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4CD" w:rsidRPr="003F325C" w:rsidRDefault="00EA7A09" w:rsidP="00F664CD">
      <w:pPr>
        <w:jc w:val="center"/>
        <w:rPr>
          <w:rFonts w:ascii="Arial" w:hAnsi="Arial"/>
          <w:highlight w:val="yellow"/>
        </w:rPr>
      </w:pPr>
      <w:r w:rsidRPr="00EA7A09">
        <w:rPr>
          <w:rFonts w:ascii="Times New Roman" w:hAnsi="Times New Roman"/>
          <w:noProof/>
          <w:highlight w:val="yellow"/>
        </w:rPr>
        <w:pict>
          <v:rect id="Rectangle 2" o:spid="_x0000_s1028" style="position:absolute;left:0;text-align:left;margin-left:-42.2pt;margin-top:1.75pt;width:507.15pt;height:794.8pt;z-index:251714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" filled="f" strokeweight=".71mm"/>
        </w:pict>
      </w:r>
    </w:p>
    <w:p w:rsidR="00EA7210" w:rsidRPr="002B209A" w:rsidRDefault="00EA7210" w:rsidP="00EA7210">
      <w:pPr>
        <w:spacing w:after="0"/>
        <w:jc w:val="center"/>
        <w:rPr>
          <w:rFonts w:ascii="Times New Roman" w:eastAsia="Times New Roman" w:hAnsi="Times New Roman" w:cs="Times New Roman"/>
          <w:bCs/>
          <w:sz w:val="32"/>
          <w:szCs w:val="32"/>
        </w:rPr>
      </w:pPr>
      <w:r w:rsidRPr="002B209A">
        <w:rPr>
          <w:rFonts w:ascii="Times New Roman" w:eastAsia="Times New Roman" w:hAnsi="Times New Roman" w:cs="Times New Roman"/>
          <w:bCs/>
          <w:sz w:val="32"/>
          <w:szCs w:val="32"/>
        </w:rPr>
        <w:t>ИП Мусохранов А.С.</w:t>
      </w:r>
    </w:p>
    <w:p w:rsidR="00EA7210" w:rsidRDefault="00EA7210" w:rsidP="00EA7210">
      <w:pPr>
        <w:spacing w:after="0"/>
        <w:ind w:left="3960"/>
        <w:rPr>
          <w:rFonts w:ascii="Times New Roman" w:eastAsia="Times New Roman" w:hAnsi="Times New Roman" w:cs="Times New Roman"/>
          <w:bCs/>
          <w:sz w:val="26"/>
          <w:szCs w:val="26"/>
        </w:rPr>
      </w:pPr>
    </w:p>
    <w:p w:rsidR="00EA7210" w:rsidRPr="002B209A" w:rsidRDefault="00EA7210" w:rsidP="00EA7210">
      <w:pPr>
        <w:spacing w:after="0"/>
        <w:ind w:left="3960"/>
        <w:rPr>
          <w:rFonts w:ascii="Times New Roman" w:eastAsia="Times New Roman" w:hAnsi="Times New Roman" w:cs="Times New Roman"/>
          <w:bCs/>
          <w:sz w:val="26"/>
          <w:szCs w:val="26"/>
        </w:rPr>
      </w:pPr>
    </w:p>
    <w:p w:rsidR="00775E60" w:rsidRDefault="00775E60" w:rsidP="00775E60">
      <w:pPr>
        <w:widowControl w:val="0"/>
        <w:autoSpaceDE w:val="0"/>
        <w:autoSpaceDN w:val="0"/>
        <w:adjustRightInd w:val="0"/>
        <w:spacing w:after="0"/>
        <w:ind w:right="-1"/>
        <w:jc w:val="right"/>
        <w:rPr>
          <w:rFonts w:ascii="Times New Roman" w:eastAsia="Times New Roman" w:hAnsi="Times New Roman" w:cs="Times New Roman"/>
          <w:bCs/>
          <w:sz w:val="26"/>
          <w:szCs w:val="26"/>
        </w:rPr>
      </w:pPr>
      <w:r w:rsidRPr="005F7D1A">
        <w:rPr>
          <w:rFonts w:ascii="Times New Roman" w:eastAsia="Times New Roman" w:hAnsi="Times New Roman" w:cs="Times New Roman"/>
          <w:bCs/>
          <w:sz w:val="26"/>
          <w:szCs w:val="26"/>
        </w:rPr>
        <w:t>Заказчик:</w:t>
      </w:r>
    </w:p>
    <w:p w:rsidR="00775E60" w:rsidRPr="005F7D1A" w:rsidRDefault="00775E60" w:rsidP="00775E60">
      <w:pPr>
        <w:widowControl w:val="0"/>
        <w:autoSpaceDE w:val="0"/>
        <w:autoSpaceDN w:val="0"/>
        <w:adjustRightInd w:val="0"/>
        <w:spacing w:after="0"/>
        <w:ind w:right="-1"/>
        <w:jc w:val="right"/>
        <w:rPr>
          <w:rFonts w:ascii="Times New Roman" w:eastAsia="Times New Roman" w:hAnsi="Times New Roman" w:cs="Times New Roman"/>
          <w:bCs/>
          <w:sz w:val="26"/>
          <w:szCs w:val="26"/>
        </w:rPr>
      </w:pPr>
      <w:r w:rsidRPr="005F7D1A">
        <w:rPr>
          <w:rFonts w:ascii="Times New Roman" w:eastAsia="Times New Roman" w:hAnsi="Times New Roman" w:cs="Times New Roman"/>
          <w:bCs/>
          <w:sz w:val="26"/>
          <w:szCs w:val="26"/>
        </w:rPr>
        <w:t xml:space="preserve">Администрация муниципального образования </w:t>
      </w:r>
    </w:p>
    <w:p w:rsidR="00775E60" w:rsidRPr="005F7D1A" w:rsidRDefault="00775E60" w:rsidP="00775E60">
      <w:pPr>
        <w:widowControl w:val="0"/>
        <w:autoSpaceDE w:val="0"/>
        <w:autoSpaceDN w:val="0"/>
        <w:adjustRightInd w:val="0"/>
        <w:spacing w:after="0"/>
        <w:ind w:right="-1"/>
        <w:jc w:val="right"/>
        <w:rPr>
          <w:rFonts w:ascii="Times New Roman" w:eastAsia="Times New Roman" w:hAnsi="Times New Roman" w:cs="Times New Roman"/>
          <w:bCs/>
          <w:sz w:val="26"/>
          <w:szCs w:val="26"/>
        </w:rPr>
      </w:pPr>
      <w:r w:rsidRPr="005F7D1A">
        <w:rPr>
          <w:rFonts w:ascii="Times New Roman" w:eastAsia="Times New Roman" w:hAnsi="Times New Roman" w:cs="Times New Roman"/>
          <w:bCs/>
          <w:sz w:val="26"/>
          <w:szCs w:val="26"/>
        </w:rPr>
        <w:t>Белореченский район Краснодарского края</w:t>
      </w:r>
      <w:r>
        <w:rPr>
          <w:rFonts w:ascii="Times New Roman" w:eastAsia="Times New Roman" w:hAnsi="Times New Roman" w:cs="Times New Roman"/>
          <w:bCs/>
          <w:sz w:val="26"/>
          <w:szCs w:val="26"/>
        </w:rPr>
        <w:t>,</w:t>
      </w:r>
    </w:p>
    <w:p w:rsidR="00775E60" w:rsidRDefault="00775E60" w:rsidP="00775E60">
      <w:pPr>
        <w:widowControl w:val="0"/>
        <w:autoSpaceDE w:val="0"/>
        <w:autoSpaceDN w:val="0"/>
        <w:adjustRightInd w:val="0"/>
        <w:spacing w:after="0"/>
        <w:ind w:right="-1"/>
        <w:jc w:val="right"/>
        <w:rPr>
          <w:rFonts w:ascii="Times New Roman" w:eastAsia="Times New Roman" w:hAnsi="Times New Roman" w:cs="Times New Roman"/>
          <w:bCs/>
          <w:sz w:val="26"/>
          <w:szCs w:val="26"/>
        </w:rPr>
      </w:pPr>
      <w:r w:rsidRPr="005F0C13">
        <w:rPr>
          <w:rFonts w:ascii="Times New Roman" w:eastAsia="Times New Roman" w:hAnsi="Times New Roman" w:cs="Times New Roman"/>
          <w:bCs/>
          <w:sz w:val="26"/>
          <w:szCs w:val="26"/>
        </w:rPr>
        <w:t>ООО «Южная соковая компания»</w:t>
      </w:r>
    </w:p>
    <w:p w:rsidR="00775E60" w:rsidRPr="005F0C13" w:rsidRDefault="00775E60" w:rsidP="00775E60">
      <w:pPr>
        <w:widowControl w:val="0"/>
        <w:autoSpaceDE w:val="0"/>
        <w:autoSpaceDN w:val="0"/>
        <w:adjustRightInd w:val="0"/>
        <w:spacing w:after="0"/>
        <w:ind w:right="-1"/>
        <w:jc w:val="right"/>
        <w:rPr>
          <w:rFonts w:ascii="Times New Roman" w:eastAsia="Times New Roman" w:hAnsi="Times New Roman" w:cs="Times New Roman"/>
          <w:bCs/>
          <w:sz w:val="26"/>
          <w:szCs w:val="26"/>
        </w:rPr>
      </w:pPr>
    </w:p>
    <w:p w:rsidR="00775E60" w:rsidRPr="005F0C13" w:rsidRDefault="00775E60" w:rsidP="00775E60">
      <w:pPr>
        <w:widowControl w:val="0"/>
        <w:autoSpaceDE w:val="0"/>
        <w:autoSpaceDN w:val="0"/>
        <w:adjustRightInd w:val="0"/>
        <w:spacing w:after="0"/>
        <w:ind w:right="-1"/>
        <w:jc w:val="right"/>
        <w:rPr>
          <w:rFonts w:ascii="Times New Roman" w:eastAsia="Times New Roman" w:hAnsi="Times New Roman" w:cs="Times New Roman"/>
          <w:bCs/>
          <w:sz w:val="26"/>
          <w:szCs w:val="26"/>
        </w:rPr>
      </w:pPr>
      <w:r w:rsidRPr="005F0C13">
        <w:rPr>
          <w:rFonts w:ascii="Times New Roman" w:eastAsia="Times New Roman" w:hAnsi="Times New Roman" w:cs="Times New Roman"/>
          <w:bCs/>
          <w:sz w:val="26"/>
          <w:szCs w:val="26"/>
        </w:rPr>
        <w:t>Договор:</w:t>
      </w:r>
    </w:p>
    <w:p w:rsidR="00775E60" w:rsidRPr="002B209A" w:rsidRDefault="00775E60" w:rsidP="00775E60">
      <w:pPr>
        <w:widowControl w:val="0"/>
        <w:autoSpaceDE w:val="0"/>
        <w:autoSpaceDN w:val="0"/>
        <w:adjustRightInd w:val="0"/>
        <w:spacing w:after="0"/>
        <w:ind w:right="-1"/>
        <w:jc w:val="right"/>
        <w:rPr>
          <w:rFonts w:ascii="Times New Roman" w:eastAsia="Times New Roman" w:hAnsi="Times New Roman" w:cs="Times New Roman"/>
          <w:bCs/>
          <w:sz w:val="26"/>
          <w:szCs w:val="26"/>
        </w:rPr>
      </w:pPr>
      <w:r w:rsidRPr="005F0C13">
        <w:rPr>
          <w:rFonts w:ascii="Times New Roman" w:eastAsia="Times New Roman" w:hAnsi="Times New Roman" w:cs="Times New Roman"/>
          <w:bCs/>
          <w:sz w:val="26"/>
          <w:szCs w:val="26"/>
        </w:rPr>
        <w:t xml:space="preserve">№ 3 от </w:t>
      </w:r>
      <w:r>
        <w:rPr>
          <w:rFonts w:ascii="Times New Roman" w:eastAsia="Times New Roman" w:hAnsi="Times New Roman" w:cs="Times New Roman"/>
          <w:bCs/>
          <w:sz w:val="26"/>
          <w:szCs w:val="26"/>
        </w:rPr>
        <w:t>07</w:t>
      </w:r>
      <w:r w:rsidRPr="005F0C13">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0</w:t>
      </w:r>
      <w:r w:rsidRPr="005F0C13">
        <w:rPr>
          <w:rFonts w:ascii="Times New Roman" w:eastAsia="Times New Roman" w:hAnsi="Times New Roman" w:cs="Times New Roman"/>
          <w:bCs/>
          <w:sz w:val="26"/>
          <w:szCs w:val="26"/>
        </w:rPr>
        <w:t>2.201</w:t>
      </w:r>
      <w:r>
        <w:rPr>
          <w:rFonts w:ascii="Times New Roman" w:eastAsia="Times New Roman" w:hAnsi="Times New Roman" w:cs="Times New Roman"/>
          <w:bCs/>
          <w:sz w:val="26"/>
          <w:szCs w:val="26"/>
        </w:rPr>
        <w:t>8</w:t>
      </w:r>
      <w:r w:rsidRPr="005F0C13">
        <w:rPr>
          <w:rFonts w:ascii="Times New Roman" w:eastAsia="Times New Roman" w:hAnsi="Times New Roman" w:cs="Times New Roman"/>
          <w:bCs/>
          <w:sz w:val="26"/>
          <w:szCs w:val="26"/>
        </w:rPr>
        <w:t xml:space="preserve"> г.</w:t>
      </w:r>
    </w:p>
    <w:p w:rsidR="00EA7210" w:rsidRDefault="00EA7210" w:rsidP="00F664CD">
      <w:pPr>
        <w:widowControl w:val="0"/>
        <w:autoSpaceDE w:val="0"/>
        <w:autoSpaceDN w:val="0"/>
        <w:adjustRightInd w:val="0"/>
        <w:spacing w:after="0"/>
        <w:jc w:val="center"/>
        <w:rPr>
          <w:rFonts w:ascii="Times New Roman" w:eastAsia="Times New Roman" w:hAnsi="Times New Roman"/>
          <w:b/>
          <w:sz w:val="40"/>
          <w:szCs w:val="40"/>
          <w:highlight w:val="yellow"/>
        </w:rPr>
      </w:pPr>
    </w:p>
    <w:p w:rsidR="001A5A5A" w:rsidRPr="003F325C" w:rsidRDefault="001A5A5A" w:rsidP="00F664CD">
      <w:pPr>
        <w:widowControl w:val="0"/>
        <w:autoSpaceDE w:val="0"/>
        <w:autoSpaceDN w:val="0"/>
        <w:adjustRightInd w:val="0"/>
        <w:spacing w:after="0"/>
        <w:jc w:val="center"/>
        <w:rPr>
          <w:rFonts w:ascii="Times New Roman" w:eastAsia="Times New Roman" w:hAnsi="Times New Roman"/>
          <w:b/>
          <w:sz w:val="40"/>
          <w:szCs w:val="40"/>
          <w:highlight w:val="yellow"/>
        </w:rPr>
      </w:pPr>
    </w:p>
    <w:p w:rsidR="00F664CD" w:rsidRPr="001C0601" w:rsidRDefault="00F664CD" w:rsidP="00F664CD">
      <w:pPr>
        <w:spacing w:line="240" w:lineRule="auto"/>
        <w:ind w:right="-1"/>
        <w:jc w:val="center"/>
        <w:rPr>
          <w:rFonts w:ascii="Times New Roman" w:eastAsia="Times New Roman" w:hAnsi="Times New Roman" w:cs="Times New Roman"/>
          <w:b/>
          <w:sz w:val="40"/>
          <w:szCs w:val="40"/>
        </w:rPr>
      </w:pPr>
      <w:r w:rsidRPr="001C0601">
        <w:rPr>
          <w:rFonts w:ascii="Times New Roman" w:eastAsia="Times New Roman" w:hAnsi="Times New Roman" w:cs="Times New Roman"/>
          <w:b/>
          <w:sz w:val="40"/>
          <w:szCs w:val="40"/>
        </w:rPr>
        <w:t xml:space="preserve">Внесение изменений в генеральный план </w:t>
      </w:r>
      <w:r w:rsidR="003F325C" w:rsidRPr="001C0601">
        <w:rPr>
          <w:rFonts w:ascii="Times New Roman" w:eastAsia="Times New Roman" w:hAnsi="Times New Roman" w:cs="Times New Roman"/>
          <w:b/>
          <w:sz w:val="40"/>
          <w:szCs w:val="40"/>
        </w:rPr>
        <w:t>Белореченского</w:t>
      </w:r>
      <w:r w:rsidRPr="001C0601">
        <w:rPr>
          <w:rFonts w:ascii="Times New Roman" w:eastAsia="Times New Roman" w:hAnsi="Times New Roman" w:cs="Times New Roman"/>
          <w:b/>
          <w:sz w:val="40"/>
          <w:szCs w:val="40"/>
        </w:rPr>
        <w:t xml:space="preserve"> </w:t>
      </w:r>
      <w:r w:rsidR="003F325C" w:rsidRPr="001C0601">
        <w:rPr>
          <w:rFonts w:ascii="Times New Roman" w:eastAsia="Times New Roman" w:hAnsi="Times New Roman" w:cs="Times New Roman"/>
          <w:b/>
          <w:sz w:val="40"/>
          <w:szCs w:val="40"/>
        </w:rPr>
        <w:t>город</w:t>
      </w:r>
      <w:r w:rsidRPr="001C0601">
        <w:rPr>
          <w:rFonts w:ascii="Times New Roman" w:eastAsia="Times New Roman" w:hAnsi="Times New Roman" w:cs="Times New Roman"/>
          <w:b/>
          <w:sz w:val="40"/>
          <w:szCs w:val="40"/>
        </w:rPr>
        <w:t>ского поселения Белореченского района Краснодарского края</w:t>
      </w:r>
    </w:p>
    <w:p w:rsidR="00BD5F6D" w:rsidRPr="001C0601" w:rsidRDefault="00BD5F6D" w:rsidP="00F664CD">
      <w:pPr>
        <w:widowControl w:val="0"/>
        <w:autoSpaceDE w:val="0"/>
        <w:autoSpaceDN w:val="0"/>
        <w:adjustRightInd w:val="0"/>
        <w:spacing w:after="0" w:line="240" w:lineRule="auto"/>
        <w:ind w:right="-1"/>
        <w:jc w:val="center"/>
        <w:rPr>
          <w:rFonts w:ascii="Times New Roman" w:eastAsia="Times New Roman" w:hAnsi="Times New Roman"/>
          <w:b/>
          <w:sz w:val="40"/>
          <w:szCs w:val="40"/>
        </w:rPr>
      </w:pPr>
    </w:p>
    <w:p w:rsidR="00F664CD" w:rsidRPr="001C0601" w:rsidRDefault="00F664CD" w:rsidP="00F664CD">
      <w:pPr>
        <w:widowControl w:val="0"/>
        <w:autoSpaceDE w:val="0"/>
        <w:autoSpaceDN w:val="0"/>
        <w:adjustRightInd w:val="0"/>
        <w:spacing w:after="0" w:line="240" w:lineRule="auto"/>
        <w:ind w:right="-1"/>
        <w:jc w:val="center"/>
        <w:rPr>
          <w:rFonts w:ascii="Times New Roman" w:eastAsia="Times New Roman" w:hAnsi="Times New Roman"/>
          <w:b/>
          <w:sz w:val="40"/>
          <w:szCs w:val="40"/>
        </w:rPr>
      </w:pPr>
      <w:r w:rsidRPr="001C0601">
        <w:rPr>
          <w:rFonts w:ascii="Times New Roman" w:eastAsia="Times New Roman" w:hAnsi="Times New Roman"/>
          <w:b/>
          <w:sz w:val="40"/>
          <w:szCs w:val="40"/>
        </w:rPr>
        <w:t>Материалы по обоснованию генерального плана</w:t>
      </w:r>
    </w:p>
    <w:p w:rsidR="00F664CD" w:rsidRPr="001C0601" w:rsidRDefault="00F664CD" w:rsidP="00F664CD">
      <w:pPr>
        <w:widowControl w:val="0"/>
        <w:autoSpaceDE w:val="0"/>
        <w:autoSpaceDN w:val="0"/>
        <w:adjustRightInd w:val="0"/>
        <w:spacing w:after="0" w:line="240" w:lineRule="auto"/>
        <w:ind w:right="-1"/>
        <w:jc w:val="center"/>
        <w:rPr>
          <w:rFonts w:ascii="Times New Roman" w:eastAsia="Times New Roman" w:hAnsi="Times New Roman"/>
          <w:b/>
          <w:sz w:val="40"/>
          <w:szCs w:val="40"/>
        </w:rPr>
      </w:pPr>
    </w:p>
    <w:p w:rsidR="00F664CD" w:rsidRPr="001C0601" w:rsidRDefault="00F664CD" w:rsidP="00F664CD">
      <w:pPr>
        <w:widowControl w:val="0"/>
        <w:autoSpaceDE w:val="0"/>
        <w:autoSpaceDN w:val="0"/>
        <w:adjustRightInd w:val="0"/>
        <w:spacing w:after="0" w:line="240" w:lineRule="auto"/>
        <w:ind w:right="-1"/>
        <w:jc w:val="center"/>
        <w:rPr>
          <w:rFonts w:ascii="Times New Roman" w:eastAsia="Times New Roman" w:hAnsi="Times New Roman"/>
          <w:b/>
          <w:sz w:val="40"/>
          <w:szCs w:val="40"/>
        </w:rPr>
      </w:pPr>
      <w:r w:rsidRPr="001C0601">
        <w:rPr>
          <w:rFonts w:ascii="Times New Roman" w:eastAsia="Times New Roman" w:hAnsi="Times New Roman"/>
          <w:b/>
          <w:sz w:val="40"/>
          <w:szCs w:val="40"/>
        </w:rPr>
        <w:t>Текстовые материалы</w:t>
      </w:r>
    </w:p>
    <w:p w:rsidR="00F664CD" w:rsidRPr="001C0601" w:rsidRDefault="00F664CD" w:rsidP="00F664CD">
      <w:pPr>
        <w:widowControl w:val="0"/>
        <w:autoSpaceDE w:val="0"/>
        <w:autoSpaceDN w:val="0"/>
        <w:adjustRightInd w:val="0"/>
        <w:spacing w:after="0" w:line="240" w:lineRule="auto"/>
        <w:ind w:right="-1"/>
        <w:jc w:val="center"/>
        <w:rPr>
          <w:rFonts w:ascii="Times New Roman" w:eastAsia="Times New Roman" w:hAnsi="Times New Roman"/>
          <w:b/>
          <w:bCs/>
          <w:sz w:val="40"/>
          <w:szCs w:val="40"/>
        </w:rPr>
      </w:pPr>
    </w:p>
    <w:p w:rsidR="00F664CD" w:rsidRPr="001C0601" w:rsidRDefault="00F664CD" w:rsidP="00F664CD">
      <w:pPr>
        <w:widowControl w:val="0"/>
        <w:autoSpaceDE w:val="0"/>
        <w:autoSpaceDN w:val="0"/>
        <w:adjustRightInd w:val="0"/>
        <w:spacing w:after="0" w:line="240" w:lineRule="auto"/>
        <w:ind w:right="-1"/>
        <w:jc w:val="center"/>
        <w:rPr>
          <w:rFonts w:ascii="Times New Roman" w:eastAsia="Times New Roman" w:hAnsi="Times New Roman"/>
          <w:b/>
          <w:bCs/>
          <w:sz w:val="40"/>
          <w:szCs w:val="40"/>
        </w:rPr>
      </w:pPr>
      <w:r w:rsidRPr="001C0601">
        <w:rPr>
          <w:rFonts w:ascii="Times New Roman" w:eastAsia="Times New Roman" w:hAnsi="Times New Roman"/>
          <w:b/>
          <w:bCs/>
          <w:sz w:val="40"/>
          <w:szCs w:val="40"/>
        </w:rPr>
        <w:t>Том 4</w:t>
      </w:r>
    </w:p>
    <w:p w:rsidR="00F664CD" w:rsidRPr="001C0601" w:rsidRDefault="00F664CD" w:rsidP="00F664CD">
      <w:pPr>
        <w:widowControl w:val="0"/>
        <w:autoSpaceDE w:val="0"/>
        <w:autoSpaceDN w:val="0"/>
        <w:adjustRightInd w:val="0"/>
        <w:spacing w:after="0" w:line="240" w:lineRule="auto"/>
        <w:jc w:val="center"/>
        <w:rPr>
          <w:rFonts w:ascii="Times New Roman" w:eastAsia="Times New Roman" w:hAnsi="Times New Roman"/>
          <w:b/>
          <w:bCs/>
          <w:sz w:val="36"/>
          <w:szCs w:val="36"/>
        </w:rPr>
      </w:pPr>
    </w:p>
    <w:p w:rsidR="00F664CD" w:rsidRPr="003F325C" w:rsidRDefault="00F664CD" w:rsidP="00F664CD">
      <w:pPr>
        <w:widowControl w:val="0"/>
        <w:autoSpaceDE w:val="0"/>
        <w:autoSpaceDN w:val="0"/>
        <w:adjustRightInd w:val="0"/>
        <w:spacing w:after="0" w:line="240" w:lineRule="auto"/>
        <w:jc w:val="center"/>
        <w:rPr>
          <w:rFonts w:ascii="Times New Roman" w:eastAsia="Times New Roman" w:hAnsi="Times New Roman"/>
          <w:b/>
          <w:bCs/>
          <w:sz w:val="36"/>
          <w:szCs w:val="36"/>
          <w:highlight w:val="yellow"/>
        </w:rPr>
      </w:pPr>
    </w:p>
    <w:p w:rsidR="00F664CD" w:rsidRPr="003F325C" w:rsidRDefault="00F664CD" w:rsidP="00F664CD">
      <w:pPr>
        <w:widowControl w:val="0"/>
        <w:autoSpaceDE w:val="0"/>
        <w:autoSpaceDN w:val="0"/>
        <w:adjustRightInd w:val="0"/>
        <w:spacing w:after="0" w:line="240" w:lineRule="auto"/>
        <w:jc w:val="center"/>
        <w:rPr>
          <w:rFonts w:ascii="Times New Roman" w:eastAsia="Times New Roman" w:hAnsi="Times New Roman"/>
          <w:b/>
          <w:bCs/>
          <w:sz w:val="36"/>
          <w:szCs w:val="36"/>
          <w:highlight w:val="yellow"/>
        </w:rPr>
      </w:pPr>
    </w:p>
    <w:p w:rsidR="00F664CD" w:rsidRPr="003F325C" w:rsidRDefault="00F664CD" w:rsidP="00F664CD">
      <w:pPr>
        <w:ind w:right="-1"/>
        <w:jc w:val="center"/>
        <w:rPr>
          <w:sz w:val="32"/>
          <w:szCs w:val="36"/>
          <w:highlight w:val="yellow"/>
        </w:rPr>
      </w:pPr>
    </w:p>
    <w:p w:rsidR="00F664CD" w:rsidRPr="003F325C" w:rsidRDefault="00F664CD" w:rsidP="00F664CD">
      <w:pPr>
        <w:ind w:right="-1"/>
        <w:jc w:val="center"/>
        <w:rPr>
          <w:sz w:val="32"/>
          <w:szCs w:val="36"/>
          <w:highlight w:val="yellow"/>
        </w:rPr>
      </w:pPr>
    </w:p>
    <w:p w:rsidR="00F664CD" w:rsidRPr="003F325C" w:rsidRDefault="00F664CD" w:rsidP="00F664CD">
      <w:pPr>
        <w:ind w:right="-1"/>
        <w:jc w:val="center"/>
        <w:rPr>
          <w:sz w:val="32"/>
          <w:szCs w:val="36"/>
          <w:highlight w:val="yellow"/>
        </w:rPr>
      </w:pPr>
    </w:p>
    <w:p w:rsidR="00F664CD" w:rsidRPr="003F325C" w:rsidRDefault="00F664CD" w:rsidP="00F664CD">
      <w:pPr>
        <w:ind w:right="-1"/>
        <w:jc w:val="center"/>
        <w:rPr>
          <w:highlight w:val="yellow"/>
        </w:rPr>
      </w:pPr>
    </w:p>
    <w:p w:rsidR="00F664CD" w:rsidRPr="003F325C" w:rsidRDefault="00F664CD" w:rsidP="00F664CD">
      <w:pPr>
        <w:pStyle w:val="5"/>
        <w:tabs>
          <w:tab w:val="left" w:pos="142"/>
        </w:tabs>
        <w:rPr>
          <w:highlight w:val="yellow"/>
        </w:rPr>
      </w:pPr>
    </w:p>
    <w:p w:rsidR="00F664CD" w:rsidRPr="001C0601" w:rsidRDefault="00F664CD" w:rsidP="00F664CD">
      <w:pPr>
        <w:widowControl w:val="0"/>
        <w:autoSpaceDE w:val="0"/>
        <w:autoSpaceDN w:val="0"/>
        <w:adjustRightInd w:val="0"/>
        <w:spacing w:after="0" w:line="240" w:lineRule="auto"/>
        <w:jc w:val="center"/>
        <w:rPr>
          <w:rFonts w:ascii="Times New Roman" w:eastAsia="Times New Roman" w:hAnsi="Times New Roman"/>
          <w:b/>
          <w:bCs/>
          <w:sz w:val="24"/>
          <w:szCs w:val="24"/>
        </w:rPr>
      </w:pPr>
      <w:r w:rsidRPr="001C0601">
        <w:rPr>
          <w:rFonts w:ascii="Times New Roman" w:eastAsia="Times New Roman" w:hAnsi="Times New Roman"/>
          <w:b/>
          <w:bCs/>
          <w:sz w:val="24"/>
          <w:szCs w:val="24"/>
        </w:rPr>
        <w:t>Краснодар 201</w:t>
      </w:r>
      <w:r w:rsidR="002C70BC">
        <w:rPr>
          <w:rFonts w:ascii="Times New Roman" w:eastAsia="Times New Roman" w:hAnsi="Times New Roman"/>
          <w:b/>
          <w:bCs/>
          <w:sz w:val="24"/>
          <w:szCs w:val="24"/>
        </w:rPr>
        <w:t>8</w:t>
      </w:r>
      <w:r w:rsidRPr="001C0601">
        <w:rPr>
          <w:rFonts w:ascii="Times New Roman" w:eastAsia="Times New Roman" w:hAnsi="Times New Roman"/>
          <w:b/>
          <w:bCs/>
          <w:sz w:val="24"/>
          <w:szCs w:val="24"/>
        </w:rPr>
        <w:t xml:space="preserve"> год</w:t>
      </w:r>
    </w:p>
    <w:p w:rsidR="00F664CD" w:rsidRPr="003F325C" w:rsidRDefault="00F664CD" w:rsidP="00F664CD">
      <w:pPr>
        <w:widowControl w:val="0"/>
        <w:autoSpaceDE w:val="0"/>
        <w:autoSpaceDN w:val="0"/>
        <w:adjustRightInd w:val="0"/>
        <w:spacing w:after="0" w:line="240" w:lineRule="auto"/>
        <w:jc w:val="center"/>
        <w:rPr>
          <w:rFonts w:ascii="Times New Roman" w:eastAsia="Times New Roman" w:hAnsi="Times New Roman"/>
          <w:bCs/>
          <w:sz w:val="24"/>
          <w:szCs w:val="24"/>
          <w:highlight w:val="yellow"/>
        </w:rPr>
      </w:pPr>
    </w:p>
    <w:p w:rsidR="00F664CD" w:rsidRPr="003F325C" w:rsidRDefault="00F664CD" w:rsidP="00F664CD">
      <w:pPr>
        <w:widowControl w:val="0"/>
        <w:autoSpaceDE w:val="0"/>
        <w:autoSpaceDN w:val="0"/>
        <w:adjustRightInd w:val="0"/>
        <w:spacing w:after="0" w:line="240" w:lineRule="auto"/>
        <w:jc w:val="center"/>
        <w:rPr>
          <w:rFonts w:ascii="Arial" w:hAnsi="Arial" w:cs="Arial"/>
          <w:b/>
          <w:sz w:val="28"/>
          <w:szCs w:val="28"/>
          <w:highlight w:val="yellow"/>
        </w:rPr>
      </w:pPr>
      <w:r w:rsidRPr="003F325C">
        <w:rPr>
          <w:rFonts w:ascii="Arial" w:hAnsi="Arial" w:cs="Arial"/>
          <w:b/>
          <w:sz w:val="28"/>
          <w:szCs w:val="28"/>
          <w:highlight w:val="yellow"/>
        </w:rPr>
        <w:br w:type="page"/>
      </w:r>
    </w:p>
    <w:p w:rsidR="00F664CD" w:rsidRPr="003F325C" w:rsidRDefault="00EA7A09" w:rsidP="00F664CD">
      <w:pPr>
        <w:jc w:val="center"/>
        <w:rPr>
          <w:rFonts w:ascii="Arial" w:hAnsi="Arial"/>
          <w:highlight w:val="yellow"/>
        </w:rPr>
      </w:pPr>
      <w:r w:rsidRPr="00EA7A09">
        <w:rPr>
          <w:rFonts w:ascii="Times New Roman" w:hAnsi="Times New Roman"/>
          <w:noProof/>
          <w:highlight w:val="yellow"/>
        </w:rPr>
        <w:lastRenderedPageBreak/>
        <w:pict>
          <v:rect id="_x0000_s1030" style="position:absolute;left:0;text-align:left;margin-left:-42.2pt;margin-top:1.75pt;width:507.15pt;height:794.8pt;z-index:251722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" filled="f" strokeweight=".71mm"/>
        </w:pict>
      </w:r>
    </w:p>
    <w:p w:rsidR="00EA7210" w:rsidRPr="002B209A" w:rsidRDefault="00EA7210" w:rsidP="00EA7210">
      <w:pPr>
        <w:spacing w:after="0"/>
        <w:jc w:val="center"/>
        <w:rPr>
          <w:rFonts w:ascii="Times New Roman" w:eastAsia="Times New Roman" w:hAnsi="Times New Roman" w:cs="Times New Roman"/>
          <w:bCs/>
          <w:sz w:val="32"/>
          <w:szCs w:val="32"/>
        </w:rPr>
      </w:pPr>
      <w:r w:rsidRPr="002B209A">
        <w:rPr>
          <w:rFonts w:ascii="Times New Roman" w:eastAsia="Times New Roman" w:hAnsi="Times New Roman" w:cs="Times New Roman"/>
          <w:bCs/>
          <w:sz w:val="32"/>
          <w:szCs w:val="32"/>
        </w:rPr>
        <w:t>ИП Мусохранов А.С.</w:t>
      </w:r>
    </w:p>
    <w:p w:rsidR="00EA7210" w:rsidRDefault="00EA7210" w:rsidP="00EA7210">
      <w:pPr>
        <w:spacing w:after="0"/>
        <w:jc w:val="right"/>
        <w:rPr>
          <w:rFonts w:ascii="Times New Roman" w:eastAsia="Malgun Gothic" w:hAnsi="Times New Roman" w:cs="Times New Roman"/>
          <w:b/>
          <w:shadow/>
          <w:color w:val="002060"/>
        </w:rPr>
      </w:pPr>
    </w:p>
    <w:p w:rsidR="00EA7210" w:rsidRPr="005F7D1A" w:rsidRDefault="00EA7210" w:rsidP="00EA7210">
      <w:pPr>
        <w:spacing w:after="0"/>
        <w:jc w:val="right"/>
        <w:rPr>
          <w:rFonts w:ascii="Times New Roman" w:eastAsia="Malgun Gothic" w:hAnsi="Times New Roman" w:cs="Times New Roman"/>
          <w:b/>
          <w:shadow/>
          <w:color w:val="002060"/>
        </w:rPr>
      </w:pPr>
    </w:p>
    <w:p w:rsidR="00775E60" w:rsidRDefault="00775E60" w:rsidP="00775E60">
      <w:pPr>
        <w:widowControl w:val="0"/>
        <w:autoSpaceDE w:val="0"/>
        <w:autoSpaceDN w:val="0"/>
        <w:adjustRightInd w:val="0"/>
        <w:spacing w:after="0"/>
        <w:ind w:right="-1"/>
        <w:jc w:val="right"/>
        <w:rPr>
          <w:rFonts w:ascii="Times New Roman" w:eastAsia="Times New Roman" w:hAnsi="Times New Roman" w:cs="Times New Roman"/>
          <w:bCs/>
          <w:sz w:val="26"/>
          <w:szCs w:val="26"/>
        </w:rPr>
      </w:pPr>
      <w:r w:rsidRPr="005F7D1A">
        <w:rPr>
          <w:rFonts w:ascii="Times New Roman" w:eastAsia="Times New Roman" w:hAnsi="Times New Roman" w:cs="Times New Roman"/>
          <w:bCs/>
          <w:sz w:val="26"/>
          <w:szCs w:val="26"/>
        </w:rPr>
        <w:t>Заказчик:</w:t>
      </w:r>
    </w:p>
    <w:p w:rsidR="00775E60" w:rsidRPr="005F7D1A" w:rsidRDefault="00775E60" w:rsidP="00775E60">
      <w:pPr>
        <w:widowControl w:val="0"/>
        <w:autoSpaceDE w:val="0"/>
        <w:autoSpaceDN w:val="0"/>
        <w:adjustRightInd w:val="0"/>
        <w:spacing w:after="0"/>
        <w:ind w:right="-1"/>
        <w:jc w:val="right"/>
        <w:rPr>
          <w:rFonts w:ascii="Times New Roman" w:eastAsia="Times New Roman" w:hAnsi="Times New Roman" w:cs="Times New Roman"/>
          <w:bCs/>
          <w:sz w:val="26"/>
          <w:szCs w:val="26"/>
        </w:rPr>
      </w:pPr>
      <w:r w:rsidRPr="005F7D1A">
        <w:rPr>
          <w:rFonts w:ascii="Times New Roman" w:eastAsia="Times New Roman" w:hAnsi="Times New Roman" w:cs="Times New Roman"/>
          <w:bCs/>
          <w:sz w:val="26"/>
          <w:szCs w:val="26"/>
        </w:rPr>
        <w:t xml:space="preserve">Администрация муниципального образования </w:t>
      </w:r>
    </w:p>
    <w:p w:rsidR="00775E60" w:rsidRPr="005F7D1A" w:rsidRDefault="00775E60" w:rsidP="00775E60">
      <w:pPr>
        <w:widowControl w:val="0"/>
        <w:autoSpaceDE w:val="0"/>
        <w:autoSpaceDN w:val="0"/>
        <w:adjustRightInd w:val="0"/>
        <w:spacing w:after="0"/>
        <w:ind w:right="-1"/>
        <w:jc w:val="right"/>
        <w:rPr>
          <w:rFonts w:ascii="Times New Roman" w:eastAsia="Times New Roman" w:hAnsi="Times New Roman" w:cs="Times New Roman"/>
          <w:bCs/>
          <w:sz w:val="26"/>
          <w:szCs w:val="26"/>
        </w:rPr>
      </w:pPr>
      <w:r w:rsidRPr="005F7D1A">
        <w:rPr>
          <w:rFonts w:ascii="Times New Roman" w:eastAsia="Times New Roman" w:hAnsi="Times New Roman" w:cs="Times New Roman"/>
          <w:bCs/>
          <w:sz w:val="26"/>
          <w:szCs w:val="26"/>
        </w:rPr>
        <w:t>Белореченский район Краснодарского края</w:t>
      </w:r>
      <w:r>
        <w:rPr>
          <w:rFonts w:ascii="Times New Roman" w:eastAsia="Times New Roman" w:hAnsi="Times New Roman" w:cs="Times New Roman"/>
          <w:bCs/>
          <w:sz w:val="26"/>
          <w:szCs w:val="26"/>
        </w:rPr>
        <w:t>,</w:t>
      </w:r>
    </w:p>
    <w:p w:rsidR="00775E60" w:rsidRDefault="00775E60" w:rsidP="00775E60">
      <w:pPr>
        <w:widowControl w:val="0"/>
        <w:autoSpaceDE w:val="0"/>
        <w:autoSpaceDN w:val="0"/>
        <w:adjustRightInd w:val="0"/>
        <w:spacing w:after="0"/>
        <w:ind w:right="-1"/>
        <w:jc w:val="right"/>
        <w:rPr>
          <w:rFonts w:ascii="Times New Roman" w:eastAsia="Times New Roman" w:hAnsi="Times New Roman" w:cs="Times New Roman"/>
          <w:bCs/>
          <w:sz w:val="26"/>
          <w:szCs w:val="26"/>
        </w:rPr>
      </w:pPr>
      <w:r w:rsidRPr="005F0C13">
        <w:rPr>
          <w:rFonts w:ascii="Times New Roman" w:eastAsia="Times New Roman" w:hAnsi="Times New Roman" w:cs="Times New Roman"/>
          <w:bCs/>
          <w:sz w:val="26"/>
          <w:szCs w:val="26"/>
        </w:rPr>
        <w:t>ООО «Южная соковая компания»</w:t>
      </w:r>
    </w:p>
    <w:p w:rsidR="00775E60" w:rsidRPr="005F0C13" w:rsidRDefault="00775E60" w:rsidP="00775E60">
      <w:pPr>
        <w:widowControl w:val="0"/>
        <w:autoSpaceDE w:val="0"/>
        <w:autoSpaceDN w:val="0"/>
        <w:adjustRightInd w:val="0"/>
        <w:spacing w:after="0"/>
        <w:ind w:right="-1"/>
        <w:jc w:val="right"/>
        <w:rPr>
          <w:rFonts w:ascii="Times New Roman" w:eastAsia="Times New Roman" w:hAnsi="Times New Roman" w:cs="Times New Roman"/>
          <w:bCs/>
          <w:sz w:val="26"/>
          <w:szCs w:val="26"/>
        </w:rPr>
      </w:pPr>
    </w:p>
    <w:p w:rsidR="00775E60" w:rsidRPr="005F0C13" w:rsidRDefault="00775E60" w:rsidP="00775E60">
      <w:pPr>
        <w:widowControl w:val="0"/>
        <w:autoSpaceDE w:val="0"/>
        <w:autoSpaceDN w:val="0"/>
        <w:adjustRightInd w:val="0"/>
        <w:spacing w:after="0"/>
        <w:ind w:right="-1"/>
        <w:jc w:val="right"/>
        <w:rPr>
          <w:rFonts w:ascii="Times New Roman" w:eastAsia="Times New Roman" w:hAnsi="Times New Roman" w:cs="Times New Roman"/>
          <w:bCs/>
          <w:sz w:val="26"/>
          <w:szCs w:val="26"/>
        </w:rPr>
      </w:pPr>
      <w:r w:rsidRPr="005F0C13">
        <w:rPr>
          <w:rFonts w:ascii="Times New Roman" w:eastAsia="Times New Roman" w:hAnsi="Times New Roman" w:cs="Times New Roman"/>
          <w:bCs/>
          <w:sz w:val="26"/>
          <w:szCs w:val="26"/>
        </w:rPr>
        <w:t>Договор:</w:t>
      </w:r>
    </w:p>
    <w:p w:rsidR="00775E60" w:rsidRPr="002B209A" w:rsidRDefault="00775E60" w:rsidP="00775E60">
      <w:pPr>
        <w:widowControl w:val="0"/>
        <w:autoSpaceDE w:val="0"/>
        <w:autoSpaceDN w:val="0"/>
        <w:adjustRightInd w:val="0"/>
        <w:spacing w:after="0"/>
        <w:ind w:right="-1"/>
        <w:jc w:val="right"/>
        <w:rPr>
          <w:rFonts w:ascii="Times New Roman" w:eastAsia="Times New Roman" w:hAnsi="Times New Roman" w:cs="Times New Roman"/>
          <w:bCs/>
          <w:sz w:val="26"/>
          <w:szCs w:val="26"/>
        </w:rPr>
      </w:pPr>
      <w:r w:rsidRPr="005F0C13">
        <w:rPr>
          <w:rFonts w:ascii="Times New Roman" w:eastAsia="Times New Roman" w:hAnsi="Times New Roman" w:cs="Times New Roman"/>
          <w:bCs/>
          <w:sz w:val="26"/>
          <w:szCs w:val="26"/>
        </w:rPr>
        <w:t xml:space="preserve">№ 3 от </w:t>
      </w:r>
      <w:r>
        <w:rPr>
          <w:rFonts w:ascii="Times New Roman" w:eastAsia="Times New Roman" w:hAnsi="Times New Roman" w:cs="Times New Roman"/>
          <w:bCs/>
          <w:sz w:val="26"/>
          <w:szCs w:val="26"/>
        </w:rPr>
        <w:t>07</w:t>
      </w:r>
      <w:r w:rsidRPr="005F0C13">
        <w:rPr>
          <w:rFonts w:ascii="Times New Roman" w:eastAsia="Times New Roman" w:hAnsi="Times New Roman" w:cs="Times New Roman"/>
          <w:bCs/>
          <w:sz w:val="26"/>
          <w:szCs w:val="26"/>
        </w:rPr>
        <w:t>.</w:t>
      </w:r>
      <w:r>
        <w:rPr>
          <w:rFonts w:ascii="Times New Roman" w:eastAsia="Times New Roman" w:hAnsi="Times New Roman" w:cs="Times New Roman"/>
          <w:bCs/>
          <w:sz w:val="26"/>
          <w:szCs w:val="26"/>
        </w:rPr>
        <w:t>0</w:t>
      </w:r>
      <w:r w:rsidRPr="005F0C13">
        <w:rPr>
          <w:rFonts w:ascii="Times New Roman" w:eastAsia="Times New Roman" w:hAnsi="Times New Roman" w:cs="Times New Roman"/>
          <w:bCs/>
          <w:sz w:val="26"/>
          <w:szCs w:val="26"/>
        </w:rPr>
        <w:t>2.201</w:t>
      </w:r>
      <w:r>
        <w:rPr>
          <w:rFonts w:ascii="Times New Roman" w:eastAsia="Times New Roman" w:hAnsi="Times New Roman" w:cs="Times New Roman"/>
          <w:bCs/>
          <w:sz w:val="26"/>
          <w:szCs w:val="26"/>
        </w:rPr>
        <w:t>8</w:t>
      </w:r>
      <w:r w:rsidRPr="005F0C13">
        <w:rPr>
          <w:rFonts w:ascii="Times New Roman" w:eastAsia="Times New Roman" w:hAnsi="Times New Roman" w:cs="Times New Roman"/>
          <w:bCs/>
          <w:sz w:val="26"/>
          <w:szCs w:val="26"/>
        </w:rPr>
        <w:t xml:space="preserve"> г.</w:t>
      </w:r>
    </w:p>
    <w:p w:rsidR="00EA7210" w:rsidRDefault="00EA7210" w:rsidP="00F664CD">
      <w:pPr>
        <w:widowControl w:val="0"/>
        <w:autoSpaceDE w:val="0"/>
        <w:autoSpaceDN w:val="0"/>
        <w:adjustRightInd w:val="0"/>
        <w:spacing w:after="0"/>
        <w:jc w:val="center"/>
        <w:rPr>
          <w:rFonts w:ascii="Times New Roman" w:eastAsia="Times New Roman" w:hAnsi="Times New Roman"/>
          <w:b/>
          <w:sz w:val="40"/>
          <w:szCs w:val="40"/>
          <w:highlight w:val="yellow"/>
        </w:rPr>
      </w:pPr>
    </w:p>
    <w:p w:rsidR="00221A99" w:rsidRDefault="00221A99" w:rsidP="00221A99">
      <w:pPr>
        <w:widowControl w:val="0"/>
        <w:autoSpaceDE w:val="0"/>
        <w:autoSpaceDN w:val="0"/>
        <w:adjustRightInd w:val="0"/>
        <w:spacing w:after="0"/>
        <w:ind w:right="368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Проект утвержден Решением 68 очередной сессии 3-го созыва Совета Белореченского городского поселения Белореченского района №292 15 октября 2018 года</w:t>
      </w:r>
    </w:p>
    <w:p w:rsidR="00EA7210" w:rsidRPr="003F325C" w:rsidRDefault="00EA7210" w:rsidP="00F664CD">
      <w:pPr>
        <w:widowControl w:val="0"/>
        <w:autoSpaceDE w:val="0"/>
        <w:autoSpaceDN w:val="0"/>
        <w:adjustRightInd w:val="0"/>
        <w:spacing w:after="0"/>
        <w:jc w:val="center"/>
        <w:rPr>
          <w:rFonts w:ascii="Times New Roman" w:eastAsia="Times New Roman" w:hAnsi="Times New Roman"/>
          <w:b/>
          <w:sz w:val="40"/>
          <w:szCs w:val="40"/>
          <w:highlight w:val="yellow"/>
        </w:rPr>
      </w:pPr>
    </w:p>
    <w:p w:rsidR="00F664CD" w:rsidRPr="001C0601" w:rsidRDefault="00F664CD" w:rsidP="00F664CD">
      <w:pPr>
        <w:spacing w:line="240" w:lineRule="auto"/>
        <w:ind w:right="-1"/>
        <w:jc w:val="center"/>
        <w:rPr>
          <w:rFonts w:ascii="Times New Roman" w:eastAsia="Times New Roman" w:hAnsi="Times New Roman" w:cs="Times New Roman"/>
          <w:b/>
          <w:sz w:val="40"/>
          <w:szCs w:val="40"/>
        </w:rPr>
      </w:pPr>
      <w:r w:rsidRPr="001C0601">
        <w:rPr>
          <w:rFonts w:ascii="Times New Roman" w:eastAsia="Times New Roman" w:hAnsi="Times New Roman" w:cs="Times New Roman"/>
          <w:b/>
          <w:sz w:val="40"/>
          <w:szCs w:val="40"/>
        </w:rPr>
        <w:t xml:space="preserve">Внесение изменений в генеральный план </w:t>
      </w:r>
      <w:r w:rsidR="001C0601" w:rsidRPr="001C0601">
        <w:rPr>
          <w:rFonts w:ascii="Times New Roman" w:eastAsia="Times New Roman" w:hAnsi="Times New Roman" w:cs="Times New Roman"/>
          <w:b/>
          <w:sz w:val="40"/>
          <w:szCs w:val="40"/>
        </w:rPr>
        <w:t xml:space="preserve">Белореченского городского </w:t>
      </w:r>
      <w:r w:rsidRPr="001C0601">
        <w:rPr>
          <w:rFonts w:ascii="Times New Roman" w:eastAsia="Times New Roman" w:hAnsi="Times New Roman" w:cs="Times New Roman"/>
          <w:b/>
          <w:sz w:val="40"/>
          <w:szCs w:val="40"/>
        </w:rPr>
        <w:t>поселения Белореченского района Краснодарского края</w:t>
      </w:r>
    </w:p>
    <w:p w:rsidR="00BD5F6D" w:rsidRPr="001C0601" w:rsidRDefault="00BD5F6D" w:rsidP="00F664CD">
      <w:pPr>
        <w:widowControl w:val="0"/>
        <w:autoSpaceDE w:val="0"/>
        <w:autoSpaceDN w:val="0"/>
        <w:adjustRightInd w:val="0"/>
        <w:spacing w:after="0" w:line="240" w:lineRule="auto"/>
        <w:ind w:right="-1"/>
        <w:jc w:val="center"/>
        <w:rPr>
          <w:rFonts w:ascii="Times New Roman" w:eastAsia="Times New Roman" w:hAnsi="Times New Roman"/>
          <w:b/>
          <w:sz w:val="40"/>
          <w:szCs w:val="40"/>
        </w:rPr>
      </w:pPr>
    </w:p>
    <w:p w:rsidR="00F664CD" w:rsidRPr="001C0601" w:rsidRDefault="00F664CD" w:rsidP="00F664CD">
      <w:pPr>
        <w:widowControl w:val="0"/>
        <w:autoSpaceDE w:val="0"/>
        <w:autoSpaceDN w:val="0"/>
        <w:adjustRightInd w:val="0"/>
        <w:spacing w:after="0" w:line="240" w:lineRule="auto"/>
        <w:ind w:right="-1"/>
        <w:jc w:val="center"/>
        <w:rPr>
          <w:rFonts w:ascii="Times New Roman" w:eastAsia="Times New Roman" w:hAnsi="Times New Roman"/>
          <w:b/>
          <w:sz w:val="40"/>
          <w:szCs w:val="40"/>
        </w:rPr>
      </w:pPr>
      <w:r w:rsidRPr="001C0601">
        <w:rPr>
          <w:rFonts w:ascii="Times New Roman" w:eastAsia="Times New Roman" w:hAnsi="Times New Roman"/>
          <w:b/>
          <w:sz w:val="40"/>
          <w:szCs w:val="40"/>
        </w:rPr>
        <w:t>Материалы по обоснованию генерального плана</w:t>
      </w:r>
    </w:p>
    <w:p w:rsidR="00F664CD" w:rsidRPr="001C0601" w:rsidRDefault="00F664CD" w:rsidP="00F664CD">
      <w:pPr>
        <w:widowControl w:val="0"/>
        <w:autoSpaceDE w:val="0"/>
        <w:autoSpaceDN w:val="0"/>
        <w:adjustRightInd w:val="0"/>
        <w:spacing w:after="0" w:line="240" w:lineRule="auto"/>
        <w:ind w:right="-1"/>
        <w:jc w:val="center"/>
        <w:rPr>
          <w:rFonts w:ascii="Times New Roman" w:eastAsia="Times New Roman" w:hAnsi="Times New Roman"/>
          <w:b/>
          <w:sz w:val="40"/>
          <w:szCs w:val="40"/>
        </w:rPr>
      </w:pPr>
    </w:p>
    <w:p w:rsidR="00F664CD" w:rsidRPr="001C0601" w:rsidRDefault="00F664CD" w:rsidP="00F664CD">
      <w:pPr>
        <w:widowControl w:val="0"/>
        <w:autoSpaceDE w:val="0"/>
        <w:autoSpaceDN w:val="0"/>
        <w:adjustRightInd w:val="0"/>
        <w:spacing w:after="0" w:line="240" w:lineRule="auto"/>
        <w:ind w:right="-1"/>
        <w:jc w:val="center"/>
        <w:rPr>
          <w:rFonts w:ascii="Times New Roman" w:eastAsia="Times New Roman" w:hAnsi="Times New Roman"/>
          <w:b/>
          <w:sz w:val="40"/>
          <w:szCs w:val="40"/>
        </w:rPr>
      </w:pPr>
      <w:r w:rsidRPr="001C0601">
        <w:rPr>
          <w:rFonts w:ascii="Times New Roman" w:eastAsia="Times New Roman" w:hAnsi="Times New Roman"/>
          <w:b/>
          <w:sz w:val="40"/>
          <w:szCs w:val="40"/>
        </w:rPr>
        <w:t>Текстовые материалы</w:t>
      </w:r>
    </w:p>
    <w:p w:rsidR="00F664CD" w:rsidRPr="001C0601" w:rsidRDefault="00F664CD" w:rsidP="00F664CD">
      <w:pPr>
        <w:widowControl w:val="0"/>
        <w:autoSpaceDE w:val="0"/>
        <w:autoSpaceDN w:val="0"/>
        <w:adjustRightInd w:val="0"/>
        <w:spacing w:after="0" w:line="240" w:lineRule="auto"/>
        <w:ind w:right="-1"/>
        <w:jc w:val="center"/>
        <w:rPr>
          <w:rFonts w:ascii="Times New Roman" w:eastAsia="Times New Roman" w:hAnsi="Times New Roman"/>
          <w:b/>
          <w:bCs/>
          <w:sz w:val="40"/>
          <w:szCs w:val="40"/>
        </w:rPr>
      </w:pPr>
    </w:p>
    <w:p w:rsidR="00F664CD" w:rsidRPr="001C0601" w:rsidRDefault="00F664CD" w:rsidP="00F664CD">
      <w:pPr>
        <w:widowControl w:val="0"/>
        <w:autoSpaceDE w:val="0"/>
        <w:autoSpaceDN w:val="0"/>
        <w:adjustRightInd w:val="0"/>
        <w:spacing w:after="0" w:line="240" w:lineRule="auto"/>
        <w:ind w:right="-1"/>
        <w:jc w:val="center"/>
        <w:rPr>
          <w:rFonts w:ascii="Times New Roman" w:eastAsia="Times New Roman" w:hAnsi="Times New Roman"/>
          <w:b/>
          <w:bCs/>
          <w:sz w:val="40"/>
          <w:szCs w:val="40"/>
        </w:rPr>
      </w:pPr>
      <w:r w:rsidRPr="001C0601">
        <w:rPr>
          <w:rFonts w:ascii="Times New Roman" w:eastAsia="Times New Roman" w:hAnsi="Times New Roman"/>
          <w:b/>
          <w:bCs/>
          <w:sz w:val="40"/>
          <w:szCs w:val="40"/>
        </w:rPr>
        <w:t>Том 4</w:t>
      </w:r>
    </w:p>
    <w:p w:rsidR="00F664CD" w:rsidRPr="001C0601" w:rsidRDefault="00F664CD" w:rsidP="00F664CD">
      <w:pPr>
        <w:widowControl w:val="0"/>
        <w:autoSpaceDE w:val="0"/>
        <w:autoSpaceDN w:val="0"/>
        <w:adjustRightInd w:val="0"/>
        <w:spacing w:after="0" w:line="240" w:lineRule="auto"/>
        <w:jc w:val="center"/>
        <w:rPr>
          <w:rFonts w:ascii="Times New Roman" w:eastAsia="Times New Roman" w:hAnsi="Times New Roman"/>
          <w:b/>
          <w:bCs/>
          <w:sz w:val="36"/>
          <w:szCs w:val="36"/>
        </w:rPr>
      </w:pPr>
    </w:p>
    <w:p w:rsidR="00F664CD" w:rsidRPr="001C0601" w:rsidRDefault="00F664CD" w:rsidP="00F664CD">
      <w:pPr>
        <w:widowControl w:val="0"/>
        <w:autoSpaceDE w:val="0"/>
        <w:autoSpaceDN w:val="0"/>
        <w:adjustRightInd w:val="0"/>
        <w:spacing w:after="0" w:line="240" w:lineRule="auto"/>
        <w:jc w:val="center"/>
        <w:rPr>
          <w:rFonts w:ascii="Times New Roman" w:eastAsia="Times New Roman" w:hAnsi="Times New Roman"/>
          <w:b/>
          <w:bCs/>
          <w:sz w:val="36"/>
          <w:szCs w:val="36"/>
        </w:rPr>
      </w:pPr>
    </w:p>
    <w:p w:rsidR="00F664CD" w:rsidRPr="003F325C" w:rsidRDefault="00F664CD" w:rsidP="00F664CD">
      <w:pPr>
        <w:widowControl w:val="0"/>
        <w:autoSpaceDE w:val="0"/>
        <w:autoSpaceDN w:val="0"/>
        <w:adjustRightInd w:val="0"/>
        <w:spacing w:after="0" w:line="240" w:lineRule="auto"/>
        <w:jc w:val="center"/>
        <w:rPr>
          <w:rFonts w:ascii="Times New Roman" w:eastAsia="Times New Roman" w:hAnsi="Times New Roman"/>
          <w:b/>
          <w:bCs/>
          <w:sz w:val="36"/>
          <w:szCs w:val="36"/>
          <w:highlight w:val="yellow"/>
        </w:rPr>
      </w:pPr>
    </w:p>
    <w:tbl>
      <w:tblPr>
        <w:tblW w:w="9498" w:type="dxa"/>
        <w:tblInd w:w="-459" w:type="dxa"/>
        <w:tblLayout w:type="fixed"/>
        <w:tblLook w:val="0000"/>
      </w:tblPr>
      <w:tblGrid>
        <w:gridCol w:w="5077"/>
        <w:gridCol w:w="1015"/>
        <w:gridCol w:w="3406"/>
      </w:tblGrid>
      <w:tr w:rsidR="00EA7210" w:rsidRPr="003F325C" w:rsidTr="00F664CD">
        <w:trPr>
          <w:cantSplit/>
          <w:trHeight w:val="1217"/>
        </w:trPr>
        <w:tc>
          <w:tcPr>
            <w:tcW w:w="5077" w:type="dxa"/>
          </w:tcPr>
          <w:p w:rsidR="00EA7210" w:rsidRPr="005F7D1A" w:rsidRDefault="00EA7210" w:rsidP="000239A3">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Индивидуальный предприниматель</w:t>
            </w:r>
          </w:p>
          <w:p w:rsidR="00EA7210" w:rsidRPr="005F7D1A" w:rsidRDefault="00EA7210" w:rsidP="000239A3">
            <w:pPr>
              <w:jc w:val="center"/>
              <w:rPr>
                <w:rFonts w:ascii="Times New Roman" w:eastAsia="Times New Roman" w:hAnsi="Times New Roman" w:cs="Times New Roman"/>
                <w:b/>
                <w:bCs/>
                <w:sz w:val="28"/>
                <w:szCs w:val="28"/>
              </w:rPr>
            </w:pPr>
          </w:p>
        </w:tc>
        <w:tc>
          <w:tcPr>
            <w:tcW w:w="1015" w:type="dxa"/>
          </w:tcPr>
          <w:p w:rsidR="00EA7210" w:rsidRPr="005F7D1A" w:rsidRDefault="00EA7210" w:rsidP="000239A3">
            <w:pPr>
              <w:jc w:val="center"/>
              <w:rPr>
                <w:rFonts w:ascii="Times New Roman" w:eastAsia="Times New Roman" w:hAnsi="Times New Roman" w:cs="Times New Roman"/>
                <w:b/>
                <w:bCs/>
                <w:sz w:val="28"/>
                <w:szCs w:val="28"/>
              </w:rPr>
            </w:pPr>
          </w:p>
        </w:tc>
        <w:tc>
          <w:tcPr>
            <w:tcW w:w="3406" w:type="dxa"/>
          </w:tcPr>
          <w:p w:rsidR="00EA7210" w:rsidRPr="005F7D1A" w:rsidRDefault="00EA7210" w:rsidP="000239A3">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Мусохранов А.С.</w:t>
            </w:r>
          </w:p>
          <w:p w:rsidR="00EA7210" w:rsidRPr="005F7D1A" w:rsidRDefault="00EA7210" w:rsidP="000239A3">
            <w:pPr>
              <w:jc w:val="center"/>
              <w:rPr>
                <w:rFonts w:ascii="Times New Roman" w:eastAsia="Times New Roman" w:hAnsi="Times New Roman" w:cs="Times New Roman"/>
                <w:b/>
                <w:bCs/>
                <w:sz w:val="28"/>
                <w:szCs w:val="28"/>
              </w:rPr>
            </w:pPr>
          </w:p>
        </w:tc>
      </w:tr>
    </w:tbl>
    <w:p w:rsidR="00F664CD" w:rsidRPr="003F325C" w:rsidRDefault="00F664CD" w:rsidP="00BD5F6D">
      <w:pPr>
        <w:rPr>
          <w:highlight w:val="yellow"/>
        </w:rPr>
      </w:pPr>
    </w:p>
    <w:p w:rsidR="00F664CD" w:rsidRPr="001C0601" w:rsidRDefault="00F664CD" w:rsidP="001C0601">
      <w:pPr>
        <w:jc w:val="center"/>
        <w:rPr>
          <w:rFonts w:ascii="Times New Roman" w:eastAsia="Times New Roman" w:hAnsi="Times New Roman"/>
          <w:b/>
          <w:bCs/>
          <w:sz w:val="24"/>
          <w:szCs w:val="24"/>
        </w:rPr>
      </w:pPr>
      <w:r w:rsidRPr="001C0601">
        <w:rPr>
          <w:rFonts w:ascii="Times New Roman" w:eastAsia="Times New Roman" w:hAnsi="Times New Roman"/>
          <w:b/>
          <w:bCs/>
          <w:sz w:val="24"/>
          <w:szCs w:val="24"/>
        </w:rPr>
        <w:t>Краснодар 201</w:t>
      </w:r>
      <w:r w:rsidR="00775E60">
        <w:rPr>
          <w:rFonts w:ascii="Times New Roman" w:eastAsia="Times New Roman" w:hAnsi="Times New Roman"/>
          <w:b/>
          <w:bCs/>
          <w:sz w:val="24"/>
          <w:szCs w:val="24"/>
        </w:rPr>
        <w:t>8</w:t>
      </w:r>
      <w:r w:rsidRPr="001C0601">
        <w:rPr>
          <w:rFonts w:ascii="Times New Roman" w:eastAsia="Times New Roman" w:hAnsi="Times New Roman"/>
          <w:b/>
          <w:bCs/>
          <w:sz w:val="24"/>
          <w:szCs w:val="24"/>
        </w:rPr>
        <w:t xml:space="preserve"> год</w:t>
      </w:r>
    </w:p>
    <w:p w:rsidR="00F664CD" w:rsidRPr="003F325C" w:rsidRDefault="00F664CD" w:rsidP="00BD5F6D">
      <w:pPr>
        <w:rPr>
          <w:rFonts w:ascii="Times New Roman" w:eastAsia="Times New Roman" w:hAnsi="Times New Roman"/>
          <w:bCs/>
          <w:sz w:val="24"/>
          <w:szCs w:val="24"/>
          <w:highlight w:val="yellow"/>
        </w:rPr>
      </w:pPr>
    </w:p>
    <w:p w:rsidR="00F664CD" w:rsidRPr="003F325C" w:rsidRDefault="00F664CD" w:rsidP="00BD5F6D">
      <w:pPr>
        <w:rPr>
          <w:highlight w:val="yellow"/>
        </w:rPr>
        <w:sectPr w:rsidR="00F664CD" w:rsidRPr="003F325C" w:rsidSect="00F664CD">
          <w:footnotePr>
            <w:pos w:val="beneathText"/>
          </w:footnotePr>
          <w:type w:val="continuous"/>
          <w:pgSz w:w="11905" w:h="16837"/>
          <w:pgMar w:top="284" w:right="1132" w:bottom="426" w:left="2127" w:header="720" w:footer="720" w:gutter="0"/>
          <w:cols w:space="720"/>
          <w:docGrid w:linePitch="360"/>
        </w:sectPr>
      </w:pPr>
    </w:p>
    <w:p w:rsidR="002C05D4" w:rsidRPr="00AF03C0" w:rsidRDefault="002C05D4" w:rsidP="00BD5F6D">
      <w:pPr>
        <w:rPr>
          <w:b/>
          <w:color w:val="76923C" w:themeColor="accent3" w:themeShade="BF"/>
          <w:sz w:val="28"/>
          <w:szCs w:val="28"/>
        </w:rPr>
      </w:pPr>
      <w:bookmarkStart w:id="0" w:name="_Toc255915897"/>
      <w:bookmarkStart w:id="1" w:name="_Toc256148850"/>
    </w:p>
    <w:p w:rsidR="002C05D4" w:rsidRPr="00AF03C0" w:rsidRDefault="002C05D4" w:rsidP="00BD5F6D">
      <w:pPr>
        <w:jc w:val="center"/>
        <w:rPr>
          <w:rFonts w:ascii="Times New Roman" w:eastAsia="Times New Roman" w:hAnsi="Times New Roman"/>
          <w:b/>
          <w:sz w:val="32"/>
          <w:szCs w:val="32"/>
        </w:rPr>
      </w:pPr>
      <w:r w:rsidRPr="00AF03C0">
        <w:rPr>
          <w:rFonts w:ascii="Times New Roman" w:eastAsia="Times New Roman" w:hAnsi="Times New Roman"/>
          <w:b/>
          <w:sz w:val="32"/>
          <w:szCs w:val="32"/>
        </w:rPr>
        <w:t>Состав проект</w:t>
      </w:r>
      <w:r w:rsidR="00080CE4" w:rsidRPr="00AF03C0">
        <w:rPr>
          <w:rFonts w:ascii="Times New Roman" w:eastAsia="Times New Roman" w:hAnsi="Times New Roman"/>
          <w:b/>
          <w:sz w:val="32"/>
          <w:szCs w:val="32"/>
        </w:rPr>
        <w:t>а</w:t>
      </w:r>
    </w:p>
    <w:bookmarkEnd w:id="0"/>
    <w:bookmarkEnd w:id="1"/>
    <w:p w:rsidR="004836DA" w:rsidRPr="00AF03C0" w:rsidRDefault="004836DA" w:rsidP="00BD5F6D">
      <w:pPr>
        <w:widowControl w:val="0"/>
        <w:autoSpaceDE w:val="0"/>
        <w:autoSpaceDN w:val="0"/>
        <w:adjustRightInd w:val="0"/>
        <w:spacing w:before="120" w:after="120" w:line="240" w:lineRule="auto"/>
        <w:jc w:val="center"/>
        <w:outlineLvl w:val="0"/>
        <w:rPr>
          <w:rFonts w:ascii="Times New Roman" w:eastAsia="Times New Roman" w:hAnsi="Times New Roman" w:cs="Times New Roman"/>
          <w:b/>
          <w:color w:val="76923C" w:themeColor="accent3" w:themeShade="BF"/>
          <w:sz w:val="28"/>
          <w:szCs w:val="28"/>
        </w:rPr>
      </w:pPr>
    </w:p>
    <w:p w:rsidR="004836DA" w:rsidRPr="00AF03C0" w:rsidRDefault="004836DA" w:rsidP="00BD5F6D">
      <w:pPr>
        <w:spacing w:after="0"/>
        <w:ind w:right="-176"/>
        <w:jc w:val="center"/>
        <w:rPr>
          <w:rFonts w:ascii="Times New Roman" w:eastAsia="Times New Roman" w:hAnsi="Times New Roman"/>
          <w:b/>
          <w:sz w:val="28"/>
          <w:szCs w:val="28"/>
        </w:rPr>
      </w:pPr>
      <w:r w:rsidRPr="00AF03C0">
        <w:rPr>
          <w:rFonts w:ascii="Times New Roman" w:eastAsia="Times New Roman" w:hAnsi="Times New Roman"/>
          <w:b/>
          <w:sz w:val="28"/>
          <w:szCs w:val="28"/>
        </w:rPr>
        <w:t xml:space="preserve">Подготовка </w:t>
      </w:r>
      <w:r w:rsidR="002A7515" w:rsidRPr="00AF03C0">
        <w:rPr>
          <w:rFonts w:ascii="Times New Roman" w:eastAsia="Times New Roman" w:hAnsi="Times New Roman"/>
          <w:b/>
          <w:sz w:val="28"/>
          <w:szCs w:val="28"/>
        </w:rPr>
        <w:t xml:space="preserve">проекта внесения изменений в </w:t>
      </w:r>
      <w:r w:rsidR="00086422" w:rsidRPr="00AF03C0">
        <w:rPr>
          <w:rFonts w:ascii="Times New Roman" w:eastAsia="Times New Roman" w:hAnsi="Times New Roman"/>
          <w:b/>
          <w:sz w:val="28"/>
          <w:szCs w:val="28"/>
        </w:rPr>
        <w:t>генеральн</w:t>
      </w:r>
      <w:r w:rsidR="002A7515" w:rsidRPr="00AF03C0">
        <w:rPr>
          <w:rFonts w:ascii="Times New Roman" w:eastAsia="Times New Roman" w:hAnsi="Times New Roman"/>
          <w:b/>
          <w:sz w:val="28"/>
          <w:szCs w:val="28"/>
        </w:rPr>
        <w:t>ый</w:t>
      </w:r>
      <w:r w:rsidR="00086422" w:rsidRPr="00AF03C0">
        <w:rPr>
          <w:rFonts w:ascii="Times New Roman" w:eastAsia="Times New Roman" w:hAnsi="Times New Roman"/>
          <w:b/>
          <w:sz w:val="28"/>
          <w:szCs w:val="28"/>
        </w:rPr>
        <w:t xml:space="preserve"> план </w:t>
      </w:r>
      <w:r w:rsidR="00AF03C0" w:rsidRPr="00AF03C0">
        <w:rPr>
          <w:rFonts w:ascii="Times New Roman" w:eastAsia="Times New Roman" w:hAnsi="Times New Roman"/>
          <w:b/>
          <w:sz w:val="28"/>
          <w:szCs w:val="28"/>
        </w:rPr>
        <w:t>Белорече</w:t>
      </w:r>
      <w:r w:rsidR="002A7515" w:rsidRPr="00AF03C0">
        <w:rPr>
          <w:rFonts w:ascii="Times New Roman" w:eastAsia="Times New Roman" w:hAnsi="Times New Roman"/>
          <w:b/>
          <w:sz w:val="28"/>
          <w:szCs w:val="28"/>
        </w:rPr>
        <w:t>н</w:t>
      </w:r>
      <w:r w:rsidR="00034505" w:rsidRPr="00AF03C0">
        <w:rPr>
          <w:rFonts w:ascii="Times New Roman" w:eastAsia="Times New Roman" w:hAnsi="Times New Roman"/>
          <w:b/>
          <w:sz w:val="28"/>
          <w:szCs w:val="28"/>
        </w:rPr>
        <w:t>ского</w:t>
      </w:r>
      <w:r w:rsidR="00B30C0A" w:rsidRPr="00AF03C0">
        <w:rPr>
          <w:rFonts w:ascii="Times New Roman" w:eastAsia="Times New Roman" w:hAnsi="Times New Roman"/>
          <w:b/>
          <w:sz w:val="28"/>
          <w:szCs w:val="28"/>
        </w:rPr>
        <w:t xml:space="preserve"> </w:t>
      </w:r>
      <w:r w:rsidR="00AF03C0" w:rsidRPr="00AF03C0">
        <w:rPr>
          <w:rFonts w:ascii="Times New Roman" w:eastAsia="Times New Roman" w:hAnsi="Times New Roman"/>
          <w:b/>
          <w:sz w:val="28"/>
          <w:szCs w:val="28"/>
        </w:rPr>
        <w:t>город</w:t>
      </w:r>
      <w:r w:rsidR="00A5736C" w:rsidRPr="00AF03C0">
        <w:rPr>
          <w:rFonts w:ascii="Times New Roman" w:eastAsia="Times New Roman" w:hAnsi="Times New Roman"/>
          <w:b/>
          <w:sz w:val="28"/>
          <w:szCs w:val="28"/>
        </w:rPr>
        <w:t>ско</w:t>
      </w:r>
      <w:r w:rsidR="00B30C0A" w:rsidRPr="00AF03C0">
        <w:rPr>
          <w:rFonts w:ascii="Times New Roman" w:eastAsia="Times New Roman" w:hAnsi="Times New Roman"/>
          <w:b/>
          <w:sz w:val="28"/>
          <w:szCs w:val="28"/>
        </w:rPr>
        <w:t xml:space="preserve">го </w:t>
      </w:r>
      <w:r w:rsidR="00A32ADC" w:rsidRPr="00AF03C0">
        <w:rPr>
          <w:rFonts w:ascii="Times New Roman" w:eastAsia="Times New Roman" w:hAnsi="Times New Roman"/>
          <w:b/>
          <w:sz w:val="28"/>
          <w:szCs w:val="28"/>
        </w:rPr>
        <w:t>поселени</w:t>
      </w:r>
      <w:r w:rsidR="00B30C0A" w:rsidRPr="00AF03C0">
        <w:rPr>
          <w:rFonts w:ascii="Times New Roman" w:eastAsia="Times New Roman" w:hAnsi="Times New Roman"/>
          <w:b/>
          <w:sz w:val="28"/>
          <w:szCs w:val="28"/>
        </w:rPr>
        <w:t>я</w:t>
      </w:r>
      <w:r w:rsidR="00A32ADC" w:rsidRPr="00AF03C0">
        <w:rPr>
          <w:rFonts w:ascii="Times New Roman" w:eastAsia="Times New Roman" w:hAnsi="Times New Roman"/>
          <w:b/>
          <w:sz w:val="28"/>
          <w:szCs w:val="28"/>
        </w:rPr>
        <w:t xml:space="preserve"> </w:t>
      </w:r>
      <w:r w:rsidR="002A7515" w:rsidRPr="00AF03C0">
        <w:rPr>
          <w:rFonts w:ascii="Times New Roman" w:eastAsia="Times New Roman" w:hAnsi="Times New Roman"/>
          <w:b/>
          <w:sz w:val="28"/>
          <w:szCs w:val="28"/>
        </w:rPr>
        <w:t>Белоречен</w:t>
      </w:r>
      <w:r w:rsidR="00B30C0A" w:rsidRPr="00AF03C0">
        <w:rPr>
          <w:rFonts w:ascii="Times New Roman" w:eastAsia="Times New Roman" w:hAnsi="Times New Roman"/>
          <w:b/>
          <w:sz w:val="28"/>
          <w:szCs w:val="28"/>
        </w:rPr>
        <w:t xml:space="preserve">ского </w:t>
      </w:r>
      <w:r w:rsidR="002A7515" w:rsidRPr="00AF03C0">
        <w:rPr>
          <w:rFonts w:ascii="Times New Roman" w:eastAsia="Times New Roman" w:hAnsi="Times New Roman"/>
          <w:b/>
          <w:sz w:val="28"/>
          <w:szCs w:val="28"/>
        </w:rPr>
        <w:t>района Краснодарс</w:t>
      </w:r>
      <w:r w:rsidR="00AF03C0">
        <w:rPr>
          <w:rFonts w:ascii="Times New Roman" w:eastAsia="Times New Roman" w:hAnsi="Times New Roman"/>
          <w:b/>
          <w:sz w:val="28"/>
          <w:szCs w:val="28"/>
        </w:rPr>
        <w:t>к</w:t>
      </w:r>
      <w:r w:rsidR="002A7515" w:rsidRPr="00AF03C0">
        <w:rPr>
          <w:rFonts w:ascii="Times New Roman" w:eastAsia="Times New Roman" w:hAnsi="Times New Roman"/>
          <w:b/>
          <w:sz w:val="28"/>
          <w:szCs w:val="28"/>
        </w:rPr>
        <w:t>ого края</w:t>
      </w:r>
    </w:p>
    <w:p w:rsidR="004836DA" w:rsidRPr="00AF03C0" w:rsidRDefault="004836DA" w:rsidP="006406DF">
      <w:pPr>
        <w:spacing w:after="0"/>
        <w:ind w:firstLine="709"/>
        <w:jc w:val="both"/>
        <w:rPr>
          <w:rFonts w:ascii="Times New Roman" w:hAnsi="Times New Roman" w:cs="Times New Roman"/>
          <w:sz w:val="26"/>
          <w:szCs w:val="26"/>
        </w:rPr>
      </w:pPr>
    </w:p>
    <w:p w:rsidR="00B30C0A" w:rsidRPr="00AF03C0" w:rsidRDefault="00B30C0A" w:rsidP="006406DF">
      <w:pPr>
        <w:widowControl w:val="0"/>
        <w:autoSpaceDE w:val="0"/>
        <w:autoSpaceDN w:val="0"/>
        <w:adjustRightInd w:val="0"/>
        <w:spacing w:after="0"/>
        <w:jc w:val="center"/>
        <w:rPr>
          <w:rFonts w:ascii="Times New Roman" w:eastAsia="Times New Roman" w:hAnsi="Times New Roman"/>
          <w:b/>
          <w:sz w:val="28"/>
          <w:szCs w:val="28"/>
        </w:rPr>
      </w:pPr>
    </w:p>
    <w:tbl>
      <w:tblPr>
        <w:tblStyle w:val="aff"/>
        <w:tblW w:w="9820" w:type="dxa"/>
        <w:tblLook w:val="04A0"/>
      </w:tblPr>
      <w:tblGrid>
        <w:gridCol w:w="1242"/>
        <w:gridCol w:w="5812"/>
        <w:gridCol w:w="1418"/>
        <w:gridCol w:w="1275"/>
        <w:gridCol w:w="73"/>
      </w:tblGrid>
      <w:tr w:rsidR="00194113" w:rsidRPr="00AF03C0" w:rsidTr="00775E60">
        <w:trPr>
          <w:tblHeader/>
        </w:trPr>
        <w:tc>
          <w:tcPr>
            <w:tcW w:w="1242" w:type="dxa"/>
            <w:vAlign w:val="center"/>
          </w:tcPr>
          <w:p w:rsidR="00194113" w:rsidRPr="00AF03C0" w:rsidRDefault="00194113" w:rsidP="0020297E">
            <w:pPr>
              <w:widowControl w:val="0"/>
              <w:autoSpaceDE w:val="0"/>
              <w:autoSpaceDN w:val="0"/>
              <w:adjustRightInd w:val="0"/>
              <w:spacing w:line="276" w:lineRule="auto"/>
              <w:jc w:val="center"/>
              <w:rPr>
                <w:rFonts w:ascii="Times New Roman" w:eastAsia="Times New Roman" w:hAnsi="Times New Roman"/>
                <w:b/>
                <w:sz w:val="26"/>
                <w:szCs w:val="26"/>
                <w:u w:val="single"/>
              </w:rPr>
            </w:pPr>
          </w:p>
        </w:tc>
        <w:tc>
          <w:tcPr>
            <w:tcW w:w="5812" w:type="dxa"/>
            <w:vAlign w:val="center"/>
          </w:tcPr>
          <w:p w:rsidR="00194113" w:rsidRPr="00AF03C0" w:rsidRDefault="00194113" w:rsidP="0020297E">
            <w:pPr>
              <w:spacing w:line="276" w:lineRule="auto"/>
              <w:jc w:val="center"/>
              <w:rPr>
                <w:rFonts w:ascii="Times New Roman" w:eastAsia="Times New Roman" w:hAnsi="Times New Roman"/>
                <w:sz w:val="26"/>
                <w:szCs w:val="26"/>
              </w:rPr>
            </w:pPr>
            <w:r w:rsidRPr="00AF03C0">
              <w:rPr>
                <w:rFonts w:ascii="Times New Roman" w:eastAsia="Times New Roman" w:hAnsi="Times New Roman"/>
                <w:sz w:val="26"/>
                <w:szCs w:val="26"/>
              </w:rPr>
              <w:t>Наименование</w:t>
            </w:r>
          </w:p>
        </w:tc>
        <w:tc>
          <w:tcPr>
            <w:tcW w:w="1418" w:type="dxa"/>
            <w:vAlign w:val="center"/>
          </w:tcPr>
          <w:p w:rsidR="00194113" w:rsidRPr="00AF03C0" w:rsidRDefault="00194113" w:rsidP="0020297E">
            <w:pPr>
              <w:spacing w:line="276" w:lineRule="auto"/>
              <w:jc w:val="center"/>
              <w:rPr>
                <w:rFonts w:ascii="Times New Roman" w:eastAsia="Times New Roman" w:hAnsi="Times New Roman"/>
                <w:sz w:val="26"/>
                <w:szCs w:val="26"/>
              </w:rPr>
            </w:pPr>
            <w:r w:rsidRPr="00AF03C0">
              <w:rPr>
                <w:rFonts w:ascii="Times New Roman" w:eastAsia="Times New Roman" w:hAnsi="Times New Roman"/>
                <w:sz w:val="26"/>
                <w:szCs w:val="26"/>
              </w:rPr>
              <w:t>Масштаб</w:t>
            </w:r>
          </w:p>
        </w:tc>
        <w:tc>
          <w:tcPr>
            <w:tcW w:w="1348" w:type="dxa"/>
            <w:gridSpan w:val="2"/>
            <w:vAlign w:val="center"/>
          </w:tcPr>
          <w:p w:rsidR="00194113" w:rsidRPr="00AF03C0" w:rsidRDefault="00194113" w:rsidP="0020297E">
            <w:pPr>
              <w:spacing w:line="276" w:lineRule="auto"/>
              <w:jc w:val="center"/>
              <w:rPr>
                <w:rFonts w:ascii="Times New Roman" w:eastAsia="Times New Roman" w:hAnsi="Times New Roman"/>
                <w:sz w:val="26"/>
                <w:szCs w:val="26"/>
              </w:rPr>
            </w:pPr>
            <w:r w:rsidRPr="00AF03C0">
              <w:rPr>
                <w:rFonts w:ascii="Times New Roman" w:eastAsia="Times New Roman" w:hAnsi="Times New Roman"/>
                <w:sz w:val="26"/>
                <w:szCs w:val="26"/>
              </w:rPr>
              <w:t>Марка чертежа</w:t>
            </w:r>
          </w:p>
        </w:tc>
      </w:tr>
      <w:tr w:rsidR="00194113" w:rsidRPr="00AF03C0" w:rsidTr="00775E60">
        <w:trPr>
          <w:trHeight w:val="565"/>
        </w:trPr>
        <w:tc>
          <w:tcPr>
            <w:tcW w:w="1242" w:type="dxa"/>
            <w:vAlign w:val="center"/>
          </w:tcPr>
          <w:p w:rsidR="00194113" w:rsidRPr="00AF03C0" w:rsidRDefault="00194113" w:rsidP="0020297E">
            <w:pPr>
              <w:spacing w:line="276" w:lineRule="auto"/>
              <w:jc w:val="center"/>
              <w:rPr>
                <w:rFonts w:ascii="Times New Roman" w:eastAsia="Times New Roman" w:hAnsi="Times New Roman"/>
                <w:b/>
                <w:sz w:val="26"/>
                <w:szCs w:val="26"/>
              </w:rPr>
            </w:pPr>
          </w:p>
        </w:tc>
        <w:tc>
          <w:tcPr>
            <w:tcW w:w="8578" w:type="dxa"/>
            <w:gridSpan w:val="4"/>
            <w:vAlign w:val="center"/>
          </w:tcPr>
          <w:p w:rsidR="00194113" w:rsidRPr="00AF03C0" w:rsidRDefault="00194113" w:rsidP="0020297E">
            <w:pPr>
              <w:spacing w:line="276" w:lineRule="auto"/>
              <w:ind w:right="106"/>
              <w:jc w:val="center"/>
              <w:rPr>
                <w:rFonts w:ascii="Times New Roman" w:eastAsia="Times New Roman" w:hAnsi="Times New Roman"/>
                <w:b/>
                <w:sz w:val="26"/>
                <w:szCs w:val="26"/>
              </w:rPr>
            </w:pPr>
            <w:r w:rsidRPr="00AF03C0">
              <w:rPr>
                <w:rFonts w:ascii="Times New Roman" w:eastAsia="Times New Roman" w:hAnsi="Times New Roman"/>
                <w:b/>
                <w:sz w:val="26"/>
                <w:szCs w:val="26"/>
              </w:rPr>
              <w:t>Подготовка материалов по обоснованию проекта генерального плана. Разработка проекта генерального плана в составе утверждаемой части (положения о территориальном планировании) и материалов по обоснованию.</w:t>
            </w:r>
          </w:p>
          <w:p w:rsidR="00194113" w:rsidRPr="00AF03C0" w:rsidRDefault="00194113" w:rsidP="0020297E">
            <w:pPr>
              <w:spacing w:line="276" w:lineRule="auto"/>
              <w:jc w:val="center"/>
              <w:rPr>
                <w:rFonts w:ascii="Times New Roman" w:eastAsia="Times New Roman" w:hAnsi="Times New Roman"/>
                <w:b/>
                <w:sz w:val="26"/>
                <w:szCs w:val="26"/>
              </w:rPr>
            </w:pPr>
          </w:p>
        </w:tc>
      </w:tr>
      <w:tr w:rsidR="00194113" w:rsidRPr="00AF03C0" w:rsidTr="00775E60">
        <w:trPr>
          <w:trHeight w:val="565"/>
        </w:trPr>
        <w:tc>
          <w:tcPr>
            <w:tcW w:w="1242" w:type="dxa"/>
            <w:vAlign w:val="center"/>
          </w:tcPr>
          <w:p w:rsidR="00194113" w:rsidRPr="00AF03C0" w:rsidRDefault="00194113" w:rsidP="0020297E">
            <w:pPr>
              <w:spacing w:line="276" w:lineRule="auto"/>
              <w:jc w:val="center"/>
              <w:rPr>
                <w:rFonts w:ascii="Times New Roman" w:eastAsia="Times New Roman" w:hAnsi="Times New Roman"/>
                <w:sz w:val="26"/>
                <w:szCs w:val="26"/>
              </w:rPr>
            </w:pPr>
          </w:p>
        </w:tc>
        <w:tc>
          <w:tcPr>
            <w:tcW w:w="8578" w:type="dxa"/>
            <w:gridSpan w:val="4"/>
            <w:vAlign w:val="center"/>
          </w:tcPr>
          <w:p w:rsidR="00194113" w:rsidRPr="00AF03C0" w:rsidRDefault="00194113" w:rsidP="0020297E">
            <w:pPr>
              <w:spacing w:line="276" w:lineRule="auto"/>
              <w:ind w:right="106"/>
              <w:jc w:val="center"/>
              <w:rPr>
                <w:rFonts w:ascii="Times New Roman" w:eastAsia="Times New Roman" w:hAnsi="Times New Roman"/>
                <w:b/>
                <w:sz w:val="26"/>
                <w:szCs w:val="26"/>
              </w:rPr>
            </w:pPr>
            <w:r w:rsidRPr="00AF03C0">
              <w:rPr>
                <w:rFonts w:ascii="Times New Roman" w:eastAsia="Times New Roman" w:hAnsi="Times New Roman"/>
                <w:b/>
                <w:sz w:val="26"/>
                <w:szCs w:val="26"/>
              </w:rPr>
              <w:t>Утверждаемая часть</w:t>
            </w:r>
          </w:p>
        </w:tc>
      </w:tr>
      <w:tr w:rsidR="00194113" w:rsidRPr="00AF03C0" w:rsidTr="00775E60">
        <w:tc>
          <w:tcPr>
            <w:tcW w:w="1242" w:type="dxa"/>
            <w:vAlign w:val="center"/>
          </w:tcPr>
          <w:p w:rsidR="00194113" w:rsidRPr="00AF03C0" w:rsidRDefault="00194113" w:rsidP="00890562">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 xml:space="preserve">Том </w:t>
            </w:r>
            <w:r w:rsidR="002A7515" w:rsidRPr="00AF03C0">
              <w:rPr>
                <w:rFonts w:ascii="Times New Roman" w:eastAsia="Calibri" w:hAnsi="Times New Roman" w:cs="Times New Roman"/>
                <w:sz w:val="26"/>
                <w:szCs w:val="26"/>
              </w:rPr>
              <w:t>1</w:t>
            </w:r>
          </w:p>
        </w:tc>
        <w:tc>
          <w:tcPr>
            <w:tcW w:w="8578" w:type="dxa"/>
            <w:gridSpan w:val="4"/>
            <w:vAlign w:val="center"/>
          </w:tcPr>
          <w:p w:rsidR="00194113" w:rsidRPr="00AF03C0" w:rsidRDefault="00194113" w:rsidP="0020297E">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Положение о территориальном планировании</w:t>
            </w:r>
          </w:p>
          <w:p w:rsidR="00194113" w:rsidRPr="00AF03C0" w:rsidRDefault="00194113" w:rsidP="0020297E">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 xml:space="preserve">Текстовые материалы </w:t>
            </w:r>
          </w:p>
        </w:tc>
      </w:tr>
      <w:tr w:rsidR="00194113" w:rsidRPr="00AF03C0" w:rsidTr="00775E60">
        <w:tc>
          <w:tcPr>
            <w:tcW w:w="1242" w:type="dxa"/>
            <w:vAlign w:val="center"/>
          </w:tcPr>
          <w:p w:rsidR="00194113" w:rsidRPr="00AF03C0" w:rsidRDefault="00194113" w:rsidP="00890562">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Том 2</w:t>
            </w:r>
          </w:p>
        </w:tc>
        <w:tc>
          <w:tcPr>
            <w:tcW w:w="8578" w:type="dxa"/>
            <w:gridSpan w:val="4"/>
            <w:vAlign w:val="center"/>
          </w:tcPr>
          <w:p w:rsidR="00194113" w:rsidRPr="00AF03C0" w:rsidRDefault="00194113" w:rsidP="0020297E">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Утверждаемая часть</w:t>
            </w:r>
          </w:p>
          <w:p w:rsidR="00194113" w:rsidRPr="00AF03C0" w:rsidRDefault="00194113" w:rsidP="0020297E">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Графические материалы</w:t>
            </w:r>
          </w:p>
        </w:tc>
      </w:tr>
      <w:tr w:rsidR="00AF03C0" w:rsidRPr="00AF03C0" w:rsidTr="00775E60">
        <w:tc>
          <w:tcPr>
            <w:tcW w:w="1242" w:type="dxa"/>
            <w:vAlign w:val="center"/>
          </w:tcPr>
          <w:p w:rsidR="00AF03C0" w:rsidRPr="00AF03C0" w:rsidRDefault="00AF03C0" w:rsidP="0020297E">
            <w:pPr>
              <w:snapToGrid w:val="0"/>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1</w:t>
            </w:r>
          </w:p>
        </w:tc>
        <w:tc>
          <w:tcPr>
            <w:tcW w:w="5812" w:type="dxa"/>
            <w:vAlign w:val="center"/>
          </w:tcPr>
          <w:p w:rsidR="00AF03C0" w:rsidRPr="00AF03C0" w:rsidRDefault="00AF03C0" w:rsidP="00AF03C0">
            <w:pPr>
              <w:tabs>
                <w:tab w:val="left" w:pos="4170"/>
              </w:tabs>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 xml:space="preserve">Карта планируемого размещения объектов местного значения </w:t>
            </w:r>
          </w:p>
        </w:tc>
        <w:tc>
          <w:tcPr>
            <w:tcW w:w="1418" w:type="dxa"/>
            <w:vAlign w:val="center"/>
          </w:tcPr>
          <w:p w:rsidR="00AF03C0" w:rsidRPr="00AF03C0" w:rsidRDefault="00AF03C0" w:rsidP="00AF03C0">
            <w:pPr>
              <w:tabs>
                <w:tab w:val="left" w:pos="4170"/>
              </w:tabs>
              <w:snapToGrid w:val="0"/>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1:10000</w:t>
            </w:r>
          </w:p>
        </w:tc>
        <w:tc>
          <w:tcPr>
            <w:tcW w:w="1348" w:type="dxa"/>
            <w:gridSpan w:val="2"/>
            <w:vAlign w:val="center"/>
          </w:tcPr>
          <w:p w:rsidR="00AF03C0" w:rsidRPr="00AF03C0" w:rsidRDefault="00AF03C0" w:rsidP="00AF03C0">
            <w:pPr>
              <w:tabs>
                <w:tab w:val="left" w:pos="4170"/>
              </w:tabs>
              <w:snapToGrid w:val="0"/>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ГП-1</w:t>
            </w:r>
          </w:p>
        </w:tc>
      </w:tr>
      <w:tr w:rsidR="00AF03C0" w:rsidRPr="00AF03C0" w:rsidTr="00775E60">
        <w:tc>
          <w:tcPr>
            <w:tcW w:w="1242" w:type="dxa"/>
            <w:vAlign w:val="center"/>
          </w:tcPr>
          <w:p w:rsidR="00AF03C0" w:rsidRPr="00AF03C0" w:rsidRDefault="00AF03C0" w:rsidP="0020297E">
            <w:pPr>
              <w:snapToGrid w:val="0"/>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2</w:t>
            </w:r>
          </w:p>
        </w:tc>
        <w:tc>
          <w:tcPr>
            <w:tcW w:w="5812" w:type="dxa"/>
            <w:vAlign w:val="center"/>
          </w:tcPr>
          <w:p w:rsidR="00AF03C0" w:rsidRPr="00AF03C0" w:rsidRDefault="00AF03C0" w:rsidP="00AF03C0">
            <w:pPr>
              <w:tabs>
                <w:tab w:val="left" w:pos="4170"/>
              </w:tabs>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Карта границ населенных пунктов</w:t>
            </w:r>
          </w:p>
        </w:tc>
        <w:tc>
          <w:tcPr>
            <w:tcW w:w="1418" w:type="dxa"/>
            <w:vAlign w:val="center"/>
          </w:tcPr>
          <w:p w:rsidR="00AF03C0" w:rsidRPr="00AF03C0" w:rsidRDefault="00AF03C0" w:rsidP="00AF03C0">
            <w:pPr>
              <w:tabs>
                <w:tab w:val="left" w:pos="4170"/>
              </w:tabs>
              <w:snapToGrid w:val="0"/>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1:10000</w:t>
            </w:r>
          </w:p>
        </w:tc>
        <w:tc>
          <w:tcPr>
            <w:tcW w:w="1348" w:type="dxa"/>
            <w:gridSpan w:val="2"/>
            <w:vAlign w:val="center"/>
          </w:tcPr>
          <w:p w:rsidR="00AF03C0" w:rsidRPr="00AF03C0" w:rsidRDefault="00AF03C0" w:rsidP="00AF03C0">
            <w:pPr>
              <w:tabs>
                <w:tab w:val="left" w:pos="4170"/>
              </w:tabs>
              <w:snapToGrid w:val="0"/>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ГП-2</w:t>
            </w:r>
          </w:p>
        </w:tc>
      </w:tr>
      <w:tr w:rsidR="00AF03C0" w:rsidRPr="00AF03C0" w:rsidTr="00775E60">
        <w:tc>
          <w:tcPr>
            <w:tcW w:w="1242" w:type="dxa"/>
            <w:vAlign w:val="center"/>
          </w:tcPr>
          <w:p w:rsidR="00AF03C0" w:rsidRPr="00AF03C0" w:rsidRDefault="00AF03C0" w:rsidP="0020297E">
            <w:pPr>
              <w:snapToGrid w:val="0"/>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3</w:t>
            </w:r>
          </w:p>
        </w:tc>
        <w:tc>
          <w:tcPr>
            <w:tcW w:w="5812" w:type="dxa"/>
            <w:vAlign w:val="center"/>
          </w:tcPr>
          <w:p w:rsidR="00AF03C0" w:rsidRPr="00AF03C0" w:rsidRDefault="00AF03C0" w:rsidP="00AF03C0">
            <w:pPr>
              <w:tabs>
                <w:tab w:val="left" w:pos="4170"/>
              </w:tabs>
              <w:snapToGrid w:val="0"/>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Карта функциональных зон</w:t>
            </w:r>
          </w:p>
        </w:tc>
        <w:tc>
          <w:tcPr>
            <w:tcW w:w="1418" w:type="dxa"/>
            <w:vAlign w:val="center"/>
          </w:tcPr>
          <w:p w:rsidR="00AF03C0" w:rsidRPr="00AF03C0" w:rsidRDefault="00AF03C0" w:rsidP="00AF03C0">
            <w:pPr>
              <w:tabs>
                <w:tab w:val="left" w:pos="4170"/>
              </w:tabs>
              <w:snapToGrid w:val="0"/>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1:10000</w:t>
            </w:r>
          </w:p>
        </w:tc>
        <w:tc>
          <w:tcPr>
            <w:tcW w:w="1348" w:type="dxa"/>
            <w:gridSpan w:val="2"/>
            <w:vAlign w:val="center"/>
          </w:tcPr>
          <w:p w:rsidR="00AF03C0" w:rsidRPr="00AF03C0" w:rsidRDefault="00AF03C0" w:rsidP="00AF03C0">
            <w:pPr>
              <w:tabs>
                <w:tab w:val="left" w:pos="4170"/>
              </w:tabs>
              <w:snapToGrid w:val="0"/>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ГП-3</w:t>
            </w:r>
          </w:p>
        </w:tc>
      </w:tr>
      <w:tr w:rsidR="00194113" w:rsidRPr="00AF03C0" w:rsidTr="00775E60">
        <w:trPr>
          <w:trHeight w:val="513"/>
        </w:trPr>
        <w:tc>
          <w:tcPr>
            <w:tcW w:w="1242" w:type="dxa"/>
            <w:vAlign w:val="center"/>
          </w:tcPr>
          <w:p w:rsidR="00194113" w:rsidRPr="00AF03C0" w:rsidRDefault="00194113" w:rsidP="0020297E">
            <w:pPr>
              <w:widowControl w:val="0"/>
              <w:autoSpaceDE w:val="0"/>
              <w:autoSpaceDN w:val="0"/>
              <w:adjustRightInd w:val="0"/>
              <w:spacing w:line="276" w:lineRule="auto"/>
              <w:jc w:val="center"/>
              <w:rPr>
                <w:rFonts w:ascii="Times New Roman" w:eastAsia="Times New Roman" w:hAnsi="Times New Roman"/>
                <w:color w:val="76923C" w:themeColor="accent3" w:themeShade="BF"/>
                <w:sz w:val="26"/>
                <w:szCs w:val="26"/>
              </w:rPr>
            </w:pPr>
          </w:p>
        </w:tc>
        <w:tc>
          <w:tcPr>
            <w:tcW w:w="8578" w:type="dxa"/>
            <w:gridSpan w:val="4"/>
            <w:vAlign w:val="center"/>
          </w:tcPr>
          <w:p w:rsidR="00194113" w:rsidRPr="00AF03C0" w:rsidRDefault="00194113" w:rsidP="0020297E">
            <w:pPr>
              <w:widowControl w:val="0"/>
              <w:autoSpaceDE w:val="0"/>
              <w:autoSpaceDN w:val="0"/>
              <w:adjustRightInd w:val="0"/>
              <w:spacing w:line="276" w:lineRule="auto"/>
              <w:jc w:val="center"/>
              <w:rPr>
                <w:rFonts w:ascii="Times New Roman" w:eastAsia="Times New Roman" w:hAnsi="Times New Roman"/>
                <w:b/>
                <w:color w:val="76923C" w:themeColor="accent3" w:themeShade="BF"/>
                <w:sz w:val="26"/>
                <w:szCs w:val="26"/>
              </w:rPr>
            </w:pPr>
            <w:r w:rsidRPr="00AF03C0">
              <w:rPr>
                <w:rFonts w:ascii="Times New Roman" w:eastAsia="Times New Roman" w:hAnsi="Times New Roman"/>
                <w:b/>
                <w:sz w:val="26"/>
                <w:szCs w:val="26"/>
              </w:rPr>
              <w:t>Материалы по обоснованию генерального плана</w:t>
            </w:r>
          </w:p>
        </w:tc>
      </w:tr>
      <w:tr w:rsidR="00194113" w:rsidRPr="00AF03C0" w:rsidTr="00775E60">
        <w:tc>
          <w:tcPr>
            <w:tcW w:w="1242" w:type="dxa"/>
            <w:vAlign w:val="center"/>
          </w:tcPr>
          <w:p w:rsidR="00194113" w:rsidRPr="00AF03C0" w:rsidRDefault="00194113" w:rsidP="00AF03C0">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 xml:space="preserve">Том </w:t>
            </w:r>
            <w:r w:rsidR="00AF03C0">
              <w:rPr>
                <w:rFonts w:ascii="Times New Roman" w:eastAsia="Calibri" w:hAnsi="Times New Roman" w:cs="Times New Roman"/>
                <w:sz w:val="26"/>
                <w:szCs w:val="26"/>
              </w:rPr>
              <w:t>4</w:t>
            </w:r>
          </w:p>
        </w:tc>
        <w:tc>
          <w:tcPr>
            <w:tcW w:w="8578" w:type="dxa"/>
            <w:gridSpan w:val="4"/>
          </w:tcPr>
          <w:p w:rsidR="00194113" w:rsidRPr="00AF03C0" w:rsidRDefault="00194113" w:rsidP="0020297E">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Материалы по обоснованию генерального плана</w:t>
            </w:r>
          </w:p>
          <w:p w:rsidR="00194113" w:rsidRPr="00AF03C0" w:rsidRDefault="00194113" w:rsidP="0020297E">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Текстовые материалы</w:t>
            </w:r>
          </w:p>
        </w:tc>
      </w:tr>
      <w:tr w:rsidR="00194113" w:rsidRPr="00AF03C0" w:rsidTr="00775E60">
        <w:tc>
          <w:tcPr>
            <w:tcW w:w="1242" w:type="dxa"/>
            <w:vAlign w:val="center"/>
          </w:tcPr>
          <w:p w:rsidR="00194113" w:rsidRPr="00AF03C0" w:rsidRDefault="00194113" w:rsidP="00AF03C0">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 xml:space="preserve">Том </w:t>
            </w:r>
            <w:r w:rsidR="00AF03C0">
              <w:rPr>
                <w:rFonts w:ascii="Times New Roman" w:eastAsia="Calibri" w:hAnsi="Times New Roman" w:cs="Times New Roman"/>
                <w:sz w:val="26"/>
                <w:szCs w:val="26"/>
              </w:rPr>
              <w:t>5</w:t>
            </w:r>
          </w:p>
        </w:tc>
        <w:tc>
          <w:tcPr>
            <w:tcW w:w="8578" w:type="dxa"/>
            <w:gridSpan w:val="4"/>
          </w:tcPr>
          <w:p w:rsidR="00194113" w:rsidRPr="00AF03C0" w:rsidRDefault="00194113" w:rsidP="0020297E">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Материалы по обоснованию генерального плана</w:t>
            </w:r>
          </w:p>
          <w:p w:rsidR="00194113" w:rsidRPr="00AF03C0" w:rsidRDefault="00194113" w:rsidP="0020297E">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Графические материалы</w:t>
            </w:r>
          </w:p>
        </w:tc>
      </w:tr>
      <w:tr w:rsidR="00AF03C0" w:rsidRPr="00AF03C0" w:rsidTr="00775E60">
        <w:tc>
          <w:tcPr>
            <w:tcW w:w="1242" w:type="dxa"/>
            <w:vAlign w:val="center"/>
          </w:tcPr>
          <w:p w:rsidR="00AF03C0" w:rsidRPr="00AF03C0" w:rsidRDefault="00AF03C0" w:rsidP="00C45D06">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4</w:t>
            </w:r>
          </w:p>
        </w:tc>
        <w:tc>
          <w:tcPr>
            <w:tcW w:w="5812" w:type="dxa"/>
            <w:vAlign w:val="center"/>
          </w:tcPr>
          <w:p w:rsidR="00AF03C0" w:rsidRPr="00AF03C0" w:rsidRDefault="00AF03C0" w:rsidP="00AF03C0">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 xml:space="preserve">Карта современного использования территории </w:t>
            </w:r>
          </w:p>
        </w:tc>
        <w:tc>
          <w:tcPr>
            <w:tcW w:w="1418" w:type="dxa"/>
            <w:vAlign w:val="center"/>
          </w:tcPr>
          <w:p w:rsidR="00AF03C0" w:rsidRPr="00AF03C0" w:rsidRDefault="00AF03C0" w:rsidP="00AF03C0">
            <w:pPr>
              <w:snapToGrid w:val="0"/>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1:10000</w:t>
            </w:r>
          </w:p>
        </w:tc>
        <w:tc>
          <w:tcPr>
            <w:tcW w:w="1348" w:type="dxa"/>
            <w:gridSpan w:val="2"/>
            <w:vAlign w:val="center"/>
          </w:tcPr>
          <w:p w:rsidR="00AF03C0" w:rsidRPr="00AF03C0" w:rsidRDefault="00AF03C0" w:rsidP="00AF03C0">
            <w:pPr>
              <w:snapToGrid w:val="0"/>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ГП-4</w:t>
            </w:r>
          </w:p>
        </w:tc>
      </w:tr>
      <w:tr w:rsidR="00AF03C0" w:rsidRPr="00AF03C0" w:rsidTr="00775E60">
        <w:tc>
          <w:tcPr>
            <w:tcW w:w="1242" w:type="dxa"/>
            <w:vAlign w:val="center"/>
          </w:tcPr>
          <w:p w:rsidR="00AF03C0" w:rsidRPr="00AF03C0" w:rsidRDefault="00AF03C0" w:rsidP="00C45D06">
            <w:pPr>
              <w:snapToGrid w:val="0"/>
              <w:jc w:val="center"/>
              <w:rPr>
                <w:rFonts w:ascii="Times New Roman" w:hAnsi="Times New Roman" w:cs="Times New Roman"/>
                <w:bCs/>
                <w:color w:val="000000" w:themeColor="text1"/>
                <w:sz w:val="26"/>
                <w:szCs w:val="26"/>
              </w:rPr>
            </w:pPr>
            <w:r w:rsidRPr="00AF03C0">
              <w:rPr>
                <w:rFonts w:ascii="Times New Roman" w:hAnsi="Times New Roman" w:cs="Times New Roman"/>
                <w:bCs/>
                <w:color w:val="000000" w:themeColor="text1"/>
                <w:sz w:val="26"/>
                <w:szCs w:val="26"/>
              </w:rPr>
              <w:t>5</w:t>
            </w:r>
          </w:p>
        </w:tc>
        <w:tc>
          <w:tcPr>
            <w:tcW w:w="5812" w:type="dxa"/>
            <w:vAlign w:val="center"/>
          </w:tcPr>
          <w:p w:rsidR="00AF03C0" w:rsidRPr="00AF03C0" w:rsidRDefault="00AF03C0" w:rsidP="00AF03C0">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 xml:space="preserve">Карта расположения объектов </w:t>
            </w:r>
          </w:p>
          <w:p w:rsidR="00AF03C0" w:rsidRPr="00AF03C0" w:rsidRDefault="00AF03C0" w:rsidP="00AF03C0">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местного значения</w:t>
            </w:r>
          </w:p>
        </w:tc>
        <w:tc>
          <w:tcPr>
            <w:tcW w:w="1418" w:type="dxa"/>
            <w:vAlign w:val="center"/>
          </w:tcPr>
          <w:p w:rsidR="00AF03C0" w:rsidRPr="00AF03C0" w:rsidRDefault="00AF03C0" w:rsidP="00AF03C0">
            <w:pPr>
              <w:snapToGrid w:val="0"/>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1:10000</w:t>
            </w:r>
          </w:p>
        </w:tc>
        <w:tc>
          <w:tcPr>
            <w:tcW w:w="1348" w:type="dxa"/>
            <w:gridSpan w:val="2"/>
            <w:vAlign w:val="center"/>
          </w:tcPr>
          <w:p w:rsidR="00AF03C0" w:rsidRPr="00AF03C0" w:rsidRDefault="00AF03C0" w:rsidP="00AF03C0">
            <w:pPr>
              <w:snapToGrid w:val="0"/>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ГП-5</w:t>
            </w:r>
          </w:p>
        </w:tc>
      </w:tr>
      <w:tr w:rsidR="00AF03C0" w:rsidRPr="00AF03C0" w:rsidTr="00775E60">
        <w:tc>
          <w:tcPr>
            <w:tcW w:w="1242" w:type="dxa"/>
            <w:vAlign w:val="center"/>
          </w:tcPr>
          <w:p w:rsidR="00AF03C0" w:rsidRPr="00AF03C0" w:rsidRDefault="00AF03C0" w:rsidP="00C45D06">
            <w:pPr>
              <w:snapToGrid w:val="0"/>
              <w:jc w:val="center"/>
              <w:rPr>
                <w:rFonts w:ascii="Times New Roman" w:hAnsi="Times New Roman" w:cs="Times New Roman"/>
                <w:bCs/>
                <w:color w:val="000000" w:themeColor="text1"/>
                <w:sz w:val="26"/>
                <w:szCs w:val="26"/>
              </w:rPr>
            </w:pPr>
            <w:r w:rsidRPr="00AF03C0">
              <w:rPr>
                <w:rFonts w:ascii="Times New Roman" w:hAnsi="Times New Roman" w:cs="Times New Roman"/>
                <w:bCs/>
                <w:color w:val="000000" w:themeColor="text1"/>
                <w:sz w:val="26"/>
                <w:szCs w:val="26"/>
              </w:rPr>
              <w:t>6</w:t>
            </w:r>
          </w:p>
        </w:tc>
        <w:tc>
          <w:tcPr>
            <w:tcW w:w="5812" w:type="dxa"/>
            <w:vAlign w:val="center"/>
          </w:tcPr>
          <w:p w:rsidR="00AF03C0" w:rsidRPr="00AF03C0" w:rsidRDefault="00AF03C0" w:rsidP="00AF03C0">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 xml:space="preserve">Карта существующих и планируемых зон с особыми условиями использования территории </w:t>
            </w:r>
          </w:p>
        </w:tc>
        <w:tc>
          <w:tcPr>
            <w:tcW w:w="1418" w:type="dxa"/>
            <w:vAlign w:val="center"/>
          </w:tcPr>
          <w:p w:rsidR="00AF03C0" w:rsidRPr="00AF03C0" w:rsidRDefault="00AF03C0" w:rsidP="00AF03C0">
            <w:pPr>
              <w:snapToGrid w:val="0"/>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1:10000</w:t>
            </w:r>
          </w:p>
        </w:tc>
        <w:tc>
          <w:tcPr>
            <w:tcW w:w="1348" w:type="dxa"/>
            <w:gridSpan w:val="2"/>
            <w:vAlign w:val="center"/>
          </w:tcPr>
          <w:p w:rsidR="00AF03C0" w:rsidRPr="00AF03C0" w:rsidRDefault="00AF03C0" w:rsidP="00AF03C0">
            <w:pPr>
              <w:snapToGrid w:val="0"/>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ГП-6</w:t>
            </w:r>
          </w:p>
        </w:tc>
      </w:tr>
      <w:tr w:rsidR="00AF03C0" w:rsidRPr="00AF03C0" w:rsidTr="00775E60">
        <w:tc>
          <w:tcPr>
            <w:tcW w:w="1242" w:type="dxa"/>
            <w:vAlign w:val="center"/>
          </w:tcPr>
          <w:p w:rsidR="00AF03C0" w:rsidRPr="00AF03C0" w:rsidRDefault="00AF03C0" w:rsidP="00C45D06">
            <w:pPr>
              <w:snapToGrid w:val="0"/>
              <w:jc w:val="center"/>
              <w:rPr>
                <w:rFonts w:ascii="Times New Roman" w:hAnsi="Times New Roman" w:cs="Times New Roman"/>
                <w:bCs/>
                <w:color w:val="000000" w:themeColor="text1"/>
                <w:sz w:val="26"/>
                <w:szCs w:val="26"/>
              </w:rPr>
            </w:pPr>
            <w:r w:rsidRPr="00AF03C0">
              <w:rPr>
                <w:rFonts w:ascii="Times New Roman" w:hAnsi="Times New Roman" w:cs="Times New Roman"/>
                <w:bCs/>
                <w:color w:val="000000" w:themeColor="text1"/>
                <w:sz w:val="26"/>
                <w:szCs w:val="26"/>
              </w:rPr>
              <w:t>7</w:t>
            </w:r>
          </w:p>
        </w:tc>
        <w:tc>
          <w:tcPr>
            <w:tcW w:w="5812" w:type="dxa"/>
            <w:vAlign w:val="center"/>
          </w:tcPr>
          <w:p w:rsidR="00AF03C0" w:rsidRPr="00AF03C0" w:rsidRDefault="00AF03C0" w:rsidP="00AF03C0">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 xml:space="preserve">Карта транспортной инфраструктуры и размещения объектов социального обслуживания </w:t>
            </w:r>
          </w:p>
        </w:tc>
        <w:tc>
          <w:tcPr>
            <w:tcW w:w="1418" w:type="dxa"/>
            <w:vAlign w:val="center"/>
          </w:tcPr>
          <w:p w:rsidR="00AF03C0" w:rsidRPr="00AF03C0" w:rsidRDefault="00AF03C0" w:rsidP="00AF03C0">
            <w:pPr>
              <w:snapToGrid w:val="0"/>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1:10000</w:t>
            </w:r>
          </w:p>
        </w:tc>
        <w:tc>
          <w:tcPr>
            <w:tcW w:w="1348" w:type="dxa"/>
            <w:gridSpan w:val="2"/>
            <w:vAlign w:val="center"/>
          </w:tcPr>
          <w:p w:rsidR="00AF03C0" w:rsidRPr="00AF03C0" w:rsidRDefault="00AF03C0" w:rsidP="00AF03C0">
            <w:pPr>
              <w:snapToGrid w:val="0"/>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ГП-7</w:t>
            </w:r>
          </w:p>
        </w:tc>
      </w:tr>
      <w:tr w:rsidR="00AF03C0" w:rsidRPr="00AF03C0" w:rsidTr="00775E60">
        <w:tc>
          <w:tcPr>
            <w:tcW w:w="1242" w:type="dxa"/>
            <w:vAlign w:val="center"/>
          </w:tcPr>
          <w:p w:rsidR="00AF03C0" w:rsidRPr="00AF03C0" w:rsidRDefault="00AF03C0" w:rsidP="00C45D06">
            <w:pPr>
              <w:snapToGrid w:val="0"/>
              <w:jc w:val="center"/>
              <w:rPr>
                <w:rFonts w:ascii="Times New Roman" w:hAnsi="Times New Roman" w:cs="Times New Roman"/>
                <w:bCs/>
                <w:color w:val="000000" w:themeColor="text1"/>
                <w:sz w:val="26"/>
                <w:szCs w:val="26"/>
              </w:rPr>
            </w:pPr>
            <w:r w:rsidRPr="00AF03C0">
              <w:rPr>
                <w:rFonts w:ascii="Times New Roman" w:hAnsi="Times New Roman" w:cs="Times New Roman"/>
                <w:bCs/>
                <w:color w:val="000000" w:themeColor="text1"/>
                <w:sz w:val="26"/>
                <w:szCs w:val="26"/>
              </w:rPr>
              <w:t>8</w:t>
            </w:r>
          </w:p>
        </w:tc>
        <w:tc>
          <w:tcPr>
            <w:tcW w:w="5812" w:type="dxa"/>
            <w:vAlign w:val="center"/>
          </w:tcPr>
          <w:p w:rsidR="00AF03C0" w:rsidRPr="00AF03C0" w:rsidRDefault="00AF03C0" w:rsidP="00AF03C0">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 xml:space="preserve">Карта территорий подверженных риску возникновения чрезвычайных ситуаций природного и техногенного характера </w:t>
            </w:r>
          </w:p>
        </w:tc>
        <w:tc>
          <w:tcPr>
            <w:tcW w:w="1418" w:type="dxa"/>
            <w:vAlign w:val="center"/>
          </w:tcPr>
          <w:p w:rsidR="00AF03C0" w:rsidRPr="00AF03C0" w:rsidRDefault="00AF03C0" w:rsidP="00AF03C0">
            <w:pPr>
              <w:snapToGrid w:val="0"/>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1:10000</w:t>
            </w:r>
          </w:p>
        </w:tc>
        <w:tc>
          <w:tcPr>
            <w:tcW w:w="1348" w:type="dxa"/>
            <w:gridSpan w:val="2"/>
            <w:vAlign w:val="center"/>
          </w:tcPr>
          <w:p w:rsidR="00AF03C0" w:rsidRPr="00AF03C0" w:rsidRDefault="00AF03C0" w:rsidP="00AF03C0">
            <w:pPr>
              <w:snapToGrid w:val="0"/>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ГП-8</w:t>
            </w:r>
          </w:p>
        </w:tc>
      </w:tr>
      <w:tr w:rsidR="00AF03C0" w:rsidRPr="00AF03C0" w:rsidTr="00775E60">
        <w:tc>
          <w:tcPr>
            <w:tcW w:w="1242" w:type="dxa"/>
            <w:vAlign w:val="center"/>
          </w:tcPr>
          <w:p w:rsidR="00AF03C0" w:rsidRPr="00AF03C0" w:rsidRDefault="00AF03C0" w:rsidP="00C45D06">
            <w:pPr>
              <w:snapToGrid w:val="0"/>
              <w:jc w:val="center"/>
              <w:rPr>
                <w:rFonts w:ascii="Times New Roman" w:hAnsi="Times New Roman" w:cs="Times New Roman"/>
                <w:bCs/>
                <w:color w:val="000000" w:themeColor="text1"/>
                <w:sz w:val="26"/>
                <w:szCs w:val="26"/>
              </w:rPr>
            </w:pPr>
            <w:r w:rsidRPr="00AF03C0">
              <w:rPr>
                <w:rFonts w:ascii="Times New Roman" w:hAnsi="Times New Roman" w:cs="Times New Roman"/>
                <w:bCs/>
                <w:color w:val="000000" w:themeColor="text1"/>
                <w:sz w:val="26"/>
                <w:szCs w:val="26"/>
              </w:rPr>
              <w:t>9</w:t>
            </w:r>
          </w:p>
        </w:tc>
        <w:tc>
          <w:tcPr>
            <w:tcW w:w="5812" w:type="dxa"/>
            <w:vAlign w:val="center"/>
          </w:tcPr>
          <w:p w:rsidR="00AF03C0" w:rsidRPr="00AF03C0" w:rsidRDefault="008A6F0B" w:rsidP="00AF03C0">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Карта</w:t>
            </w:r>
            <w:r w:rsidR="00AF03C0" w:rsidRPr="00AF03C0">
              <w:rPr>
                <w:rFonts w:ascii="Times New Roman" w:eastAsia="Calibri" w:hAnsi="Times New Roman" w:cs="Times New Roman"/>
                <w:sz w:val="26"/>
                <w:szCs w:val="26"/>
              </w:rPr>
              <w:t xml:space="preserve"> расположения сетей и сооружений </w:t>
            </w:r>
            <w:r w:rsidR="00AF03C0" w:rsidRPr="00AF03C0">
              <w:rPr>
                <w:rFonts w:ascii="Times New Roman" w:eastAsia="Calibri" w:hAnsi="Times New Roman" w:cs="Times New Roman"/>
                <w:sz w:val="26"/>
                <w:szCs w:val="26"/>
              </w:rPr>
              <w:lastRenderedPageBreak/>
              <w:t xml:space="preserve">хозяйственно-питьевого-противопожарного водопровода </w:t>
            </w:r>
          </w:p>
        </w:tc>
        <w:tc>
          <w:tcPr>
            <w:tcW w:w="1418" w:type="dxa"/>
            <w:vAlign w:val="center"/>
          </w:tcPr>
          <w:p w:rsidR="00AF03C0" w:rsidRPr="00AF03C0" w:rsidRDefault="00AF03C0" w:rsidP="00AF03C0">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lastRenderedPageBreak/>
              <w:t>1:10000</w:t>
            </w:r>
          </w:p>
        </w:tc>
        <w:tc>
          <w:tcPr>
            <w:tcW w:w="1348" w:type="dxa"/>
            <w:gridSpan w:val="2"/>
            <w:vAlign w:val="center"/>
          </w:tcPr>
          <w:p w:rsidR="00AF03C0" w:rsidRPr="00AF03C0" w:rsidRDefault="00AF03C0" w:rsidP="00AF03C0">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НВК-1</w:t>
            </w:r>
          </w:p>
        </w:tc>
      </w:tr>
      <w:tr w:rsidR="00AF03C0" w:rsidRPr="00AF03C0" w:rsidTr="00775E60">
        <w:tc>
          <w:tcPr>
            <w:tcW w:w="1242" w:type="dxa"/>
            <w:vAlign w:val="center"/>
          </w:tcPr>
          <w:p w:rsidR="00AF03C0" w:rsidRPr="00AF03C0" w:rsidRDefault="00AF03C0" w:rsidP="00C45D06">
            <w:pPr>
              <w:snapToGrid w:val="0"/>
              <w:jc w:val="center"/>
              <w:rPr>
                <w:rFonts w:ascii="Times New Roman" w:hAnsi="Times New Roman" w:cs="Times New Roman"/>
                <w:bCs/>
                <w:color w:val="000000" w:themeColor="text1"/>
                <w:sz w:val="26"/>
                <w:szCs w:val="26"/>
              </w:rPr>
            </w:pPr>
            <w:r w:rsidRPr="00AF03C0">
              <w:rPr>
                <w:rFonts w:ascii="Times New Roman" w:hAnsi="Times New Roman" w:cs="Times New Roman"/>
                <w:bCs/>
                <w:color w:val="000000" w:themeColor="text1"/>
                <w:sz w:val="26"/>
                <w:szCs w:val="26"/>
              </w:rPr>
              <w:lastRenderedPageBreak/>
              <w:t>10</w:t>
            </w:r>
          </w:p>
        </w:tc>
        <w:tc>
          <w:tcPr>
            <w:tcW w:w="5812" w:type="dxa"/>
            <w:vAlign w:val="center"/>
          </w:tcPr>
          <w:p w:rsidR="00AF03C0" w:rsidRPr="00AF03C0" w:rsidRDefault="008A6F0B" w:rsidP="008A6F0B">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 xml:space="preserve">Карта </w:t>
            </w:r>
            <w:r w:rsidR="00AF03C0" w:rsidRPr="00AF03C0">
              <w:rPr>
                <w:rFonts w:ascii="Times New Roman" w:eastAsia="Calibri" w:hAnsi="Times New Roman" w:cs="Times New Roman"/>
                <w:sz w:val="26"/>
                <w:szCs w:val="26"/>
              </w:rPr>
              <w:t xml:space="preserve">расположения сетей и сооружений хозяйственно-бытовой канализации </w:t>
            </w:r>
          </w:p>
        </w:tc>
        <w:tc>
          <w:tcPr>
            <w:tcW w:w="1418" w:type="dxa"/>
            <w:vAlign w:val="center"/>
          </w:tcPr>
          <w:p w:rsidR="00AF03C0" w:rsidRPr="00AF03C0" w:rsidRDefault="00AF03C0" w:rsidP="00AF03C0">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1:10000</w:t>
            </w:r>
          </w:p>
        </w:tc>
        <w:tc>
          <w:tcPr>
            <w:tcW w:w="1348" w:type="dxa"/>
            <w:gridSpan w:val="2"/>
            <w:vAlign w:val="center"/>
          </w:tcPr>
          <w:p w:rsidR="00AF03C0" w:rsidRPr="00AF03C0" w:rsidRDefault="00AF03C0" w:rsidP="00AF03C0">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НВК-2</w:t>
            </w:r>
          </w:p>
        </w:tc>
      </w:tr>
      <w:tr w:rsidR="00AF03C0" w:rsidRPr="00AF03C0" w:rsidTr="00775E60">
        <w:tc>
          <w:tcPr>
            <w:tcW w:w="1242" w:type="dxa"/>
            <w:vAlign w:val="center"/>
          </w:tcPr>
          <w:p w:rsidR="00AF03C0" w:rsidRPr="00AF03C0" w:rsidRDefault="00AF03C0" w:rsidP="00C45D06">
            <w:pPr>
              <w:snapToGrid w:val="0"/>
              <w:jc w:val="center"/>
              <w:rPr>
                <w:rFonts w:ascii="Times New Roman" w:hAnsi="Times New Roman" w:cs="Times New Roman"/>
                <w:bCs/>
                <w:color w:val="000000" w:themeColor="text1"/>
                <w:sz w:val="26"/>
                <w:szCs w:val="26"/>
              </w:rPr>
            </w:pPr>
            <w:r w:rsidRPr="00AF03C0">
              <w:rPr>
                <w:rFonts w:ascii="Times New Roman" w:hAnsi="Times New Roman" w:cs="Times New Roman"/>
                <w:bCs/>
                <w:color w:val="000000" w:themeColor="text1"/>
                <w:sz w:val="26"/>
                <w:szCs w:val="26"/>
              </w:rPr>
              <w:t>11</w:t>
            </w:r>
          </w:p>
        </w:tc>
        <w:tc>
          <w:tcPr>
            <w:tcW w:w="5812" w:type="dxa"/>
            <w:vAlign w:val="center"/>
          </w:tcPr>
          <w:p w:rsidR="00AF03C0" w:rsidRPr="00AF03C0" w:rsidRDefault="008A6F0B" w:rsidP="00AF03C0">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Карта</w:t>
            </w:r>
            <w:r w:rsidR="00AF03C0" w:rsidRPr="00AF03C0">
              <w:rPr>
                <w:rFonts w:ascii="Times New Roman" w:eastAsia="Calibri" w:hAnsi="Times New Roman" w:cs="Times New Roman"/>
                <w:sz w:val="26"/>
                <w:szCs w:val="26"/>
              </w:rPr>
              <w:t xml:space="preserve"> размещения сетей и сооружений электроснабжения </w:t>
            </w:r>
          </w:p>
        </w:tc>
        <w:tc>
          <w:tcPr>
            <w:tcW w:w="1418" w:type="dxa"/>
            <w:vAlign w:val="center"/>
          </w:tcPr>
          <w:p w:rsidR="00AF03C0" w:rsidRPr="00AF03C0" w:rsidRDefault="00AF03C0" w:rsidP="00AF03C0">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1:10000</w:t>
            </w:r>
          </w:p>
        </w:tc>
        <w:tc>
          <w:tcPr>
            <w:tcW w:w="1348" w:type="dxa"/>
            <w:gridSpan w:val="2"/>
            <w:vAlign w:val="center"/>
          </w:tcPr>
          <w:p w:rsidR="00AF03C0" w:rsidRPr="00AF03C0" w:rsidRDefault="00AF03C0" w:rsidP="00AF03C0">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ЭС-1</w:t>
            </w:r>
          </w:p>
        </w:tc>
      </w:tr>
      <w:tr w:rsidR="00AF03C0" w:rsidRPr="00AF03C0" w:rsidTr="00775E60">
        <w:tc>
          <w:tcPr>
            <w:tcW w:w="1242" w:type="dxa"/>
            <w:vAlign w:val="center"/>
          </w:tcPr>
          <w:p w:rsidR="00AF03C0" w:rsidRPr="00AF03C0" w:rsidRDefault="00AF03C0" w:rsidP="00C45D06">
            <w:pPr>
              <w:snapToGrid w:val="0"/>
              <w:jc w:val="center"/>
              <w:rPr>
                <w:rFonts w:ascii="Times New Roman" w:hAnsi="Times New Roman" w:cs="Times New Roman"/>
                <w:bCs/>
                <w:color w:val="000000" w:themeColor="text1"/>
                <w:sz w:val="26"/>
                <w:szCs w:val="26"/>
              </w:rPr>
            </w:pPr>
            <w:r w:rsidRPr="00AF03C0">
              <w:rPr>
                <w:rFonts w:ascii="Times New Roman" w:hAnsi="Times New Roman" w:cs="Times New Roman"/>
                <w:bCs/>
                <w:color w:val="000000" w:themeColor="text1"/>
                <w:sz w:val="26"/>
                <w:szCs w:val="26"/>
              </w:rPr>
              <w:t>12</w:t>
            </w:r>
          </w:p>
        </w:tc>
        <w:tc>
          <w:tcPr>
            <w:tcW w:w="5812" w:type="dxa"/>
            <w:vAlign w:val="center"/>
          </w:tcPr>
          <w:p w:rsidR="00AF03C0" w:rsidRPr="00AF03C0" w:rsidRDefault="008A6F0B" w:rsidP="00AF03C0">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Карта</w:t>
            </w:r>
            <w:r w:rsidR="00AF03C0" w:rsidRPr="00AF03C0">
              <w:rPr>
                <w:rFonts w:ascii="Times New Roman" w:eastAsia="Calibri" w:hAnsi="Times New Roman" w:cs="Times New Roman"/>
                <w:sz w:val="26"/>
                <w:szCs w:val="26"/>
              </w:rPr>
              <w:t xml:space="preserve"> расположения сетей и сооружений теплоснабжения </w:t>
            </w:r>
          </w:p>
        </w:tc>
        <w:tc>
          <w:tcPr>
            <w:tcW w:w="1418" w:type="dxa"/>
            <w:vAlign w:val="center"/>
          </w:tcPr>
          <w:p w:rsidR="00AF03C0" w:rsidRPr="00AF03C0" w:rsidRDefault="00AF03C0" w:rsidP="00AF03C0">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1:10000</w:t>
            </w:r>
          </w:p>
        </w:tc>
        <w:tc>
          <w:tcPr>
            <w:tcW w:w="1348" w:type="dxa"/>
            <w:gridSpan w:val="2"/>
            <w:vAlign w:val="center"/>
          </w:tcPr>
          <w:p w:rsidR="00AF03C0" w:rsidRPr="00AF03C0" w:rsidRDefault="00AF03C0" w:rsidP="00AF03C0">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ТС-1</w:t>
            </w:r>
          </w:p>
        </w:tc>
      </w:tr>
      <w:tr w:rsidR="00AF03C0" w:rsidRPr="00AF03C0" w:rsidTr="00775E60">
        <w:tc>
          <w:tcPr>
            <w:tcW w:w="1242" w:type="dxa"/>
            <w:vAlign w:val="center"/>
          </w:tcPr>
          <w:p w:rsidR="00AF03C0" w:rsidRPr="00AF03C0" w:rsidRDefault="00AF03C0" w:rsidP="00C45D06">
            <w:pPr>
              <w:snapToGrid w:val="0"/>
              <w:jc w:val="center"/>
              <w:rPr>
                <w:rFonts w:ascii="Times New Roman" w:hAnsi="Times New Roman" w:cs="Times New Roman"/>
                <w:bCs/>
                <w:color w:val="000000" w:themeColor="text1"/>
                <w:sz w:val="26"/>
                <w:szCs w:val="26"/>
              </w:rPr>
            </w:pPr>
            <w:r w:rsidRPr="00AF03C0">
              <w:rPr>
                <w:rFonts w:ascii="Times New Roman" w:hAnsi="Times New Roman" w:cs="Times New Roman"/>
                <w:bCs/>
                <w:color w:val="000000" w:themeColor="text1"/>
                <w:sz w:val="26"/>
                <w:szCs w:val="26"/>
              </w:rPr>
              <w:t>13</w:t>
            </w:r>
          </w:p>
        </w:tc>
        <w:tc>
          <w:tcPr>
            <w:tcW w:w="5812" w:type="dxa"/>
            <w:vAlign w:val="center"/>
          </w:tcPr>
          <w:p w:rsidR="00AF03C0" w:rsidRPr="00AF03C0" w:rsidRDefault="008A6F0B" w:rsidP="00AF03C0">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Карта</w:t>
            </w:r>
            <w:r w:rsidR="00AF03C0" w:rsidRPr="00AF03C0">
              <w:rPr>
                <w:rFonts w:ascii="Times New Roman" w:eastAsia="Calibri" w:hAnsi="Times New Roman" w:cs="Times New Roman"/>
                <w:sz w:val="26"/>
                <w:szCs w:val="26"/>
              </w:rPr>
              <w:t xml:space="preserve"> расположения сетей и сооружений газоснабжения </w:t>
            </w:r>
          </w:p>
        </w:tc>
        <w:tc>
          <w:tcPr>
            <w:tcW w:w="1418" w:type="dxa"/>
            <w:vAlign w:val="center"/>
          </w:tcPr>
          <w:p w:rsidR="00AF03C0" w:rsidRPr="00AF03C0" w:rsidRDefault="00AF03C0" w:rsidP="00AF03C0">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1:10000</w:t>
            </w:r>
          </w:p>
        </w:tc>
        <w:tc>
          <w:tcPr>
            <w:tcW w:w="1348" w:type="dxa"/>
            <w:gridSpan w:val="2"/>
            <w:vAlign w:val="center"/>
          </w:tcPr>
          <w:p w:rsidR="00AF03C0" w:rsidRPr="00AF03C0" w:rsidRDefault="00AF03C0" w:rsidP="00AF03C0">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ГС-1</w:t>
            </w:r>
          </w:p>
        </w:tc>
      </w:tr>
      <w:tr w:rsidR="00AF03C0" w:rsidRPr="00AF03C0" w:rsidTr="00775E60">
        <w:tc>
          <w:tcPr>
            <w:tcW w:w="1242" w:type="dxa"/>
            <w:vAlign w:val="center"/>
          </w:tcPr>
          <w:p w:rsidR="00AF03C0" w:rsidRPr="00AF03C0" w:rsidRDefault="00AF03C0" w:rsidP="00C45D06">
            <w:pPr>
              <w:snapToGrid w:val="0"/>
              <w:jc w:val="center"/>
              <w:rPr>
                <w:rFonts w:ascii="Times New Roman" w:hAnsi="Times New Roman" w:cs="Times New Roman"/>
                <w:bCs/>
                <w:color w:val="000000" w:themeColor="text1"/>
                <w:sz w:val="26"/>
                <w:szCs w:val="26"/>
              </w:rPr>
            </w:pPr>
            <w:r w:rsidRPr="00AF03C0">
              <w:rPr>
                <w:rFonts w:ascii="Times New Roman" w:hAnsi="Times New Roman" w:cs="Times New Roman"/>
                <w:bCs/>
                <w:color w:val="000000" w:themeColor="text1"/>
                <w:sz w:val="26"/>
                <w:szCs w:val="26"/>
              </w:rPr>
              <w:t>14</w:t>
            </w:r>
          </w:p>
        </w:tc>
        <w:tc>
          <w:tcPr>
            <w:tcW w:w="5812" w:type="dxa"/>
            <w:vAlign w:val="center"/>
          </w:tcPr>
          <w:p w:rsidR="00AF03C0" w:rsidRPr="00AF03C0" w:rsidRDefault="008A6F0B" w:rsidP="00AF03C0">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Карта</w:t>
            </w:r>
            <w:r w:rsidR="00AF03C0" w:rsidRPr="00AF03C0">
              <w:rPr>
                <w:rFonts w:ascii="Times New Roman" w:eastAsia="Calibri" w:hAnsi="Times New Roman" w:cs="Times New Roman"/>
                <w:sz w:val="26"/>
                <w:szCs w:val="26"/>
              </w:rPr>
              <w:t xml:space="preserve"> развития объектов почтовой и проводной средств связи </w:t>
            </w:r>
          </w:p>
        </w:tc>
        <w:tc>
          <w:tcPr>
            <w:tcW w:w="1418" w:type="dxa"/>
            <w:vAlign w:val="center"/>
          </w:tcPr>
          <w:p w:rsidR="00AF03C0" w:rsidRPr="00AF03C0" w:rsidRDefault="00AF03C0" w:rsidP="00AF03C0">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1:10000</w:t>
            </w:r>
          </w:p>
        </w:tc>
        <w:tc>
          <w:tcPr>
            <w:tcW w:w="1348" w:type="dxa"/>
            <w:gridSpan w:val="2"/>
            <w:vAlign w:val="center"/>
          </w:tcPr>
          <w:p w:rsidR="00AF03C0" w:rsidRPr="00AF03C0" w:rsidRDefault="00AF03C0" w:rsidP="00AF03C0">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СС-1</w:t>
            </w:r>
          </w:p>
        </w:tc>
      </w:tr>
      <w:tr w:rsidR="00AF03C0" w:rsidRPr="00AF03C0" w:rsidTr="00775E60">
        <w:tc>
          <w:tcPr>
            <w:tcW w:w="1242" w:type="dxa"/>
            <w:vAlign w:val="center"/>
          </w:tcPr>
          <w:p w:rsidR="00AF03C0" w:rsidRPr="00AF03C0" w:rsidRDefault="00AF03C0" w:rsidP="00C45D06">
            <w:pPr>
              <w:snapToGrid w:val="0"/>
              <w:jc w:val="center"/>
              <w:rPr>
                <w:rFonts w:ascii="Times New Roman" w:hAnsi="Times New Roman" w:cs="Times New Roman"/>
                <w:bCs/>
                <w:color w:val="000000" w:themeColor="text1"/>
                <w:sz w:val="26"/>
                <w:szCs w:val="26"/>
              </w:rPr>
            </w:pPr>
            <w:r w:rsidRPr="00AF03C0">
              <w:rPr>
                <w:rFonts w:ascii="Times New Roman" w:hAnsi="Times New Roman" w:cs="Times New Roman"/>
                <w:bCs/>
                <w:color w:val="000000" w:themeColor="text1"/>
                <w:sz w:val="26"/>
                <w:szCs w:val="26"/>
              </w:rPr>
              <w:t>15</w:t>
            </w:r>
          </w:p>
        </w:tc>
        <w:tc>
          <w:tcPr>
            <w:tcW w:w="5812" w:type="dxa"/>
            <w:vAlign w:val="center"/>
          </w:tcPr>
          <w:p w:rsidR="00AF03C0" w:rsidRPr="00AF03C0" w:rsidRDefault="008A6F0B" w:rsidP="00AF03C0">
            <w:pPr>
              <w:spacing w:line="276" w:lineRule="auto"/>
              <w:rPr>
                <w:rFonts w:ascii="Times New Roman" w:eastAsia="Calibri" w:hAnsi="Times New Roman" w:cs="Times New Roman"/>
                <w:sz w:val="26"/>
                <w:szCs w:val="26"/>
              </w:rPr>
            </w:pPr>
            <w:r w:rsidRPr="00AF03C0">
              <w:rPr>
                <w:rFonts w:ascii="Times New Roman" w:eastAsia="Calibri" w:hAnsi="Times New Roman" w:cs="Times New Roman"/>
                <w:sz w:val="26"/>
                <w:szCs w:val="26"/>
              </w:rPr>
              <w:t>Карта</w:t>
            </w:r>
            <w:r w:rsidR="00AF03C0" w:rsidRPr="00AF03C0">
              <w:rPr>
                <w:rFonts w:ascii="Times New Roman" w:eastAsia="Calibri" w:hAnsi="Times New Roman" w:cs="Times New Roman"/>
                <w:sz w:val="26"/>
                <w:szCs w:val="26"/>
              </w:rPr>
              <w:t xml:space="preserve"> инженерной подготовки территории </w:t>
            </w:r>
          </w:p>
        </w:tc>
        <w:tc>
          <w:tcPr>
            <w:tcW w:w="1418" w:type="dxa"/>
            <w:vAlign w:val="center"/>
          </w:tcPr>
          <w:p w:rsidR="00AF03C0" w:rsidRPr="00AF03C0" w:rsidRDefault="00AF03C0" w:rsidP="00AF03C0">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1:10000</w:t>
            </w:r>
          </w:p>
        </w:tc>
        <w:tc>
          <w:tcPr>
            <w:tcW w:w="1348" w:type="dxa"/>
            <w:gridSpan w:val="2"/>
            <w:vAlign w:val="center"/>
          </w:tcPr>
          <w:p w:rsidR="00AF03C0" w:rsidRPr="00AF03C0" w:rsidRDefault="00AF03C0" w:rsidP="00AF03C0">
            <w:pPr>
              <w:spacing w:line="276" w:lineRule="auto"/>
              <w:jc w:val="center"/>
              <w:rPr>
                <w:rFonts w:ascii="Times New Roman" w:eastAsia="Calibri" w:hAnsi="Times New Roman" w:cs="Times New Roman"/>
                <w:sz w:val="26"/>
                <w:szCs w:val="26"/>
              </w:rPr>
            </w:pPr>
            <w:r w:rsidRPr="00AF03C0">
              <w:rPr>
                <w:rFonts w:ascii="Times New Roman" w:eastAsia="Calibri" w:hAnsi="Times New Roman" w:cs="Times New Roman"/>
                <w:sz w:val="26"/>
                <w:szCs w:val="26"/>
              </w:rPr>
              <w:t>ИП-1</w:t>
            </w:r>
          </w:p>
        </w:tc>
      </w:tr>
      <w:tr w:rsidR="00775E60" w:rsidRPr="00C07ED3" w:rsidTr="00775E60">
        <w:trPr>
          <w:gridAfter w:val="1"/>
          <w:wAfter w:w="73" w:type="dxa"/>
          <w:trHeight w:val="546"/>
        </w:trPr>
        <w:tc>
          <w:tcPr>
            <w:tcW w:w="1242" w:type="dxa"/>
            <w:vAlign w:val="center"/>
          </w:tcPr>
          <w:p w:rsidR="00775E60" w:rsidRDefault="00775E60" w:rsidP="00CB5A4E">
            <w:pPr>
              <w:snapToGrid w:val="0"/>
              <w:jc w:val="center"/>
              <w:rPr>
                <w:rFonts w:ascii="Times New Roman" w:hAnsi="Times New Roman" w:cs="Times New Roman"/>
                <w:bCs/>
                <w:color w:val="000000" w:themeColor="text1"/>
                <w:sz w:val="26"/>
                <w:szCs w:val="26"/>
              </w:rPr>
            </w:pPr>
          </w:p>
        </w:tc>
        <w:tc>
          <w:tcPr>
            <w:tcW w:w="8505" w:type="dxa"/>
            <w:gridSpan w:val="3"/>
            <w:vAlign w:val="center"/>
          </w:tcPr>
          <w:p w:rsidR="00775E60" w:rsidRPr="00C07ED3" w:rsidRDefault="00775E60" w:rsidP="00CB5A4E">
            <w:pPr>
              <w:tabs>
                <w:tab w:val="left" w:pos="4170"/>
              </w:tabs>
              <w:snapToGrid w:val="0"/>
              <w:jc w:val="center"/>
              <w:rPr>
                <w:rFonts w:ascii="Times New Roman" w:eastAsia="Calibri" w:hAnsi="Times New Roman" w:cs="Times New Roman"/>
                <w:sz w:val="26"/>
                <w:szCs w:val="26"/>
              </w:rPr>
            </w:pPr>
            <w:r w:rsidRPr="008606C0">
              <w:rPr>
                <w:rFonts w:ascii="Times New Roman" w:eastAsia="Times New Roman" w:hAnsi="Times New Roman" w:cs="Times New Roman"/>
                <w:b/>
                <w:sz w:val="26"/>
                <w:szCs w:val="26"/>
              </w:rPr>
              <w:t>Приложение</w:t>
            </w:r>
            <w:r>
              <w:rPr>
                <w:rFonts w:ascii="Times New Roman" w:eastAsia="Times New Roman" w:hAnsi="Times New Roman" w:cs="Times New Roman"/>
                <w:b/>
                <w:sz w:val="26"/>
                <w:szCs w:val="26"/>
              </w:rPr>
              <w:t xml:space="preserve"> к генеральному плану</w:t>
            </w:r>
          </w:p>
        </w:tc>
      </w:tr>
      <w:tr w:rsidR="00775E60" w:rsidRPr="00C07ED3" w:rsidTr="00775E60">
        <w:trPr>
          <w:gridAfter w:val="1"/>
          <w:wAfter w:w="73" w:type="dxa"/>
        </w:trPr>
        <w:tc>
          <w:tcPr>
            <w:tcW w:w="1242" w:type="dxa"/>
            <w:vAlign w:val="center"/>
          </w:tcPr>
          <w:p w:rsidR="00775E60" w:rsidRDefault="00775E60" w:rsidP="00CB5A4E">
            <w:pPr>
              <w:snapToGrid w:val="0"/>
              <w:jc w:val="center"/>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1</w:t>
            </w:r>
          </w:p>
        </w:tc>
        <w:tc>
          <w:tcPr>
            <w:tcW w:w="5812" w:type="dxa"/>
            <w:vAlign w:val="center"/>
          </w:tcPr>
          <w:p w:rsidR="00775E60" w:rsidRDefault="00775E60" w:rsidP="00CB5A4E">
            <w:pPr>
              <w:pStyle w:val="af5"/>
              <w:spacing w:after="0"/>
              <w:rPr>
                <w:rFonts w:eastAsia="Calibri"/>
                <w:sz w:val="26"/>
                <w:szCs w:val="26"/>
              </w:rPr>
            </w:pPr>
            <w:r>
              <w:rPr>
                <w:rFonts w:eastAsia="Calibri"/>
                <w:sz w:val="26"/>
                <w:szCs w:val="26"/>
              </w:rPr>
              <w:t>Сведения о границах населенного пункта</w:t>
            </w:r>
          </w:p>
          <w:p w:rsidR="00775E60" w:rsidRPr="00C07ED3" w:rsidRDefault="00775E60" w:rsidP="00CB5A4E">
            <w:pPr>
              <w:pStyle w:val="af5"/>
              <w:spacing w:after="0"/>
              <w:rPr>
                <w:rFonts w:eastAsia="Calibri"/>
                <w:sz w:val="26"/>
                <w:szCs w:val="26"/>
              </w:rPr>
            </w:pPr>
            <w:r>
              <w:rPr>
                <w:rFonts w:eastAsia="Calibri"/>
                <w:sz w:val="26"/>
                <w:szCs w:val="26"/>
              </w:rPr>
              <w:t>Графическое описание местоположения границ города Белореченск, перечень координат характерных точек.</w:t>
            </w:r>
          </w:p>
        </w:tc>
        <w:tc>
          <w:tcPr>
            <w:tcW w:w="1418" w:type="dxa"/>
            <w:vAlign w:val="center"/>
          </w:tcPr>
          <w:p w:rsidR="00775E60" w:rsidRPr="0036272B" w:rsidRDefault="00775E60" w:rsidP="00CB5A4E">
            <w:pPr>
              <w:snapToGrid w:val="0"/>
              <w:spacing w:line="276" w:lineRule="auto"/>
              <w:jc w:val="center"/>
              <w:rPr>
                <w:rFonts w:ascii="Times New Roman" w:eastAsia="Calibri" w:hAnsi="Times New Roman" w:cs="Times New Roman"/>
                <w:sz w:val="26"/>
                <w:szCs w:val="26"/>
              </w:rPr>
            </w:pPr>
            <w:r w:rsidRPr="00423235">
              <w:rPr>
                <w:rFonts w:ascii="Times New Roman" w:eastAsia="Calibri" w:hAnsi="Times New Roman" w:cs="Times New Roman"/>
                <w:sz w:val="26"/>
                <w:szCs w:val="26"/>
              </w:rPr>
              <w:t>1:</w:t>
            </w:r>
            <w:r>
              <w:rPr>
                <w:rFonts w:ascii="Times New Roman" w:eastAsia="Calibri" w:hAnsi="Times New Roman" w:cs="Times New Roman"/>
                <w:sz w:val="26"/>
                <w:szCs w:val="26"/>
              </w:rPr>
              <w:t>10</w:t>
            </w:r>
            <w:r w:rsidRPr="00423235">
              <w:rPr>
                <w:rFonts w:ascii="Times New Roman" w:eastAsia="Calibri" w:hAnsi="Times New Roman" w:cs="Times New Roman"/>
                <w:sz w:val="26"/>
                <w:szCs w:val="26"/>
              </w:rPr>
              <w:t>000</w:t>
            </w:r>
          </w:p>
        </w:tc>
        <w:tc>
          <w:tcPr>
            <w:tcW w:w="1275" w:type="dxa"/>
            <w:vAlign w:val="center"/>
          </w:tcPr>
          <w:p w:rsidR="00775E60" w:rsidRPr="00C07ED3" w:rsidRDefault="00775E60" w:rsidP="00CB5A4E">
            <w:pPr>
              <w:tabs>
                <w:tab w:val="left" w:pos="4170"/>
              </w:tabs>
              <w:snapToGrid w:val="0"/>
              <w:jc w:val="center"/>
              <w:rPr>
                <w:rFonts w:ascii="Times New Roman" w:eastAsia="Calibri" w:hAnsi="Times New Roman" w:cs="Times New Roman"/>
                <w:sz w:val="26"/>
                <w:szCs w:val="26"/>
              </w:rPr>
            </w:pPr>
          </w:p>
        </w:tc>
      </w:tr>
    </w:tbl>
    <w:p w:rsidR="004836DA" w:rsidRPr="00AF03C0" w:rsidRDefault="004836DA" w:rsidP="006406DF">
      <w:pPr>
        <w:spacing w:after="0"/>
        <w:ind w:firstLine="709"/>
        <w:rPr>
          <w:rFonts w:ascii="Times New Roman" w:eastAsia="Times New Roman" w:hAnsi="Times New Roman"/>
          <w:b/>
          <w:color w:val="76923C" w:themeColor="accent3" w:themeShade="BF"/>
          <w:sz w:val="28"/>
          <w:szCs w:val="28"/>
        </w:rPr>
      </w:pPr>
    </w:p>
    <w:p w:rsidR="004836DA" w:rsidRPr="00AF03C0" w:rsidRDefault="004836DA" w:rsidP="006406DF">
      <w:pPr>
        <w:spacing w:after="0"/>
        <w:ind w:firstLine="709"/>
        <w:rPr>
          <w:rFonts w:ascii="Times New Roman" w:eastAsia="Times New Roman" w:hAnsi="Times New Roman"/>
          <w:b/>
          <w:color w:val="76923C" w:themeColor="accent3" w:themeShade="BF"/>
          <w:sz w:val="28"/>
          <w:szCs w:val="28"/>
        </w:rPr>
      </w:pPr>
      <w:r w:rsidRPr="00AF03C0">
        <w:rPr>
          <w:rFonts w:ascii="Times New Roman" w:eastAsia="Times New Roman" w:hAnsi="Times New Roman"/>
          <w:b/>
          <w:color w:val="76923C" w:themeColor="accent3" w:themeShade="BF"/>
          <w:sz w:val="28"/>
          <w:szCs w:val="28"/>
        </w:rPr>
        <w:br w:type="page"/>
      </w:r>
    </w:p>
    <w:p w:rsidR="003D5B31" w:rsidRPr="009E7E02" w:rsidRDefault="00215B93" w:rsidP="00541DB9">
      <w:pPr>
        <w:pStyle w:val="38"/>
      </w:pPr>
      <w:r w:rsidRPr="009E7E02">
        <w:lastRenderedPageBreak/>
        <w:t>Оглавление</w:t>
      </w:r>
    </w:p>
    <w:p w:rsidR="00BB4A10" w:rsidRPr="00BB4A10" w:rsidRDefault="00EA7A09">
      <w:pPr>
        <w:pStyle w:val="1b"/>
        <w:rPr>
          <w:b w:val="0"/>
          <w:sz w:val="28"/>
          <w:szCs w:val="28"/>
        </w:rPr>
      </w:pPr>
      <w:r w:rsidRPr="00BB4A10">
        <w:rPr>
          <w:rFonts w:eastAsia="Times New Roman"/>
          <w:b w:val="0"/>
          <w:color w:val="76923C" w:themeColor="accent3" w:themeShade="BF"/>
          <w:sz w:val="28"/>
          <w:szCs w:val="28"/>
          <w:highlight w:val="yellow"/>
          <w:lang w:eastAsia="ar-SA"/>
        </w:rPr>
        <w:fldChar w:fldCharType="begin"/>
      </w:r>
      <w:r w:rsidR="003D5B31" w:rsidRPr="00BB4A10">
        <w:rPr>
          <w:rFonts w:eastAsia="Times New Roman"/>
          <w:b w:val="0"/>
          <w:color w:val="76923C" w:themeColor="accent3" w:themeShade="BF"/>
          <w:sz w:val="28"/>
          <w:szCs w:val="28"/>
          <w:highlight w:val="yellow"/>
          <w:lang w:eastAsia="ar-SA"/>
        </w:rPr>
        <w:instrText xml:space="preserve"> TOC \o "1-3" \h \z \u </w:instrText>
      </w:r>
      <w:r w:rsidRPr="00BB4A10">
        <w:rPr>
          <w:rFonts w:eastAsia="Times New Roman"/>
          <w:b w:val="0"/>
          <w:color w:val="76923C" w:themeColor="accent3" w:themeShade="BF"/>
          <w:sz w:val="28"/>
          <w:szCs w:val="28"/>
          <w:highlight w:val="yellow"/>
          <w:lang w:eastAsia="ar-SA"/>
        </w:rPr>
        <w:fldChar w:fldCharType="separate"/>
      </w:r>
      <w:hyperlink w:anchor="_Toc506725775" w:history="1">
        <w:r w:rsidR="00BB4A10" w:rsidRPr="00BB4A10">
          <w:rPr>
            <w:rStyle w:val="af4"/>
            <w:b w:val="0"/>
            <w:spacing w:val="-9"/>
            <w:sz w:val="28"/>
            <w:szCs w:val="28"/>
            <w:lang w:eastAsia="ar-SA"/>
          </w:rPr>
          <w:t>Введение</w:t>
        </w:r>
        <w:r w:rsidR="00BB4A10" w:rsidRPr="00BB4A10">
          <w:rPr>
            <w:b w:val="0"/>
            <w:webHidden/>
            <w:sz w:val="28"/>
            <w:szCs w:val="28"/>
          </w:rPr>
          <w:tab/>
        </w:r>
        <w:r w:rsidRPr="00BB4A10">
          <w:rPr>
            <w:b w:val="0"/>
            <w:webHidden/>
            <w:sz w:val="28"/>
            <w:szCs w:val="28"/>
          </w:rPr>
          <w:fldChar w:fldCharType="begin"/>
        </w:r>
        <w:r w:rsidR="00BB4A10" w:rsidRPr="00BB4A10">
          <w:rPr>
            <w:b w:val="0"/>
            <w:webHidden/>
            <w:sz w:val="28"/>
            <w:szCs w:val="28"/>
          </w:rPr>
          <w:instrText xml:space="preserve"> PAGEREF _Toc506725775 \h </w:instrText>
        </w:r>
        <w:r w:rsidRPr="00BB4A10">
          <w:rPr>
            <w:b w:val="0"/>
            <w:webHidden/>
            <w:sz w:val="28"/>
            <w:szCs w:val="28"/>
          </w:rPr>
        </w:r>
        <w:r w:rsidRPr="00BB4A10">
          <w:rPr>
            <w:b w:val="0"/>
            <w:webHidden/>
            <w:sz w:val="28"/>
            <w:szCs w:val="28"/>
          </w:rPr>
          <w:fldChar w:fldCharType="separate"/>
        </w:r>
        <w:r w:rsidR="00BB4A10" w:rsidRPr="00BB4A10">
          <w:rPr>
            <w:b w:val="0"/>
            <w:webHidden/>
            <w:sz w:val="28"/>
            <w:szCs w:val="28"/>
          </w:rPr>
          <w:t>8</w:t>
        </w:r>
        <w:r w:rsidRPr="00BB4A10">
          <w:rPr>
            <w:b w:val="0"/>
            <w:webHidden/>
            <w:sz w:val="28"/>
            <w:szCs w:val="28"/>
          </w:rPr>
          <w:fldChar w:fldCharType="end"/>
        </w:r>
      </w:hyperlink>
    </w:p>
    <w:p w:rsidR="00BB4A10" w:rsidRPr="00BB4A10" w:rsidRDefault="00EA7A09">
      <w:pPr>
        <w:pStyle w:val="1b"/>
        <w:rPr>
          <w:b w:val="0"/>
          <w:sz w:val="28"/>
          <w:szCs w:val="28"/>
        </w:rPr>
      </w:pPr>
      <w:hyperlink w:anchor="_Toc506725776" w:history="1">
        <w:r w:rsidR="00BB4A10" w:rsidRPr="00BB4A10">
          <w:rPr>
            <w:rStyle w:val="af4"/>
            <w:b w:val="0"/>
            <w:sz w:val="28"/>
            <w:szCs w:val="28"/>
            <w:lang w:eastAsia="ar-SA"/>
          </w:rPr>
          <w:t>1.  Анализ современного состояния планируемой территории</w:t>
        </w:r>
        <w:r w:rsidR="00BB4A10" w:rsidRPr="00BB4A10">
          <w:rPr>
            <w:b w:val="0"/>
            <w:webHidden/>
            <w:sz w:val="28"/>
            <w:szCs w:val="28"/>
          </w:rPr>
          <w:tab/>
        </w:r>
        <w:r w:rsidRPr="00BB4A10">
          <w:rPr>
            <w:b w:val="0"/>
            <w:webHidden/>
            <w:sz w:val="28"/>
            <w:szCs w:val="28"/>
          </w:rPr>
          <w:fldChar w:fldCharType="begin"/>
        </w:r>
        <w:r w:rsidR="00BB4A10" w:rsidRPr="00BB4A10">
          <w:rPr>
            <w:b w:val="0"/>
            <w:webHidden/>
            <w:sz w:val="28"/>
            <w:szCs w:val="28"/>
          </w:rPr>
          <w:instrText xml:space="preserve"> PAGEREF _Toc506725776 \h </w:instrText>
        </w:r>
        <w:r w:rsidRPr="00BB4A10">
          <w:rPr>
            <w:b w:val="0"/>
            <w:webHidden/>
            <w:sz w:val="28"/>
            <w:szCs w:val="28"/>
          </w:rPr>
        </w:r>
        <w:r w:rsidRPr="00BB4A10">
          <w:rPr>
            <w:b w:val="0"/>
            <w:webHidden/>
            <w:sz w:val="28"/>
            <w:szCs w:val="28"/>
          </w:rPr>
          <w:fldChar w:fldCharType="separate"/>
        </w:r>
        <w:r w:rsidR="00BB4A10" w:rsidRPr="00BB4A10">
          <w:rPr>
            <w:b w:val="0"/>
            <w:webHidden/>
            <w:sz w:val="28"/>
            <w:szCs w:val="28"/>
          </w:rPr>
          <w:t>10</w:t>
        </w:r>
        <w:r w:rsidRPr="00BB4A10">
          <w:rPr>
            <w:b w:val="0"/>
            <w:webHidden/>
            <w:sz w:val="28"/>
            <w:szCs w:val="28"/>
          </w:rPr>
          <w:fldChar w:fldCharType="end"/>
        </w:r>
      </w:hyperlink>
    </w:p>
    <w:p w:rsidR="00BB4A10" w:rsidRPr="00BB4A10" w:rsidRDefault="00EA7A09" w:rsidP="00BB4A10">
      <w:pPr>
        <w:pStyle w:val="2a"/>
        <w:rPr>
          <w:noProof/>
        </w:rPr>
      </w:pPr>
      <w:hyperlink w:anchor="_Toc506725777" w:history="1">
        <w:r w:rsidR="00BB4A10" w:rsidRPr="00BB4A10">
          <w:rPr>
            <w:rStyle w:val="af4"/>
            <w:rFonts w:ascii="Times New Roman" w:hAnsi="Times New Roman" w:cs="Times New Roman"/>
            <w:noProof/>
            <w:sz w:val="28"/>
            <w:szCs w:val="28"/>
            <w:lang w:eastAsia="ar-SA"/>
          </w:rPr>
          <w:t>1.1. Характеристика природных условий</w:t>
        </w:r>
        <w:r w:rsidR="00BB4A10" w:rsidRPr="00BB4A10">
          <w:rPr>
            <w:noProof/>
            <w:webHidden/>
          </w:rPr>
          <w:tab/>
        </w:r>
        <w:r w:rsidRPr="00BB4A10">
          <w:rPr>
            <w:noProof/>
            <w:webHidden/>
          </w:rPr>
          <w:fldChar w:fldCharType="begin"/>
        </w:r>
        <w:r w:rsidR="00BB4A10" w:rsidRPr="00BB4A10">
          <w:rPr>
            <w:noProof/>
            <w:webHidden/>
          </w:rPr>
          <w:instrText xml:space="preserve"> PAGEREF _Toc506725777 \h </w:instrText>
        </w:r>
        <w:r w:rsidRPr="00BB4A10">
          <w:rPr>
            <w:noProof/>
            <w:webHidden/>
          </w:rPr>
        </w:r>
        <w:r w:rsidRPr="00BB4A10">
          <w:rPr>
            <w:noProof/>
            <w:webHidden/>
          </w:rPr>
          <w:fldChar w:fldCharType="separate"/>
        </w:r>
        <w:r w:rsidR="00BB4A10" w:rsidRPr="00BB4A10">
          <w:rPr>
            <w:noProof/>
            <w:webHidden/>
          </w:rPr>
          <w:t>10</w:t>
        </w:r>
        <w:r w:rsidRPr="00BB4A10">
          <w:rPr>
            <w:noProof/>
            <w:webHidden/>
          </w:rPr>
          <w:fldChar w:fldCharType="end"/>
        </w:r>
      </w:hyperlink>
    </w:p>
    <w:p w:rsidR="00BB4A10" w:rsidRPr="00BB4A10" w:rsidRDefault="00EA7A09" w:rsidP="00BB4A10">
      <w:pPr>
        <w:pStyle w:val="2a"/>
        <w:rPr>
          <w:noProof/>
        </w:rPr>
      </w:pPr>
      <w:hyperlink w:anchor="_Toc506725778" w:history="1">
        <w:r w:rsidR="00BB4A10" w:rsidRPr="00BB4A10">
          <w:rPr>
            <w:rStyle w:val="af4"/>
            <w:rFonts w:ascii="Times New Roman" w:hAnsi="Times New Roman" w:cs="Times New Roman"/>
            <w:noProof/>
            <w:sz w:val="28"/>
            <w:szCs w:val="28"/>
            <w:lang w:eastAsia="ar-SA"/>
          </w:rPr>
          <w:t>1.2. Краткая историческая справка</w:t>
        </w:r>
        <w:r w:rsidR="00BB4A10" w:rsidRPr="00BB4A10">
          <w:rPr>
            <w:noProof/>
            <w:webHidden/>
          </w:rPr>
          <w:tab/>
        </w:r>
        <w:r w:rsidRPr="00BB4A10">
          <w:rPr>
            <w:noProof/>
            <w:webHidden/>
          </w:rPr>
          <w:fldChar w:fldCharType="begin"/>
        </w:r>
        <w:r w:rsidR="00BB4A10" w:rsidRPr="00BB4A10">
          <w:rPr>
            <w:noProof/>
            <w:webHidden/>
          </w:rPr>
          <w:instrText xml:space="preserve"> PAGEREF _Toc506725778 \h </w:instrText>
        </w:r>
        <w:r w:rsidRPr="00BB4A10">
          <w:rPr>
            <w:noProof/>
            <w:webHidden/>
          </w:rPr>
        </w:r>
        <w:r w:rsidRPr="00BB4A10">
          <w:rPr>
            <w:noProof/>
            <w:webHidden/>
          </w:rPr>
          <w:fldChar w:fldCharType="separate"/>
        </w:r>
        <w:r w:rsidR="00BB4A10" w:rsidRPr="00BB4A10">
          <w:rPr>
            <w:noProof/>
            <w:webHidden/>
          </w:rPr>
          <w:t>23</w:t>
        </w:r>
        <w:r w:rsidRPr="00BB4A10">
          <w:rPr>
            <w:noProof/>
            <w:webHidden/>
          </w:rPr>
          <w:fldChar w:fldCharType="end"/>
        </w:r>
      </w:hyperlink>
    </w:p>
    <w:p w:rsidR="00BB4A10" w:rsidRPr="00BB4A10" w:rsidRDefault="00EA7A09" w:rsidP="00BB4A10">
      <w:pPr>
        <w:pStyle w:val="2a"/>
        <w:rPr>
          <w:noProof/>
        </w:rPr>
      </w:pPr>
      <w:hyperlink w:anchor="_Toc506725779" w:history="1">
        <w:r w:rsidR="00BB4A10" w:rsidRPr="00BB4A10">
          <w:rPr>
            <w:rStyle w:val="af4"/>
            <w:rFonts w:ascii="Times New Roman" w:hAnsi="Times New Roman" w:cs="Times New Roman"/>
            <w:noProof/>
            <w:sz w:val="28"/>
            <w:szCs w:val="28"/>
            <w:lang w:eastAsia="ar-SA"/>
          </w:rPr>
          <w:t>1.3. Расположение муниципального образования</w:t>
        </w:r>
        <w:r w:rsidR="00BB4A10" w:rsidRPr="00BB4A10">
          <w:rPr>
            <w:noProof/>
            <w:webHidden/>
          </w:rPr>
          <w:tab/>
        </w:r>
        <w:r w:rsidRPr="00BB4A10">
          <w:rPr>
            <w:noProof/>
            <w:webHidden/>
          </w:rPr>
          <w:fldChar w:fldCharType="begin"/>
        </w:r>
        <w:r w:rsidR="00BB4A10" w:rsidRPr="00BB4A10">
          <w:rPr>
            <w:noProof/>
            <w:webHidden/>
          </w:rPr>
          <w:instrText xml:space="preserve"> PAGEREF _Toc506725779 \h </w:instrText>
        </w:r>
        <w:r w:rsidRPr="00BB4A10">
          <w:rPr>
            <w:noProof/>
            <w:webHidden/>
          </w:rPr>
        </w:r>
        <w:r w:rsidRPr="00BB4A10">
          <w:rPr>
            <w:noProof/>
            <w:webHidden/>
          </w:rPr>
          <w:fldChar w:fldCharType="separate"/>
        </w:r>
        <w:r w:rsidR="00BB4A10" w:rsidRPr="00BB4A10">
          <w:rPr>
            <w:noProof/>
            <w:webHidden/>
          </w:rPr>
          <w:t>26</w:t>
        </w:r>
        <w:r w:rsidRPr="00BB4A10">
          <w:rPr>
            <w:noProof/>
            <w:webHidden/>
          </w:rPr>
          <w:fldChar w:fldCharType="end"/>
        </w:r>
      </w:hyperlink>
    </w:p>
    <w:p w:rsidR="00BB4A10" w:rsidRPr="00BB4A10" w:rsidRDefault="00EA7A09" w:rsidP="00BB4A10">
      <w:pPr>
        <w:pStyle w:val="2a"/>
        <w:rPr>
          <w:noProof/>
        </w:rPr>
      </w:pPr>
      <w:hyperlink w:anchor="_Toc506725780" w:history="1">
        <w:r w:rsidR="00BB4A10" w:rsidRPr="00BB4A10">
          <w:rPr>
            <w:rStyle w:val="af4"/>
            <w:rFonts w:ascii="Times New Roman" w:hAnsi="Times New Roman" w:cs="Times New Roman"/>
            <w:noProof/>
            <w:sz w:val="28"/>
            <w:szCs w:val="28"/>
            <w:lang w:eastAsia="ar-SA"/>
          </w:rPr>
          <w:t>Белореченское городское поселение в системе расселения</w:t>
        </w:r>
        <w:r w:rsidR="00BB4A10" w:rsidRPr="00BB4A10">
          <w:rPr>
            <w:noProof/>
            <w:webHidden/>
          </w:rPr>
          <w:tab/>
        </w:r>
        <w:r w:rsidRPr="00BB4A10">
          <w:rPr>
            <w:noProof/>
            <w:webHidden/>
          </w:rPr>
          <w:fldChar w:fldCharType="begin"/>
        </w:r>
        <w:r w:rsidR="00BB4A10" w:rsidRPr="00BB4A10">
          <w:rPr>
            <w:noProof/>
            <w:webHidden/>
          </w:rPr>
          <w:instrText xml:space="preserve"> PAGEREF _Toc506725780 \h </w:instrText>
        </w:r>
        <w:r w:rsidRPr="00BB4A10">
          <w:rPr>
            <w:noProof/>
            <w:webHidden/>
          </w:rPr>
        </w:r>
        <w:r w:rsidRPr="00BB4A10">
          <w:rPr>
            <w:noProof/>
            <w:webHidden/>
          </w:rPr>
          <w:fldChar w:fldCharType="separate"/>
        </w:r>
        <w:r w:rsidR="00BB4A10" w:rsidRPr="00BB4A10">
          <w:rPr>
            <w:noProof/>
            <w:webHidden/>
          </w:rPr>
          <w:t>26</w:t>
        </w:r>
        <w:r w:rsidRPr="00BB4A10">
          <w:rPr>
            <w:noProof/>
            <w:webHidden/>
          </w:rPr>
          <w:fldChar w:fldCharType="end"/>
        </w:r>
      </w:hyperlink>
    </w:p>
    <w:p w:rsidR="00BB4A10" w:rsidRPr="00BB4A10" w:rsidRDefault="00EA7A09">
      <w:pPr>
        <w:pStyle w:val="38"/>
        <w:rPr>
          <w:rFonts w:eastAsiaTheme="minorEastAsia"/>
          <w:b w:val="0"/>
          <w:noProof/>
          <w:lang w:eastAsia="ru-RU"/>
        </w:rPr>
      </w:pPr>
      <w:hyperlink w:anchor="_Toc506725781" w:history="1">
        <w:r w:rsidR="00BB4A10" w:rsidRPr="00BB4A10">
          <w:rPr>
            <w:rStyle w:val="af4"/>
            <w:rFonts w:eastAsia="Calibri"/>
            <w:b w:val="0"/>
            <w:noProof/>
          </w:rPr>
          <w:t>1.3.1. Административное устройство муниципального образования Белореченский район и Белореченское городское поселение</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_Toc506725781 \h </w:instrText>
        </w:r>
        <w:r w:rsidRPr="00BB4A10">
          <w:rPr>
            <w:b w:val="0"/>
            <w:noProof/>
            <w:webHidden/>
          </w:rPr>
        </w:r>
        <w:r w:rsidRPr="00BB4A10">
          <w:rPr>
            <w:b w:val="0"/>
            <w:noProof/>
            <w:webHidden/>
          </w:rPr>
          <w:fldChar w:fldCharType="separate"/>
        </w:r>
        <w:r w:rsidR="00BB4A10" w:rsidRPr="00BB4A10">
          <w:rPr>
            <w:b w:val="0"/>
            <w:noProof/>
            <w:webHidden/>
          </w:rPr>
          <w:t>26</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782" w:history="1">
        <w:r w:rsidR="00BB4A10" w:rsidRPr="00BB4A10">
          <w:rPr>
            <w:rStyle w:val="af4"/>
            <w:rFonts w:eastAsia="Calibri"/>
            <w:b w:val="0"/>
            <w:noProof/>
          </w:rPr>
          <w:t>1.3.2. Экономическая база развития муниципального образования Белореченский район и Белореченского городского поселения</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_Toc506725782 \h </w:instrText>
        </w:r>
        <w:r w:rsidRPr="00BB4A10">
          <w:rPr>
            <w:b w:val="0"/>
            <w:noProof/>
            <w:webHidden/>
          </w:rPr>
        </w:r>
        <w:r w:rsidRPr="00BB4A10">
          <w:rPr>
            <w:b w:val="0"/>
            <w:noProof/>
            <w:webHidden/>
          </w:rPr>
          <w:fldChar w:fldCharType="separate"/>
        </w:r>
        <w:r w:rsidR="00BB4A10" w:rsidRPr="00BB4A10">
          <w:rPr>
            <w:b w:val="0"/>
            <w:noProof/>
            <w:webHidden/>
          </w:rPr>
          <w:t>27</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783" w:history="1">
        <w:r w:rsidR="00BB4A10" w:rsidRPr="00BB4A10">
          <w:rPr>
            <w:rStyle w:val="af4"/>
            <w:rFonts w:eastAsia="Calibri"/>
            <w:b w:val="0"/>
            <w:noProof/>
          </w:rPr>
          <w:t>1.3.3. Существующая территориально-планировочная организация</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_Toc506725783 \h </w:instrText>
        </w:r>
        <w:r w:rsidRPr="00BB4A10">
          <w:rPr>
            <w:b w:val="0"/>
            <w:noProof/>
            <w:webHidden/>
          </w:rPr>
        </w:r>
        <w:r w:rsidRPr="00BB4A10">
          <w:rPr>
            <w:b w:val="0"/>
            <w:noProof/>
            <w:webHidden/>
          </w:rPr>
          <w:fldChar w:fldCharType="separate"/>
        </w:r>
        <w:r w:rsidR="00BB4A10" w:rsidRPr="00BB4A10">
          <w:rPr>
            <w:b w:val="0"/>
            <w:noProof/>
            <w:webHidden/>
          </w:rPr>
          <w:t>33</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784" w:history="1">
        <w:r w:rsidR="00BB4A10" w:rsidRPr="00BB4A10">
          <w:rPr>
            <w:rStyle w:val="af4"/>
            <w:rFonts w:eastAsia="Calibri"/>
            <w:b w:val="0"/>
            <w:noProof/>
          </w:rPr>
          <w:t>1.3.4. Население</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_Toc506725784 \h </w:instrText>
        </w:r>
        <w:r w:rsidRPr="00BB4A10">
          <w:rPr>
            <w:b w:val="0"/>
            <w:noProof/>
            <w:webHidden/>
          </w:rPr>
        </w:r>
        <w:r w:rsidRPr="00BB4A10">
          <w:rPr>
            <w:b w:val="0"/>
            <w:noProof/>
            <w:webHidden/>
          </w:rPr>
          <w:fldChar w:fldCharType="separate"/>
        </w:r>
        <w:r w:rsidR="00BB4A10" w:rsidRPr="00BB4A10">
          <w:rPr>
            <w:b w:val="0"/>
            <w:noProof/>
            <w:webHidden/>
          </w:rPr>
          <w:t>37</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785" w:history="1">
        <w:r w:rsidR="00BB4A10" w:rsidRPr="00BB4A10">
          <w:rPr>
            <w:rStyle w:val="af4"/>
            <w:rFonts w:eastAsia="Calibri"/>
            <w:b w:val="0"/>
            <w:noProof/>
          </w:rPr>
          <w:t>1.3.5. Жилищный фонд</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_Toc506725785 \h </w:instrText>
        </w:r>
        <w:r w:rsidRPr="00BB4A10">
          <w:rPr>
            <w:b w:val="0"/>
            <w:noProof/>
            <w:webHidden/>
          </w:rPr>
        </w:r>
        <w:r w:rsidRPr="00BB4A10">
          <w:rPr>
            <w:b w:val="0"/>
            <w:noProof/>
            <w:webHidden/>
          </w:rPr>
          <w:fldChar w:fldCharType="separate"/>
        </w:r>
        <w:r w:rsidR="00BB4A10" w:rsidRPr="00BB4A10">
          <w:rPr>
            <w:b w:val="0"/>
            <w:noProof/>
            <w:webHidden/>
          </w:rPr>
          <w:t>38</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786" w:history="1">
        <w:r w:rsidR="00BB4A10" w:rsidRPr="00BB4A10">
          <w:rPr>
            <w:rStyle w:val="af4"/>
            <w:rFonts w:eastAsia="Calibri"/>
            <w:b w:val="0"/>
            <w:noProof/>
          </w:rPr>
          <w:t>1.3.6. Структура обслуживания</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_Toc506725786 \h </w:instrText>
        </w:r>
        <w:r w:rsidRPr="00BB4A10">
          <w:rPr>
            <w:b w:val="0"/>
            <w:noProof/>
            <w:webHidden/>
          </w:rPr>
        </w:r>
        <w:r w:rsidRPr="00BB4A10">
          <w:rPr>
            <w:b w:val="0"/>
            <w:noProof/>
            <w:webHidden/>
          </w:rPr>
          <w:fldChar w:fldCharType="separate"/>
        </w:r>
        <w:r w:rsidR="00BB4A10" w:rsidRPr="00BB4A10">
          <w:rPr>
            <w:b w:val="0"/>
            <w:noProof/>
            <w:webHidden/>
          </w:rPr>
          <w:t>38</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787" w:history="1">
        <w:r w:rsidR="00BB4A10" w:rsidRPr="00BB4A10">
          <w:rPr>
            <w:rStyle w:val="af4"/>
            <w:rFonts w:eastAsia="Calibri"/>
            <w:b w:val="0"/>
            <w:noProof/>
          </w:rPr>
          <w:t>1.3.7.  Санитарное состояние</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_Toc506725787 \h </w:instrText>
        </w:r>
        <w:r w:rsidRPr="00BB4A10">
          <w:rPr>
            <w:b w:val="0"/>
            <w:noProof/>
            <w:webHidden/>
          </w:rPr>
        </w:r>
        <w:r w:rsidRPr="00BB4A10">
          <w:rPr>
            <w:b w:val="0"/>
            <w:noProof/>
            <w:webHidden/>
          </w:rPr>
          <w:fldChar w:fldCharType="separate"/>
        </w:r>
        <w:r w:rsidR="00BB4A10" w:rsidRPr="00BB4A10">
          <w:rPr>
            <w:b w:val="0"/>
            <w:noProof/>
            <w:webHidden/>
          </w:rPr>
          <w:t>40</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788" w:history="1">
        <w:r w:rsidR="00BB4A10" w:rsidRPr="00BB4A10">
          <w:rPr>
            <w:rStyle w:val="af4"/>
            <w:rFonts w:eastAsia="Arial Unicode MS"/>
            <w:b w:val="0"/>
            <w:bCs/>
            <w:noProof/>
          </w:rPr>
          <w:t>1.3.8. Существующий баланс территории</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_Toc506725788 \h </w:instrText>
        </w:r>
        <w:r w:rsidRPr="00BB4A10">
          <w:rPr>
            <w:b w:val="0"/>
            <w:noProof/>
            <w:webHidden/>
          </w:rPr>
        </w:r>
        <w:r w:rsidRPr="00BB4A10">
          <w:rPr>
            <w:b w:val="0"/>
            <w:noProof/>
            <w:webHidden/>
          </w:rPr>
          <w:fldChar w:fldCharType="separate"/>
        </w:r>
        <w:r w:rsidR="00BB4A10" w:rsidRPr="00BB4A10">
          <w:rPr>
            <w:b w:val="0"/>
            <w:noProof/>
            <w:webHidden/>
          </w:rPr>
          <w:t>41</w:t>
        </w:r>
        <w:r w:rsidRPr="00BB4A10">
          <w:rPr>
            <w:b w:val="0"/>
            <w:noProof/>
            <w:webHidden/>
          </w:rPr>
          <w:fldChar w:fldCharType="end"/>
        </w:r>
      </w:hyperlink>
    </w:p>
    <w:p w:rsidR="00BB4A10" w:rsidRPr="00BB4A10" w:rsidRDefault="00EA7A09">
      <w:pPr>
        <w:pStyle w:val="1b"/>
        <w:rPr>
          <w:b w:val="0"/>
          <w:sz w:val="28"/>
          <w:szCs w:val="28"/>
        </w:rPr>
      </w:pPr>
      <w:hyperlink w:anchor="_Toc506725789" w:history="1">
        <w:r w:rsidR="00BB4A10" w:rsidRPr="00BB4A10">
          <w:rPr>
            <w:rStyle w:val="af4"/>
            <w:b w:val="0"/>
            <w:sz w:val="28"/>
            <w:szCs w:val="28"/>
          </w:rPr>
          <w:t>2.  Проблемы и направления комплексного развития</w:t>
        </w:r>
        <w:r w:rsidR="00BB4A10" w:rsidRPr="00BB4A10">
          <w:rPr>
            <w:b w:val="0"/>
            <w:webHidden/>
            <w:sz w:val="28"/>
            <w:szCs w:val="28"/>
          </w:rPr>
          <w:tab/>
        </w:r>
        <w:r w:rsidRPr="00BB4A10">
          <w:rPr>
            <w:b w:val="0"/>
            <w:webHidden/>
            <w:sz w:val="28"/>
            <w:szCs w:val="28"/>
          </w:rPr>
          <w:fldChar w:fldCharType="begin"/>
        </w:r>
        <w:r w:rsidR="00BB4A10" w:rsidRPr="00BB4A10">
          <w:rPr>
            <w:b w:val="0"/>
            <w:webHidden/>
            <w:sz w:val="28"/>
            <w:szCs w:val="28"/>
          </w:rPr>
          <w:instrText xml:space="preserve"> PAGEREF _Toc506725789 \h </w:instrText>
        </w:r>
        <w:r w:rsidRPr="00BB4A10">
          <w:rPr>
            <w:b w:val="0"/>
            <w:webHidden/>
            <w:sz w:val="28"/>
            <w:szCs w:val="28"/>
          </w:rPr>
        </w:r>
        <w:r w:rsidRPr="00BB4A10">
          <w:rPr>
            <w:b w:val="0"/>
            <w:webHidden/>
            <w:sz w:val="28"/>
            <w:szCs w:val="28"/>
          </w:rPr>
          <w:fldChar w:fldCharType="separate"/>
        </w:r>
        <w:r w:rsidR="00BB4A10" w:rsidRPr="00BB4A10">
          <w:rPr>
            <w:b w:val="0"/>
            <w:webHidden/>
            <w:sz w:val="28"/>
            <w:szCs w:val="28"/>
          </w:rPr>
          <w:t>43</w:t>
        </w:r>
        <w:r w:rsidRPr="00BB4A10">
          <w:rPr>
            <w:b w:val="0"/>
            <w:webHidden/>
            <w:sz w:val="28"/>
            <w:szCs w:val="28"/>
          </w:rPr>
          <w:fldChar w:fldCharType="end"/>
        </w:r>
      </w:hyperlink>
    </w:p>
    <w:p w:rsidR="00BB4A10" w:rsidRPr="00BB4A10" w:rsidRDefault="00EA7A09" w:rsidP="00BB4A10">
      <w:pPr>
        <w:pStyle w:val="2a"/>
        <w:rPr>
          <w:noProof/>
        </w:rPr>
      </w:pPr>
      <w:hyperlink w:anchor="_Toc506725790" w:history="1">
        <w:r w:rsidR="00BB4A10" w:rsidRPr="00BB4A10">
          <w:rPr>
            <w:rStyle w:val="af4"/>
            <w:rFonts w:ascii="Times New Roman" w:hAnsi="Times New Roman" w:cs="Times New Roman"/>
            <w:noProof/>
            <w:sz w:val="28"/>
            <w:szCs w:val="28"/>
          </w:rPr>
          <w:t>2.1. Перечень основных факторов риска возникновения чрезвычайных</w:t>
        </w:r>
        <w:r w:rsidR="00BB4A10" w:rsidRPr="00BB4A10">
          <w:rPr>
            <w:noProof/>
            <w:webHidden/>
          </w:rPr>
          <w:tab/>
        </w:r>
        <w:r w:rsidRPr="00BB4A10">
          <w:rPr>
            <w:noProof/>
            <w:webHidden/>
          </w:rPr>
          <w:fldChar w:fldCharType="begin"/>
        </w:r>
        <w:r w:rsidR="00BB4A10" w:rsidRPr="00BB4A10">
          <w:rPr>
            <w:noProof/>
            <w:webHidden/>
          </w:rPr>
          <w:instrText xml:space="preserve"> PAGEREF _Toc506725790 \h </w:instrText>
        </w:r>
        <w:r w:rsidRPr="00BB4A10">
          <w:rPr>
            <w:noProof/>
            <w:webHidden/>
          </w:rPr>
        </w:r>
        <w:r w:rsidRPr="00BB4A10">
          <w:rPr>
            <w:noProof/>
            <w:webHidden/>
          </w:rPr>
          <w:fldChar w:fldCharType="separate"/>
        </w:r>
        <w:r w:rsidR="00BB4A10" w:rsidRPr="00BB4A10">
          <w:rPr>
            <w:noProof/>
            <w:webHidden/>
          </w:rPr>
          <w:t>45</w:t>
        </w:r>
        <w:r w:rsidRPr="00BB4A10">
          <w:rPr>
            <w:noProof/>
            <w:webHidden/>
          </w:rPr>
          <w:fldChar w:fldCharType="end"/>
        </w:r>
      </w:hyperlink>
    </w:p>
    <w:p w:rsidR="00BB4A10" w:rsidRPr="00BB4A10" w:rsidRDefault="00EA7A09">
      <w:pPr>
        <w:pStyle w:val="1b"/>
        <w:rPr>
          <w:b w:val="0"/>
          <w:sz w:val="28"/>
          <w:szCs w:val="28"/>
        </w:rPr>
      </w:pPr>
      <w:hyperlink w:anchor="_Toc506725791" w:history="1">
        <w:r w:rsidR="00BB4A10" w:rsidRPr="00BB4A10">
          <w:rPr>
            <w:rStyle w:val="af4"/>
            <w:b w:val="0"/>
            <w:sz w:val="28"/>
            <w:szCs w:val="28"/>
          </w:rPr>
          <w:t>3.  Обоснование предложений по территориальному планированию городского поселения</w:t>
        </w:r>
        <w:r w:rsidR="00BB4A10" w:rsidRPr="00BB4A10">
          <w:rPr>
            <w:b w:val="0"/>
            <w:webHidden/>
            <w:sz w:val="28"/>
            <w:szCs w:val="28"/>
          </w:rPr>
          <w:tab/>
        </w:r>
        <w:r w:rsidRPr="00BB4A10">
          <w:rPr>
            <w:b w:val="0"/>
            <w:webHidden/>
            <w:sz w:val="28"/>
            <w:szCs w:val="28"/>
          </w:rPr>
          <w:fldChar w:fldCharType="begin"/>
        </w:r>
        <w:r w:rsidR="00BB4A10" w:rsidRPr="00BB4A10">
          <w:rPr>
            <w:b w:val="0"/>
            <w:webHidden/>
            <w:sz w:val="28"/>
            <w:szCs w:val="28"/>
          </w:rPr>
          <w:instrText xml:space="preserve"> PAGEREF _Toc506725791 \h </w:instrText>
        </w:r>
        <w:r w:rsidRPr="00BB4A10">
          <w:rPr>
            <w:b w:val="0"/>
            <w:webHidden/>
            <w:sz w:val="28"/>
            <w:szCs w:val="28"/>
          </w:rPr>
        </w:r>
        <w:r w:rsidRPr="00BB4A10">
          <w:rPr>
            <w:b w:val="0"/>
            <w:webHidden/>
            <w:sz w:val="28"/>
            <w:szCs w:val="28"/>
          </w:rPr>
          <w:fldChar w:fldCharType="separate"/>
        </w:r>
        <w:r w:rsidR="00BB4A10" w:rsidRPr="00BB4A10">
          <w:rPr>
            <w:b w:val="0"/>
            <w:webHidden/>
            <w:sz w:val="28"/>
            <w:szCs w:val="28"/>
          </w:rPr>
          <w:t>60</w:t>
        </w:r>
        <w:r w:rsidRPr="00BB4A10">
          <w:rPr>
            <w:b w:val="0"/>
            <w:webHidden/>
            <w:sz w:val="28"/>
            <w:szCs w:val="28"/>
          </w:rPr>
          <w:fldChar w:fldCharType="end"/>
        </w:r>
      </w:hyperlink>
    </w:p>
    <w:p w:rsidR="00BB4A10" w:rsidRPr="00BB4A10" w:rsidRDefault="00EA7A09" w:rsidP="00BB4A10">
      <w:pPr>
        <w:pStyle w:val="2a"/>
        <w:rPr>
          <w:noProof/>
        </w:rPr>
      </w:pPr>
      <w:hyperlink w:anchor="_Toc506725792" w:history="1">
        <w:r w:rsidR="00BB4A10" w:rsidRPr="00BB4A10">
          <w:rPr>
            <w:rStyle w:val="af4"/>
            <w:rFonts w:ascii="Times New Roman" w:hAnsi="Times New Roman" w:cs="Times New Roman"/>
            <w:noProof/>
            <w:sz w:val="28"/>
            <w:szCs w:val="28"/>
          </w:rPr>
          <w:t>3.1. Тенденции и приоритеты экономического развития городского поселения</w:t>
        </w:r>
        <w:r w:rsidR="00BB4A10" w:rsidRPr="00BB4A10">
          <w:rPr>
            <w:noProof/>
            <w:webHidden/>
          </w:rPr>
          <w:tab/>
        </w:r>
        <w:r w:rsidRPr="00BB4A10">
          <w:rPr>
            <w:noProof/>
            <w:webHidden/>
          </w:rPr>
          <w:fldChar w:fldCharType="begin"/>
        </w:r>
        <w:r w:rsidR="00BB4A10" w:rsidRPr="00BB4A10">
          <w:rPr>
            <w:noProof/>
            <w:webHidden/>
          </w:rPr>
          <w:instrText xml:space="preserve"> PAGEREF _Toc506725792 \h </w:instrText>
        </w:r>
        <w:r w:rsidRPr="00BB4A10">
          <w:rPr>
            <w:noProof/>
            <w:webHidden/>
          </w:rPr>
        </w:r>
        <w:r w:rsidRPr="00BB4A10">
          <w:rPr>
            <w:noProof/>
            <w:webHidden/>
          </w:rPr>
          <w:fldChar w:fldCharType="separate"/>
        </w:r>
        <w:r w:rsidR="00BB4A10" w:rsidRPr="00BB4A10">
          <w:rPr>
            <w:noProof/>
            <w:webHidden/>
          </w:rPr>
          <w:t>60</w:t>
        </w:r>
        <w:r w:rsidRPr="00BB4A10">
          <w:rPr>
            <w:noProof/>
            <w:webHidden/>
          </w:rPr>
          <w:fldChar w:fldCharType="end"/>
        </w:r>
      </w:hyperlink>
    </w:p>
    <w:p w:rsidR="00BB4A10" w:rsidRPr="00BB4A10" w:rsidRDefault="00EA7A09" w:rsidP="00BB4A10">
      <w:pPr>
        <w:pStyle w:val="2a"/>
        <w:rPr>
          <w:noProof/>
        </w:rPr>
      </w:pPr>
      <w:hyperlink w:anchor="_Toc506725793" w:history="1">
        <w:r w:rsidR="00BB4A10" w:rsidRPr="00BB4A10">
          <w:rPr>
            <w:rStyle w:val="af4"/>
            <w:rFonts w:ascii="Times New Roman" w:hAnsi="Times New Roman" w:cs="Times New Roman"/>
            <w:noProof/>
            <w:sz w:val="28"/>
            <w:szCs w:val="28"/>
          </w:rPr>
          <w:t>3.2. Расчет перспективной численности населения</w:t>
        </w:r>
        <w:r w:rsidR="00BB4A10" w:rsidRPr="00BB4A10">
          <w:rPr>
            <w:noProof/>
            <w:webHidden/>
          </w:rPr>
          <w:tab/>
        </w:r>
        <w:r w:rsidRPr="00BB4A10">
          <w:rPr>
            <w:noProof/>
            <w:webHidden/>
          </w:rPr>
          <w:fldChar w:fldCharType="begin"/>
        </w:r>
        <w:r w:rsidR="00BB4A10" w:rsidRPr="00BB4A10">
          <w:rPr>
            <w:noProof/>
            <w:webHidden/>
          </w:rPr>
          <w:instrText xml:space="preserve"> PAGEREF _Toc506725793 \h </w:instrText>
        </w:r>
        <w:r w:rsidRPr="00BB4A10">
          <w:rPr>
            <w:noProof/>
            <w:webHidden/>
          </w:rPr>
        </w:r>
        <w:r w:rsidRPr="00BB4A10">
          <w:rPr>
            <w:noProof/>
            <w:webHidden/>
          </w:rPr>
          <w:fldChar w:fldCharType="separate"/>
        </w:r>
        <w:r w:rsidR="00BB4A10" w:rsidRPr="00BB4A10">
          <w:rPr>
            <w:noProof/>
            <w:webHidden/>
          </w:rPr>
          <w:t>65</w:t>
        </w:r>
        <w:r w:rsidRPr="00BB4A10">
          <w:rPr>
            <w:noProof/>
            <w:webHidden/>
          </w:rPr>
          <w:fldChar w:fldCharType="end"/>
        </w:r>
      </w:hyperlink>
    </w:p>
    <w:p w:rsidR="00BB4A10" w:rsidRPr="00BB4A10" w:rsidRDefault="00EA7A09" w:rsidP="00BB4A10">
      <w:pPr>
        <w:pStyle w:val="2a"/>
        <w:rPr>
          <w:noProof/>
        </w:rPr>
      </w:pPr>
      <w:hyperlink w:anchor="_Toc506725794" w:history="1">
        <w:r w:rsidR="00BB4A10" w:rsidRPr="00BB4A10">
          <w:rPr>
            <w:rStyle w:val="af4"/>
            <w:rFonts w:ascii="Times New Roman" w:eastAsia="Arial Unicode MS" w:hAnsi="Times New Roman" w:cs="Times New Roman"/>
            <w:noProof/>
            <w:sz w:val="28"/>
            <w:szCs w:val="28"/>
          </w:rPr>
          <w:t>3.3. Расчет проектной территории</w:t>
        </w:r>
        <w:r w:rsidR="00BB4A10" w:rsidRPr="00BB4A10">
          <w:rPr>
            <w:noProof/>
            <w:webHidden/>
          </w:rPr>
          <w:tab/>
        </w:r>
        <w:r w:rsidRPr="00BB4A10">
          <w:rPr>
            <w:noProof/>
            <w:webHidden/>
          </w:rPr>
          <w:fldChar w:fldCharType="begin"/>
        </w:r>
        <w:r w:rsidR="00BB4A10" w:rsidRPr="00BB4A10">
          <w:rPr>
            <w:noProof/>
            <w:webHidden/>
          </w:rPr>
          <w:instrText xml:space="preserve"> PAGEREF _Toc506725794 \h </w:instrText>
        </w:r>
        <w:r w:rsidRPr="00BB4A10">
          <w:rPr>
            <w:noProof/>
            <w:webHidden/>
          </w:rPr>
        </w:r>
        <w:r w:rsidRPr="00BB4A10">
          <w:rPr>
            <w:noProof/>
            <w:webHidden/>
          </w:rPr>
          <w:fldChar w:fldCharType="separate"/>
        </w:r>
        <w:r w:rsidR="00BB4A10" w:rsidRPr="00BB4A10">
          <w:rPr>
            <w:noProof/>
            <w:webHidden/>
          </w:rPr>
          <w:t>68</w:t>
        </w:r>
        <w:r w:rsidRPr="00BB4A10">
          <w:rPr>
            <w:noProof/>
            <w:webHidden/>
          </w:rPr>
          <w:fldChar w:fldCharType="end"/>
        </w:r>
      </w:hyperlink>
    </w:p>
    <w:p w:rsidR="00BB4A10" w:rsidRPr="00BB4A10" w:rsidRDefault="00EA7A09" w:rsidP="00BB4A10">
      <w:pPr>
        <w:pStyle w:val="2a"/>
        <w:rPr>
          <w:noProof/>
        </w:rPr>
      </w:pPr>
      <w:hyperlink w:anchor="_Toc506725795" w:history="1">
        <w:r w:rsidR="00BB4A10" w:rsidRPr="00BB4A10">
          <w:rPr>
            <w:rStyle w:val="af4"/>
            <w:rFonts w:ascii="Times New Roman" w:hAnsi="Times New Roman" w:cs="Times New Roman"/>
            <w:noProof/>
            <w:sz w:val="28"/>
            <w:szCs w:val="28"/>
            <w:lang w:eastAsia="ar-SA"/>
          </w:rPr>
          <w:t>3.4. Расчет учреждений культурно-бытового обслуживания</w:t>
        </w:r>
        <w:r w:rsidR="00BB4A10" w:rsidRPr="00BB4A10">
          <w:rPr>
            <w:noProof/>
            <w:webHidden/>
          </w:rPr>
          <w:tab/>
        </w:r>
        <w:r w:rsidRPr="00BB4A10">
          <w:rPr>
            <w:noProof/>
            <w:webHidden/>
          </w:rPr>
          <w:fldChar w:fldCharType="begin"/>
        </w:r>
        <w:r w:rsidR="00BB4A10" w:rsidRPr="00BB4A10">
          <w:rPr>
            <w:noProof/>
            <w:webHidden/>
          </w:rPr>
          <w:instrText xml:space="preserve"> PAGEREF _Toc506725795 \h </w:instrText>
        </w:r>
        <w:r w:rsidRPr="00BB4A10">
          <w:rPr>
            <w:noProof/>
            <w:webHidden/>
          </w:rPr>
        </w:r>
        <w:r w:rsidRPr="00BB4A10">
          <w:rPr>
            <w:noProof/>
            <w:webHidden/>
          </w:rPr>
          <w:fldChar w:fldCharType="separate"/>
        </w:r>
        <w:r w:rsidR="00BB4A10" w:rsidRPr="00BB4A10">
          <w:rPr>
            <w:noProof/>
            <w:webHidden/>
          </w:rPr>
          <w:t>69</w:t>
        </w:r>
        <w:r w:rsidRPr="00BB4A10">
          <w:rPr>
            <w:noProof/>
            <w:webHidden/>
          </w:rPr>
          <w:fldChar w:fldCharType="end"/>
        </w:r>
      </w:hyperlink>
    </w:p>
    <w:p w:rsidR="00BB4A10" w:rsidRPr="00BB4A10" w:rsidRDefault="00EA7A09">
      <w:pPr>
        <w:pStyle w:val="1b"/>
        <w:rPr>
          <w:b w:val="0"/>
          <w:sz w:val="28"/>
          <w:szCs w:val="28"/>
        </w:rPr>
      </w:pPr>
      <w:hyperlink w:anchor="_Toc506725796" w:history="1">
        <w:r w:rsidR="00BB4A10" w:rsidRPr="00BB4A10">
          <w:rPr>
            <w:rStyle w:val="af4"/>
            <w:b w:val="0"/>
            <w:sz w:val="28"/>
            <w:szCs w:val="28"/>
            <w:lang w:eastAsia="ar-SA"/>
          </w:rPr>
          <w:t>4. Цели и задачи территориального планирования</w:t>
        </w:r>
        <w:r w:rsidR="00BB4A10" w:rsidRPr="00BB4A10">
          <w:rPr>
            <w:b w:val="0"/>
            <w:webHidden/>
            <w:sz w:val="28"/>
            <w:szCs w:val="28"/>
          </w:rPr>
          <w:tab/>
        </w:r>
        <w:r w:rsidRPr="00BB4A10">
          <w:rPr>
            <w:b w:val="0"/>
            <w:webHidden/>
            <w:sz w:val="28"/>
            <w:szCs w:val="28"/>
          </w:rPr>
          <w:fldChar w:fldCharType="begin"/>
        </w:r>
        <w:r w:rsidR="00BB4A10" w:rsidRPr="00BB4A10">
          <w:rPr>
            <w:b w:val="0"/>
            <w:webHidden/>
            <w:sz w:val="28"/>
            <w:szCs w:val="28"/>
          </w:rPr>
          <w:instrText xml:space="preserve"> PAGEREF _Toc506725796 \h </w:instrText>
        </w:r>
        <w:r w:rsidRPr="00BB4A10">
          <w:rPr>
            <w:b w:val="0"/>
            <w:webHidden/>
            <w:sz w:val="28"/>
            <w:szCs w:val="28"/>
          </w:rPr>
        </w:r>
        <w:r w:rsidRPr="00BB4A10">
          <w:rPr>
            <w:b w:val="0"/>
            <w:webHidden/>
            <w:sz w:val="28"/>
            <w:szCs w:val="28"/>
          </w:rPr>
          <w:fldChar w:fldCharType="separate"/>
        </w:r>
        <w:r w:rsidR="00BB4A10" w:rsidRPr="00BB4A10">
          <w:rPr>
            <w:b w:val="0"/>
            <w:webHidden/>
            <w:sz w:val="28"/>
            <w:szCs w:val="28"/>
          </w:rPr>
          <w:t>72</w:t>
        </w:r>
        <w:r w:rsidRPr="00BB4A10">
          <w:rPr>
            <w:b w:val="0"/>
            <w:webHidden/>
            <w:sz w:val="28"/>
            <w:szCs w:val="28"/>
          </w:rPr>
          <w:fldChar w:fldCharType="end"/>
        </w:r>
      </w:hyperlink>
    </w:p>
    <w:p w:rsidR="00BB4A10" w:rsidRPr="00BB4A10" w:rsidRDefault="00EA7A09" w:rsidP="00BB4A10">
      <w:pPr>
        <w:pStyle w:val="2a"/>
        <w:rPr>
          <w:noProof/>
        </w:rPr>
      </w:pPr>
      <w:hyperlink w:anchor="_Toc506725797" w:history="1">
        <w:r w:rsidR="00BB4A10" w:rsidRPr="00BB4A10">
          <w:rPr>
            <w:rStyle w:val="af4"/>
            <w:rFonts w:ascii="Times New Roman" w:hAnsi="Times New Roman" w:cs="Times New Roman"/>
            <w:noProof/>
            <w:sz w:val="28"/>
            <w:szCs w:val="28"/>
          </w:rPr>
          <w:t>4.1 Положение генерального плана</w:t>
        </w:r>
        <w:r w:rsidR="00BB4A10" w:rsidRPr="00BB4A10">
          <w:rPr>
            <w:noProof/>
            <w:webHidden/>
          </w:rPr>
          <w:tab/>
        </w:r>
        <w:r w:rsidRPr="00BB4A10">
          <w:rPr>
            <w:noProof/>
            <w:webHidden/>
          </w:rPr>
          <w:fldChar w:fldCharType="begin"/>
        </w:r>
        <w:r w:rsidR="00BB4A10" w:rsidRPr="00BB4A10">
          <w:rPr>
            <w:noProof/>
            <w:webHidden/>
          </w:rPr>
          <w:instrText xml:space="preserve"> PAGEREF _Toc506725797 \h </w:instrText>
        </w:r>
        <w:r w:rsidRPr="00BB4A10">
          <w:rPr>
            <w:noProof/>
            <w:webHidden/>
          </w:rPr>
        </w:r>
        <w:r w:rsidRPr="00BB4A10">
          <w:rPr>
            <w:noProof/>
            <w:webHidden/>
          </w:rPr>
          <w:fldChar w:fldCharType="separate"/>
        </w:r>
        <w:r w:rsidR="00BB4A10" w:rsidRPr="00BB4A10">
          <w:rPr>
            <w:noProof/>
            <w:webHidden/>
          </w:rPr>
          <w:t>72</w:t>
        </w:r>
        <w:r w:rsidRPr="00BB4A10">
          <w:rPr>
            <w:noProof/>
            <w:webHidden/>
          </w:rPr>
          <w:fldChar w:fldCharType="end"/>
        </w:r>
      </w:hyperlink>
    </w:p>
    <w:p w:rsidR="00BB4A10" w:rsidRPr="00BB4A10" w:rsidRDefault="00EA7A09" w:rsidP="00BB4A10">
      <w:pPr>
        <w:pStyle w:val="2a"/>
        <w:rPr>
          <w:noProof/>
        </w:rPr>
      </w:pPr>
      <w:hyperlink w:anchor="_Toc506725798" w:history="1">
        <w:r w:rsidR="00BB4A10" w:rsidRPr="00BB4A10">
          <w:rPr>
            <w:rStyle w:val="af4"/>
            <w:rFonts w:ascii="Times New Roman" w:hAnsi="Times New Roman" w:cs="Times New Roman"/>
            <w:noProof/>
            <w:sz w:val="28"/>
            <w:szCs w:val="28"/>
          </w:rPr>
          <w:t>4.2 Особенности разработки генерального плана</w:t>
        </w:r>
        <w:r w:rsidR="00BB4A10" w:rsidRPr="00BB4A10">
          <w:rPr>
            <w:noProof/>
            <w:webHidden/>
          </w:rPr>
          <w:tab/>
        </w:r>
        <w:r w:rsidRPr="00BB4A10">
          <w:rPr>
            <w:noProof/>
            <w:webHidden/>
          </w:rPr>
          <w:fldChar w:fldCharType="begin"/>
        </w:r>
        <w:r w:rsidR="00BB4A10" w:rsidRPr="00BB4A10">
          <w:rPr>
            <w:noProof/>
            <w:webHidden/>
          </w:rPr>
          <w:instrText xml:space="preserve"> PAGEREF _Toc506725798 \h </w:instrText>
        </w:r>
        <w:r w:rsidRPr="00BB4A10">
          <w:rPr>
            <w:noProof/>
            <w:webHidden/>
          </w:rPr>
        </w:r>
        <w:r w:rsidRPr="00BB4A10">
          <w:rPr>
            <w:noProof/>
            <w:webHidden/>
          </w:rPr>
          <w:fldChar w:fldCharType="separate"/>
        </w:r>
        <w:r w:rsidR="00BB4A10" w:rsidRPr="00BB4A10">
          <w:rPr>
            <w:noProof/>
            <w:webHidden/>
          </w:rPr>
          <w:t>73</w:t>
        </w:r>
        <w:r w:rsidRPr="00BB4A10">
          <w:rPr>
            <w:noProof/>
            <w:webHidden/>
          </w:rPr>
          <w:fldChar w:fldCharType="end"/>
        </w:r>
      </w:hyperlink>
    </w:p>
    <w:p w:rsidR="00BB4A10" w:rsidRPr="00BB4A10" w:rsidRDefault="00EA7A09" w:rsidP="00BB4A10">
      <w:pPr>
        <w:pStyle w:val="2a"/>
        <w:rPr>
          <w:noProof/>
        </w:rPr>
      </w:pPr>
      <w:hyperlink w:anchor="_Toc506725799" w:history="1">
        <w:r w:rsidR="00BB4A10" w:rsidRPr="00BB4A10">
          <w:rPr>
            <w:rStyle w:val="af4"/>
            <w:rFonts w:ascii="Times New Roman" w:hAnsi="Times New Roman" w:cs="Times New Roman"/>
            <w:noProof/>
            <w:sz w:val="28"/>
            <w:szCs w:val="28"/>
          </w:rPr>
          <w:t>4.3 Цели и задачи территориального планирования</w:t>
        </w:r>
        <w:r w:rsidR="00BB4A10" w:rsidRPr="00BB4A10">
          <w:rPr>
            <w:noProof/>
            <w:webHidden/>
          </w:rPr>
          <w:tab/>
        </w:r>
        <w:r w:rsidRPr="00BB4A10">
          <w:rPr>
            <w:noProof/>
            <w:webHidden/>
          </w:rPr>
          <w:fldChar w:fldCharType="begin"/>
        </w:r>
        <w:r w:rsidR="00BB4A10" w:rsidRPr="00BB4A10">
          <w:rPr>
            <w:noProof/>
            <w:webHidden/>
          </w:rPr>
          <w:instrText xml:space="preserve"> PAGEREF _Toc506725799 \h </w:instrText>
        </w:r>
        <w:r w:rsidRPr="00BB4A10">
          <w:rPr>
            <w:noProof/>
            <w:webHidden/>
          </w:rPr>
        </w:r>
        <w:r w:rsidRPr="00BB4A10">
          <w:rPr>
            <w:noProof/>
            <w:webHidden/>
          </w:rPr>
          <w:fldChar w:fldCharType="separate"/>
        </w:r>
        <w:r w:rsidR="00BB4A10" w:rsidRPr="00BB4A10">
          <w:rPr>
            <w:noProof/>
            <w:webHidden/>
          </w:rPr>
          <w:t>76</w:t>
        </w:r>
        <w:r w:rsidRPr="00BB4A10">
          <w:rPr>
            <w:noProof/>
            <w:webHidden/>
          </w:rPr>
          <w:fldChar w:fldCharType="end"/>
        </w:r>
      </w:hyperlink>
    </w:p>
    <w:p w:rsidR="00BB4A10" w:rsidRPr="00BB4A10" w:rsidRDefault="00EA7A09">
      <w:pPr>
        <w:pStyle w:val="1b"/>
        <w:rPr>
          <w:b w:val="0"/>
          <w:sz w:val="28"/>
          <w:szCs w:val="28"/>
        </w:rPr>
      </w:pPr>
      <w:hyperlink w:anchor="_Toc506725800" w:history="1">
        <w:r w:rsidR="00BB4A10" w:rsidRPr="00BB4A10">
          <w:rPr>
            <w:rStyle w:val="af4"/>
            <w:b w:val="0"/>
            <w:sz w:val="28"/>
            <w:szCs w:val="28"/>
            <w:lang w:eastAsia="ar-SA"/>
          </w:rPr>
          <w:t>5. Перечень мероприятий по территориальному планированию</w:t>
        </w:r>
        <w:r w:rsidR="00BB4A10" w:rsidRPr="00BB4A10">
          <w:rPr>
            <w:b w:val="0"/>
            <w:webHidden/>
            <w:sz w:val="28"/>
            <w:szCs w:val="28"/>
          </w:rPr>
          <w:tab/>
        </w:r>
        <w:r w:rsidRPr="00BB4A10">
          <w:rPr>
            <w:b w:val="0"/>
            <w:webHidden/>
            <w:sz w:val="28"/>
            <w:szCs w:val="28"/>
          </w:rPr>
          <w:fldChar w:fldCharType="begin"/>
        </w:r>
        <w:r w:rsidR="00BB4A10" w:rsidRPr="00BB4A10">
          <w:rPr>
            <w:b w:val="0"/>
            <w:webHidden/>
            <w:sz w:val="28"/>
            <w:szCs w:val="28"/>
          </w:rPr>
          <w:instrText xml:space="preserve"> PAGEREF _Toc506725800 \h </w:instrText>
        </w:r>
        <w:r w:rsidRPr="00BB4A10">
          <w:rPr>
            <w:b w:val="0"/>
            <w:webHidden/>
            <w:sz w:val="28"/>
            <w:szCs w:val="28"/>
          </w:rPr>
        </w:r>
        <w:r w:rsidRPr="00BB4A10">
          <w:rPr>
            <w:b w:val="0"/>
            <w:webHidden/>
            <w:sz w:val="28"/>
            <w:szCs w:val="28"/>
          </w:rPr>
          <w:fldChar w:fldCharType="separate"/>
        </w:r>
        <w:r w:rsidR="00BB4A10" w:rsidRPr="00BB4A10">
          <w:rPr>
            <w:b w:val="0"/>
            <w:webHidden/>
            <w:sz w:val="28"/>
            <w:szCs w:val="28"/>
          </w:rPr>
          <w:t>79</w:t>
        </w:r>
        <w:r w:rsidRPr="00BB4A10">
          <w:rPr>
            <w:b w:val="0"/>
            <w:webHidden/>
            <w:sz w:val="28"/>
            <w:szCs w:val="28"/>
          </w:rPr>
          <w:fldChar w:fldCharType="end"/>
        </w:r>
      </w:hyperlink>
    </w:p>
    <w:p w:rsidR="00BB4A10" w:rsidRPr="00BB4A10" w:rsidRDefault="00EA7A09" w:rsidP="00BB4A10">
      <w:pPr>
        <w:pStyle w:val="2a"/>
        <w:rPr>
          <w:noProof/>
        </w:rPr>
      </w:pPr>
      <w:hyperlink w:anchor="_Toc506725801" w:history="1">
        <w:r w:rsidR="00BB4A10" w:rsidRPr="00BB4A10">
          <w:rPr>
            <w:rStyle w:val="af4"/>
            <w:rFonts w:ascii="Times New Roman" w:hAnsi="Times New Roman" w:cs="Times New Roman"/>
            <w:noProof/>
            <w:sz w:val="28"/>
            <w:szCs w:val="28"/>
          </w:rPr>
          <w:t>5.1 Проектируемая территориально-планировочная организация. Сведения об объектах местного и регионального значения, планируемых для размещения</w:t>
        </w:r>
        <w:r w:rsidR="00BB4A10" w:rsidRPr="00BB4A10">
          <w:rPr>
            <w:noProof/>
            <w:webHidden/>
          </w:rPr>
          <w:tab/>
        </w:r>
        <w:r w:rsidRPr="00BB4A10">
          <w:rPr>
            <w:noProof/>
            <w:webHidden/>
          </w:rPr>
          <w:fldChar w:fldCharType="begin"/>
        </w:r>
        <w:r w:rsidR="00BB4A10" w:rsidRPr="00BB4A10">
          <w:rPr>
            <w:noProof/>
            <w:webHidden/>
          </w:rPr>
          <w:instrText xml:space="preserve"> PAGEREF _Toc506725801 \h </w:instrText>
        </w:r>
        <w:r w:rsidRPr="00BB4A10">
          <w:rPr>
            <w:noProof/>
            <w:webHidden/>
          </w:rPr>
        </w:r>
        <w:r w:rsidRPr="00BB4A10">
          <w:rPr>
            <w:noProof/>
            <w:webHidden/>
          </w:rPr>
          <w:fldChar w:fldCharType="separate"/>
        </w:r>
        <w:r w:rsidR="00BB4A10" w:rsidRPr="00BB4A10">
          <w:rPr>
            <w:noProof/>
            <w:webHidden/>
          </w:rPr>
          <w:t>79</w:t>
        </w:r>
        <w:r w:rsidRPr="00BB4A10">
          <w:rPr>
            <w:noProof/>
            <w:webHidden/>
          </w:rPr>
          <w:fldChar w:fldCharType="end"/>
        </w:r>
      </w:hyperlink>
    </w:p>
    <w:p w:rsidR="00BB4A10" w:rsidRPr="00BB4A10" w:rsidRDefault="00EA7A09">
      <w:pPr>
        <w:pStyle w:val="38"/>
        <w:rPr>
          <w:rFonts w:eastAsiaTheme="minorEastAsia"/>
          <w:b w:val="0"/>
          <w:noProof/>
          <w:lang w:eastAsia="ru-RU"/>
        </w:rPr>
      </w:pPr>
      <w:hyperlink w:anchor="_Toc506725802" w:history="1">
        <w:r w:rsidR="00BB4A10" w:rsidRPr="00BB4A10">
          <w:rPr>
            <w:rStyle w:val="af4"/>
            <w:rFonts w:eastAsia="Calibri"/>
            <w:b w:val="0"/>
            <w:noProof/>
          </w:rPr>
          <w:t>5.1.1 Дополнения в проектируемую  территориально-планировочную организацию Белореченского городского поселения</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_Toc506725802 \h </w:instrText>
        </w:r>
        <w:r w:rsidRPr="00BB4A10">
          <w:rPr>
            <w:b w:val="0"/>
            <w:noProof/>
            <w:webHidden/>
          </w:rPr>
        </w:r>
        <w:r w:rsidRPr="00BB4A10">
          <w:rPr>
            <w:b w:val="0"/>
            <w:noProof/>
            <w:webHidden/>
          </w:rPr>
          <w:fldChar w:fldCharType="separate"/>
        </w:r>
        <w:r w:rsidR="00BB4A10" w:rsidRPr="00BB4A10">
          <w:rPr>
            <w:b w:val="0"/>
            <w:noProof/>
            <w:webHidden/>
          </w:rPr>
          <w:t>87</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03" w:history="1">
        <w:r w:rsidR="00BB4A10" w:rsidRPr="00BB4A10">
          <w:rPr>
            <w:rStyle w:val="af4"/>
            <w:rFonts w:eastAsia="Calibri"/>
            <w:b w:val="0"/>
            <w:noProof/>
          </w:rPr>
          <w:t>5.1.2.Планируемые объекты федерального и регионального значения</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_Toc506725803 \h </w:instrText>
        </w:r>
        <w:r w:rsidRPr="00BB4A10">
          <w:rPr>
            <w:b w:val="0"/>
            <w:noProof/>
            <w:webHidden/>
          </w:rPr>
        </w:r>
        <w:r w:rsidRPr="00BB4A10">
          <w:rPr>
            <w:b w:val="0"/>
            <w:noProof/>
            <w:webHidden/>
          </w:rPr>
          <w:fldChar w:fldCharType="separate"/>
        </w:r>
        <w:r w:rsidR="00BB4A10" w:rsidRPr="00BB4A10">
          <w:rPr>
            <w:b w:val="0"/>
            <w:noProof/>
            <w:webHidden/>
          </w:rPr>
          <w:t>94</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04" w:history="1">
        <w:r w:rsidR="00BB4A10" w:rsidRPr="00BB4A10">
          <w:rPr>
            <w:rStyle w:val="af4"/>
            <w:rFonts w:eastAsia="Calibri"/>
            <w:b w:val="0"/>
            <w:noProof/>
          </w:rPr>
          <w:t>5.1.2.1 Перечень планируемых для размещения объектов регионального значения</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_Toc506725804 \h </w:instrText>
        </w:r>
        <w:r w:rsidRPr="00BB4A10">
          <w:rPr>
            <w:b w:val="0"/>
            <w:noProof/>
            <w:webHidden/>
          </w:rPr>
        </w:r>
        <w:r w:rsidRPr="00BB4A10">
          <w:rPr>
            <w:b w:val="0"/>
            <w:noProof/>
            <w:webHidden/>
          </w:rPr>
          <w:fldChar w:fldCharType="separate"/>
        </w:r>
        <w:r w:rsidR="00BB4A10" w:rsidRPr="00BB4A10">
          <w:rPr>
            <w:b w:val="0"/>
            <w:noProof/>
            <w:webHidden/>
          </w:rPr>
          <w:t>95</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05" w:history="1">
        <w:r w:rsidR="00BB4A10" w:rsidRPr="00BB4A10">
          <w:rPr>
            <w:rStyle w:val="af4"/>
            <w:rFonts w:eastAsia="Calibri"/>
            <w:b w:val="0"/>
            <w:noProof/>
          </w:rPr>
          <w:t>5.1.2.1 Перечень планируемых для размещения объектов федерального значения</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_Toc506725805 \h </w:instrText>
        </w:r>
        <w:r w:rsidRPr="00BB4A10">
          <w:rPr>
            <w:b w:val="0"/>
            <w:noProof/>
            <w:webHidden/>
          </w:rPr>
        </w:r>
        <w:r w:rsidRPr="00BB4A10">
          <w:rPr>
            <w:b w:val="0"/>
            <w:noProof/>
            <w:webHidden/>
          </w:rPr>
          <w:fldChar w:fldCharType="separate"/>
        </w:r>
        <w:r w:rsidR="00BB4A10" w:rsidRPr="00BB4A10">
          <w:rPr>
            <w:b w:val="0"/>
            <w:noProof/>
            <w:webHidden/>
          </w:rPr>
          <w:t>99</w:t>
        </w:r>
        <w:r w:rsidRPr="00BB4A10">
          <w:rPr>
            <w:b w:val="0"/>
            <w:noProof/>
            <w:webHidden/>
          </w:rPr>
          <w:fldChar w:fldCharType="end"/>
        </w:r>
      </w:hyperlink>
    </w:p>
    <w:p w:rsidR="00BB4A10" w:rsidRPr="00BB4A10" w:rsidRDefault="00EA7A09" w:rsidP="00BB4A10">
      <w:pPr>
        <w:pStyle w:val="2a"/>
        <w:rPr>
          <w:noProof/>
        </w:rPr>
      </w:pPr>
      <w:hyperlink w:anchor="_Toc506725806" w:history="1">
        <w:r w:rsidR="00BB4A10" w:rsidRPr="00BB4A10">
          <w:rPr>
            <w:rStyle w:val="af4"/>
            <w:rFonts w:ascii="Times New Roman" w:hAnsi="Times New Roman" w:cs="Times New Roman"/>
            <w:noProof/>
            <w:sz w:val="28"/>
            <w:szCs w:val="28"/>
          </w:rPr>
          <w:t>5.2. Функциональное зонирование</w:t>
        </w:r>
        <w:r w:rsidR="00BB4A10" w:rsidRPr="00BB4A10">
          <w:rPr>
            <w:noProof/>
            <w:webHidden/>
          </w:rPr>
          <w:tab/>
        </w:r>
        <w:r w:rsidRPr="00BB4A10">
          <w:rPr>
            <w:noProof/>
            <w:webHidden/>
          </w:rPr>
          <w:fldChar w:fldCharType="begin"/>
        </w:r>
        <w:r w:rsidR="00BB4A10" w:rsidRPr="00BB4A10">
          <w:rPr>
            <w:noProof/>
            <w:webHidden/>
          </w:rPr>
          <w:instrText xml:space="preserve"> PAGEREF _Toc506725806 \h </w:instrText>
        </w:r>
        <w:r w:rsidRPr="00BB4A10">
          <w:rPr>
            <w:noProof/>
            <w:webHidden/>
          </w:rPr>
        </w:r>
        <w:r w:rsidRPr="00BB4A10">
          <w:rPr>
            <w:noProof/>
            <w:webHidden/>
          </w:rPr>
          <w:fldChar w:fldCharType="separate"/>
        </w:r>
        <w:r w:rsidR="00BB4A10" w:rsidRPr="00BB4A10">
          <w:rPr>
            <w:noProof/>
            <w:webHidden/>
          </w:rPr>
          <w:t>101</w:t>
        </w:r>
        <w:r w:rsidRPr="00BB4A10">
          <w:rPr>
            <w:noProof/>
            <w:webHidden/>
          </w:rPr>
          <w:fldChar w:fldCharType="end"/>
        </w:r>
      </w:hyperlink>
    </w:p>
    <w:p w:rsidR="00BB4A10" w:rsidRPr="00BB4A10" w:rsidRDefault="00EA7A09">
      <w:pPr>
        <w:pStyle w:val="38"/>
        <w:rPr>
          <w:rFonts w:eastAsiaTheme="minorEastAsia"/>
          <w:b w:val="0"/>
          <w:noProof/>
          <w:lang w:eastAsia="ru-RU"/>
        </w:rPr>
      </w:pPr>
      <w:hyperlink w:anchor="_Toc506725807" w:history="1">
        <w:r w:rsidR="00BB4A10" w:rsidRPr="00BB4A10">
          <w:rPr>
            <w:rStyle w:val="af4"/>
            <w:rFonts w:eastAsia="Calibri"/>
            <w:b w:val="0"/>
            <w:noProof/>
          </w:rPr>
          <w:t>5.2.1.Жилая зона</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_Toc506725807 \h </w:instrText>
        </w:r>
        <w:r w:rsidRPr="00BB4A10">
          <w:rPr>
            <w:b w:val="0"/>
            <w:noProof/>
            <w:webHidden/>
          </w:rPr>
        </w:r>
        <w:r w:rsidRPr="00BB4A10">
          <w:rPr>
            <w:b w:val="0"/>
            <w:noProof/>
            <w:webHidden/>
          </w:rPr>
          <w:fldChar w:fldCharType="separate"/>
        </w:r>
        <w:r w:rsidR="00BB4A10" w:rsidRPr="00BB4A10">
          <w:rPr>
            <w:b w:val="0"/>
            <w:noProof/>
            <w:webHidden/>
          </w:rPr>
          <w:t>103</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08" w:history="1">
        <w:r w:rsidR="00BB4A10" w:rsidRPr="00BB4A10">
          <w:rPr>
            <w:rStyle w:val="af4"/>
            <w:rFonts w:eastAsia="Calibri"/>
            <w:b w:val="0"/>
            <w:noProof/>
          </w:rPr>
          <w:t>5.2.2 Общественно-деловая зона</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_Toc506725808 \h </w:instrText>
        </w:r>
        <w:r w:rsidRPr="00BB4A10">
          <w:rPr>
            <w:b w:val="0"/>
            <w:noProof/>
            <w:webHidden/>
          </w:rPr>
        </w:r>
        <w:r w:rsidRPr="00BB4A10">
          <w:rPr>
            <w:b w:val="0"/>
            <w:noProof/>
            <w:webHidden/>
          </w:rPr>
          <w:fldChar w:fldCharType="separate"/>
        </w:r>
        <w:r w:rsidR="00BB4A10" w:rsidRPr="00BB4A10">
          <w:rPr>
            <w:b w:val="0"/>
            <w:noProof/>
            <w:webHidden/>
          </w:rPr>
          <w:t>106</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09" w:history="1">
        <w:r w:rsidR="00BB4A10" w:rsidRPr="00BB4A10">
          <w:rPr>
            <w:rStyle w:val="af4"/>
            <w:rFonts w:eastAsia="Calibri"/>
            <w:b w:val="0"/>
            <w:noProof/>
          </w:rPr>
          <w:t>5.2.3 Производственная зона</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_Toc506725809 \h </w:instrText>
        </w:r>
        <w:r w:rsidRPr="00BB4A10">
          <w:rPr>
            <w:b w:val="0"/>
            <w:noProof/>
            <w:webHidden/>
          </w:rPr>
        </w:r>
        <w:r w:rsidRPr="00BB4A10">
          <w:rPr>
            <w:b w:val="0"/>
            <w:noProof/>
            <w:webHidden/>
          </w:rPr>
          <w:fldChar w:fldCharType="separate"/>
        </w:r>
        <w:r w:rsidR="00BB4A10" w:rsidRPr="00BB4A10">
          <w:rPr>
            <w:b w:val="0"/>
            <w:noProof/>
            <w:webHidden/>
          </w:rPr>
          <w:t>115</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10" w:history="1">
        <w:r w:rsidR="00BB4A10" w:rsidRPr="00BB4A10">
          <w:rPr>
            <w:rStyle w:val="af4"/>
            <w:rFonts w:eastAsia="Calibri"/>
            <w:b w:val="0"/>
            <w:noProof/>
          </w:rPr>
          <w:t>5.2.4 Зона инженерной и транспортной инфраструктур</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_Toc506725810 \h </w:instrText>
        </w:r>
        <w:r w:rsidRPr="00BB4A10">
          <w:rPr>
            <w:b w:val="0"/>
            <w:noProof/>
            <w:webHidden/>
          </w:rPr>
        </w:r>
        <w:r w:rsidRPr="00BB4A10">
          <w:rPr>
            <w:b w:val="0"/>
            <w:noProof/>
            <w:webHidden/>
          </w:rPr>
          <w:fldChar w:fldCharType="separate"/>
        </w:r>
        <w:r w:rsidR="00BB4A10" w:rsidRPr="00BB4A10">
          <w:rPr>
            <w:b w:val="0"/>
            <w:noProof/>
            <w:webHidden/>
          </w:rPr>
          <w:t>122</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11" w:history="1">
        <w:r w:rsidR="00BB4A10" w:rsidRPr="00BB4A10">
          <w:rPr>
            <w:rStyle w:val="af4"/>
            <w:rFonts w:eastAsia="Calibri"/>
            <w:b w:val="0"/>
            <w:noProof/>
          </w:rPr>
          <w:t>5.2.5 Рекреационная зона</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_Toc506725811 \h </w:instrText>
        </w:r>
        <w:r w:rsidRPr="00BB4A10">
          <w:rPr>
            <w:b w:val="0"/>
            <w:noProof/>
            <w:webHidden/>
          </w:rPr>
        </w:r>
        <w:r w:rsidRPr="00BB4A10">
          <w:rPr>
            <w:b w:val="0"/>
            <w:noProof/>
            <w:webHidden/>
          </w:rPr>
          <w:fldChar w:fldCharType="separate"/>
        </w:r>
        <w:r w:rsidR="00BB4A10" w:rsidRPr="00BB4A10">
          <w:rPr>
            <w:b w:val="0"/>
            <w:noProof/>
            <w:webHidden/>
          </w:rPr>
          <w:t>126</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12" w:history="1">
        <w:r w:rsidR="00BB4A10" w:rsidRPr="00BB4A10">
          <w:rPr>
            <w:rStyle w:val="af4"/>
            <w:rFonts w:eastAsia="Calibri"/>
            <w:b w:val="0"/>
            <w:noProof/>
          </w:rPr>
          <w:t>5.2.6 Зона сельскохозяйственного использования</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_Toc506725812 \h </w:instrText>
        </w:r>
        <w:r w:rsidRPr="00BB4A10">
          <w:rPr>
            <w:b w:val="0"/>
            <w:noProof/>
            <w:webHidden/>
          </w:rPr>
        </w:r>
        <w:r w:rsidRPr="00BB4A10">
          <w:rPr>
            <w:b w:val="0"/>
            <w:noProof/>
            <w:webHidden/>
          </w:rPr>
          <w:fldChar w:fldCharType="separate"/>
        </w:r>
        <w:r w:rsidR="00BB4A10" w:rsidRPr="00BB4A10">
          <w:rPr>
            <w:b w:val="0"/>
            <w:noProof/>
            <w:webHidden/>
          </w:rPr>
          <w:t>127</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13" w:history="1">
        <w:r w:rsidR="00BB4A10" w:rsidRPr="00BB4A10">
          <w:rPr>
            <w:rStyle w:val="af4"/>
            <w:rFonts w:eastAsia="Calibri"/>
            <w:b w:val="0"/>
            <w:noProof/>
          </w:rPr>
          <w:t>5.2.7 Зона специального назначения</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_Toc506725813 \h </w:instrText>
        </w:r>
        <w:r w:rsidRPr="00BB4A10">
          <w:rPr>
            <w:b w:val="0"/>
            <w:noProof/>
            <w:webHidden/>
          </w:rPr>
        </w:r>
        <w:r w:rsidRPr="00BB4A10">
          <w:rPr>
            <w:b w:val="0"/>
            <w:noProof/>
            <w:webHidden/>
          </w:rPr>
          <w:fldChar w:fldCharType="separate"/>
        </w:r>
        <w:r w:rsidR="00BB4A10" w:rsidRPr="00BB4A10">
          <w:rPr>
            <w:b w:val="0"/>
            <w:noProof/>
            <w:webHidden/>
          </w:rPr>
          <w:t>128</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14" w:history="1">
        <w:r w:rsidR="00BB4A10" w:rsidRPr="00BB4A10">
          <w:rPr>
            <w:rStyle w:val="af4"/>
            <w:rFonts w:eastAsia="Calibri"/>
            <w:b w:val="0"/>
            <w:noProof/>
          </w:rPr>
          <w:t>5.2.8 Зона режимных территорий</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_Toc506725814 \h </w:instrText>
        </w:r>
        <w:r w:rsidRPr="00BB4A10">
          <w:rPr>
            <w:b w:val="0"/>
            <w:noProof/>
            <w:webHidden/>
          </w:rPr>
        </w:r>
        <w:r w:rsidRPr="00BB4A10">
          <w:rPr>
            <w:b w:val="0"/>
            <w:noProof/>
            <w:webHidden/>
          </w:rPr>
          <w:fldChar w:fldCharType="separate"/>
        </w:r>
        <w:r w:rsidR="00BB4A10" w:rsidRPr="00BB4A10">
          <w:rPr>
            <w:b w:val="0"/>
            <w:noProof/>
            <w:webHidden/>
          </w:rPr>
          <w:t>129</w:t>
        </w:r>
        <w:r w:rsidRPr="00BB4A10">
          <w:rPr>
            <w:b w:val="0"/>
            <w:noProof/>
            <w:webHidden/>
          </w:rPr>
          <w:fldChar w:fldCharType="end"/>
        </w:r>
      </w:hyperlink>
    </w:p>
    <w:p w:rsidR="00BB4A10" w:rsidRPr="00BB4A10" w:rsidRDefault="00EA7A09" w:rsidP="00BB4A10">
      <w:pPr>
        <w:pStyle w:val="2a"/>
        <w:rPr>
          <w:noProof/>
        </w:rPr>
      </w:pPr>
      <w:hyperlink w:anchor="_Toc506725815" w:history="1">
        <w:r w:rsidR="00BB4A10" w:rsidRPr="00BB4A10">
          <w:rPr>
            <w:rStyle w:val="af4"/>
            <w:rFonts w:ascii="Times New Roman" w:hAnsi="Times New Roman" w:cs="Times New Roman"/>
            <w:noProof/>
            <w:sz w:val="28"/>
            <w:szCs w:val="28"/>
          </w:rPr>
          <w:t xml:space="preserve">5.3. </w:t>
        </w:r>
        <w:r w:rsidR="00BB4A10" w:rsidRPr="00BB4A10">
          <w:rPr>
            <w:rStyle w:val="af4"/>
            <w:rFonts w:ascii="Times New Roman" w:hAnsi="Times New Roman" w:cs="Times New Roman"/>
            <w:noProof/>
            <w:sz w:val="28"/>
            <w:szCs w:val="28"/>
            <w:lang w:eastAsia="ar-SA"/>
          </w:rPr>
          <w:t>Х</w:t>
        </w:r>
        <w:r w:rsidR="00BB4A10" w:rsidRPr="00BB4A10">
          <w:rPr>
            <w:rStyle w:val="af4"/>
            <w:rFonts w:ascii="Times New Roman" w:hAnsi="Times New Roman" w:cs="Times New Roman"/>
            <w:noProof/>
            <w:sz w:val="28"/>
            <w:szCs w:val="28"/>
          </w:rPr>
          <w:t>арактеристика зон с особыми условиями использования территории</w:t>
        </w:r>
        <w:r w:rsidR="00BB4A10" w:rsidRPr="00BB4A10">
          <w:rPr>
            <w:noProof/>
            <w:webHidden/>
          </w:rPr>
          <w:tab/>
        </w:r>
        <w:r w:rsidRPr="00BB4A10">
          <w:rPr>
            <w:noProof/>
            <w:webHidden/>
          </w:rPr>
          <w:fldChar w:fldCharType="begin"/>
        </w:r>
        <w:r w:rsidR="00BB4A10" w:rsidRPr="00BB4A10">
          <w:rPr>
            <w:noProof/>
            <w:webHidden/>
          </w:rPr>
          <w:instrText xml:space="preserve"> PAGEREF _Toc506725815 \h </w:instrText>
        </w:r>
        <w:r w:rsidRPr="00BB4A10">
          <w:rPr>
            <w:noProof/>
            <w:webHidden/>
          </w:rPr>
        </w:r>
        <w:r w:rsidRPr="00BB4A10">
          <w:rPr>
            <w:noProof/>
            <w:webHidden/>
          </w:rPr>
          <w:fldChar w:fldCharType="separate"/>
        </w:r>
        <w:r w:rsidR="00BB4A10" w:rsidRPr="00BB4A10">
          <w:rPr>
            <w:noProof/>
            <w:webHidden/>
          </w:rPr>
          <w:t>130</w:t>
        </w:r>
        <w:r w:rsidRPr="00BB4A10">
          <w:rPr>
            <w:noProof/>
            <w:webHidden/>
          </w:rPr>
          <w:fldChar w:fldCharType="end"/>
        </w:r>
      </w:hyperlink>
    </w:p>
    <w:p w:rsidR="00BB4A10" w:rsidRPr="00BB4A10" w:rsidRDefault="00EA7A09">
      <w:pPr>
        <w:pStyle w:val="38"/>
        <w:rPr>
          <w:rFonts w:eastAsiaTheme="minorEastAsia"/>
          <w:b w:val="0"/>
          <w:noProof/>
          <w:lang w:eastAsia="ru-RU"/>
        </w:rPr>
      </w:pPr>
      <w:hyperlink w:anchor="_Toc506725816" w:history="1">
        <w:r w:rsidR="00BB4A10" w:rsidRPr="00BB4A10">
          <w:rPr>
            <w:rStyle w:val="af4"/>
            <w:rFonts w:eastAsia="Calibri"/>
            <w:b w:val="0"/>
            <w:noProof/>
          </w:rPr>
          <w:t>5.3.1 Санитарно-защитные зоны и санитарные разрывы</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_Toc506725816 \h </w:instrText>
        </w:r>
        <w:r w:rsidRPr="00BB4A10">
          <w:rPr>
            <w:b w:val="0"/>
            <w:noProof/>
            <w:webHidden/>
          </w:rPr>
        </w:r>
        <w:r w:rsidRPr="00BB4A10">
          <w:rPr>
            <w:b w:val="0"/>
            <w:noProof/>
            <w:webHidden/>
          </w:rPr>
          <w:fldChar w:fldCharType="separate"/>
        </w:r>
        <w:r w:rsidR="00BB4A10" w:rsidRPr="00BB4A10">
          <w:rPr>
            <w:b w:val="0"/>
            <w:noProof/>
            <w:webHidden/>
          </w:rPr>
          <w:t>130</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17" w:history="1">
        <w:r w:rsidR="00BB4A10" w:rsidRPr="00BB4A10">
          <w:rPr>
            <w:rStyle w:val="af4"/>
            <w:rFonts w:eastAsia="Calibri"/>
            <w:b w:val="0"/>
            <w:noProof/>
          </w:rPr>
          <w:t>5.3.2 Охранные зоны</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_Toc506725817 \h </w:instrText>
        </w:r>
        <w:r w:rsidRPr="00BB4A10">
          <w:rPr>
            <w:b w:val="0"/>
            <w:noProof/>
            <w:webHidden/>
          </w:rPr>
        </w:r>
        <w:r w:rsidRPr="00BB4A10">
          <w:rPr>
            <w:b w:val="0"/>
            <w:noProof/>
            <w:webHidden/>
          </w:rPr>
          <w:fldChar w:fldCharType="separate"/>
        </w:r>
        <w:r w:rsidR="00BB4A10" w:rsidRPr="00BB4A10">
          <w:rPr>
            <w:b w:val="0"/>
            <w:noProof/>
            <w:webHidden/>
          </w:rPr>
          <w:t>133</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18" w:history="1">
        <w:r w:rsidR="00BB4A10" w:rsidRPr="00BB4A10">
          <w:rPr>
            <w:rStyle w:val="af4"/>
            <w:rFonts w:eastAsia="Calibri"/>
            <w:b w:val="0"/>
            <w:noProof/>
          </w:rPr>
          <w:t>5.3.3 Зоны особо охраняемых территорий</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_Toc506725818 \h </w:instrText>
        </w:r>
        <w:r w:rsidRPr="00BB4A10">
          <w:rPr>
            <w:b w:val="0"/>
            <w:noProof/>
            <w:webHidden/>
          </w:rPr>
        </w:r>
        <w:r w:rsidRPr="00BB4A10">
          <w:rPr>
            <w:b w:val="0"/>
            <w:noProof/>
            <w:webHidden/>
          </w:rPr>
          <w:fldChar w:fldCharType="separate"/>
        </w:r>
        <w:r w:rsidR="00BB4A10" w:rsidRPr="00BB4A10">
          <w:rPr>
            <w:b w:val="0"/>
            <w:noProof/>
            <w:webHidden/>
          </w:rPr>
          <w:t>137</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19" w:history="1">
        <w:r w:rsidR="00BB4A10" w:rsidRPr="00BB4A10">
          <w:rPr>
            <w:rStyle w:val="af4"/>
            <w:rFonts w:eastAsia="Calibri"/>
            <w:b w:val="0"/>
            <w:noProof/>
          </w:rPr>
          <w:t>5.3.4 Зоны охраны объектов культурного наследия</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_Toc506725819 \h </w:instrText>
        </w:r>
        <w:r w:rsidRPr="00BB4A10">
          <w:rPr>
            <w:b w:val="0"/>
            <w:noProof/>
            <w:webHidden/>
          </w:rPr>
        </w:r>
        <w:r w:rsidRPr="00BB4A10">
          <w:rPr>
            <w:b w:val="0"/>
            <w:noProof/>
            <w:webHidden/>
          </w:rPr>
          <w:fldChar w:fldCharType="separate"/>
        </w:r>
        <w:r w:rsidR="00BB4A10" w:rsidRPr="00BB4A10">
          <w:rPr>
            <w:b w:val="0"/>
            <w:noProof/>
            <w:webHidden/>
          </w:rPr>
          <w:t>138</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20" w:history="1">
        <w:r w:rsidR="00BB4A10" w:rsidRPr="00BB4A10">
          <w:rPr>
            <w:rStyle w:val="af4"/>
            <w:rFonts w:eastAsia="Calibri"/>
            <w:b w:val="0"/>
            <w:noProof/>
          </w:rPr>
          <w:t>5.3.5. Береговые полосы, водоохранные зоны и прибрежные защитные полосы</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_Toc506725820 \h </w:instrText>
        </w:r>
        <w:r w:rsidRPr="00BB4A10">
          <w:rPr>
            <w:b w:val="0"/>
            <w:noProof/>
            <w:webHidden/>
          </w:rPr>
        </w:r>
        <w:r w:rsidRPr="00BB4A10">
          <w:rPr>
            <w:b w:val="0"/>
            <w:noProof/>
            <w:webHidden/>
          </w:rPr>
          <w:fldChar w:fldCharType="separate"/>
        </w:r>
        <w:r w:rsidR="00BB4A10" w:rsidRPr="00BB4A10">
          <w:rPr>
            <w:b w:val="0"/>
            <w:noProof/>
            <w:webHidden/>
          </w:rPr>
          <w:t>150</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21" w:history="1">
        <w:r w:rsidR="00BB4A10" w:rsidRPr="00BB4A10">
          <w:rPr>
            <w:rStyle w:val="af4"/>
            <w:rFonts w:eastAsia="Calibri"/>
            <w:b w:val="0"/>
            <w:noProof/>
          </w:rPr>
          <w:t>5.3.6.Зоны санитарной охраны источников питьевого водоснабжения</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_Toc506725821 \h </w:instrText>
        </w:r>
        <w:r w:rsidRPr="00BB4A10">
          <w:rPr>
            <w:b w:val="0"/>
            <w:noProof/>
            <w:webHidden/>
          </w:rPr>
        </w:r>
        <w:r w:rsidRPr="00BB4A10">
          <w:rPr>
            <w:b w:val="0"/>
            <w:noProof/>
            <w:webHidden/>
          </w:rPr>
          <w:fldChar w:fldCharType="separate"/>
        </w:r>
        <w:r w:rsidR="00BB4A10" w:rsidRPr="00BB4A10">
          <w:rPr>
            <w:b w:val="0"/>
            <w:noProof/>
            <w:webHidden/>
          </w:rPr>
          <w:t>154</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22" w:history="1">
        <w:r w:rsidR="00BB4A10" w:rsidRPr="00BB4A10">
          <w:rPr>
            <w:rStyle w:val="af4"/>
            <w:rFonts w:eastAsia="Calibri"/>
            <w:b w:val="0"/>
            <w:noProof/>
          </w:rPr>
          <w:t>5.3.7. Зоны ограничений градостроительной деятельности по условиям добычи полезных ископаемых</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_Toc506725822 \h </w:instrText>
        </w:r>
        <w:r w:rsidRPr="00BB4A10">
          <w:rPr>
            <w:b w:val="0"/>
            <w:noProof/>
            <w:webHidden/>
          </w:rPr>
        </w:r>
        <w:r w:rsidRPr="00BB4A10">
          <w:rPr>
            <w:b w:val="0"/>
            <w:noProof/>
            <w:webHidden/>
          </w:rPr>
          <w:fldChar w:fldCharType="separate"/>
        </w:r>
        <w:r w:rsidR="00BB4A10" w:rsidRPr="00BB4A10">
          <w:rPr>
            <w:b w:val="0"/>
            <w:noProof/>
            <w:webHidden/>
          </w:rPr>
          <w:t>156</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23" w:history="1">
        <w:r w:rsidR="00BB4A10" w:rsidRPr="00BB4A10">
          <w:rPr>
            <w:rStyle w:val="af4"/>
            <w:rFonts w:eastAsia="Calibri"/>
            <w:b w:val="0"/>
            <w:noProof/>
          </w:rPr>
          <w:t>5.3.8.Зоны, подверженные воздействию чрезвычайных ситуаций природного и техногенного характера.</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_Toc506725823 \h </w:instrText>
        </w:r>
        <w:r w:rsidRPr="00BB4A10">
          <w:rPr>
            <w:b w:val="0"/>
            <w:noProof/>
            <w:webHidden/>
          </w:rPr>
        </w:r>
        <w:r w:rsidRPr="00BB4A10">
          <w:rPr>
            <w:b w:val="0"/>
            <w:noProof/>
            <w:webHidden/>
          </w:rPr>
          <w:fldChar w:fldCharType="separate"/>
        </w:r>
        <w:r w:rsidR="00BB4A10" w:rsidRPr="00BB4A10">
          <w:rPr>
            <w:b w:val="0"/>
            <w:noProof/>
            <w:webHidden/>
          </w:rPr>
          <w:t>157</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24" w:history="1">
        <w:r w:rsidR="00BB4A10" w:rsidRPr="00BB4A10">
          <w:rPr>
            <w:rStyle w:val="af4"/>
            <w:rFonts w:eastAsia="Calibri"/>
            <w:b w:val="0"/>
            <w:noProof/>
          </w:rPr>
          <w:t>5.3.9. Иные зоны, установленные в соответствии с действующим законодательством Российской Федерации</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_Toc506725824 \h </w:instrText>
        </w:r>
        <w:r w:rsidRPr="00BB4A10">
          <w:rPr>
            <w:b w:val="0"/>
            <w:noProof/>
            <w:webHidden/>
          </w:rPr>
        </w:r>
        <w:r w:rsidRPr="00BB4A10">
          <w:rPr>
            <w:b w:val="0"/>
            <w:noProof/>
            <w:webHidden/>
          </w:rPr>
          <w:fldChar w:fldCharType="separate"/>
        </w:r>
        <w:r w:rsidR="00BB4A10" w:rsidRPr="00BB4A10">
          <w:rPr>
            <w:b w:val="0"/>
            <w:noProof/>
            <w:webHidden/>
          </w:rPr>
          <w:t>157</w:t>
        </w:r>
        <w:r w:rsidRPr="00BB4A10">
          <w:rPr>
            <w:b w:val="0"/>
            <w:noProof/>
            <w:webHidden/>
          </w:rPr>
          <w:fldChar w:fldCharType="end"/>
        </w:r>
      </w:hyperlink>
    </w:p>
    <w:p w:rsidR="00BB4A10" w:rsidRPr="00BB4A10" w:rsidRDefault="00EA7A09" w:rsidP="00BB4A10">
      <w:pPr>
        <w:pStyle w:val="2a"/>
        <w:rPr>
          <w:noProof/>
        </w:rPr>
      </w:pPr>
      <w:hyperlink w:anchor="_Toc506725825" w:history="1">
        <w:r w:rsidR="00BB4A10" w:rsidRPr="00BB4A10">
          <w:rPr>
            <w:rStyle w:val="af4"/>
            <w:rFonts w:ascii="Times New Roman" w:hAnsi="Times New Roman" w:cs="Times New Roman"/>
            <w:noProof/>
            <w:sz w:val="28"/>
            <w:szCs w:val="28"/>
            <w:lang w:eastAsia="ar-SA"/>
          </w:rPr>
          <w:t>5.4 Обеспечение пожарной безопасности</w:t>
        </w:r>
        <w:r w:rsidR="00BB4A10" w:rsidRPr="00BB4A10">
          <w:rPr>
            <w:noProof/>
            <w:webHidden/>
          </w:rPr>
          <w:tab/>
        </w:r>
        <w:r w:rsidRPr="00BB4A10">
          <w:rPr>
            <w:noProof/>
            <w:webHidden/>
          </w:rPr>
          <w:fldChar w:fldCharType="begin"/>
        </w:r>
        <w:r w:rsidR="00BB4A10" w:rsidRPr="00BB4A10">
          <w:rPr>
            <w:noProof/>
            <w:webHidden/>
          </w:rPr>
          <w:instrText xml:space="preserve"> PAGEREF _Toc506725825 \h </w:instrText>
        </w:r>
        <w:r w:rsidRPr="00BB4A10">
          <w:rPr>
            <w:noProof/>
            <w:webHidden/>
          </w:rPr>
        </w:r>
        <w:r w:rsidRPr="00BB4A10">
          <w:rPr>
            <w:noProof/>
            <w:webHidden/>
          </w:rPr>
          <w:fldChar w:fldCharType="separate"/>
        </w:r>
        <w:r w:rsidR="00BB4A10" w:rsidRPr="00BB4A10">
          <w:rPr>
            <w:noProof/>
            <w:webHidden/>
          </w:rPr>
          <w:t>160</w:t>
        </w:r>
        <w:r w:rsidRPr="00BB4A10">
          <w:rPr>
            <w:noProof/>
            <w:webHidden/>
          </w:rPr>
          <w:fldChar w:fldCharType="end"/>
        </w:r>
      </w:hyperlink>
    </w:p>
    <w:p w:rsidR="00BB4A10" w:rsidRPr="00BB4A10" w:rsidRDefault="00EA7A09" w:rsidP="00BB4A10">
      <w:pPr>
        <w:pStyle w:val="2a"/>
        <w:rPr>
          <w:noProof/>
        </w:rPr>
      </w:pPr>
      <w:hyperlink w:anchor="_Toc506725826" w:history="1">
        <w:r w:rsidR="00BB4A10" w:rsidRPr="00BB4A10">
          <w:rPr>
            <w:rStyle w:val="af4"/>
            <w:rFonts w:ascii="Times New Roman" w:hAnsi="Times New Roman" w:cs="Times New Roman"/>
            <w:noProof/>
            <w:sz w:val="28"/>
            <w:szCs w:val="28"/>
            <w:lang w:eastAsia="ar-SA"/>
          </w:rPr>
          <w:t>5.5. Инженерное оборудование территории</w:t>
        </w:r>
        <w:r w:rsidR="00BB4A10" w:rsidRPr="00BB4A10">
          <w:rPr>
            <w:noProof/>
            <w:webHidden/>
          </w:rPr>
          <w:tab/>
        </w:r>
        <w:r w:rsidRPr="00BB4A10">
          <w:rPr>
            <w:noProof/>
            <w:webHidden/>
          </w:rPr>
          <w:fldChar w:fldCharType="begin"/>
        </w:r>
        <w:r w:rsidR="00BB4A10" w:rsidRPr="00BB4A10">
          <w:rPr>
            <w:noProof/>
            <w:webHidden/>
          </w:rPr>
          <w:instrText xml:space="preserve"> PAGEREF _Toc506725826 \h </w:instrText>
        </w:r>
        <w:r w:rsidRPr="00BB4A10">
          <w:rPr>
            <w:noProof/>
            <w:webHidden/>
          </w:rPr>
        </w:r>
        <w:r w:rsidRPr="00BB4A10">
          <w:rPr>
            <w:noProof/>
            <w:webHidden/>
          </w:rPr>
          <w:fldChar w:fldCharType="separate"/>
        </w:r>
        <w:r w:rsidR="00BB4A10" w:rsidRPr="00BB4A10">
          <w:rPr>
            <w:noProof/>
            <w:webHidden/>
          </w:rPr>
          <w:t>162</w:t>
        </w:r>
        <w:r w:rsidRPr="00BB4A10">
          <w:rPr>
            <w:noProof/>
            <w:webHidden/>
          </w:rPr>
          <w:fldChar w:fldCharType="end"/>
        </w:r>
      </w:hyperlink>
    </w:p>
    <w:p w:rsidR="00BB4A10" w:rsidRPr="00BB4A10" w:rsidRDefault="00EA7A09">
      <w:pPr>
        <w:pStyle w:val="38"/>
        <w:rPr>
          <w:rFonts w:eastAsiaTheme="minorEastAsia"/>
          <w:b w:val="0"/>
          <w:noProof/>
          <w:lang w:eastAsia="ru-RU"/>
        </w:rPr>
      </w:pPr>
      <w:hyperlink w:anchor="_Toc506725827" w:history="1">
        <w:r w:rsidR="00BB4A10" w:rsidRPr="00BB4A10">
          <w:rPr>
            <w:rStyle w:val="af4"/>
            <w:rFonts w:eastAsia="Calibri"/>
            <w:b w:val="0"/>
            <w:noProof/>
          </w:rPr>
          <w:t>5.5.1. Водоснабжение и канализация</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_Toc506725827 \h </w:instrText>
        </w:r>
        <w:r w:rsidRPr="00BB4A10">
          <w:rPr>
            <w:b w:val="0"/>
            <w:noProof/>
            <w:webHidden/>
          </w:rPr>
        </w:r>
        <w:r w:rsidRPr="00BB4A10">
          <w:rPr>
            <w:b w:val="0"/>
            <w:noProof/>
            <w:webHidden/>
          </w:rPr>
          <w:fldChar w:fldCharType="separate"/>
        </w:r>
        <w:r w:rsidR="00BB4A10" w:rsidRPr="00BB4A10">
          <w:rPr>
            <w:b w:val="0"/>
            <w:noProof/>
            <w:webHidden/>
          </w:rPr>
          <w:t>162</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28" w:history="1">
        <w:r w:rsidR="00BB4A10" w:rsidRPr="00BB4A10">
          <w:rPr>
            <w:rStyle w:val="af4"/>
            <w:rFonts w:eastAsia="Calibri"/>
            <w:b w:val="0"/>
            <w:bCs/>
            <w:noProof/>
          </w:rPr>
          <w:t>5.5.1.1. Водоснабжение</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_Toc506725828 \h </w:instrText>
        </w:r>
        <w:r w:rsidRPr="00BB4A10">
          <w:rPr>
            <w:b w:val="0"/>
            <w:noProof/>
            <w:webHidden/>
          </w:rPr>
        </w:r>
        <w:r w:rsidRPr="00BB4A10">
          <w:rPr>
            <w:b w:val="0"/>
            <w:noProof/>
            <w:webHidden/>
          </w:rPr>
          <w:fldChar w:fldCharType="separate"/>
        </w:r>
        <w:r w:rsidR="00BB4A10" w:rsidRPr="00BB4A10">
          <w:rPr>
            <w:b w:val="0"/>
            <w:noProof/>
            <w:webHidden/>
          </w:rPr>
          <w:t>163</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29" w:history="1">
        <w:r w:rsidR="00BB4A10" w:rsidRPr="00BB4A10">
          <w:rPr>
            <w:rStyle w:val="af4"/>
            <w:rFonts w:eastAsia="Calibri"/>
            <w:b w:val="0"/>
            <w:bCs/>
            <w:noProof/>
          </w:rPr>
          <w:t xml:space="preserve">5.5.1.2. </w:t>
        </w:r>
        <w:r w:rsidR="00BB4A10" w:rsidRPr="00BB4A10">
          <w:rPr>
            <w:rStyle w:val="af4"/>
            <w:rFonts w:eastAsia="Calibri"/>
            <w:b w:val="0"/>
            <w:noProof/>
          </w:rPr>
          <w:t>Водоотведение</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_Toc506725829 \h </w:instrText>
        </w:r>
        <w:r w:rsidRPr="00BB4A10">
          <w:rPr>
            <w:b w:val="0"/>
            <w:noProof/>
            <w:webHidden/>
          </w:rPr>
        </w:r>
        <w:r w:rsidRPr="00BB4A10">
          <w:rPr>
            <w:b w:val="0"/>
            <w:noProof/>
            <w:webHidden/>
          </w:rPr>
          <w:fldChar w:fldCharType="separate"/>
        </w:r>
        <w:r w:rsidR="00BB4A10" w:rsidRPr="00BB4A10">
          <w:rPr>
            <w:b w:val="0"/>
            <w:noProof/>
            <w:webHidden/>
          </w:rPr>
          <w:t>171</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30" w:history="1">
        <w:r w:rsidR="00BB4A10" w:rsidRPr="00BB4A10">
          <w:rPr>
            <w:rStyle w:val="af4"/>
            <w:rFonts w:eastAsia="Calibri"/>
            <w:b w:val="0"/>
            <w:bCs/>
            <w:noProof/>
          </w:rPr>
          <w:t xml:space="preserve">5.5.2. </w:t>
        </w:r>
        <w:r w:rsidR="00BB4A10" w:rsidRPr="00BB4A10">
          <w:rPr>
            <w:rStyle w:val="af4"/>
            <w:rFonts w:eastAsia="Calibri"/>
            <w:b w:val="0"/>
            <w:noProof/>
          </w:rPr>
          <w:t>Электроснабжение</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_Toc506725830 \h </w:instrText>
        </w:r>
        <w:r w:rsidRPr="00BB4A10">
          <w:rPr>
            <w:b w:val="0"/>
            <w:noProof/>
            <w:webHidden/>
          </w:rPr>
        </w:r>
        <w:r w:rsidRPr="00BB4A10">
          <w:rPr>
            <w:b w:val="0"/>
            <w:noProof/>
            <w:webHidden/>
          </w:rPr>
          <w:fldChar w:fldCharType="separate"/>
        </w:r>
        <w:r w:rsidR="00BB4A10" w:rsidRPr="00BB4A10">
          <w:rPr>
            <w:b w:val="0"/>
            <w:noProof/>
            <w:webHidden/>
          </w:rPr>
          <w:t>179</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31" w:history="1">
        <w:r w:rsidR="00BB4A10" w:rsidRPr="00BB4A10">
          <w:rPr>
            <w:rStyle w:val="af4"/>
            <w:rFonts w:eastAsia="Calibri"/>
            <w:b w:val="0"/>
            <w:noProof/>
          </w:rPr>
          <w:t>5.5.3. Газоснабжение</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_Toc506725831 \h </w:instrText>
        </w:r>
        <w:r w:rsidRPr="00BB4A10">
          <w:rPr>
            <w:b w:val="0"/>
            <w:noProof/>
            <w:webHidden/>
          </w:rPr>
        </w:r>
        <w:r w:rsidRPr="00BB4A10">
          <w:rPr>
            <w:b w:val="0"/>
            <w:noProof/>
            <w:webHidden/>
          </w:rPr>
          <w:fldChar w:fldCharType="separate"/>
        </w:r>
        <w:r w:rsidR="00BB4A10" w:rsidRPr="00BB4A10">
          <w:rPr>
            <w:b w:val="0"/>
            <w:noProof/>
            <w:webHidden/>
          </w:rPr>
          <w:t>185</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32" w:history="1">
        <w:r w:rsidR="00BB4A10" w:rsidRPr="00BB4A10">
          <w:rPr>
            <w:rStyle w:val="af4"/>
            <w:rFonts w:eastAsia="Calibri"/>
            <w:b w:val="0"/>
            <w:noProof/>
          </w:rPr>
          <w:t>5.5</w:t>
        </w:r>
        <w:r w:rsidR="00BB4A10" w:rsidRPr="00BB4A10">
          <w:rPr>
            <w:rStyle w:val="af4"/>
            <w:rFonts w:eastAsia="Calibri"/>
            <w:b w:val="0"/>
            <w:bCs/>
            <w:noProof/>
          </w:rPr>
          <w:t>.4. Теплоснабжение</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_Toc506725832 \h </w:instrText>
        </w:r>
        <w:r w:rsidRPr="00BB4A10">
          <w:rPr>
            <w:b w:val="0"/>
            <w:noProof/>
            <w:webHidden/>
          </w:rPr>
        </w:r>
        <w:r w:rsidRPr="00BB4A10">
          <w:rPr>
            <w:b w:val="0"/>
            <w:noProof/>
            <w:webHidden/>
          </w:rPr>
          <w:fldChar w:fldCharType="separate"/>
        </w:r>
        <w:r w:rsidR="00BB4A10" w:rsidRPr="00BB4A10">
          <w:rPr>
            <w:b w:val="0"/>
            <w:noProof/>
            <w:webHidden/>
          </w:rPr>
          <w:t>189</w:t>
        </w:r>
        <w:r w:rsidRPr="00BB4A10">
          <w:rPr>
            <w:b w:val="0"/>
            <w:noProof/>
            <w:webHidden/>
          </w:rPr>
          <w:fldChar w:fldCharType="end"/>
        </w:r>
      </w:hyperlink>
    </w:p>
    <w:p w:rsidR="00BB4A10" w:rsidRPr="00BB4A10" w:rsidRDefault="00EA7A09" w:rsidP="00BB4A10">
      <w:pPr>
        <w:pStyle w:val="2a"/>
        <w:rPr>
          <w:noProof/>
        </w:rPr>
      </w:pPr>
      <w:hyperlink w:anchor="_Toc506725833" w:history="1">
        <w:r w:rsidR="00BB4A10" w:rsidRPr="00BB4A10">
          <w:rPr>
            <w:rStyle w:val="af4"/>
            <w:rFonts w:ascii="Times New Roman" w:hAnsi="Times New Roman" w:cs="Times New Roman"/>
            <w:noProof/>
            <w:sz w:val="28"/>
            <w:szCs w:val="28"/>
          </w:rPr>
          <w:t>5.6.  Транспортная инфраструктура</w:t>
        </w:r>
        <w:r w:rsidR="00BB4A10" w:rsidRPr="00BB4A10">
          <w:rPr>
            <w:noProof/>
            <w:webHidden/>
          </w:rPr>
          <w:tab/>
        </w:r>
        <w:r w:rsidRPr="00BB4A10">
          <w:rPr>
            <w:noProof/>
            <w:webHidden/>
          </w:rPr>
          <w:fldChar w:fldCharType="begin"/>
        </w:r>
        <w:r w:rsidR="00BB4A10" w:rsidRPr="00BB4A10">
          <w:rPr>
            <w:noProof/>
            <w:webHidden/>
          </w:rPr>
          <w:instrText xml:space="preserve"> PAGEREF _Toc506725833 \h </w:instrText>
        </w:r>
        <w:r w:rsidRPr="00BB4A10">
          <w:rPr>
            <w:noProof/>
            <w:webHidden/>
          </w:rPr>
        </w:r>
        <w:r w:rsidRPr="00BB4A10">
          <w:rPr>
            <w:noProof/>
            <w:webHidden/>
          </w:rPr>
          <w:fldChar w:fldCharType="separate"/>
        </w:r>
        <w:r w:rsidR="00BB4A10" w:rsidRPr="00BB4A10">
          <w:rPr>
            <w:noProof/>
            <w:webHidden/>
          </w:rPr>
          <w:t>201</w:t>
        </w:r>
        <w:r w:rsidRPr="00BB4A10">
          <w:rPr>
            <w:noProof/>
            <w:webHidden/>
          </w:rPr>
          <w:fldChar w:fldCharType="end"/>
        </w:r>
      </w:hyperlink>
    </w:p>
    <w:p w:rsidR="00BB4A10" w:rsidRPr="00BB4A10" w:rsidRDefault="00EA7A09">
      <w:pPr>
        <w:pStyle w:val="38"/>
        <w:rPr>
          <w:rFonts w:eastAsiaTheme="minorEastAsia"/>
          <w:b w:val="0"/>
          <w:noProof/>
          <w:lang w:eastAsia="ru-RU"/>
        </w:rPr>
      </w:pPr>
      <w:hyperlink w:anchor="_Toc506725834" w:history="1">
        <w:r w:rsidR="00BB4A10" w:rsidRPr="00BB4A10">
          <w:rPr>
            <w:rStyle w:val="af4"/>
            <w:rFonts w:eastAsia="Calibri"/>
            <w:b w:val="0"/>
            <w:noProof/>
          </w:rPr>
          <w:t>5.6.1. Внешний транспорт</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_Toc506725834 \h </w:instrText>
        </w:r>
        <w:r w:rsidRPr="00BB4A10">
          <w:rPr>
            <w:b w:val="0"/>
            <w:noProof/>
            <w:webHidden/>
          </w:rPr>
        </w:r>
        <w:r w:rsidRPr="00BB4A10">
          <w:rPr>
            <w:b w:val="0"/>
            <w:noProof/>
            <w:webHidden/>
          </w:rPr>
          <w:fldChar w:fldCharType="separate"/>
        </w:r>
        <w:r w:rsidR="00BB4A10" w:rsidRPr="00BB4A10">
          <w:rPr>
            <w:b w:val="0"/>
            <w:noProof/>
            <w:webHidden/>
          </w:rPr>
          <w:t>201</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35" w:history="1">
        <w:r w:rsidR="00BB4A10" w:rsidRPr="00BB4A10">
          <w:rPr>
            <w:rStyle w:val="af4"/>
            <w:rFonts w:eastAsia="Calibri"/>
            <w:b w:val="0"/>
            <w:noProof/>
          </w:rPr>
          <w:t>5.6.2. Железнодорожный транспорт</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_Toc506725835 \h </w:instrText>
        </w:r>
        <w:r w:rsidRPr="00BB4A10">
          <w:rPr>
            <w:b w:val="0"/>
            <w:noProof/>
            <w:webHidden/>
          </w:rPr>
        </w:r>
        <w:r w:rsidRPr="00BB4A10">
          <w:rPr>
            <w:b w:val="0"/>
            <w:noProof/>
            <w:webHidden/>
          </w:rPr>
          <w:fldChar w:fldCharType="separate"/>
        </w:r>
        <w:r w:rsidR="00BB4A10" w:rsidRPr="00BB4A10">
          <w:rPr>
            <w:b w:val="0"/>
            <w:noProof/>
            <w:webHidden/>
          </w:rPr>
          <w:t>202</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36" w:history="1">
        <w:r w:rsidR="00BB4A10" w:rsidRPr="00BB4A10">
          <w:rPr>
            <w:rStyle w:val="af4"/>
            <w:rFonts w:eastAsia="Calibri"/>
            <w:b w:val="0"/>
            <w:noProof/>
          </w:rPr>
          <w:t>5.6.3.Речной транспорт</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_Toc506725836 \h </w:instrText>
        </w:r>
        <w:r w:rsidRPr="00BB4A10">
          <w:rPr>
            <w:b w:val="0"/>
            <w:noProof/>
            <w:webHidden/>
          </w:rPr>
        </w:r>
        <w:r w:rsidRPr="00BB4A10">
          <w:rPr>
            <w:b w:val="0"/>
            <w:noProof/>
            <w:webHidden/>
          </w:rPr>
          <w:fldChar w:fldCharType="separate"/>
        </w:r>
        <w:r w:rsidR="00BB4A10" w:rsidRPr="00BB4A10">
          <w:rPr>
            <w:b w:val="0"/>
            <w:noProof/>
            <w:webHidden/>
          </w:rPr>
          <w:t>203</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37" w:history="1">
        <w:r w:rsidR="00BB4A10" w:rsidRPr="00BB4A10">
          <w:rPr>
            <w:rStyle w:val="af4"/>
            <w:rFonts w:eastAsia="Calibri"/>
            <w:b w:val="0"/>
            <w:noProof/>
          </w:rPr>
          <w:t>5.6.4.Автомобильный транспорт</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_Toc506725837 \h </w:instrText>
        </w:r>
        <w:r w:rsidRPr="00BB4A10">
          <w:rPr>
            <w:b w:val="0"/>
            <w:noProof/>
            <w:webHidden/>
          </w:rPr>
        </w:r>
        <w:r w:rsidRPr="00BB4A10">
          <w:rPr>
            <w:b w:val="0"/>
            <w:noProof/>
            <w:webHidden/>
          </w:rPr>
          <w:fldChar w:fldCharType="separate"/>
        </w:r>
        <w:r w:rsidR="00BB4A10" w:rsidRPr="00BB4A10">
          <w:rPr>
            <w:b w:val="0"/>
            <w:noProof/>
            <w:webHidden/>
          </w:rPr>
          <w:t>203</w:t>
        </w:r>
        <w:r w:rsidRPr="00BB4A10">
          <w:rPr>
            <w:b w:val="0"/>
            <w:noProof/>
            <w:webHidden/>
          </w:rPr>
          <w:fldChar w:fldCharType="end"/>
        </w:r>
      </w:hyperlink>
    </w:p>
    <w:p w:rsidR="00BB4A10" w:rsidRPr="00BB4A10" w:rsidRDefault="00EA7A09">
      <w:pPr>
        <w:pStyle w:val="38"/>
        <w:rPr>
          <w:rFonts w:eastAsiaTheme="minorEastAsia"/>
          <w:b w:val="0"/>
          <w:noProof/>
          <w:lang w:eastAsia="ru-RU"/>
        </w:rPr>
      </w:pPr>
      <w:hyperlink w:anchor="_Toc506725838" w:history="1">
        <w:r w:rsidR="00BB4A10" w:rsidRPr="00BB4A10">
          <w:rPr>
            <w:rStyle w:val="af4"/>
            <w:rFonts w:eastAsia="Calibri"/>
            <w:b w:val="0"/>
            <w:noProof/>
          </w:rPr>
          <w:t>5.6.4.1 Улично–дорожная сеть и городской транспорт</w:t>
        </w:r>
        <w:r w:rsidR="00BB4A10" w:rsidRPr="00BB4A10">
          <w:rPr>
            <w:b w:val="0"/>
            <w:noProof/>
            <w:webHidden/>
          </w:rPr>
          <w:tab/>
        </w:r>
        <w:r w:rsidRPr="00BB4A10">
          <w:rPr>
            <w:b w:val="0"/>
            <w:noProof/>
            <w:webHidden/>
          </w:rPr>
          <w:fldChar w:fldCharType="begin"/>
        </w:r>
        <w:r w:rsidR="00BB4A10" w:rsidRPr="00BB4A10">
          <w:rPr>
            <w:b w:val="0"/>
            <w:noProof/>
            <w:webHidden/>
          </w:rPr>
          <w:instrText xml:space="preserve"> PAGEREF _Toc506725838 \h </w:instrText>
        </w:r>
        <w:r w:rsidRPr="00BB4A10">
          <w:rPr>
            <w:b w:val="0"/>
            <w:noProof/>
            <w:webHidden/>
          </w:rPr>
        </w:r>
        <w:r w:rsidRPr="00BB4A10">
          <w:rPr>
            <w:b w:val="0"/>
            <w:noProof/>
            <w:webHidden/>
          </w:rPr>
          <w:fldChar w:fldCharType="separate"/>
        </w:r>
        <w:r w:rsidR="00BB4A10" w:rsidRPr="00BB4A10">
          <w:rPr>
            <w:b w:val="0"/>
            <w:noProof/>
            <w:webHidden/>
          </w:rPr>
          <w:t>205</w:t>
        </w:r>
        <w:r w:rsidRPr="00BB4A10">
          <w:rPr>
            <w:b w:val="0"/>
            <w:noProof/>
            <w:webHidden/>
          </w:rPr>
          <w:fldChar w:fldCharType="end"/>
        </w:r>
      </w:hyperlink>
    </w:p>
    <w:p w:rsidR="00BB4A10" w:rsidRPr="00BB4A10" w:rsidRDefault="00EA7A09" w:rsidP="00BB4A10">
      <w:pPr>
        <w:pStyle w:val="2a"/>
        <w:rPr>
          <w:noProof/>
        </w:rPr>
      </w:pPr>
      <w:hyperlink w:anchor="_Toc506725840" w:history="1">
        <w:r w:rsidR="00BB4A10" w:rsidRPr="00BB4A10">
          <w:rPr>
            <w:rStyle w:val="af4"/>
            <w:rFonts w:ascii="Times New Roman" w:hAnsi="Times New Roman" w:cs="Times New Roman"/>
            <w:noProof/>
            <w:sz w:val="28"/>
            <w:szCs w:val="28"/>
          </w:rPr>
          <w:t>5.7. Проектный баланс территории Белореченского городского поселения</w:t>
        </w:r>
        <w:r w:rsidR="00BB4A10" w:rsidRPr="00BB4A10">
          <w:rPr>
            <w:noProof/>
            <w:webHidden/>
          </w:rPr>
          <w:tab/>
        </w:r>
        <w:r w:rsidRPr="00BB4A10">
          <w:rPr>
            <w:noProof/>
            <w:webHidden/>
          </w:rPr>
          <w:fldChar w:fldCharType="begin"/>
        </w:r>
        <w:r w:rsidR="00BB4A10" w:rsidRPr="00BB4A10">
          <w:rPr>
            <w:noProof/>
            <w:webHidden/>
          </w:rPr>
          <w:instrText xml:space="preserve"> PAGEREF _Toc506725840 \h </w:instrText>
        </w:r>
        <w:r w:rsidRPr="00BB4A10">
          <w:rPr>
            <w:noProof/>
            <w:webHidden/>
          </w:rPr>
        </w:r>
        <w:r w:rsidRPr="00BB4A10">
          <w:rPr>
            <w:noProof/>
            <w:webHidden/>
          </w:rPr>
          <w:fldChar w:fldCharType="separate"/>
        </w:r>
        <w:r w:rsidR="00BB4A10" w:rsidRPr="00BB4A10">
          <w:rPr>
            <w:noProof/>
            <w:webHidden/>
          </w:rPr>
          <w:t>213</w:t>
        </w:r>
        <w:r w:rsidRPr="00BB4A10">
          <w:rPr>
            <w:noProof/>
            <w:webHidden/>
          </w:rPr>
          <w:fldChar w:fldCharType="end"/>
        </w:r>
      </w:hyperlink>
    </w:p>
    <w:p w:rsidR="00BB4A10" w:rsidRPr="00BB4A10" w:rsidRDefault="00EA7A09">
      <w:pPr>
        <w:pStyle w:val="1b"/>
        <w:rPr>
          <w:b w:val="0"/>
          <w:sz w:val="28"/>
          <w:szCs w:val="28"/>
        </w:rPr>
      </w:pPr>
      <w:hyperlink w:anchor="_Toc506725841" w:history="1">
        <w:r w:rsidR="00BB4A10" w:rsidRPr="00BB4A10">
          <w:rPr>
            <w:rStyle w:val="af4"/>
            <w:b w:val="0"/>
            <w:sz w:val="28"/>
            <w:szCs w:val="28"/>
          </w:rPr>
          <w:t>6. Основные технико-экономические показатели генерального плана Белореченского городского поселения</w:t>
        </w:r>
        <w:r w:rsidR="00BB4A10" w:rsidRPr="00BB4A10">
          <w:rPr>
            <w:b w:val="0"/>
            <w:webHidden/>
            <w:sz w:val="28"/>
            <w:szCs w:val="28"/>
          </w:rPr>
          <w:tab/>
        </w:r>
        <w:r w:rsidRPr="00BB4A10">
          <w:rPr>
            <w:b w:val="0"/>
            <w:webHidden/>
            <w:sz w:val="28"/>
            <w:szCs w:val="28"/>
          </w:rPr>
          <w:fldChar w:fldCharType="begin"/>
        </w:r>
        <w:r w:rsidR="00BB4A10" w:rsidRPr="00BB4A10">
          <w:rPr>
            <w:b w:val="0"/>
            <w:webHidden/>
            <w:sz w:val="28"/>
            <w:szCs w:val="28"/>
          </w:rPr>
          <w:instrText xml:space="preserve"> PAGEREF _Toc506725841 \h </w:instrText>
        </w:r>
        <w:r w:rsidRPr="00BB4A10">
          <w:rPr>
            <w:b w:val="0"/>
            <w:webHidden/>
            <w:sz w:val="28"/>
            <w:szCs w:val="28"/>
          </w:rPr>
        </w:r>
        <w:r w:rsidRPr="00BB4A10">
          <w:rPr>
            <w:b w:val="0"/>
            <w:webHidden/>
            <w:sz w:val="28"/>
            <w:szCs w:val="28"/>
          </w:rPr>
          <w:fldChar w:fldCharType="separate"/>
        </w:r>
        <w:r w:rsidR="00BB4A10" w:rsidRPr="00BB4A10">
          <w:rPr>
            <w:b w:val="0"/>
            <w:webHidden/>
            <w:sz w:val="28"/>
            <w:szCs w:val="28"/>
          </w:rPr>
          <w:t>217</w:t>
        </w:r>
        <w:r w:rsidRPr="00BB4A10">
          <w:rPr>
            <w:b w:val="0"/>
            <w:webHidden/>
            <w:sz w:val="28"/>
            <w:szCs w:val="28"/>
          </w:rPr>
          <w:fldChar w:fldCharType="end"/>
        </w:r>
      </w:hyperlink>
    </w:p>
    <w:p w:rsidR="00F32117" w:rsidRPr="00BB4A10" w:rsidRDefault="00EA7A09" w:rsidP="006406DF">
      <w:pPr>
        <w:widowControl w:val="0"/>
        <w:suppressAutoHyphens/>
        <w:spacing w:after="0"/>
        <w:rPr>
          <w:rFonts w:ascii="Times New Roman" w:eastAsia="Times New Roman" w:hAnsi="Times New Roman" w:cs="Times New Roman"/>
          <w:color w:val="76923C" w:themeColor="accent3" w:themeShade="BF"/>
          <w:sz w:val="28"/>
          <w:szCs w:val="28"/>
          <w:highlight w:val="yellow"/>
          <w:lang w:eastAsia="ar-SA"/>
        </w:rPr>
      </w:pPr>
      <w:r w:rsidRPr="00BB4A10">
        <w:rPr>
          <w:rFonts w:ascii="Times New Roman" w:eastAsia="Times New Roman" w:hAnsi="Times New Roman" w:cs="Times New Roman"/>
          <w:color w:val="76923C" w:themeColor="accent3" w:themeShade="BF"/>
          <w:sz w:val="28"/>
          <w:szCs w:val="28"/>
          <w:highlight w:val="yellow"/>
          <w:lang w:eastAsia="ar-SA"/>
        </w:rPr>
        <w:fldChar w:fldCharType="end"/>
      </w:r>
    </w:p>
    <w:p w:rsidR="00890562" w:rsidRPr="001C5AAA" w:rsidRDefault="003D5B31" w:rsidP="008F1789">
      <w:pPr>
        <w:pStyle w:val="12"/>
        <w:rPr>
          <w:spacing w:val="-9"/>
          <w:szCs w:val="28"/>
          <w:lang w:eastAsia="ar-SA"/>
        </w:rPr>
      </w:pPr>
      <w:r w:rsidRPr="003F325C">
        <w:rPr>
          <w:b w:val="0"/>
          <w:color w:val="76923C" w:themeColor="accent3" w:themeShade="BF"/>
          <w:szCs w:val="28"/>
          <w:highlight w:val="yellow"/>
          <w:lang w:eastAsia="ar-SA"/>
        </w:rPr>
        <w:br w:type="page"/>
      </w:r>
      <w:bookmarkStart w:id="2" w:name="_Toc506725775"/>
      <w:r w:rsidR="00890562" w:rsidRPr="001C5AAA">
        <w:rPr>
          <w:spacing w:val="-9"/>
          <w:szCs w:val="28"/>
          <w:lang w:eastAsia="ar-SA"/>
        </w:rPr>
        <w:lastRenderedPageBreak/>
        <w:t>Введение</w:t>
      </w:r>
      <w:bookmarkEnd w:id="2"/>
    </w:p>
    <w:p w:rsidR="00890562" w:rsidRPr="001C5AAA" w:rsidRDefault="00890562" w:rsidP="008F1789">
      <w:pPr>
        <w:shd w:val="clear" w:color="auto" w:fill="FFFFFF"/>
        <w:tabs>
          <w:tab w:val="center" w:pos="3861"/>
        </w:tabs>
        <w:spacing w:after="0"/>
        <w:ind w:firstLine="709"/>
        <w:jc w:val="center"/>
        <w:rPr>
          <w:rFonts w:ascii="Times New Roman" w:hAnsi="Times New Roman" w:cs="Times New Roman"/>
          <w:b/>
          <w:spacing w:val="-9"/>
          <w:sz w:val="28"/>
          <w:szCs w:val="28"/>
          <w:lang w:eastAsia="ar-SA"/>
        </w:rPr>
      </w:pPr>
    </w:p>
    <w:p w:rsidR="00890562" w:rsidRPr="001C5AAA" w:rsidRDefault="00890562" w:rsidP="008F1789">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Подготовка проекта внесения изменений в генеральный план </w:t>
      </w:r>
      <w:r w:rsidR="001C5AAA" w:rsidRPr="001C5AAA">
        <w:rPr>
          <w:rFonts w:ascii="Times New Roman" w:hAnsi="Times New Roman" w:cs="Times New Roman"/>
          <w:sz w:val="28"/>
          <w:szCs w:val="28"/>
        </w:rPr>
        <w:t>Белорече</w:t>
      </w:r>
      <w:r w:rsidRPr="001C5AAA">
        <w:rPr>
          <w:rFonts w:ascii="Times New Roman" w:hAnsi="Times New Roman" w:cs="Times New Roman"/>
          <w:sz w:val="28"/>
          <w:szCs w:val="28"/>
        </w:rPr>
        <w:t xml:space="preserve">нского </w:t>
      </w:r>
      <w:r w:rsidR="001C5AAA" w:rsidRPr="001C5AAA">
        <w:rPr>
          <w:rFonts w:ascii="Times New Roman" w:hAnsi="Times New Roman" w:cs="Times New Roman"/>
          <w:sz w:val="28"/>
          <w:szCs w:val="28"/>
        </w:rPr>
        <w:t>город</w:t>
      </w:r>
      <w:r w:rsidRPr="001C5AAA">
        <w:rPr>
          <w:rFonts w:ascii="Times New Roman" w:hAnsi="Times New Roman" w:cs="Times New Roman"/>
          <w:sz w:val="28"/>
          <w:szCs w:val="28"/>
        </w:rPr>
        <w:t xml:space="preserve">ского поселения Белореченского района Краснодарского края (далее - внесение изменений в генеральный план) выполнена на основании муниципального контракта от </w:t>
      </w:r>
      <w:r w:rsidR="009B36BB" w:rsidRPr="001C5AAA">
        <w:rPr>
          <w:rFonts w:ascii="Times New Roman" w:hAnsi="Times New Roman" w:cs="Times New Roman"/>
          <w:sz w:val="28"/>
          <w:szCs w:val="28"/>
        </w:rPr>
        <w:t>15</w:t>
      </w:r>
      <w:r w:rsidRPr="001C5AAA">
        <w:rPr>
          <w:rFonts w:ascii="Times New Roman" w:hAnsi="Times New Roman" w:cs="Times New Roman"/>
          <w:sz w:val="28"/>
          <w:szCs w:val="28"/>
        </w:rPr>
        <w:t>.</w:t>
      </w:r>
      <w:r w:rsidR="009B36BB" w:rsidRPr="001C5AAA">
        <w:rPr>
          <w:rFonts w:ascii="Times New Roman" w:hAnsi="Times New Roman" w:cs="Times New Roman"/>
          <w:sz w:val="28"/>
          <w:szCs w:val="28"/>
        </w:rPr>
        <w:t>12</w:t>
      </w:r>
      <w:r w:rsidRPr="001C5AAA">
        <w:rPr>
          <w:rFonts w:ascii="Times New Roman" w:hAnsi="Times New Roman" w:cs="Times New Roman"/>
          <w:sz w:val="28"/>
          <w:szCs w:val="28"/>
        </w:rPr>
        <w:t>.201</w:t>
      </w:r>
      <w:r w:rsidR="009B36BB" w:rsidRPr="001C5AAA">
        <w:rPr>
          <w:rFonts w:ascii="Times New Roman" w:hAnsi="Times New Roman" w:cs="Times New Roman"/>
          <w:sz w:val="28"/>
          <w:szCs w:val="28"/>
        </w:rPr>
        <w:t>7</w:t>
      </w:r>
      <w:r w:rsidRPr="001C5AAA">
        <w:rPr>
          <w:rFonts w:ascii="Times New Roman" w:hAnsi="Times New Roman" w:cs="Times New Roman"/>
          <w:sz w:val="28"/>
          <w:szCs w:val="28"/>
        </w:rPr>
        <w:t xml:space="preserve"> г. №</w:t>
      </w:r>
      <w:r w:rsidR="009B36BB" w:rsidRPr="001C5AAA">
        <w:rPr>
          <w:rFonts w:ascii="Times New Roman" w:hAnsi="Times New Roman" w:cs="Times New Roman"/>
          <w:sz w:val="28"/>
          <w:szCs w:val="28"/>
        </w:rPr>
        <w:t xml:space="preserve"> </w:t>
      </w:r>
      <w:r w:rsidRPr="001C5AAA">
        <w:rPr>
          <w:rFonts w:ascii="Times New Roman" w:hAnsi="Times New Roman" w:cs="Times New Roman"/>
          <w:sz w:val="28"/>
          <w:szCs w:val="28"/>
        </w:rPr>
        <w:t xml:space="preserve"> по заданию администрации Белореченского района Краснодарского края.</w:t>
      </w:r>
    </w:p>
    <w:p w:rsidR="00890562" w:rsidRPr="001C5AAA" w:rsidRDefault="00890562" w:rsidP="008F1789">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lang w:eastAsia="ar-SA"/>
        </w:rPr>
        <w:t xml:space="preserve">За основу планировочной организации функциональных зон территории </w:t>
      </w:r>
      <w:r w:rsidR="009B36BB" w:rsidRPr="001C5AAA">
        <w:rPr>
          <w:rFonts w:ascii="Times New Roman" w:hAnsi="Times New Roman" w:cs="Times New Roman"/>
          <w:sz w:val="28"/>
          <w:szCs w:val="28"/>
        </w:rPr>
        <w:t>Белоречен</w:t>
      </w:r>
      <w:r w:rsidRPr="001C5AAA">
        <w:rPr>
          <w:rFonts w:ascii="Times New Roman" w:hAnsi="Times New Roman" w:cs="Times New Roman"/>
          <w:sz w:val="28"/>
          <w:szCs w:val="28"/>
        </w:rPr>
        <w:t xml:space="preserve">ского </w:t>
      </w:r>
      <w:r w:rsidR="009B36BB" w:rsidRPr="001C5AAA">
        <w:rPr>
          <w:rFonts w:ascii="Times New Roman" w:hAnsi="Times New Roman" w:cs="Times New Roman"/>
          <w:sz w:val="28"/>
          <w:szCs w:val="28"/>
        </w:rPr>
        <w:t>город</w:t>
      </w:r>
      <w:r w:rsidRPr="001C5AAA">
        <w:rPr>
          <w:rFonts w:ascii="Times New Roman" w:hAnsi="Times New Roman" w:cs="Times New Roman"/>
          <w:sz w:val="28"/>
          <w:szCs w:val="28"/>
        </w:rPr>
        <w:t>ского поселения</w:t>
      </w:r>
      <w:r w:rsidRPr="001C5AAA">
        <w:rPr>
          <w:rFonts w:ascii="Times New Roman" w:hAnsi="Times New Roman" w:cs="Times New Roman"/>
          <w:sz w:val="28"/>
          <w:szCs w:val="28"/>
          <w:lang w:eastAsia="ar-SA"/>
        </w:rPr>
        <w:t xml:space="preserve"> приняты положения генерального плана </w:t>
      </w:r>
      <w:r w:rsidR="009B36BB" w:rsidRPr="001C5AAA">
        <w:rPr>
          <w:rFonts w:ascii="Times New Roman" w:hAnsi="Times New Roman" w:cs="Times New Roman"/>
          <w:sz w:val="28"/>
          <w:szCs w:val="28"/>
        </w:rPr>
        <w:t>Белореченского</w:t>
      </w:r>
      <w:r w:rsidRPr="001C5AAA">
        <w:rPr>
          <w:rFonts w:ascii="Times New Roman" w:hAnsi="Times New Roman" w:cs="Times New Roman"/>
          <w:sz w:val="28"/>
          <w:szCs w:val="28"/>
        </w:rPr>
        <w:t xml:space="preserve"> </w:t>
      </w:r>
      <w:r w:rsidR="001C5AAA" w:rsidRPr="001C5AAA">
        <w:rPr>
          <w:rFonts w:ascii="Times New Roman" w:hAnsi="Times New Roman" w:cs="Times New Roman"/>
          <w:sz w:val="28"/>
          <w:szCs w:val="28"/>
        </w:rPr>
        <w:t>город</w:t>
      </w:r>
      <w:r w:rsidRPr="001C5AAA">
        <w:rPr>
          <w:rFonts w:ascii="Times New Roman" w:hAnsi="Times New Roman" w:cs="Times New Roman"/>
          <w:sz w:val="28"/>
          <w:szCs w:val="28"/>
        </w:rPr>
        <w:t xml:space="preserve">ского поселения Белореченского района, разработанного </w:t>
      </w:r>
      <w:r w:rsidRPr="001C5AAA">
        <w:rPr>
          <w:rFonts w:ascii="Times New Roman" w:hAnsi="Times New Roman" w:cs="Times New Roman"/>
          <w:sz w:val="28"/>
          <w:szCs w:val="28"/>
          <w:lang w:eastAsia="ar-SA"/>
        </w:rPr>
        <w:t xml:space="preserve">в 2010 году и утвержденного 29 марта 2011 г. с учетом </w:t>
      </w:r>
      <w:r w:rsidR="001C5AAA" w:rsidRPr="001C5AAA">
        <w:rPr>
          <w:rFonts w:ascii="Times New Roman" w:hAnsi="Times New Roman" w:cs="Times New Roman"/>
          <w:sz w:val="28"/>
          <w:szCs w:val="28"/>
          <w:lang w:eastAsia="ar-SA"/>
        </w:rPr>
        <w:t xml:space="preserve">последующих </w:t>
      </w:r>
      <w:r w:rsidRPr="001C5AAA">
        <w:rPr>
          <w:rFonts w:ascii="Times New Roman" w:hAnsi="Times New Roman" w:cs="Times New Roman"/>
          <w:sz w:val="28"/>
          <w:szCs w:val="28"/>
          <w:lang w:eastAsia="ar-SA"/>
        </w:rPr>
        <w:t xml:space="preserve">изменений, </w:t>
      </w:r>
      <w:r w:rsidR="001C5AAA" w:rsidRPr="001C5AAA">
        <w:rPr>
          <w:rFonts w:ascii="Times New Roman" w:hAnsi="Times New Roman" w:cs="Times New Roman"/>
          <w:sz w:val="28"/>
          <w:szCs w:val="28"/>
          <w:lang w:eastAsia="ar-SA"/>
        </w:rPr>
        <w:t>утвержденных в установленном порядке</w:t>
      </w:r>
      <w:r w:rsidRPr="001C5AAA">
        <w:rPr>
          <w:rFonts w:ascii="Times New Roman" w:hAnsi="Times New Roman" w:cs="Times New Roman"/>
          <w:sz w:val="28"/>
          <w:szCs w:val="28"/>
          <w:lang w:eastAsia="ar-SA"/>
        </w:rPr>
        <w:t xml:space="preserve">, за исключением функционального назначения ряда территорий, определенным заданием главы </w:t>
      </w:r>
      <w:r w:rsidR="001C5AAA" w:rsidRPr="001C5AAA">
        <w:rPr>
          <w:rFonts w:ascii="Times New Roman" w:hAnsi="Times New Roman" w:cs="Times New Roman"/>
          <w:sz w:val="28"/>
          <w:szCs w:val="28"/>
        </w:rPr>
        <w:t>Белоречен</w:t>
      </w:r>
      <w:r w:rsidRPr="001C5AAA">
        <w:rPr>
          <w:rFonts w:ascii="Times New Roman" w:hAnsi="Times New Roman" w:cs="Times New Roman"/>
          <w:sz w:val="28"/>
          <w:szCs w:val="28"/>
        </w:rPr>
        <w:t xml:space="preserve">ского сельского поселения </w:t>
      </w:r>
      <w:r w:rsidRPr="001C5AAA">
        <w:rPr>
          <w:rFonts w:ascii="Times New Roman" w:hAnsi="Times New Roman" w:cs="Times New Roman"/>
          <w:sz w:val="28"/>
          <w:szCs w:val="28"/>
          <w:lang w:eastAsia="ar-SA"/>
        </w:rPr>
        <w:t>и подвергнутых изменению в рамках настоящего проекта. Их перечень приведен ниже в составе настоящей пояснительной записки.</w:t>
      </w:r>
    </w:p>
    <w:p w:rsidR="00890562" w:rsidRPr="001C5AAA" w:rsidRDefault="00890562" w:rsidP="008F1789">
      <w:pPr>
        <w:spacing w:after="0"/>
        <w:ind w:right="141"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Все остальные положения утвержденного генерального плана остаются в силе.</w:t>
      </w:r>
    </w:p>
    <w:p w:rsidR="00890562" w:rsidRPr="001C5AAA" w:rsidRDefault="00890562" w:rsidP="008F1789">
      <w:pPr>
        <w:spacing w:after="0"/>
        <w:ind w:right="141"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При выполнении внесений изменений </w:t>
      </w:r>
      <w:r w:rsidRPr="001C5AAA">
        <w:rPr>
          <w:rFonts w:ascii="Times New Roman" w:hAnsi="Times New Roman" w:cs="Times New Roman"/>
          <w:sz w:val="28"/>
          <w:szCs w:val="28"/>
        </w:rPr>
        <w:t xml:space="preserve">в генеральный план </w:t>
      </w:r>
      <w:r w:rsidR="001C5AAA" w:rsidRPr="001C5AAA">
        <w:rPr>
          <w:rFonts w:ascii="Times New Roman" w:hAnsi="Times New Roman" w:cs="Times New Roman"/>
          <w:sz w:val="28"/>
          <w:szCs w:val="28"/>
        </w:rPr>
        <w:t>Белореченского городского</w:t>
      </w:r>
      <w:r w:rsidRPr="001C5AAA">
        <w:rPr>
          <w:rFonts w:ascii="Times New Roman" w:hAnsi="Times New Roman" w:cs="Times New Roman"/>
          <w:sz w:val="28"/>
          <w:szCs w:val="28"/>
        </w:rPr>
        <w:t xml:space="preserve"> поселения Белореченского района </w:t>
      </w:r>
      <w:r w:rsidRPr="001C5AAA">
        <w:rPr>
          <w:rFonts w:ascii="Times New Roman" w:hAnsi="Times New Roman" w:cs="Times New Roman"/>
          <w:b/>
          <w:sz w:val="28"/>
          <w:szCs w:val="28"/>
        </w:rPr>
        <w:t>не подвергались изменению</w:t>
      </w:r>
      <w:r w:rsidRPr="001C5AAA">
        <w:rPr>
          <w:rFonts w:ascii="Times New Roman" w:hAnsi="Times New Roman" w:cs="Times New Roman"/>
          <w:sz w:val="28"/>
          <w:szCs w:val="28"/>
        </w:rPr>
        <w:t xml:space="preserve"> </w:t>
      </w:r>
      <w:r w:rsidRPr="001C5AAA">
        <w:rPr>
          <w:rFonts w:ascii="Times New Roman" w:hAnsi="Times New Roman" w:cs="Times New Roman"/>
          <w:b/>
          <w:sz w:val="28"/>
          <w:szCs w:val="28"/>
        </w:rPr>
        <w:t>и корректировке</w:t>
      </w:r>
      <w:r w:rsidRPr="001C5AAA">
        <w:rPr>
          <w:rFonts w:ascii="Times New Roman" w:hAnsi="Times New Roman" w:cs="Times New Roman"/>
          <w:sz w:val="28"/>
          <w:szCs w:val="28"/>
        </w:rPr>
        <w:t xml:space="preserve"> </w:t>
      </w:r>
      <w:r w:rsidRPr="001C5AAA">
        <w:rPr>
          <w:rFonts w:ascii="Times New Roman" w:hAnsi="Times New Roman" w:cs="Times New Roman"/>
          <w:sz w:val="28"/>
          <w:szCs w:val="28"/>
          <w:lang w:eastAsia="ar-SA"/>
        </w:rPr>
        <w:t xml:space="preserve">предпроектные и субподрядные разделы утвержденного генерального плана, а именно: </w:t>
      </w:r>
    </w:p>
    <w:p w:rsidR="00890562" w:rsidRPr="001C5AAA" w:rsidRDefault="00890562" w:rsidP="008F1789">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lang w:eastAsia="ar-SA"/>
        </w:rPr>
        <w:t>- раздел «</w:t>
      </w:r>
      <w:r w:rsidRPr="001C5AAA">
        <w:rPr>
          <w:rFonts w:ascii="Times New Roman" w:hAnsi="Times New Roman" w:cs="Times New Roman"/>
          <w:sz w:val="28"/>
          <w:szCs w:val="28"/>
        </w:rPr>
        <w:t>Охрана окружающей среды»;</w:t>
      </w:r>
    </w:p>
    <w:p w:rsidR="00890562" w:rsidRPr="001C5AAA" w:rsidRDefault="00890562" w:rsidP="008F1789">
      <w:pPr>
        <w:spacing w:after="0"/>
        <w:ind w:right="141" w:firstLine="709"/>
        <w:jc w:val="both"/>
        <w:rPr>
          <w:rFonts w:ascii="Times New Roman" w:hAnsi="Times New Roman" w:cs="Times New Roman"/>
          <w:sz w:val="28"/>
          <w:szCs w:val="28"/>
          <w:lang w:eastAsia="ar-SA"/>
        </w:rPr>
      </w:pPr>
      <w:r w:rsidRPr="001C5AAA">
        <w:rPr>
          <w:rFonts w:ascii="Times New Roman" w:hAnsi="Times New Roman" w:cs="Times New Roman"/>
          <w:sz w:val="28"/>
          <w:szCs w:val="28"/>
        </w:rPr>
        <w:t xml:space="preserve">- </w:t>
      </w:r>
      <w:r w:rsidRPr="001C5AAA">
        <w:rPr>
          <w:rFonts w:ascii="Times New Roman" w:hAnsi="Times New Roman" w:cs="Times New Roman"/>
          <w:sz w:val="28"/>
          <w:szCs w:val="28"/>
          <w:lang w:eastAsia="ar-SA"/>
        </w:rPr>
        <w:t>раздел «топографические изыскания»;</w:t>
      </w:r>
    </w:p>
    <w:p w:rsidR="00890562" w:rsidRPr="001C5AAA" w:rsidRDefault="00890562" w:rsidP="008F1789">
      <w:pPr>
        <w:spacing w:after="0"/>
        <w:ind w:right="141"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раздел «</w:t>
      </w:r>
      <w:r w:rsidRPr="001C5AAA">
        <w:rPr>
          <w:rFonts w:ascii="Times New Roman" w:hAnsi="Times New Roman" w:cs="Times New Roman"/>
          <w:sz w:val="28"/>
          <w:szCs w:val="28"/>
        </w:rPr>
        <w:t>Перечень мероприятий по гражданской обороне, мероприятий по предупреждению чрезвычайных ситуаций природного и техногенного характера</w:t>
      </w:r>
      <w:r w:rsidRPr="001C5AAA">
        <w:rPr>
          <w:rFonts w:ascii="Times New Roman" w:hAnsi="Times New Roman" w:cs="Times New Roman"/>
          <w:sz w:val="28"/>
          <w:szCs w:val="28"/>
          <w:lang w:eastAsia="ar-SA"/>
        </w:rPr>
        <w:t>».</w:t>
      </w:r>
    </w:p>
    <w:p w:rsidR="00890562" w:rsidRPr="001C5AAA" w:rsidRDefault="00890562" w:rsidP="008F1789">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Генеральный план на современном этапе является документом, определяющим устойчивое развитие территории при осуществлении градостроительной деятельности с обеспечением безопасности и благоприятных условий жизнедеятельности человека, с ограничением негативного воздействия хозяйственной и иной деятельности на окружающую среду и с обеспечением охраны и рационального использования природных ресурсов в интересах настоящего и будущего поколений. </w:t>
      </w:r>
    </w:p>
    <w:p w:rsidR="00890562" w:rsidRPr="001C5AAA" w:rsidRDefault="00890562" w:rsidP="008F1789">
      <w:pPr>
        <w:shd w:val="clear" w:color="auto" w:fill="FFFFFF"/>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Генеральный план в современных условиях является регулятивным документом территориального планирования муниципального уровня.</w:t>
      </w:r>
    </w:p>
    <w:p w:rsidR="00890562" w:rsidRPr="001C5AAA" w:rsidRDefault="00890562" w:rsidP="008F1789">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Для непосредственного осуществления строительства необходима разработка проектов планировки, проектов застройки отдельных кварталов, рабочих проектов отдельных объектов с проведением комплекса необходимых инженерно-геодезических и инженерно-геологических изысканий.</w:t>
      </w:r>
    </w:p>
    <w:p w:rsidR="00890562" w:rsidRPr="001C5AAA" w:rsidRDefault="00890562" w:rsidP="008F1789">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lastRenderedPageBreak/>
        <w:t>При внесении изменений в генеральный план сохраняется расчетный срок – 203</w:t>
      </w:r>
      <w:r w:rsidR="001C5AAA" w:rsidRPr="001C5AAA">
        <w:rPr>
          <w:rFonts w:ascii="Times New Roman" w:hAnsi="Times New Roman" w:cs="Times New Roman"/>
          <w:sz w:val="28"/>
          <w:szCs w:val="28"/>
        </w:rPr>
        <w:t>4</w:t>
      </w:r>
      <w:r w:rsidRPr="001C5AAA">
        <w:rPr>
          <w:rFonts w:ascii="Times New Roman" w:hAnsi="Times New Roman" w:cs="Times New Roman"/>
          <w:sz w:val="28"/>
          <w:szCs w:val="28"/>
        </w:rPr>
        <w:t xml:space="preserve"> год</w:t>
      </w:r>
      <w:r w:rsidR="001C5AAA" w:rsidRPr="001C5AAA">
        <w:rPr>
          <w:rFonts w:ascii="Times New Roman" w:hAnsi="Times New Roman" w:cs="Times New Roman"/>
          <w:sz w:val="28"/>
          <w:szCs w:val="28"/>
        </w:rPr>
        <w:t>,</w:t>
      </w:r>
      <w:r w:rsidRPr="001C5AAA">
        <w:rPr>
          <w:rFonts w:ascii="Times New Roman" w:hAnsi="Times New Roman" w:cs="Times New Roman"/>
          <w:sz w:val="28"/>
          <w:szCs w:val="28"/>
        </w:rPr>
        <w:t xml:space="preserve"> предложения на перспективу до 204</w:t>
      </w:r>
      <w:r w:rsidR="001C5AAA" w:rsidRPr="001C5AAA">
        <w:rPr>
          <w:rFonts w:ascii="Times New Roman" w:hAnsi="Times New Roman" w:cs="Times New Roman"/>
          <w:sz w:val="28"/>
          <w:szCs w:val="28"/>
        </w:rPr>
        <w:t>9</w:t>
      </w:r>
      <w:r w:rsidRPr="001C5AAA">
        <w:rPr>
          <w:rFonts w:ascii="Times New Roman" w:hAnsi="Times New Roman" w:cs="Times New Roman"/>
          <w:sz w:val="28"/>
          <w:szCs w:val="28"/>
        </w:rPr>
        <w:t xml:space="preserve"> года, экономические и расчетные показатели проекта.</w:t>
      </w:r>
    </w:p>
    <w:p w:rsidR="00890562" w:rsidRPr="001C5AAA" w:rsidRDefault="00890562" w:rsidP="008F1789">
      <w:pPr>
        <w:tabs>
          <w:tab w:val="left" w:pos="915"/>
          <w:tab w:val="center" w:pos="4677"/>
        </w:tabs>
        <w:spacing w:after="0"/>
        <w:ind w:right="141" w:firstLine="709"/>
        <w:jc w:val="center"/>
        <w:rPr>
          <w:rFonts w:ascii="Times New Roman" w:hAnsi="Times New Roman" w:cs="Times New Roman"/>
          <w:sz w:val="28"/>
          <w:szCs w:val="28"/>
        </w:rPr>
      </w:pPr>
    </w:p>
    <w:p w:rsidR="001C5AAA" w:rsidRDefault="00890562" w:rsidP="008F1789">
      <w:pPr>
        <w:pStyle w:val="12"/>
        <w:rPr>
          <w:szCs w:val="28"/>
        </w:rPr>
      </w:pPr>
      <w:r w:rsidRPr="001C5AAA">
        <w:rPr>
          <w:szCs w:val="28"/>
        </w:rPr>
        <w:br w:type="page"/>
      </w:r>
    </w:p>
    <w:p w:rsidR="001C5AAA" w:rsidRPr="001C5AAA" w:rsidRDefault="001C5AAA" w:rsidP="001C5AAA">
      <w:pPr>
        <w:pStyle w:val="12"/>
        <w:rPr>
          <w:color w:val="000000"/>
          <w:szCs w:val="28"/>
          <w:lang w:eastAsia="ar-SA"/>
        </w:rPr>
      </w:pPr>
      <w:bookmarkStart w:id="3" w:name="_Toc506725776"/>
      <w:r w:rsidRPr="001C5AAA">
        <w:rPr>
          <w:color w:val="000000"/>
          <w:szCs w:val="28"/>
          <w:lang w:eastAsia="ar-SA"/>
        </w:rPr>
        <w:lastRenderedPageBreak/>
        <w:t>1.  Анализ современного состояния планируемой территории</w:t>
      </w:r>
      <w:bookmarkEnd w:id="3"/>
    </w:p>
    <w:p w:rsidR="001C5AAA" w:rsidRPr="001C5AAA" w:rsidRDefault="001C5AAA" w:rsidP="001C5AAA">
      <w:pPr>
        <w:tabs>
          <w:tab w:val="left" w:pos="5637"/>
        </w:tabs>
        <w:spacing w:after="0"/>
        <w:rPr>
          <w:rFonts w:ascii="Times New Roman" w:hAnsi="Times New Roman" w:cs="Times New Roman"/>
          <w:b/>
          <w:color w:val="000000"/>
          <w:sz w:val="28"/>
          <w:szCs w:val="28"/>
          <w:lang w:eastAsia="ar-SA"/>
        </w:rPr>
      </w:pPr>
      <w:r w:rsidRPr="001C5AAA">
        <w:rPr>
          <w:rFonts w:ascii="Times New Roman" w:hAnsi="Times New Roman" w:cs="Times New Roman"/>
          <w:b/>
          <w:color w:val="000000"/>
          <w:sz w:val="28"/>
          <w:szCs w:val="28"/>
          <w:lang w:eastAsia="ar-SA"/>
        </w:rPr>
        <w:tab/>
      </w:r>
    </w:p>
    <w:p w:rsidR="001C5AAA" w:rsidRPr="001C5AAA" w:rsidRDefault="001C5AAA" w:rsidP="001C5AAA">
      <w:pPr>
        <w:pStyle w:val="20"/>
        <w:rPr>
          <w:b/>
          <w:color w:val="000000"/>
          <w:szCs w:val="28"/>
          <w:lang w:eastAsia="ar-SA"/>
        </w:rPr>
      </w:pPr>
      <w:bookmarkStart w:id="4" w:name="_Toc506725777"/>
      <w:r w:rsidRPr="001C5AAA">
        <w:rPr>
          <w:b/>
          <w:color w:val="000000"/>
          <w:szCs w:val="28"/>
          <w:lang w:eastAsia="ar-SA"/>
        </w:rPr>
        <w:t>1.1. Характеристика природных условий</w:t>
      </w:r>
      <w:bookmarkEnd w:id="4"/>
    </w:p>
    <w:p w:rsidR="001C5AAA" w:rsidRPr="001C5AAA" w:rsidRDefault="001C5AAA" w:rsidP="001C5AAA">
      <w:pPr>
        <w:spacing w:after="0"/>
        <w:jc w:val="center"/>
        <w:rPr>
          <w:rFonts w:ascii="Times New Roman" w:hAnsi="Times New Roman" w:cs="Times New Roman"/>
          <w:b/>
          <w:color w:val="000000"/>
          <w:sz w:val="28"/>
          <w:szCs w:val="28"/>
          <w:lang w:eastAsia="ar-SA"/>
        </w:rPr>
      </w:pPr>
    </w:p>
    <w:p w:rsidR="001C5AAA" w:rsidRPr="001C5AAA" w:rsidRDefault="001C5AAA" w:rsidP="001C5AAA">
      <w:pPr>
        <w:spacing w:after="0"/>
        <w:jc w:val="center"/>
        <w:rPr>
          <w:rFonts w:ascii="Times New Roman" w:hAnsi="Times New Roman" w:cs="Times New Roman"/>
          <w:b/>
          <w:color w:val="000000"/>
          <w:sz w:val="28"/>
          <w:szCs w:val="28"/>
          <w:lang w:eastAsia="ar-SA"/>
        </w:rPr>
      </w:pPr>
    </w:p>
    <w:p w:rsidR="001C5AAA" w:rsidRPr="001C5AAA" w:rsidRDefault="001C5AAA" w:rsidP="001C5AAA">
      <w:pPr>
        <w:spacing w:after="0"/>
        <w:jc w:val="center"/>
        <w:rPr>
          <w:rFonts w:ascii="Times New Roman" w:hAnsi="Times New Roman" w:cs="Times New Roman"/>
          <w:b/>
          <w:color w:val="000000"/>
          <w:sz w:val="28"/>
          <w:szCs w:val="28"/>
          <w:lang w:eastAsia="ar-SA"/>
        </w:rPr>
      </w:pPr>
      <w:r w:rsidRPr="001C5AAA">
        <w:rPr>
          <w:rFonts w:ascii="Times New Roman" w:hAnsi="Times New Roman" w:cs="Times New Roman"/>
          <w:b/>
          <w:color w:val="000000"/>
          <w:sz w:val="28"/>
          <w:szCs w:val="28"/>
          <w:lang w:eastAsia="ar-SA"/>
        </w:rPr>
        <w:t xml:space="preserve">1.1.1. Климатические условия </w:t>
      </w:r>
    </w:p>
    <w:p w:rsidR="001C5AAA" w:rsidRPr="001C5AAA" w:rsidRDefault="001C5AAA" w:rsidP="001C5AAA">
      <w:pPr>
        <w:spacing w:after="0"/>
        <w:jc w:val="center"/>
        <w:rPr>
          <w:rFonts w:ascii="Times New Roman" w:hAnsi="Times New Roman" w:cs="Times New Roman"/>
          <w:b/>
          <w:color w:val="000000"/>
          <w:sz w:val="28"/>
          <w:szCs w:val="28"/>
          <w:lang w:eastAsia="ar-SA"/>
        </w:rPr>
      </w:pPr>
    </w:p>
    <w:p w:rsidR="001C5AAA" w:rsidRPr="001C5AAA" w:rsidRDefault="001C5AAA" w:rsidP="001C5AAA">
      <w:pPr>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В климатическом отношении исследуемая территория относится к </w:t>
      </w:r>
      <w:r w:rsidRPr="001C5AAA">
        <w:rPr>
          <w:rFonts w:ascii="Times New Roman" w:hAnsi="Times New Roman" w:cs="Times New Roman"/>
          <w:sz w:val="28"/>
          <w:szCs w:val="28"/>
          <w:lang w:val="en-US"/>
        </w:rPr>
        <w:t>III</w:t>
      </w:r>
      <w:r w:rsidRPr="001C5AAA">
        <w:rPr>
          <w:rFonts w:ascii="Times New Roman" w:hAnsi="Times New Roman" w:cs="Times New Roman"/>
          <w:sz w:val="28"/>
          <w:szCs w:val="28"/>
        </w:rPr>
        <w:t xml:space="preserve"> Б климатическому подрайону, для которого характерны следующие природно-климатические факторы: среднемесячная температура воздуха в январе от -5 до +2 </w:t>
      </w:r>
      <w:r w:rsidRPr="001C5AAA">
        <w:rPr>
          <w:rFonts w:ascii="Times New Roman" w:hAnsi="Times New Roman" w:cs="Times New Roman"/>
          <w:sz w:val="28"/>
          <w:szCs w:val="28"/>
          <w:vertAlign w:val="superscript"/>
        </w:rPr>
        <w:t>0</w:t>
      </w:r>
      <w:r w:rsidRPr="001C5AAA">
        <w:rPr>
          <w:rFonts w:ascii="Times New Roman" w:hAnsi="Times New Roman" w:cs="Times New Roman"/>
          <w:sz w:val="28"/>
          <w:szCs w:val="28"/>
        </w:rPr>
        <w:t>С, в июле от  +21 до +25</w:t>
      </w:r>
      <w:r w:rsidRPr="001C5AAA">
        <w:rPr>
          <w:rFonts w:ascii="Times New Roman" w:hAnsi="Times New Roman" w:cs="Times New Roman"/>
          <w:sz w:val="28"/>
          <w:szCs w:val="28"/>
          <w:vertAlign w:val="superscript"/>
        </w:rPr>
        <w:t>0</w:t>
      </w:r>
      <w:r w:rsidRPr="001C5AAA">
        <w:rPr>
          <w:rFonts w:ascii="Times New Roman" w:hAnsi="Times New Roman" w:cs="Times New Roman"/>
          <w:sz w:val="28"/>
          <w:szCs w:val="28"/>
        </w:rPr>
        <w:t>С. Эти факторы определяют необходимую теплозащиту зданий и сооружений в холодный период и защиту от излишнего перегрева в теплый период года.</w:t>
      </w:r>
    </w:p>
    <w:p w:rsidR="001C5AAA" w:rsidRPr="001C5AAA" w:rsidRDefault="001C5AAA" w:rsidP="001C5AAA">
      <w:pPr>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Годовой ход температуры воздуха характеризуется не очень значительной амплитудой средних месячных температур, что говорит об умеренном климате. </w:t>
      </w:r>
    </w:p>
    <w:p w:rsidR="001C5AAA" w:rsidRPr="001C5AAA" w:rsidRDefault="001C5AAA" w:rsidP="001C5AAA">
      <w:pPr>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Температурный режим воздуха приведен по данным многолетних наблюдений метеостанции Краснодар-Круглик (рис.1).</w:t>
      </w:r>
    </w:p>
    <w:p w:rsidR="001C5AAA" w:rsidRPr="001C5AAA" w:rsidRDefault="001C5AAA" w:rsidP="001C5AAA">
      <w:pPr>
        <w:spacing w:after="0"/>
        <w:ind w:right="284" w:firstLine="851"/>
        <w:jc w:val="both"/>
        <w:rPr>
          <w:rFonts w:ascii="Times New Roman" w:hAnsi="Times New Roman" w:cs="Times New Roman"/>
          <w:sz w:val="28"/>
          <w:szCs w:val="28"/>
        </w:rPr>
      </w:pPr>
    </w:p>
    <w:p w:rsidR="001C5AAA" w:rsidRPr="001C5AAA" w:rsidRDefault="001C5AAA" w:rsidP="001C5AAA">
      <w:pPr>
        <w:spacing w:after="0"/>
        <w:ind w:right="284" w:firstLine="851"/>
        <w:jc w:val="center"/>
        <w:rPr>
          <w:rFonts w:ascii="Times New Roman" w:hAnsi="Times New Roman" w:cs="Times New Roman"/>
          <w:b/>
          <w:sz w:val="28"/>
          <w:szCs w:val="28"/>
        </w:rPr>
      </w:pPr>
      <w:r w:rsidRPr="001C5AAA">
        <w:rPr>
          <w:rFonts w:ascii="Times New Roman" w:hAnsi="Times New Roman" w:cs="Times New Roman"/>
          <w:b/>
          <w:sz w:val="28"/>
          <w:szCs w:val="28"/>
        </w:rPr>
        <w:t xml:space="preserve">Средняя температура воздуха по месяцам, </w:t>
      </w:r>
      <w:r w:rsidRPr="001C5AAA">
        <w:rPr>
          <w:rFonts w:ascii="Times New Roman" w:hAnsi="Times New Roman" w:cs="Times New Roman"/>
          <w:b/>
          <w:sz w:val="28"/>
          <w:szCs w:val="28"/>
          <w:vertAlign w:val="superscript"/>
        </w:rPr>
        <w:t>0</w:t>
      </w:r>
      <w:r w:rsidRPr="001C5AAA">
        <w:rPr>
          <w:rFonts w:ascii="Times New Roman" w:hAnsi="Times New Roman" w:cs="Times New Roman"/>
          <w:b/>
          <w:sz w:val="28"/>
          <w:szCs w:val="28"/>
        </w:rPr>
        <w:t>С</w:t>
      </w:r>
    </w:p>
    <w:p w:rsidR="001C5AAA" w:rsidRPr="001C5AAA" w:rsidRDefault="001C5AAA" w:rsidP="001C5AAA">
      <w:pPr>
        <w:spacing w:after="0"/>
        <w:ind w:right="284"/>
        <w:jc w:val="center"/>
        <w:rPr>
          <w:rFonts w:ascii="Times New Roman" w:hAnsi="Times New Roman" w:cs="Times New Roman"/>
          <w:b/>
          <w:sz w:val="28"/>
          <w:szCs w:val="28"/>
          <w:highlight w:val="lightGray"/>
        </w:rPr>
      </w:pPr>
      <w:r w:rsidRPr="001C5AAA">
        <w:rPr>
          <w:rFonts w:ascii="Times New Roman" w:hAnsi="Times New Roman" w:cs="Times New Roman"/>
          <w:noProof/>
          <w:sz w:val="28"/>
          <w:szCs w:val="28"/>
        </w:rPr>
        <w:drawing>
          <wp:inline distT="0" distB="0" distL="0" distR="0">
            <wp:extent cx="4720590" cy="358330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20590" cy="3583305"/>
                    </a:xfrm>
                    <a:prstGeom prst="rect">
                      <a:avLst/>
                    </a:prstGeom>
                    <a:noFill/>
                    <a:ln w="9525">
                      <a:noFill/>
                      <a:miter lim="800000"/>
                      <a:headEnd/>
                      <a:tailEnd/>
                    </a:ln>
                  </pic:spPr>
                </pic:pic>
              </a:graphicData>
            </a:graphic>
          </wp:inline>
        </w:drawing>
      </w:r>
    </w:p>
    <w:p w:rsidR="001C5AAA" w:rsidRPr="001C5AAA" w:rsidRDefault="001C5AAA" w:rsidP="001C5AAA">
      <w:pPr>
        <w:pStyle w:val="af6"/>
        <w:spacing w:after="0" w:line="276" w:lineRule="auto"/>
        <w:ind w:right="284"/>
        <w:jc w:val="center"/>
        <w:rPr>
          <w:rFonts w:ascii="Times New Roman" w:hAnsi="Times New Roman" w:cs="Times New Roman"/>
          <w:sz w:val="28"/>
          <w:szCs w:val="28"/>
        </w:rPr>
      </w:pPr>
      <w:r w:rsidRPr="001C5AAA">
        <w:rPr>
          <w:rFonts w:ascii="Times New Roman" w:hAnsi="Times New Roman" w:cs="Times New Roman"/>
          <w:sz w:val="28"/>
          <w:szCs w:val="28"/>
        </w:rPr>
        <w:t xml:space="preserve">Рис. </w:t>
      </w:r>
      <w:r w:rsidR="00EA7A09" w:rsidRPr="001C5AAA">
        <w:rPr>
          <w:rFonts w:ascii="Times New Roman" w:hAnsi="Times New Roman" w:cs="Times New Roman"/>
          <w:sz w:val="28"/>
          <w:szCs w:val="28"/>
        </w:rPr>
        <w:fldChar w:fldCharType="begin"/>
      </w:r>
      <w:r w:rsidRPr="001C5AAA">
        <w:rPr>
          <w:rFonts w:ascii="Times New Roman" w:hAnsi="Times New Roman" w:cs="Times New Roman"/>
          <w:sz w:val="28"/>
          <w:szCs w:val="28"/>
        </w:rPr>
        <w:instrText xml:space="preserve"> SEQ Рисунок \* ARABIC </w:instrText>
      </w:r>
      <w:r w:rsidR="00EA7A09" w:rsidRPr="001C5AAA">
        <w:rPr>
          <w:rFonts w:ascii="Times New Roman" w:hAnsi="Times New Roman" w:cs="Times New Roman"/>
          <w:sz w:val="28"/>
          <w:szCs w:val="28"/>
        </w:rPr>
        <w:fldChar w:fldCharType="separate"/>
      </w:r>
      <w:r w:rsidRPr="001C5AAA">
        <w:rPr>
          <w:rFonts w:ascii="Times New Roman" w:hAnsi="Times New Roman" w:cs="Times New Roman"/>
          <w:noProof/>
          <w:sz w:val="28"/>
          <w:szCs w:val="28"/>
        </w:rPr>
        <w:t>1</w:t>
      </w:r>
      <w:r w:rsidR="00EA7A09" w:rsidRPr="001C5AAA">
        <w:rPr>
          <w:rFonts w:ascii="Times New Roman" w:hAnsi="Times New Roman" w:cs="Times New Roman"/>
          <w:sz w:val="28"/>
          <w:szCs w:val="28"/>
        </w:rPr>
        <w:fldChar w:fldCharType="end"/>
      </w:r>
    </w:p>
    <w:p w:rsidR="001C5AAA" w:rsidRPr="001C5AAA" w:rsidRDefault="001C5AAA" w:rsidP="001C5AAA">
      <w:pPr>
        <w:spacing w:after="0"/>
        <w:rPr>
          <w:rFonts w:ascii="Times New Roman" w:hAnsi="Times New Roman" w:cs="Times New Roman"/>
          <w:sz w:val="28"/>
          <w:szCs w:val="28"/>
        </w:rPr>
      </w:pP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В условиях климата территории резкой границы между отдельными сезонами нет. Условным показателем сезонов является переход средней суточной температуры через определенные установленные пределы. Средняя </w:t>
      </w:r>
      <w:r w:rsidRPr="001C5AAA">
        <w:rPr>
          <w:rFonts w:ascii="Times New Roman" w:hAnsi="Times New Roman" w:cs="Times New Roman"/>
          <w:sz w:val="28"/>
          <w:szCs w:val="28"/>
        </w:rPr>
        <w:lastRenderedPageBreak/>
        <w:t>дата наступления отрицательных среднесуточных температур – 18 декабря, окончания – 22 февраля.</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Период со средней суточной температурой выше 15 </w:t>
      </w:r>
      <w:r w:rsidRPr="001C5AAA">
        <w:rPr>
          <w:rFonts w:ascii="Times New Roman" w:hAnsi="Times New Roman" w:cs="Times New Roman"/>
          <w:sz w:val="28"/>
          <w:szCs w:val="28"/>
          <w:vertAlign w:val="superscript"/>
        </w:rPr>
        <w:t>0</w:t>
      </w:r>
      <w:r w:rsidRPr="001C5AAA">
        <w:rPr>
          <w:rFonts w:ascii="Times New Roman" w:hAnsi="Times New Roman" w:cs="Times New Roman"/>
          <w:sz w:val="28"/>
          <w:szCs w:val="28"/>
        </w:rPr>
        <w:t>С начинается 5 мая и заканчивается 29 сентября.</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Первые заморозки обычно наступают 20 сентября, после 10 апреля их, как правило, не бывает. Устойчивые морозы большой продолжительностью довольно редки. Продолжительность безморозного периода в среднем составляет 192 дня.</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Средняя глубина промерзания почвы равна </w:t>
      </w:r>
      <w:smartTag w:uri="urn:schemas-microsoft-com:office:smarttags" w:element="metricconverter">
        <w:smartTagPr>
          <w:attr w:name="ProductID" w:val="0,31 м"/>
        </w:smartTagPr>
        <w:r w:rsidRPr="001C5AAA">
          <w:rPr>
            <w:rFonts w:ascii="Times New Roman" w:hAnsi="Times New Roman" w:cs="Times New Roman"/>
            <w:sz w:val="28"/>
            <w:szCs w:val="28"/>
          </w:rPr>
          <w:t>0,31 м</w:t>
        </w:r>
      </w:smartTag>
      <w:r w:rsidRPr="001C5AAA">
        <w:rPr>
          <w:rFonts w:ascii="Times New Roman" w:hAnsi="Times New Roman" w:cs="Times New Roman"/>
          <w:sz w:val="28"/>
          <w:szCs w:val="28"/>
        </w:rPr>
        <w:t xml:space="preserve">, наибольшая – </w:t>
      </w:r>
      <w:smartTag w:uri="urn:schemas-microsoft-com:office:smarttags" w:element="metricconverter">
        <w:smartTagPr>
          <w:attr w:name="ProductID" w:val="0,7 м"/>
        </w:smartTagPr>
        <w:r w:rsidRPr="001C5AAA">
          <w:rPr>
            <w:rFonts w:ascii="Times New Roman" w:hAnsi="Times New Roman" w:cs="Times New Roman"/>
            <w:sz w:val="28"/>
            <w:szCs w:val="28"/>
          </w:rPr>
          <w:t>0,7 м</w:t>
        </w:r>
      </w:smartTag>
      <w:r w:rsidRPr="001C5AAA">
        <w:rPr>
          <w:rFonts w:ascii="Times New Roman" w:hAnsi="Times New Roman" w:cs="Times New Roman"/>
          <w:sz w:val="28"/>
          <w:szCs w:val="28"/>
        </w:rPr>
        <w:t>.</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Среднегодовая сумма осадков составляет </w:t>
      </w:r>
      <w:smartTag w:uri="urn:schemas-microsoft-com:office:smarttags" w:element="metricconverter">
        <w:smartTagPr>
          <w:attr w:name="ProductID" w:val="702 мм"/>
        </w:smartTagPr>
        <w:r w:rsidRPr="001C5AAA">
          <w:rPr>
            <w:rFonts w:ascii="Times New Roman" w:hAnsi="Times New Roman" w:cs="Times New Roman"/>
            <w:sz w:val="28"/>
            <w:szCs w:val="28"/>
          </w:rPr>
          <w:t>702 мм</w:t>
        </w:r>
      </w:smartTag>
      <w:r w:rsidRPr="001C5AAA">
        <w:rPr>
          <w:rFonts w:ascii="Times New Roman" w:hAnsi="Times New Roman" w:cs="Times New Roman"/>
          <w:sz w:val="28"/>
          <w:szCs w:val="28"/>
        </w:rPr>
        <w:t xml:space="preserve">. Распределение осадков в течение года неравномерное. Амплитуда между самым засушливым месяцем (сентябрь) и самым дождливым (декабрь) составляет </w:t>
      </w:r>
      <w:smartTag w:uri="urn:schemas-microsoft-com:office:smarttags" w:element="metricconverter">
        <w:smartTagPr>
          <w:attr w:name="ProductID" w:val="37 мм"/>
        </w:smartTagPr>
        <w:r w:rsidRPr="001C5AAA">
          <w:rPr>
            <w:rFonts w:ascii="Times New Roman" w:hAnsi="Times New Roman" w:cs="Times New Roman"/>
            <w:sz w:val="28"/>
            <w:szCs w:val="28"/>
          </w:rPr>
          <w:t>37 мм</w:t>
        </w:r>
      </w:smartTag>
      <w:r w:rsidRPr="001C5AAA">
        <w:rPr>
          <w:rFonts w:ascii="Times New Roman" w:hAnsi="Times New Roman" w:cs="Times New Roman"/>
          <w:sz w:val="28"/>
          <w:szCs w:val="28"/>
        </w:rPr>
        <w:t xml:space="preserve"> (рис.2).</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 </w:t>
      </w:r>
    </w:p>
    <w:p w:rsidR="001C5AAA" w:rsidRPr="001C5AAA" w:rsidRDefault="001C5AAA" w:rsidP="001C5AAA">
      <w:pPr>
        <w:spacing w:after="0"/>
        <w:ind w:right="284"/>
        <w:jc w:val="center"/>
        <w:rPr>
          <w:rFonts w:ascii="Times New Roman" w:hAnsi="Times New Roman" w:cs="Times New Roman"/>
          <w:b/>
          <w:sz w:val="28"/>
          <w:szCs w:val="28"/>
        </w:rPr>
      </w:pPr>
      <w:r w:rsidRPr="001C5AAA">
        <w:rPr>
          <w:rFonts w:ascii="Times New Roman" w:hAnsi="Times New Roman" w:cs="Times New Roman"/>
          <w:b/>
          <w:sz w:val="28"/>
          <w:szCs w:val="28"/>
        </w:rPr>
        <w:t>Среднее количество осадков, мм</w:t>
      </w:r>
    </w:p>
    <w:p w:rsidR="001C5AAA" w:rsidRPr="001C5AAA" w:rsidRDefault="001C5AAA" w:rsidP="001C5AAA">
      <w:pPr>
        <w:spacing w:after="0"/>
        <w:ind w:right="284" w:firstLine="851"/>
        <w:jc w:val="both"/>
        <w:rPr>
          <w:rFonts w:ascii="Times New Roman" w:hAnsi="Times New Roman" w:cs="Times New Roman"/>
          <w:sz w:val="28"/>
          <w:szCs w:val="28"/>
        </w:rPr>
      </w:pPr>
      <w:r w:rsidRPr="001C5AAA">
        <w:rPr>
          <w:rFonts w:ascii="Times New Roman" w:hAnsi="Times New Roman" w:cs="Times New Roman"/>
          <w:noProof/>
          <w:sz w:val="28"/>
          <w:szCs w:val="28"/>
        </w:rPr>
        <w:drawing>
          <wp:inline distT="0" distB="0" distL="0" distR="0">
            <wp:extent cx="4603750" cy="348742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603750" cy="3487420"/>
                    </a:xfrm>
                    <a:prstGeom prst="rect">
                      <a:avLst/>
                    </a:prstGeom>
                    <a:noFill/>
                    <a:ln w="9525">
                      <a:noFill/>
                      <a:miter lim="800000"/>
                      <a:headEnd/>
                      <a:tailEnd/>
                    </a:ln>
                  </pic:spPr>
                </pic:pic>
              </a:graphicData>
            </a:graphic>
          </wp:inline>
        </w:drawing>
      </w:r>
    </w:p>
    <w:p w:rsidR="001C5AAA" w:rsidRPr="001C5AAA" w:rsidRDefault="001C5AAA" w:rsidP="001C5AAA">
      <w:pPr>
        <w:pStyle w:val="af6"/>
        <w:spacing w:after="0" w:line="276" w:lineRule="auto"/>
        <w:ind w:right="284"/>
        <w:jc w:val="center"/>
        <w:rPr>
          <w:rFonts w:ascii="Times New Roman" w:hAnsi="Times New Roman" w:cs="Times New Roman"/>
          <w:sz w:val="28"/>
          <w:szCs w:val="28"/>
        </w:rPr>
      </w:pPr>
      <w:r w:rsidRPr="001C5AAA">
        <w:rPr>
          <w:rFonts w:ascii="Times New Roman" w:hAnsi="Times New Roman" w:cs="Times New Roman"/>
          <w:sz w:val="28"/>
          <w:szCs w:val="28"/>
        </w:rPr>
        <w:t>Рис. 2</w:t>
      </w:r>
    </w:p>
    <w:p w:rsidR="001C5AAA" w:rsidRPr="001C5AAA" w:rsidRDefault="001C5AAA" w:rsidP="001C5AAA">
      <w:pPr>
        <w:spacing w:after="0"/>
        <w:ind w:right="284" w:firstLine="851"/>
        <w:jc w:val="both"/>
        <w:rPr>
          <w:rFonts w:ascii="Times New Roman" w:hAnsi="Times New Roman" w:cs="Times New Roman"/>
          <w:sz w:val="28"/>
          <w:szCs w:val="28"/>
        </w:rPr>
      </w:pP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Тип годового хода осадков – внутриматериковый с чертами средиземноморского, характеризуется наличием двух максимумов – в июне и декабре, почти одинаковых по величине, и одним минимумом в сентябре.</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В период с положительной средней суточной температурой на Кубани, который составляет 10 месяцев, испарение в основном преобладает над осадками. Снежный покров неустойчив. В течение зимы он может неоднократно появляться и исчезать. Средняя дата его появления – 6 декабря, схода – 9 марта. Число дней в году со снежным покровом – 42. Средняя высота снежного покрова за зиму колеблется в пределах от 4 до </w:t>
      </w:r>
      <w:smartTag w:uri="urn:schemas-microsoft-com:office:smarttags" w:element="metricconverter">
        <w:smartTagPr>
          <w:attr w:name="ProductID" w:val="8 см"/>
        </w:smartTagPr>
        <w:r w:rsidRPr="001C5AAA">
          <w:rPr>
            <w:rFonts w:ascii="Times New Roman" w:hAnsi="Times New Roman" w:cs="Times New Roman"/>
            <w:sz w:val="28"/>
            <w:szCs w:val="28"/>
          </w:rPr>
          <w:t>8 см</w:t>
        </w:r>
      </w:smartTag>
      <w:r w:rsidRPr="001C5AAA">
        <w:rPr>
          <w:rFonts w:ascii="Times New Roman" w:hAnsi="Times New Roman" w:cs="Times New Roman"/>
          <w:sz w:val="28"/>
          <w:szCs w:val="28"/>
        </w:rPr>
        <w:t xml:space="preserve">, максимальная – </w:t>
      </w:r>
      <w:smartTag w:uri="urn:schemas-microsoft-com:office:smarttags" w:element="metricconverter">
        <w:smartTagPr>
          <w:attr w:name="ProductID" w:val="54 см"/>
        </w:smartTagPr>
        <w:r w:rsidRPr="001C5AAA">
          <w:rPr>
            <w:rFonts w:ascii="Times New Roman" w:hAnsi="Times New Roman" w:cs="Times New Roman"/>
            <w:sz w:val="28"/>
            <w:szCs w:val="28"/>
          </w:rPr>
          <w:t>54 см</w:t>
        </w:r>
      </w:smartTag>
      <w:r w:rsidRPr="001C5AAA">
        <w:rPr>
          <w:rFonts w:ascii="Times New Roman" w:hAnsi="Times New Roman" w:cs="Times New Roman"/>
          <w:sz w:val="28"/>
          <w:szCs w:val="28"/>
        </w:rPr>
        <w:t>.</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lastRenderedPageBreak/>
        <w:t>Район работ характеризуется сравнительно небольшими скоростями ветра (2,4-3,6 м/с), почти одинаковыми во все сезоны года. Господствуют ветры широтного и субширотного направлений.</w:t>
      </w:r>
    </w:p>
    <w:p w:rsidR="001C5AAA" w:rsidRPr="001C5AAA" w:rsidRDefault="001C5AAA" w:rsidP="001C5AAA">
      <w:pPr>
        <w:suppressAutoHyphens/>
        <w:spacing w:after="0"/>
        <w:ind w:right="284" w:firstLine="851"/>
        <w:jc w:val="both"/>
        <w:rPr>
          <w:rFonts w:ascii="Times New Roman" w:hAnsi="Times New Roman" w:cs="Times New Roman"/>
          <w:sz w:val="28"/>
          <w:szCs w:val="28"/>
        </w:rPr>
      </w:pPr>
    </w:p>
    <w:p w:rsidR="001C5AAA" w:rsidRPr="001C5AAA" w:rsidRDefault="001C5AAA" w:rsidP="001C5AAA">
      <w:pPr>
        <w:spacing w:after="0"/>
        <w:ind w:right="284"/>
        <w:jc w:val="center"/>
        <w:rPr>
          <w:rFonts w:ascii="Times New Roman" w:hAnsi="Times New Roman" w:cs="Times New Roman"/>
          <w:b/>
          <w:sz w:val="28"/>
          <w:szCs w:val="28"/>
        </w:rPr>
      </w:pPr>
      <w:r w:rsidRPr="001C5AAA">
        <w:rPr>
          <w:rFonts w:ascii="Times New Roman" w:hAnsi="Times New Roman" w:cs="Times New Roman"/>
          <w:b/>
          <w:sz w:val="28"/>
          <w:szCs w:val="28"/>
        </w:rPr>
        <w:t>Повторяемость направлений ветра и штилей, %</w:t>
      </w:r>
    </w:p>
    <w:p w:rsidR="001C5AAA" w:rsidRPr="001C5AAA" w:rsidRDefault="001C5AAA" w:rsidP="001C5AAA">
      <w:pPr>
        <w:spacing w:after="0"/>
        <w:ind w:right="284"/>
        <w:jc w:val="center"/>
        <w:rPr>
          <w:rFonts w:ascii="Times New Roman" w:hAnsi="Times New Roman" w:cs="Times New Roman"/>
          <w:b/>
          <w:sz w:val="28"/>
          <w:szCs w:val="28"/>
        </w:rPr>
      </w:pPr>
    </w:p>
    <w:p w:rsidR="001C5AAA" w:rsidRPr="001C5AAA" w:rsidRDefault="001C5AAA" w:rsidP="001C5AAA">
      <w:pPr>
        <w:spacing w:after="0"/>
        <w:ind w:right="284" w:firstLine="851"/>
        <w:jc w:val="right"/>
        <w:rPr>
          <w:rFonts w:ascii="Times New Roman" w:hAnsi="Times New Roman" w:cs="Times New Roman"/>
          <w:sz w:val="28"/>
          <w:szCs w:val="28"/>
        </w:rPr>
      </w:pPr>
      <w:r w:rsidRPr="001C5AAA">
        <w:rPr>
          <w:rFonts w:ascii="Times New Roman" w:hAnsi="Times New Roman" w:cs="Times New Roman"/>
          <w:sz w:val="28"/>
          <w:szCs w:val="28"/>
        </w:rPr>
        <w:t>Таблица 1</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7"/>
        <w:gridCol w:w="947"/>
        <w:gridCol w:w="912"/>
        <w:gridCol w:w="985"/>
        <w:gridCol w:w="915"/>
        <w:gridCol w:w="967"/>
        <w:gridCol w:w="912"/>
        <w:gridCol w:w="930"/>
        <w:gridCol w:w="1202"/>
      </w:tblGrid>
      <w:tr w:rsidR="001C5AAA" w:rsidRPr="001C5AAA" w:rsidTr="000239A3">
        <w:tc>
          <w:tcPr>
            <w:tcW w:w="1276"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Месяц</w:t>
            </w:r>
          </w:p>
        </w:tc>
        <w:tc>
          <w:tcPr>
            <w:tcW w:w="87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С</w:t>
            </w:r>
          </w:p>
        </w:tc>
        <w:tc>
          <w:tcPr>
            <w:tcW w:w="94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СВ</w:t>
            </w:r>
          </w:p>
        </w:tc>
        <w:tc>
          <w:tcPr>
            <w:tcW w:w="912"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В</w:t>
            </w:r>
          </w:p>
        </w:tc>
        <w:tc>
          <w:tcPr>
            <w:tcW w:w="985"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ЮВ</w:t>
            </w:r>
          </w:p>
        </w:tc>
        <w:tc>
          <w:tcPr>
            <w:tcW w:w="915"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Ю</w:t>
            </w:r>
          </w:p>
        </w:tc>
        <w:tc>
          <w:tcPr>
            <w:tcW w:w="96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ЮЗ</w:t>
            </w:r>
          </w:p>
        </w:tc>
        <w:tc>
          <w:tcPr>
            <w:tcW w:w="912"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З</w:t>
            </w:r>
          </w:p>
        </w:tc>
        <w:tc>
          <w:tcPr>
            <w:tcW w:w="930"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СЗ</w:t>
            </w:r>
          </w:p>
        </w:tc>
        <w:tc>
          <w:tcPr>
            <w:tcW w:w="1202" w:type="dxa"/>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Штиль</w:t>
            </w:r>
          </w:p>
        </w:tc>
      </w:tr>
      <w:tr w:rsidR="001C5AAA" w:rsidRPr="001C5AAA" w:rsidTr="000239A3">
        <w:tc>
          <w:tcPr>
            <w:tcW w:w="1276" w:type="dxa"/>
          </w:tcPr>
          <w:p w:rsidR="001C5AAA" w:rsidRPr="001C5AAA" w:rsidRDefault="001C5AAA" w:rsidP="001C5AAA">
            <w:pPr>
              <w:spacing w:after="0"/>
              <w:ind w:right="33"/>
              <w:jc w:val="center"/>
              <w:rPr>
                <w:rFonts w:ascii="Times New Roman" w:hAnsi="Times New Roman" w:cs="Times New Roman"/>
                <w:sz w:val="28"/>
                <w:szCs w:val="28"/>
              </w:rPr>
            </w:pPr>
            <w:r w:rsidRPr="001C5AAA">
              <w:rPr>
                <w:rFonts w:ascii="Times New Roman" w:hAnsi="Times New Roman" w:cs="Times New Roman"/>
                <w:sz w:val="28"/>
                <w:szCs w:val="28"/>
              </w:rPr>
              <w:t>Январь</w:t>
            </w:r>
          </w:p>
        </w:tc>
        <w:tc>
          <w:tcPr>
            <w:tcW w:w="87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5</w:t>
            </w:r>
          </w:p>
        </w:tc>
        <w:tc>
          <w:tcPr>
            <w:tcW w:w="94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21</w:t>
            </w:r>
          </w:p>
        </w:tc>
        <w:tc>
          <w:tcPr>
            <w:tcW w:w="912"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24</w:t>
            </w:r>
          </w:p>
        </w:tc>
        <w:tc>
          <w:tcPr>
            <w:tcW w:w="985"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6</w:t>
            </w:r>
          </w:p>
        </w:tc>
        <w:tc>
          <w:tcPr>
            <w:tcW w:w="915"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7</w:t>
            </w:r>
          </w:p>
        </w:tc>
        <w:tc>
          <w:tcPr>
            <w:tcW w:w="96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14</w:t>
            </w:r>
          </w:p>
        </w:tc>
        <w:tc>
          <w:tcPr>
            <w:tcW w:w="912"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14</w:t>
            </w:r>
          </w:p>
        </w:tc>
        <w:tc>
          <w:tcPr>
            <w:tcW w:w="930"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9</w:t>
            </w:r>
          </w:p>
        </w:tc>
        <w:tc>
          <w:tcPr>
            <w:tcW w:w="1202" w:type="dxa"/>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14</w:t>
            </w:r>
          </w:p>
        </w:tc>
      </w:tr>
      <w:tr w:rsidR="001C5AAA" w:rsidRPr="001C5AAA" w:rsidTr="000239A3">
        <w:tc>
          <w:tcPr>
            <w:tcW w:w="1276" w:type="dxa"/>
          </w:tcPr>
          <w:p w:rsidR="001C5AAA" w:rsidRPr="001C5AAA" w:rsidRDefault="001C5AAA" w:rsidP="001C5AAA">
            <w:pPr>
              <w:spacing w:after="0"/>
              <w:ind w:right="33"/>
              <w:jc w:val="center"/>
              <w:rPr>
                <w:rFonts w:ascii="Times New Roman" w:hAnsi="Times New Roman" w:cs="Times New Roman"/>
                <w:sz w:val="28"/>
                <w:szCs w:val="28"/>
              </w:rPr>
            </w:pPr>
            <w:r w:rsidRPr="001C5AAA">
              <w:rPr>
                <w:rFonts w:ascii="Times New Roman" w:hAnsi="Times New Roman" w:cs="Times New Roman"/>
                <w:sz w:val="28"/>
                <w:szCs w:val="28"/>
              </w:rPr>
              <w:t>Апрель</w:t>
            </w:r>
          </w:p>
        </w:tc>
        <w:tc>
          <w:tcPr>
            <w:tcW w:w="87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6</w:t>
            </w:r>
          </w:p>
        </w:tc>
        <w:tc>
          <w:tcPr>
            <w:tcW w:w="94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20</w:t>
            </w:r>
          </w:p>
        </w:tc>
        <w:tc>
          <w:tcPr>
            <w:tcW w:w="912"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20</w:t>
            </w:r>
          </w:p>
        </w:tc>
        <w:tc>
          <w:tcPr>
            <w:tcW w:w="985"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5</w:t>
            </w:r>
          </w:p>
        </w:tc>
        <w:tc>
          <w:tcPr>
            <w:tcW w:w="915"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7</w:t>
            </w:r>
          </w:p>
        </w:tc>
        <w:tc>
          <w:tcPr>
            <w:tcW w:w="96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19</w:t>
            </w:r>
          </w:p>
        </w:tc>
        <w:tc>
          <w:tcPr>
            <w:tcW w:w="912"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14</w:t>
            </w:r>
          </w:p>
        </w:tc>
        <w:tc>
          <w:tcPr>
            <w:tcW w:w="930"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9</w:t>
            </w:r>
          </w:p>
        </w:tc>
        <w:tc>
          <w:tcPr>
            <w:tcW w:w="1202" w:type="dxa"/>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9</w:t>
            </w:r>
          </w:p>
        </w:tc>
      </w:tr>
      <w:tr w:rsidR="001C5AAA" w:rsidRPr="001C5AAA" w:rsidTr="000239A3">
        <w:tc>
          <w:tcPr>
            <w:tcW w:w="1276" w:type="dxa"/>
          </w:tcPr>
          <w:p w:rsidR="001C5AAA" w:rsidRPr="001C5AAA" w:rsidRDefault="001C5AAA" w:rsidP="001C5AAA">
            <w:pPr>
              <w:spacing w:after="0"/>
              <w:ind w:right="33"/>
              <w:jc w:val="center"/>
              <w:rPr>
                <w:rFonts w:ascii="Times New Roman" w:hAnsi="Times New Roman" w:cs="Times New Roman"/>
                <w:sz w:val="28"/>
                <w:szCs w:val="28"/>
              </w:rPr>
            </w:pPr>
            <w:r w:rsidRPr="001C5AAA">
              <w:rPr>
                <w:rFonts w:ascii="Times New Roman" w:hAnsi="Times New Roman" w:cs="Times New Roman"/>
                <w:sz w:val="28"/>
                <w:szCs w:val="28"/>
              </w:rPr>
              <w:t>Июль</w:t>
            </w:r>
          </w:p>
        </w:tc>
        <w:tc>
          <w:tcPr>
            <w:tcW w:w="87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8</w:t>
            </w:r>
          </w:p>
        </w:tc>
        <w:tc>
          <w:tcPr>
            <w:tcW w:w="94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16</w:t>
            </w:r>
          </w:p>
        </w:tc>
        <w:tc>
          <w:tcPr>
            <w:tcW w:w="912"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13</w:t>
            </w:r>
          </w:p>
        </w:tc>
        <w:tc>
          <w:tcPr>
            <w:tcW w:w="985"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4</w:t>
            </w:r>
          </w:p>
        </w:tc>
        <w:tc>
          <w:tcPr>
            <w:tcW w:w="915"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7</w:t>
            </w:r>
          </w:p>
        </w:tc>
        <w:tc>
          <w:tcPr>
            <w:tcW w:w="96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20</w:t>
            </w:r>
          </w:p>
        </w:tc>
        <w:tc>
          <w:tcPr>
            <w:tcW w:w="912"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18</w:t>
            </w:r>
          </w:p>
        </w:tc>
        <w:tc>
          <w:tcPr>
            <w:tcW w:w="930"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14</w:t>
            </w:r>
          </w:p>
        </w:tc>
        <w:tc>
          <w:tcPr>
            <w:tcW w:w="1202" w:type="dxa"/>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12</w:t>
            </w:r>
          </w:p>
        </w:tc>
      </w:tr>
      <w:tr w:rsidR="001C5AAA" w:rsidRPr="001C5AAA" w:rsidTr="000239A3">
        <w:tc>
          <w:tcPr>
            <w:tcW w:w="1276" w:type="dxa"/>
          </w:tcPr>
          <w:p w:rsidR="001C5AAA" w:rsidRPr="001C5AAA" w:rsidRDefault="001C5AAA" w:rsidP="001C5AAA">
            <w:pPr>
              <w:spacing w:after="0"/>
              <w:ind w:right="33"/>
              <w:jc w:val="center"/>
              <w:rPr>
                <w:rFonts w:ascii="Times New Roman" w:hAnsi="Times New Roman" w:cs="Times New Roman"/>
                <w:sz w:val="28"/>
                <w:szCs w:val="28"/>
              </w:rPr>
            </w:pPr>
            <w:r w:rsidRPr="001C5AAA">
              <w:rPr>
                <w:rFonts w:ascii="Times New Roman" w:hAnsi="Times New Roman" w:cs="Times New Roman"/>
                <w:sz w:val="28"/>
                <w:szCs w:val="28"/>
              </w:rPr>
              <w:t>Октябрь</w:t>
            </w:r>
          </w:p>
        </w:tc>
        <w:tc>
          <w:tcPr>
            <w:tcW w:w="87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7</w:t>
            </w:r>
          </w:p>
        </w:tc>
        <w:tc>
          <w:tcPr>
            <w:tcW w:w="94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25</w:t>
            </w:r>
          </w:p>
        </w:tc>
        <w:tc>
          <w:tcPr>
            <w:tcW w:w="912"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20</w:t>
            </w:r>
          </w:p>
        </w:tc>
        <w:tc>
          <w:tcPr>
            <w:tcW w:w="985"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5</w:t>
            </w:r>
          </w:p>
        </w:tc>
        <w:tc>
          <w:tcPr>
            <w:tcW w:w="915"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4</w:t>
            </w:r>
          </w:p>
        </w:tc>
        <w:tc>
          <w:tcPr>
            <w:tcW w:w="96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15</w:t>
            </w:r>
          </w:p>
        </w:tc>
        <w:tc>
          <w:tcPr>
            <w:tcW w:w="912"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16</w:t>
            </w:r>
          </w:p>
        </w:tc>
        <w:tc>
          <w:tcPr>
            <w:tcW w:w="930"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8</w:t>
            </w:r>
          </w:p>
        </w:tc>
        <w:tc>
          <w:tcPr>
            <w:tcW w:w="1202" w:type="dxa"/>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22</w:t>
            </w:r>
          </w:p>
        </w:tc>
      </w:tr>
      <w:tr w:rsidR="001C5AAA" w:rsidRPr="001C5AAA" w:rsidTr="000239A3">
        <w:tc>
          <w:tcPr>
            <w:tcW w:w="1276" w:type="dxa"/>
          </w:tcPr>
          <w:p w:rsidR="001C5AAA" w:rsidRPr="001C5AAA" w:rsidRDefault="001C5AAA" w:rsidP="001C5AAA">
            <w:pPr>
              <w:spacing w:after="0"/>
              <w:ind w:right="33"/>
              <w:jc w:val="center"/>
              <w:rPr>
                <w:rFonts w:ascii="Times New Roman" w:hAnsi="Times New Roman" w:cs="Times New Roman"/>
                <w:sz w:val="28"/>
                <w:szCs w:val="28"/>
              </w:rPr>
            </w:pPr>
            <w:r w:rsidRPr="001C5AAA">
              <w:rPr>
                <w:rFonts w:ascii="Times New Roman" w:hAnsi="Times New Roman" w:cs="Times New Roman"/>
                <w:sz w:val="28"/>
                <w:szCs w:val="28"/>
              </w:rPr>
              <w:t>Год</w:t>
            </w:r>
          </w:p>
        </w:tc>
        <w:tc>
          <w:tcPr>
            <w:tcW w:w="87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7</w:t>
            </w:r>
          </w:p>
        </w:tc>
        <w:tc>
          <w:tcPr>
            <w:tcW w:w="94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25</w:t>
            </w:r>
          </w:p>
        </w:tc>
        <w:tc>
          <w:tcPr>
            <w:tcW w:w="912"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20</w:t>
            </w:r>
          </w:p>
        </w:tc>
        <w:tc>
          <w:tcPr>
            <w:tcW w:w="985"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5</w:t>
            </w:r>
          </w:p>
        </w:tc>
        <w:tc>
          <w:tcPr>
            <w:tcW w:w="915"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4</w:t>
            </w:r>
          </w:p>
        </w:tc>
        <w:tc>
          <w:tcPr>
            <w:tcW w:w="967"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15</w:t>
            </w:r>
          </w:p>
        </w:tc>
        <w:tc>
          <w:tcPr>
            <w:tcW w:w="912"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16</w:t>
            </w:r>
          </w:p>
        </w:tc>
        <w:tc>
          <w:tcPr>
            <w:tcW w:w="930" w:type="dxa"/>
          </w:tcPr>
          <w:p w:rsidR="001C5AAA" w:rsidRPr="001C5AAA" w:rsidRDefault="001C5AAA" w:rsidP="001C5AAA">
            <w:pPr>
              <w:spacing w:after="0"/>
              <w:ind w:right="284"/>
              <w:jc w:val="center"/>
              <w:rPr>
                <w:rFonts w:ascii="Times New Roman" w:hAnsi="Times New Roman" w:cs="Times New Roman"/>
                <w:sz w:val="28"/>
                <w:szCs w:val="28"/>
              </w:rPr>
            </w:pPr>
            <w:r w:rsidRPr="001C5AAA">
              <w:rPr>
                <w:rFonts w:ascii="Times New Roman" w:hAnsi="Times New Roman" w:cs="Times New Roman"/>
                <w:sz w:val="28"/>
                <w:szCs w:val="28"/>
              </w:rPr>
              <w:t>8</w:t>
            </w:r>
          </w:p>
        </w:tc>
        <w:tc>
          <w:tcPr>
            <w:tcW w:w="1202" w:type="dxa"/>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22</w:t>
            </w:r>
          </w:p>
        </w:tc>
      </w:tr>
    </w:tbl>
    <w:p w:rsidR="001C5AAA" w:rsidRPr="001C5AAA" w:rsidRDefault="001C5AAA" w:rsidP="001C5AAA">
      <w:pPr>
        <w:spacing w:after="0"/>
        <w:ind w:right="284" w:firstLine="851"/>
        <w:jc w:val="both"/>
        <w:rPr>
          <w:rFonts w:ascii="Times New Roman" w:hAnsi="Times New Roman" w:cs="Times New Roman"/>
          <w:sz w:val="28"/>
          <w:szCs w:val="28"/>
        </w:rPr>
      </w:pP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Широтные ветры (скорость более 15 м/с) на исследуемой территории наблюдаются в среднем 13 дней в году. Наибольшее число дней с сильным ветром – 39 за год. Как правило, сильные ветры наблюдаются в конце осени и в начале весны.</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Относительная влажность воздуха имеет отчетливо выраженный годовой ход. Наибольшие значения отмечаются зимой, наименьшие – летом. Минимальные значения относительной влажности приурочены к июлю-августу, максимальные – к январю (табл.2).</w:t>
      </w:r>
    </w:p>
    <w:p w:rsidR="001C5AAA" w:rsidRPr="001C5AAA" w:rsidRDefault="001C5AAA" w:rsidP="001C5AAA">
      <w:pPr>
        <w:spacing w:after="0"/>
        <w:ind w:right="284" w:firstLine="851"/>
        <w:jc w:val="both"/>
        <w:rPr>
          <w:rFonts w:ascii="Times New Roman" w:hAnsi="Times New Roman" w:cs="Times New Roman"/>
          <w:sz w:val="28"/>
          <w:szCs w:val="28"/>
        </w:rPr>
      </w:pPr>
    </w:p>
    <w:p w:rsidR="001C5AAA" w:rsidRPr="001C5AAA" w:rsidRDefault="001C5AAA" w:rsidP="001C5AAA">
      <w:pPr>
        <w:spacing w:after="0"/>
        <w:ind w:right="284"/>
        <w:jc w:val="center"/>
        <w:rPr>
          <w:rFonts w:ascii="Times New Roman" w:hAnsi="Times New Roman" w:cs="Times New Roman"/>
          <w:b/>
          <w:sz w:val="28"/>
          <w:szCs w:val="28"/>
        </w:rPr>
      </w:pPr>
      <w:r w:rsidRPr="001C5AAA">
        <w:rPr>
          <w:rFonts w:ascii="Times New Roman" w:hAnsi="Times New Roman" w:cs="Times New Roman"/>
          <w:b/>
          <w:sz w:val="28"/>
          <w:szCs w:val="28"/>
        </w:rPr>
        <w:t>Относительная влажность воздуха, %</w:t>
      </w:r>
    </w:p>
    <w:p w:rsidR="001C5AAA" w:rsidRPr="001C5AAA" w:rsidRDefault="001C5AAA" w:rsidP="001C5AAA">
      <w:pPr>
        <w:spacing w:after="0"/>
        <w:ind w:right="284"/>
        <w:jc w:val="center"/>
        <w:rPr>
          <w:rFonts w:ascii="Times New Roman" w:hAnsi="Times New Roman" w:cs="Times New Roman"/>
          <w:b/>
          <w:sz w:val="28"/>
          <w:szCs w:val="28"/>
        </w:rPr>
      </w:pPr>
    </w:p>
    <w:p w:rsidR="001C5AAA" w:rsidRPr="001C5AAA" w:rsidRDefault="001C5AAA" w:rsidP="001C5AAA">
      <w:pPr>
        <w:spacing w:after="0"/>
        <w:ind w:right="284"/>
        <w:jc w:val="right"/>
        <w:rPr>
          <w:rFonts w:ascii="Times New Roman" w:hAnsi="Times New Roman" w:cs="Times New Roman"/>
          <w:sz w:val="28"/>
          <w:szCs w:val="28"/>
        </w:rPr>
      </w:pPr>
      <w:r w:rsidRPr="001C5AAA">
        <w:rPr>
          <w:rFonts w:ascii="Times New Roman" w:hAnsi="Times New Roman" w:cs="Times New Roman"/>
          <w:sz w:val="28"/>
          <w:szCs w:val="28"/>
        </w:rPr>
        <w:t>Таблица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760"/>
        <w:gridCol w:w="760"/>
        <w:gridCol w:w="760"/>
        <w:gridCol w:w="760"/>
        <w:gridCol w:w="760"/>
        <w:gridCol w:w="760"/>
        <w:gridCol w:w="760"/>
        <w:gridCol w:w="760"/>
        <w:gridCol w:w="760"/>
        <w:gridCol w:w="760"/>
        <w:gridCol w:w="760"/>
        <w:gridCol w:w="911"/>
      </w:tblGrid>
      <w:tr w:rsidR="001C5AAA" w:rsidRPr="001C5AAA" w:rsidTr="000239A3">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1</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2</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3</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4</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5</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6</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7</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8</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9</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10</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11</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12</w:t>
            </w:r>
          </w:p>
        </w:tc>
        <w:tc>
          <w:tcPr>
            <w:tcW w:w="911"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Год</w:t>
            </w:r>
          </w:p>
        </w:tc>
      </w:tr>
      <w:tr w:rsidR="001C5AAA" w:rsidRPr="001C5AAA" w:rsidTr="000239A3">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85</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82</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77</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68</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67</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66</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64</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63</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68</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76</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82</w:t>
            </w:r>
          </w:p>
        </w:tc>
        <w:tc>
          <w:tcPr>
            <w:tcW w:w="760"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84</w:t>
            </w:r>
          </w:p>
        </w:tc>
        <w:tc>
          <w:tcPr>
            <w:tcW w:w="911" w:type="dxa"/>
          </w:tcPr>
          <w:p w:rsidR="001C5AAA" w:rsidRPr="001C5AAA" w:rsidRDefault="001C5AAA" w:rsidP="001C5AAA">
            <w:pPr>
              <w:spacing w:after="0"/>
              <w:ind w:right="-23"/>
              <w:jc w:val="center"/>
              <w:rPr>
                <w:rFonts w:ascii="Times New Roman" w:hAnsi="Times New Roman" w:cs="Times New Roman"/>
                <w:sz w:val="28"/>
                <w:szCs w:val="28"/>
              </w:rPr>
            </w:pPr>
            <w:r w:rsidRPr="001C5AAA">
              <w:rPr>
                <w:rFonts w:ascii="Times New Roman" w:hAnsi="Times New Roman" w:cs="Times New Roman"/>
                <w:sz w:val="28"/>
                <w:szCs w:val="28"/>
              </w:rPr>
              <w:t>74</w:t>
            </w:r>
          </w:p>
        </w:tc>
      </w:tr>
    </w:tbl>
    <w:p w:rsidR="001C5AAA" w:rsidRPr="001C5AAA" w:rsidRDefault="001C5AAA" w:rsidP="001C5AAA">
      <w:pPr>
        <w:spacing w:after="0"/>
        <w:ind w:right="284" w:firstLine="851"/>
        <w:jc w:val="both"/>
        <w:rPr>
          <w:rFonts w:ascii="Times New Roman" w:hAnsi="Times New Roman" w:cs="Times New Roman"/>
          <w:sz w:val="28"/>
          <w:szCs w:val="28"/>
        </w:rPr>
      </w:pP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период засухи влажность может уменьшаться до 25-30 %. Во время обложных дождей, туманов, влажность может достигать 95-98 % и не меняться в течение нескольких суток.</w:t>
      </w:r>
    </w:p>
    <w:p w:rsidR="001C5AAA" w:rsidRPr="001C5AAA" w:rsidRDefault="001C5AAA" w:rsidP="001C5AAA">
      <w:pPr>
        <w:spacing w:after="0"/>
        <w:ind w:right="170" w:firstLine="709"/>
        <w:jc w:val="both"/>
        <w:rPr>
          <w:rFonts w:ascii="Times New Roman" w:hAnsi="Times New Roman" w:cs="Times New Roman"/>
          <w:b/>
          <w:color w:val="000000"/>
          <w:sz w:val="28"/>
          <w:szCs w:val="28"/>
          <w:lang w:eastAsia="ar-SA"/>
        </w:rPr>
      </w:pPr>
    </w:p>
    <w:p w:rsidR="001C5AAA" w:rsidRPr="001C5AAA" w:rsidRDefault="001C5AAA" w:rsidP="001C5AAA">
      <w:pPr>
        <w:spacing w:after="0"/>
        <w:jc w:val="center"/>
        <w:rPr>
          <w:rFonts w:ascii="Times New Roman" w:hAnsi="Times New Roman" w:cs="Times New Roman"/>
          <w:b/>
          <w:color w:val="000000"/>
          <w:sz w:val="28"/>
          <w:szCs w:val="28"/>
          <w:lang w:eastAsia="ar-SA"/>
        </w:rPr>
      </w:pPr>
      <w:r w:rsidRPr="001C5AAA">
        <w:rPr>
          <w:rFonts w:ascii="Times New Roman" w:hAnsi="Times New Roman" w:cs="Times New Roman"/>
          <w:b/>
          <w:color w:val="000000"/>
          <w:sz w:val="28"/>
          <w:szCs w:val="28"/>
          <w:lang w:eastAsia="ar-SA"/>
        </w:rPr>
        <w:br w:type="page"/>
      </w:r>
      <w:r w:rsidRPr="001C5AAA">
        <w:rPr>
          <w:rFonts w:ascii="Times New Roman" w:hAnsi="Times New Roman" w:cs="Times New Roman"/>
          <w:b/>
          <w:color w:val="000000"/>
          <w:sz w:val="28"/>
          <w:szCs w:val="28"/>
          <w:lang w:eastAsia="ar-SA"/>
        </w:rPr>
        <w:lastRenderedPageBreak/>
        <w:t>1.1.2. Геоморфология</w:t>
      </w:r>
    </w:p>
    <w:p w:rsidR="001C5AAA" w:rsidRPr="001C5AAA" w:rsidRDefault="001C5AAA" w:rsidP="001C5AAA">
      <w:pPr>
        <w:tabs>
          <w:tab w:val="left" w:pos="4170"/>
        </w:tabs>
        <w:spacing w:after="0"/>
        <w:ind w:firstLine="851"/>
        <w:rPr>
          <w:rFonts w:ascii="Times New Roman" w:hAnsi="Times New Roman" w:cs="Times New Roman"/>
          <w:b/>
          <w:sz w:val="28"/>
          <w:szCs w:val="28"/>
        </w:rPr>
      </w:pP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Территория изысканий непосредственно расположена на следующих геоморфологических элементах:</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-низкая пойменная терраса р.Белой;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-высокая пойменная терраса р.Белой;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-первая надпойменная терраса р.Белой;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-уступ второй надпойменной террасы р.Кубани.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Кроме того, высокая пойменная терраса р.Белой пересечена долиной р.Келермес, а первая надпойменная терраса пересечена долиной р.Псенафа.</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Территория современного г.Белореченска расположена на низкой и высокой пойменных террасах р.Белой и лишь незначительная часть первой надпойменной террасы р.Белой застроена. Уступ второй надпойменной террасы р.Кубани вообще не застроен.</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t>Низкая пойма</w:t>
      </w:r>
      <w:r w:rsidRPr="001C5AAA">
        <w:rPr>
          <w:rFonts w:ascii="Times New Roman" w:hAnsi="Times New Roman" w:cs="Times New Roman"/>
          <w:sz w:val="28"/>
          <w:szCs w:val="28"/>
        </w:rPr>
        <w:t xml:space="preserve"> разбита на отдельные рукава и протоки, имеет форму островов и отмелей, частично поверхность ее заросла травой, кустарником и небольшими деревьями, местами разделывается под огороды. Уклоны поверхности 0,0009-0,003.</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Ширина ее изменяется от 200 до 500-600 м. Поверхность низкой поймы в целом мелкобугристая, местами заболоченная, техногенно изменена, изрыта маленькими карьерами, засыпана дамбами.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Превышение низкой поймы над меженным горизонтом реки до 0,5 м. Низкая пойма ежегодно затапливается паводковыми водами.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t>Поверхность высокой пойменной террасы</w:t>
      </w:r>
      <w:r w:rsidRPr="001C5AAA">
        <w:rPr>
          <w:rFonts w:ascii="Times New Roman" w:hAnsi="Times New Roman" w:cs="Times New Roman"/>
          <w:sz w:val="28"/>
          <w:szCs w:val="28"/>
        </w:rPr>
        <w:t xml:space="preserve"> в пределах г.Белореченска сравнительно ровная с небольшим уклоном в северо-западном направлении. Отметки поверхности террасы изменяются от 113,8 м на северной окраине города до 134,4 м на южной окраине. Уклон поверхности в среднем 0.0028. Высокая пойма отделятся от низкой поймы уступом высотой до 1,0-2,0 м. уклоны поверхности высокой поймы 0.003-0,004.</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Высокая пойма периодически затапливается паводковыми водами р.Белой.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В пределах высокой пойменной террасы с юго-востока на северо-запад проходит </w:t>
      </w:r>
      <w:r w:rsidRPr="001C5AAA">
        <w:rPr>
          <w:rFonts w:ascii="Times New Roman" w:hAnsi="Times New Roman" w:cs="Times New Roman"/>
          <w:b/>
          <w:sz w:val="28"/>
          <w:szCs w:val="28"/>
        </w:rPr>
        <w:t>долина правобережного притока р.Белой-р.Келермес.</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К территории г.Белореченска долина р.Келермес подходит с юго-востока от ст.Ханской, где она берет начало от родников.</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Русло р.Келермес умеренно-извилистое. Эрозионный врез долины р.Келермес в поверхность высокой пойменной террасы на глубину 0,6-1,0 м. Ширина русла от 3,0 до 6,0 м.</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Берега р.Келермес заросли камышом и кустарником. Прилегающая территория занята под огороды и дворы частного сектора.</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lastRenderedPageBreak/>
        <w:t>Первая надпойменная терраса р.Белой</w:t>
      </w:r>
      <w:r w:rsidRPr="001C5AAA">
        <w:rPr>
          <w:rFonts w:ascii="Times New Roman" w:hAnsi="Times New Roman" w:cs="Times New Roman"/>
          <w:sz w:val="28"/>
          <w:szCs w:val="28"/>
        </w:rPr>
        <w:t xml:space="preserve"> проходит широкой полосой по всей восточной части территории и практически не застроена.</w:t>
      </w:r>
    </w:p>
    <w:p w:rsidR="001C5AAA" w:rsidRPr="001C5AAA" w:rsidRDefault="001C5AAA" w:rsidP="001C5AAA">
      <w:pPr>
        <w:spacing w:after="0"/>
        <w:ind w:right="284" w:firstLine="851"/>
        <w:jc w:val="both"/>
        <w:rPr>
          <w:rFonts w:ascii="Times New Roman" w:hAnsi="Times New Roman" w:cs="Times New Roman"/>
          <w:sz w:val="28"/>
          <w:szCs w:val="28"/>
        </w:rPr>
      </w:pPr>
      <w:r w:rsidRPr="001C5AAA">
        <w:rPr>
          <w:rFonts w:ascii="Times New Roman" w:hAnsi="Times New Roman" w:cs="Times New Roman"/>
          <w:sz w:val="28"/>
          <w:szCs w:val="28"/>
        </w:rPr>
        <w:t xml:space="preserve">Ширина первой надпойменной террасы в пределах города Белореченска и его окрестностей в среднем составляет около </w:t>
      </w:r>
      <w:smartTag w:uri="urn:schemas-microsoft-com:office:smarttags" w:element="metricconverter">
        <w:smartTagPr>
          <w:attr w:name="ProductID" w:val="3,0 км"/>
        </w:smartTagPr>
        <w:r w:rsidRPr="001C5AAA">
          <w:rPr>
            <w:rFonts w:ascii="Times New Roman" w:hAnsi="Times New Roman" w:cs="Times New Roman"/>
            <w:sz w:val="28"/>
            <w:szCs w:val="28"/>
          </w:rPr>
          <w:t>3,0 км</w:t>
        </w:r>
      </w:smartTag>
      <w:r w:rsidRPr="001C5AAA">
        <w:rPr>
          <w:rFonts w:ascii="Times New Roman" w:hAnsi="Times New Roman" w:cs="Times New Roman"/>
          <w:sz w:val="28"/>
          <w:szCs w:val="28"/>
        </w:rPr>
        <w:t xml:space="preserve">. Превышение первой надпойменной террасы над высокой поймой около </w:t>
      </w:r>
      <w:smartTag w:uri="urn:schemas-microsoft-com:office:smarttags" w:element="metricconverter">
        <w:smartTagPr>
          <w:attr w:name="ProductID" w:val="1,0 м"/>
        </w:smartTagPr>
        <w:r w:rsidRPr="001C5AAA">
          <w:rPr>
            <w:rFonts w:ascii="Times New Roman" w:hAnsi="Times New Roman" w:cs="Times New Roman"/>
            <w:sz w:val="28"/>
            <w:szCs w:val="28"/>
          </w:rPr>
          <w:t>1,0 м</w:t>
        </w:r>
      </w:smartTag>
      <w:r w:rsidRPr="001C5AAA">
        <w:rPr>
          <w:rFonts w:ascii="Times New Roman" w:hAnsi="Times New Roman" w:cs="Times New Roman"/>
          <w:sz w:val="28"/>
          <w:szCs w:val="28"/>
        </w:rPr>
        <w:t xml:space="preserve">. Уступ местами выражен нечетко, местами - спланирован. Поверхность первой надпойменной террасы почти ровная (абсолютные отметки поверхности изменяются от </w:t>
      </w:r>
      <w:smartTag w:uri="urn:schemas-microsoft-com:office:smarttags" w:element="metricconverter">
        <w:smartTagPr>
          <w:attr w:name="ProductID" w:val="112,8 м"/>
        </w:smartTagPr>
        <w:r w:rsidRPr="001C5AAA">
          <w:rPr>
            <w:rFonts w:ascii="Times New Roman" w:hAnsi="Times New Roman" w:cs="Times New Roman"/>
            <w:sz w:val="28"/>
            <w:szCs w:val="28"/>
          </w:rPr>
          <w:t>112,8 м</w:t>
        </w:r>
      </w:smartTag>
      <w:r w:rsidRPr="001C5AAA">
        <w:rPr>
          <w:rFonts w:ascii="Times New Roman" w:hAnsi="Times New Roman" w:cs="Times New Roman"/>
          <w:sz w:val="28"/>
          <w:szCs w:val="28"/>
        </w:rPr>
        <w:t xml:space="preserve"> на севере до </w:t>
      </w:r>
      <w:smartTag w:uri="urn:schemas-microsoft-com:office:smarttags" w:element="metricconverter">
        <w:smartTagPr>
          <w:attr w:name="ProductID" w:val="138,3 м"/>
        </w:smartTagPr>
        <w:r w:rsidRPr="001C5AAA">
          <w:rPr>
            <w:rFonts w:ascii="Times New Roman" w:hAnsi="Times New Roman" w:cs="Times New Roman"/>
            <w:sz w:val="28"/>
            <w:szCs w:val="28"/>
          </w:rPr>
          <w:t>138,3 м</w:t>
        </w:r>
      </w:smartTag>
      <w:r w:rsidRPr="001C5AAA">
        <w:rPr>
          <w:rFonts w:ascii="Times New Roman" w:hAnsi="Times New Roman" w:cs="Times New Roman"/>
          <w:sz w:val="28"/>
          <w:szCs w:val="28"/>
        </w:rPr>
        <w:t xml:space="preserve"> на юге), пересечена пологими ложбинами со сглаженными бортами субмеридионального направления.</w:t>
      </w:r>
    </w:p>
    <w:p w:rsidR="001C5AAA" w:rsidRPr="001C5AAA" w:rsidRDefault="001C5AAA" w:rsidP="001C5AAA">
      <w:pPr>
        <w:spacing w:after="0"/>
        <w:ind w:right="284" w:firstLine="851"/>
        <w:jc w:val="both"/>
        <w:rPr>
          <w:rFonts w:ascii="Times New Roman" w:hAnsi="Times New Roman" w:cs="Times New Roman"/>
          <w:sz w:val="28"/>
          <w:szCs w:val="28"/>
        </w:rPr>
      </w:pPr>
      <w:r w:rsidRPr="001C5AAA">
        <w:rPr>
          <w:rFonts w:ascii="Times New Roman" w:hAnsi="Times New Roman" w:cs="Times New Roman"/>
          <w:sz w:val="28"/>
          <w:szCs w:val="28"/>
        </w:rPr>
        <w:t>Поверхность первой надпойменной террасы никогда не затапливается водами р. Белой.</w:t>
      </w:r>
    </w:p>
    <w:p w:rsidR="001C5AAA" w:rsidRPr="001C5AAA" w:rsidRDefault="001C5AAA" w:rsidP="001C5AAA">
      <w:pPr>
        <w:spacing w:after="0"/>
        <w:ind w:right="284" w:firstLine="851"/>
        <w:jc w:val="both"/>
        <w:rPr>
          <w:rFonts w:ascii="Times New Roman" w:hAnsi="Times New Roman" w:cs="Times New Roman"/>
          <w:sz w:val="28"/>
          <w:szCs w:val="28"/>
        </w:rPr>
      </w:pPr>
      <w:r w:rsidRPr="001C5AAA">
        <w:rPr>
          <w:rFonts w:ascii="Times New Roman" w:hAnsi="Times New Roman" w:cs="Times New Roman"/>
          <w:sz w:val="28"/>
          <w:szCs w:val="28"/>
        </w:rPr>
        <w:t>Вдоль восточной границы террасы параллельно эрозионному уступу проходит долина р. Псенафа.</w:t>
      </w:r>
    </w:p>
    <w:p w:rsidR="001C5AAA" w:rsidRPr="001C5AAA" w:rsidRDefault="001C5AAA" w:rsidP="001C5AAA">
      <w:pPr>
        <w:spacing w:after="0"/>
        <w:ind w:right="284" w:firstLine="851"/>
        <w:jc w:val="both"/>
        <w:rPr>
          <w:rFonts w:ascii="Times New Roman" w:hAnsi="Times New Roman" w:cs="Times New Roman"/>
          <w:sz w:val="28"/>
          <w:szCs w:val="28"/>
        </w:rPr>
      </w:pPr>
      <w:r w:rsidRPr="001C5AAA">
        <w:rPr>
          <w:rFonts w:ascii="Times New Roman" w:hAnsi="Times New Roman" w:cs="Times New Roman"/>
          <w:b/>
          <w:sz w:val="28"/>
          <w:szCs w:val="28"/>
        </w:rPr>
        <w:t>Долина р.Псенафа</w:t>
      </w:r>
      <w:r w:rsidRPr="001C5AAA">
        <w:rPr>
          <w:rFonts w:ascii="Times New Roman" w:hAnsi="Times New Roman" w:cs="Times New Roman"/>
          <w:sz w:val="28"/>
          <w:szCs w:val="28"/>
        </w:rPr>
        <w:t xml:space="preserve"> в пределах территории работ имеет субмеридиональное направление. Ширина русла р. Псенафа достигает 5-</w:t>
      </w:r>
      <w:smartTag w:uri="urn:schemas-microsoft-com:office:smarttags" w:element="metricconverter">
        <w:smartTagPr>
          <w:attr w:name="ProductID" w:val="7 м"/>
        </w:smartTagPr>
        <w:r w:rsidRPr="001C5AAA">
          <w:rPr>
            <w:rFonts w:ascii="Times New Roman" w:hAnsi="Times New Roman" w:cs="Times New Roman"/>
            <w:sz w:val="28"/>
            <w:szCs w:val="28"/>
          </w:rPr>
          <w:t>7 м</w:t>
        </w:r>
      </w:smartTag>
      <w:r w:rsidRPr="001C5AAA">
        <w:rPr>
          <w:rFonts w:ascii="Times New Roman" w:hAnsi="Times New Roman" w:cs="Times New Roman"/>
          <w:sz w:val="28"/>
          <w:szCs w:val="28"/>
        </w:rPr>
        <w:t>, высота уступа – до 2-</w:t>
      </w:r>
      <w:smartTag w:uri="urn:schemas-microsoft-com:office:smarttags" w:element="metricconverter">
        <w:smartTagPr>
          <w:attr w:name="ProductID" w:val="3 м"/>
        </w:smartTagPr>
        <w:r w:rsidRPr="001C5AAA">
          <w:rPr>
            <w:rFonts w:ascii="Times New Roman" w:hAnsi="Times New Roman" w:cs="Times New Roman"/>
            <w:sz w:val="28"/>
            <w:szCs w:val="28"/>
          </w:rPr>
          <w:t>3 м</w:t>
        </w:r>
      </w:smartTag>
      <w:r w:rsidRPr="001C5AAA">
        <w:rPr>
          <w:rFonts w:ascii="Times New Roman" w:hAnsi="Times New Roman" w:cs="Times New Roman"/>
          <w:sz w:val="28"/>
          <w:szCs w:val="28"/>
        </w:rPr>
        <w:t>. Днище реки сложено гравийно-галечниковыми грунтами с песчаным заполнителем. Долина реки в рельефе выражена нечетко. По течению река перегорожена дамбами с запрудами различной величины.</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t>Уступ второй надпойменной террасы р.Кубани</w:t>
      </w:r>
      <w:r w:rsidRPr="001C5AAA">
        <w:rPr>
          <w:rFonts w:ascii="Times New Roman" w:hAnsi="Times New Roman" w:cs="Times New Roman"/>
          <w:sz w:val="28"/>
          <w:szCs w:val="28"/>
        </w:rPr>
        <w:t xml:space="preserve"> является восточной границей территории работ территории изысканий. В рельефе выражается отчетливо, высота уступа 20-30 м., крутизна до 25-30</w:t>
      </w:r>
      <w:r w:rsidRPr="001C5AAA">
        <w:rPr>
          <w:rFonts w:ascii="Times New Roman" w:hAnsi="Times New Roman" w:cs="Times New Roman"/>
          <w:sz w:val="28"/>
          <w:szCs w:val="28"/>
          <w:vertAlign w:val="superscript"/>
        </w:rPr>
        <w:t>0</w:t>
      </w:r>
      <w:r w:rsidRPr="001C5AAA">
        <w:rPr>
          <w:rFonts w:ascii="Times New Roman" w:hAnsi="Times New Roman" w:cs="Times New Roman"/>
          <w:sz w:val="28"/>
          <w:szCs w:val="28"/>
        </w:rPr>
        <w:t>. По протяженности уступ пересечен многочисленными балками с различной степенью эрозионного вреза. Сложен уступ лессовыми эолово-делювиальными просадочными грунтами.</w:t>
      </w:r>
    </w:p>
    <w:p w:rsidR="001C5AAA" w:rsidRPr="001C5AAA" w:rsidRDefault="001C5AAA" w:rsidP="001C5AAA">
      <w:pPr>
        <w:suppressAutoHyphens/>
        <w:spacing w:after="0"/>
        <w:ind w:right="170" w:firstLine="709"/>
        <w:jc w:val="both"/>
        <w:rPr>
          <w:rFonts w:ascii="Times New Roman" w:hAnsi="Times New Roman" w:cs="Times New Roman"/>
          <w:sz w:val="28"/>
          <w:szCs w:val="28"/>
        </w:rPr>
      </w:pPr>
    </w:p>
    <w:p w:rsidR="001C5AAA" w:rsidRPr="001C5AAA" w:rsidRDefault="001C5AAA" w:rsidP="001C5AAA">
      <w:pPr>
        <w:suppressAutoHyphens/>
        <w:spacing w:after="0"/>
        <w:ind w:right="170" w:firstLine="709"/>
        <w:jc w:val="both"/>
        <w:rPr>
          <w:rFonts w:ascii="Times New Roman" w:hAnsi="Times New Roman" w:cs="Times New Roman"/>
          <w:sz w:val="28"/>
          <w:szCs w:val="28"/>
        </w:rPr>
      </w:pPr>
    </w:p>
    <w:p w:rsidR="001C5AAA" w:rsidRPr="001C5AAA" w:rsidRDefault="001C5AAA" w:rsidP="001C5AAA">
      <w:pPr>
        <w:suppressAutoHyphens/>
        <w:spacing w:after="0"/>
        <w:ind w:right="170"/>
        <w:jc w:val="center"/>
        <w:rPr>
          <w:rFonts w:ascii="Times New Roman" w:hAnsi="Times New Roman" w:cs="Times New Roman"/>
          <w:b/>
          <w:sz w:val="28"/>
          <w:szCs w:val="28"/>
        </w:rPr>
      </w:pPr>
      <w:r w:rsidRPr="001C5AAA">
        <w:rPr>
          <w:rFonts w:ascii="Times New Roman" w:hAnsi="Times New Roman" w:cs="Times New Roman"/>
          <w:b/>
          <w:sz w:val="28"/>
          <w:szCs w:val="28"/>
        </w:rPr>
        <w:t>1.1.3. Гидрография</w:t>
      </w:r>
    </w:p>
    <w:p w:rsidR="001C5AAA" w:rsidRPr="001C5AAA" w:rsidRDefault="001C5AAA" w:rsidP="001C5AAA">
      <w:pPr>
        <w:suppressAutoHyphens/>
        <w:spacing w:after="0"/>
        <w:ind w:right="170" w:firstLine="709"/>
        <w:jc w:val="both"/>
        <w:rPr>
          <w:rFonts w:ascii="Times New Roman" w:hAnsi="Times New Roman" w:cs="Times New Roman"/>
          <w:sz w:val="28"/>
          <w:szCs w:val="28"/>
        </w:rPr>
      </w:pP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t>Река Белая</w:t>
      </w:r>
      <w:r w:rsidRPr="001C5AAA">
        <w:rPr>
          <w:rFonts w:ascii="Times New Roman" w:hAnsi="Times New Roman" w:cs="Times New Roman"/>
          <w:sz w:val="28"/>
          <w:szCs w:val="28"/>
        </w:rPr>
        <w:t xml:space="preserve"> является левым притоком р.Кубани. Площадь её водосбора у г.Белореченска составляет 3340 км</w:t>
      </w:r>
      <w:r w:rsidRPr="001C5AAA">
        <w:rPr>
          <w:rFonts w:ascii="Times New Roman" w:hAnsi="Times New Roman" w:cs="Times New Roman"/>
          <w:sz w:val="28"/>
          <w:szCs w:val="28"/>
          <w:vertAlign w:val="superscript"/>
        </w:rPr>
        <w:t>2</w:t>
      </w:r>
      <w:r w:rsidRPr="001C5AAA">
        <w:rPr>
          <w:rFonts w:ascii="Times New Roman" w:hAnsi="Times New Roman" w:cs="Times New Roman"/>
          <w:sz w:val="28"/>
          <w:szCs w:val="28"/>
        </w:rPr>
        <w:t>, длина- 183 км, средний уклон реки 13 %, средняя высота водосбора 990 м. Река впадает в Краснодарское водохранилище. Основной приток – р.Курджипс, ее длина юолее 100 км, площадь водосбора 745 км</w:t>
      </w:r>
      <w:r w:rsidRPr="001C5AAA">
        <w:rPr>
          <w:rFonts w:ascii="Times New Roman" w:hAnsi="Times New Roman" w:cs="Times New Roman"/>
          <w:sz w:val="28"/>
          <w:szCs w:val="28"/>
          <w:vertAlign w:val="superscript"/>
        </w:rPr>
        <w:t>2</w:t>
      </w:r>
      <w:r w:rsidRPr="001C5AAA">
        <w:rPr>
          <w:rFonts w:ascii="Times New Roman" w:hAnsi="Times New Roman" w:cs="Times New Roman"/>
          <w:sz w:val="28"/>
          <w:szCs w:val="28"/>
        </w:rPr>
        <w:t>. У г.Майкопа на р.Белой в 1951 г. Построено водохранилище внутрисуточного регулирования.</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Долина реки в районе железнодорожного и автомобильного мостов трапециидальная, шириной до 2 км. Ниже железнодорожного моста р.Белая имеет неясно выраженную долину, которая сливается в одну общую систему с долиной р.Пшехи.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пределах рассматриваемого участка дно долины имеет умеренно пересеченный рельеф с такими формами, как протоки, острова, ложбины и т.п. Здесь выделяются низкая и высокая поймы и многорукавное русло.</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lastRenderedPageBreak/>
        <w:t>Русло реки на участке изысканий слабоизвилистое, умеренно разветвленное, блуждающее, сильно деформирующееся, сложено гравием и галечником с отдельными мелкими валунами. Ширина основного русла на участке изысканий колеблется от 40 до 150 м.</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Наиболее часто повышение уровней воды до катострофических является следствием интенсивных и продолжительных дождей при переувлажненном состоянии грунтов на водосборе. Уровень воды в р. Белой при прохождении катастрофических паводков поднимается на 2.5-3,0 м над меженным.</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Необходимо отметить, что сток р.Белой несколько искажен водозаборным узлом Майкопской ГЭС, расположенной в нескольких километрах выше устья р.курджипс.</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Река Белая относится к рекам, имеющим преимущественно дождеаое и грунтовое питание, снеговое питание менее характерно. Составляющие годового стока р.Белой у х.Кирпичного: дождевая – 54%, грунтовая – 23 %, ледниковая – 13 %, снеговая – 10%.</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Половодье на р.Белой наблюдается ежегодно. Начало его приходиться на вторую декаду марта-начало апреля, а конец на последнюю декаду июля-первую декаду августа. Продолжительность половодья составляет в среднем 145 суток.</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На половодный подъем часто накладываются значительные дождевые паводки. Сток за половодье составляет 60% годового. Наибольшую водность река имеет в апреле-июне. Наблюдается некоторое увеличение стока в октябре, связанное с теплым дождевым предзимьем. Затем наступает зимний меженный период, обусловленный значительно меньшим снеготаянием вследствие устойчивых отрицательных температур воздуха. Самыми маловодными месяцами являются январь-февраль.</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Режим уровней р.Белой характеризуется повышением уровня ви конце марта, вызванным в основном таянием снега. Половодте имеет гребенчатый вид в связи с редкими колебаниями температуры воздуха при таянии снега и фронтальными осадками большой интенсивности.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t>Река Келермес</w:t>
      </w:r>
      <w:r w:rsidRPr="001C5AAA">
        <w:rPr>
          <w:rFonts w:ascii="Times New Roman" w:hAnsi="Times New Roman" w:cs="Times New Roman"/>
          <w:sz w:val="28"/>
          <w:szCs w:val="28"/>
        </w:rPr>
        <w:t xml:space="preserve"> относится к малым рекам и является правым притоком р.Белой. источником реки служат родники в районе ст.Ханской.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Свои воды река выносит в Белореченское водохранилище, в 8 км СЗ г.Белореченска. Водосборная площадь реки 104 км</w:t>
      </w:r>
      <w:r w:rsidRPr="001C5AAA">
        <w:rPr>
          <w:rFonts w:ascii="Times New Roman" w:hAnsi="Times New Roman" w:cs="Times New Roman"/>
          <w:sz w:val="28"/>
          <w:szCs w:val="28"/>
          <w:vertAlign w:val="superscript"/>
        </w:rPr>
        <w:t>2</w:t>
      </w:r>
      <w:r w:rsidRPr="001C5AAA">
        <w:rPr>
          <w:rFonts w:ascii="Times New Roman" w:hAnsi="Times New Roman" w:cs="Times New Roman"/>
          <w:sz w:val="28"/>
          <w:szCs w:val="28"/>
        </w:rPr>
        <w:t>, длина 32 км, средний уклон 2,9%.</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Бассейн реки расположен в пределах высокой пойменной правобережной террасы р.Белой. Рельеф бассейна спокойный, с общим уклоном по течению р.Белой. Грунты бассейна представлены аллювиальными отложениями.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Водосборная площадь реки занята под пахотные земли и имеет развитую сеть оросительных каналов. В нескольких местах на реке сооружены пруды, наибольшие из них – пруды рыбопитомника Ханского совхоза – техникума. </w:t>
      </w:r>
      <w:r w:rsidRPr="001C5AAA">
        <w:rPr>
          <w:rFonts w:ascii="Times New Roman" w:hAnsi="Times New Roman" w:cs="Times New Roman"/>
          <w:sz w:val="28"/>
          <w:szCs w:val="28"/>
        </w:rPr>
        <w:lastRenderedPageBreak/>
        <w:t>Объем последних - свыше 1 млн. м</w:t>
      </w:r>
      <w:r w:rsidRPr="001C5AAA">
        <w:rPr>
          <w:rFonts w:ascii="Times New Roman" w:hAnsi="Times New Roman" w:cs="Times New Roman"/>
          <w:sz w:val="28"/>
          <w:szCs w:val="28"/>
          <w:vertAlign w:val="superscript"/>
        </w:rPr>
        <w:t>3</w:t>
      </w:r>
      <w:r w:rsidRPr="001C5AAA">
        <w:rPr>
          <w:rFonts w:ascii="Times New Roman" w:hAnsi="Times New Roman" w:cs="Times New Roman"/>
          <w:sz w:val="28"/>
          <w:szCs w:val="28"/>
        </w:rPr>
        <w:t>. Искусственные водоемы трансформируют сток реки, особенно максимальный сток в паводок. Сброс воды из прудов производится через глубинные водостоки с пропускной способностью до 3 м</w:t>
      </w:r>
      <w:r w:rsidRPr="001C5AAA">
        <w:rPr>
          <w:rFonts w:ascii="Times New Roman" w:hAnsi="Times New Roman" w:cs="Times New Roman"/>
          <w:sz w:val="28"/>
          <w:szCs w:val="28"/>
          <w:vertAlign w:val="superscript"/>
        </w:rPr>
        <w:t>3</w:t>
      </w:r>
      <w:r w:rsidRPr="001C5AAA">
        <w:rPr>
          <w:rFonts w:ascii="Times New Roman" w:hAnsi="Times New Roman" w:cs="Times New Roman"/>
          <w:sz w:val="28"/>
          <w:szCs w:val="28"/>
        </w:rPr>
        <w:t xml:space="preserve">/с. </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Зарегулированность реки несомненно отражается на ее вводом режиме и в большей степени на ее максимальных расходах.</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Большая часть территории г.Белореченска расположена в пределах водосборной площади р.Келермес.</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Здесь река принимает один правый и три левых временных водотока. В настоящее время русла водотоков значительно зарегулированы водопропускными дорожными сооружениями, играющими заметную роль при наводнениях. Русло р.Келермес умеренно извилистое, неглубокое, с превышением бровки берега от дна 0,5-1,0 м.</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Ширина русла изменяется от 3 до 6 м. Отложения реки представлены в основном галечниками, иногда отдельными валунами, на выходе из города преобладают суглинистые и песчаные отложения. Берега реки заросшие. Прилегающая к реке территория занята в основном под жилые кварталы частного сектора. Происходит «наступление» города на реку, пойма реки подсыпана, спланирована. </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Река Псенафа – левый приток р. Лабы. Исток ее расположен в 4-х километрах к востоку от г. Белореченска. Впадает р. Псенафа в р. Лабу напротив ст. Некрасовской. Длина реки </w:t>
      </w:r>
      <w:smartTag w:uri="urn:schemas-microsoft-com:office:smarttags" w:element="metricconverter">
        <w:smartTagPr>
          <w:attr w:name="ProductID" w:val="101 км"/>
        </w:smartTagPr>
        <w:r w:rsidRPr="001C5AAA">
          <w:rPr>
            <w:rFonts w:ascii="Times New Roman" w:hAnsi="Times New Roman" w:cs="Times New Roman"/>
            <w:sz w:val="28"/>
            <w:szCs w:val="28"/>
          </w:rPr>
          <w:t>101 км</w:t>
        </w:r>
      </w:smartTag>
      <w:r w:rsidRPr="001C5AAA">
        <w:rPr>
          <w:rFonts w:ascii="Times New Roman" w:hAnsi="Times New Roman" w:cs="Times New Roman"/>
          <w:sz w:val="28"/>
          <w:szCs w:val="28"/>
        </w:rPr>
        <w:t xml:space="preserve">, площадь водосбора </w:t>
      </w:r>
      <w:smartTag w:uri="urn:schemas-microsoft-com:office:smarttags" w:element="metricconverter">
        <w:smartTagPr>
          <w:attr w:name="ProductID" w:val="460 км"/>
        </w:smartTagPr>
        <w:r w:rsidRPr="001C5AAA">
          <w:rPr>
            <w:rFonts w:ascii="Times New Roman" w:hAnsi="Times New Roman" w:cs="Times New Roman"/>
            <w:sz w:val="28"/>
            <w:szCs w:val="28"/>
          </w:rPr>
          <w:t>460 км</w:t>
        </w:r>
      </w:smartTag>
      <w:r w:rsidRPr="001C5AAA">
        <w:rPr>
          <w:rFonts w:ascii="Times New Roman" w:hAnsi="Times New Roman" w:cs="Times New Roman"/>
          <w:sz w:val="28"/>
          <w:szCs w:val="28"/>
        </w:rPr>
        <w:t xml:space="preserve"> 2. В верховьях обычно пересыхает.</w:t>
      </w:r>
    </w:p>
    <w:p w:rsidR="001C5AAA" w:rsidRPr="001C5AAA" w:rsidRDefault="001C5AAA" w:rsidP="001C5AAA">
      <w:pPr>
        <w:suppressAutoHyphens/>
        <w:spacing w:after="0"/>
        <w:ind w:right="170" w:firstLine="709"/>
        <w:jc w:val="both"/>
        <w:rPr>
          <w:rFonts w:ascii="Times New Roman" w:hAnsi="Times New Roman" w:cs="Times New Roman"/>
          <w:sz w:val="28"/>
          <w:szCs w:val="28"/>
        </w:rPr>
      </w:pPr>
    </w:p>
    <w:p w:rsidR="001C5AAA" w:rsidRPr="001C5AAA" w:rsidRDefault="001C5AAA" w:rsidP="001C5AAA">
      <w:pPr>
        <w:suppressAutoHyphens/>
        <w:spacing w:after="0"/>
        <w:ind w:right="170"/>
        <w:jc w:val="center"/>
        <w:rPr>
          <w:rFonts w:ascii="Times New Roman" w:hAnsi="Times New Roman" w:cs="Times New Roman"/>
          <w:b/>
          <w:sz w:val="28"/>
          <w:szCs w:val="28"/>
        </w:rPr>
      </w:pPr>
      <w:r w:rsidRPr="001C5AAA">
        <w:rPr>
          <w:rFonts w:ascii="Times New Roman" w:hAnsi="Times New Roman" w:cs="Times New Roman"/>
          <w:b/>
          <w:sz w:val="28"/>
          <w:szCs w:val="28"/>
        </w:rPr>
        <w:t>1.1.4. Почвы и растительность</w:t>
      </w:r>
    </w:p>
    <w:p w:rsidR="001C5AAA" w:rsidRPr="001C5AAA" w:rsidRDefault="001C5AAA" w:rsidP="001C5AAA">
      <w:pPr>
        <w:suppressAutoHyphens/>
        <w:spacing w:after="0"/>
        <w:ind w:right="170" w:firstLine="709"/>
        <w:jc w:val="both"/>
        <w:rPr>
          <w:rFonts w:ascii="Times New Roman" w:hAnsi="Times New Roman" w:cs="Times New Roman"/>
          <w:sz w:val="28"/>
          <w:szCs w:val="28"/>
        </w:rPr>
      </w:pP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Почвы на территории изысканий отнесены к почвам речных долин, которые разделены на несколько разностей.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пойме р.Белой распространены аллювиальные луговые почвы. Почвообразующей породой является слоистый аллювий. Дифференциация почвенного профиля на горизонты выражена слабо, механический состав слоев почвенного профиля неоднороден. Окраска гумусного слоя обычно серая с оливковым оттенком. Содержание гумуса не превышает 3-5%.</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На первой надпойменной террасе р.Белой и на второй надпойменной террасе р.Кубани - лугово-черноземные почвы. Имеют мощностью 90-</w:t>
      </w:r>
      <w:smartTag w:uri="urn:schemas-microsoft-com:office:smarttags" w:element="metricconverter">
        <w:smartTagPr>
          <w:attr w:name="ProductID" w:val="100 см"/>
        </w:smartTagPr>
        <w:r w:rsidRPr="001C5AAA">
          <w:rPr>
            <w:rFonts w:ascii="Times New Roman" w:hAnsi="Times New Roman" w:cs="Times New Roman"/>
            <w:sz w:val="28"/>
            <w:szCs w:val="28"/>
          </w:rPr>
          <w:t>100 см</w:t>
        </w:r>
      </w:smartTag>
      <w:r w:rsidRPr="001C5AAA">
        <w:rPr>
          <w:rFonts w:ascii="Times New Roman" w:hAnsi="Times New Roman" w:cs="Times New Roman"/>
          <w:sz w:val="28"/>
          <w:szCs w:val="28"/>
        </w:rPr>
        <w:t>, хорошую оформленность генетических горизонтов, темно-серую окраску, хорошую структуру. Механический состав тяжелый, с глубиной становится легче, гумуса содержит около 4 %. В составе гумуса преобладают гуминовые кислоты.</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Емкость поглощения достигает 40 мг/экв на </w:t>
      </w:r>
      <w:smartTag w:uri="urn:schemas-microsoft-com:office:smarttags" w:element="metricconverter">
        <w:smartTagPr>
          <w:attr w:name="ProductID" w:val="100 г"/>
        </w:smartTagPr>
        <w:r w:rsidRPr="001C5AAA">
          <w:rPr>
            <w:rFonts w:ascii="Times New Roman" w:hAnsi="Times New Roman" w:cs="Times New Roman"/>
            <w:sz w:val="28"/>
            <w:szCs w:val="28"/>
          </w:rPr>
          <w:t>100 г</w:t>
        </w:r>
      </w:smartTag>
      <w:r w:rsidRPr="001C5AAA">
        <w:rPr>
          <w:rFonts w:ascii="Times New Roman" w:hAnsi="Times New Roman" w:cs="Times New Roman"/>
          <w:sz w:val="28"/>
          <w:szCs w:val="28"/>
        </w:rPr>
        <w:t xml:space="preserve"> почвы и на 100 % представлена кальцием и магнием. Реакция среды нейтральная. Почвы обычно </w:t>
      </w:r>
      <w:r w:rsidRPr="001C5AAA">
        <w:rPr>
          <w:rFonts w:ascii="Times New Roman" w:hAnsi="Times New Roman" w:cs="Times New Roman"/>
          <w:sz w:val="28"/>
          <w:szCs w:val="28"/>
        </w:rPr>
        <w:lastRenderedPageBreak/>
        <w:t>не засолены, хотя иногда по пониженным элементам рельефа встречаются солончаковые разности.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Исследуемая территория лежит в полосе степей. Степная растительность сохранилась вдоль дорог, рек и балок в местах, непригодных для сельскохозяйственного использования.</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Для степей характерно господство травянистого типа растительности. У многих степных растений имеются луковицы (лук, птицемлечник, тюльпан) или корневые клубни (зопник, лабазник, чина клубненосная).</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Степи, за исключением непродолжительных периодов, находятся в состоянии недостатка влаги. Кроме ковыля и типчака – засухоустойчивых плотно дерновинных злаков - на участках с более влажными почвами в травостой входят коротко корневищные злаки: мятлик луговой, костер безостый, а на залежах – пырей ползучий.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На склонах сухих степных балок растет терн.</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Островки леса в степной зоне занимают более низкие места и склоны балок. Господствуют дубравы, образованные дубом черенчатым.</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большом количестве к дубу примешаны берест (вяз листоватый и гладкий), клены полевой и татарский, ясень. На опушках – боярышник, из кустарников – розы шиповника.</w:t>
      </w:r>
    </w:p>
    <w:p w:rsidR="001C5AAA" w:rsidRPr="001C5AAA" w:rsidRDefault="001C5AAA" w:rsidP="001C5AAA">
      <w:pPr>
        <w:spacing w:after="0"/>
        <w:ind w:right="284" w:firstLine="851"/>
        <w:jc w:val="both"/>
        <w:rPr>
          <w:rFonts w:ascii="Times New Roman" w:hAnsi="Times New Roman" w:cs="Times New Roman"/>
          <w:sz w:val="28"/>
          <w:szCs w:val="28"/>
        </w:rPr>
      </w:pPr>
    </w:p>
    <w:p w:rsidR="001C5AAA" w:rsidRPr="001C5AAA" w:rsidRDefault="001C5AAA" w:rsidP="001C5AAA">
      <w:pPr>
        <w:spacing w:after="0"/>
        <w:ind w:right="284"/>
        <w:jc w:val="center"/>
        <w:rPr>
          <w:rFonts w:ascii="Times New Roman" w:hAnsi="Times New Roman" w:cs="Times New Roman"/>
          <w:b/>
          <w:sz w:val="28"/>
          <w:szCs w:val="28"/>
        </w:rPr>
      </w:pPr>
      <w:r w:rsidRPr="001C5AAA">
        <w:rPr>
          <w:rFonts w:ascii="Times New Roman" w:hAnsi="Times New Roman" w:cs="Times New Roman"/>
          <w:b/>
          <w:sz w:val="28"/>
          <w:szCs w:val="28"/>
        </w:rPr>
        <w:t>1.1.5. Животный мир</w:t>
      </w:r>
    </w:p>
    <w:p w:rsidR="001C5AAA" w:rsidRPr="001C5AAA" w:rsidRDefault="001C5AAA" w:rsidP="001C5AAA">
      <w:pPr>
        <w:spacing w:after="0"/>
        <w:ind w:right="284" w:firstLine="851"/>
        <w:jc w:val="both"/>
        <w:rPr>
          <w:rFonts w:ascii="Times New Roman" w:hAnsi="Times New Roman" w:cs="Times New Roman"/>
          <w:sz w:val="28"/>
          <w:szCs w:val="28"/>
        </w:rPr>
      </w:pP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настоящее время степи в крае повсеместно распаханы, уменьшилось количество видов животных, снизилась численность оставшихся.</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первоначальном состоянии животный мир степей сохранился на небольших участках, не освоенных сельским хозяйством. В степях много грызунов: обыкновенные полевки, землеройки, мыши, суслики. Встречаются зайцы-русаки, лисицы, ежи, хорьки. У водоемов встречаются водяные крысы.</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Из птиц обитателями степей являются серые куропатки, хохлатки, удоды, перепела. В весенне-летний период- многочисленные колонии грачей, много хищных птиц (степные орлы, коршуны, канюки).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Озера, болота, рисовые чеки населены водоплавающей птицей. Здесь обитают серые цапли, бакланы, лебеди-шипуны, серые гуси, кряквы.</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Из пресмыкающихся в степях водятся ящерицы, ужи, полозы степные, гадюки. Многочисленны насекомые: клопы-черепашки, медведки, оводы, слепни, клещи, кузнечики, сверчки, богомолы, луговые мотыльки, божьи коровки.</w:t>
      </w:r>
    </w:p>
    <w:p w:rsidR="001C5AAA" w:rsidRPr="001C5AAA" w:rsidRDefault="001C5AAA" w:rsidP="001C5AAA">
      <w:pPr>
        <w:suppressAutoHyphens/>
        <w:spacing w:after="0"/>
        <w:ind w:right="170"/>
        <w:jc w:val="center"/>
        <w:rPr>
          <w:rFonts w:ascii="Times New Roman" w:hAnsi="Times New Roman" w:cs="Times New Roman"/>
          <w:b/>
          <w:sz w:val="28"/>
          <w:szCs w:val="28"/>
        </w:rPr>
      </w:pPr>
      <w:r w:rsidRPr="001C5AAA">
        <w:rPr>
          <w:rFonts w:ascii="Times New Roman" w:hAnsi="Times New Roman" w:cs="Times New Roman"/>
          <w:b/>
          <w:sz w:val="28"/>
          <w:szCs w:val="28"/>
        </w:rPr>
        <w:t>1.1.6. Геологическое строение</w:t>
      </w:r>
    </w:p>
    <w:p w:rsidR="001C5AAA" w:rsidRPr="001C5AAA" w:rsidRDefault="001C5AAA" w:rsidP="001C5AAA">
      <w:pPr>
        <w:suppressAutoHyphens/>
        <w:spacing w:after="0"/>
        <w:ind w:right="170" w:firstLine="709"/>
        <w:jc w:val="both"/>
        <w:rPr>
          <w:rFonts w:ascii="Times New Roman" w:hAnsi="Times New Roman" w:cs="Times New Roman"/>
          <w:sz w:val="28"/>
          <w:szCs w:val="28"/>
        </w:rPr>
      </w:pP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lastRenderedPageBreak/>
        <w:t xml:space="preserve">В геологическом строении территории принимают участие </w:t>
      </w:r>
      <w:r w:rsidRPr="001C5AAA">
        <w:rPr>
          <w:rFonts w:ascii="Times New Roman" w:hAnsi="Times New Roman" w:cs="Times New Roman"/>
          <w:b/>
          <w:sz w:val="28"/>
          <w:szCs w:val="28"/>
        </w:rPr>
        <w:t>дочетвертичные породы</w:t>
      </w:r>
      <w:r w:rsidRPr="001C5AAA">
        <w:rPr>
          <w:rFonts w:ascii="Times New Roman" w:hAnsi="Times New Roman" w:cs="Times New Roman"/>
          <w:sz w:val="28"/>
          <w:szCs w:val="28"/>
        </w:rPr>
        <w:t>: докембрийские, палеозойские, мезозойские и кайнозойские отложения. Породы древнего комплекса залегают на больших глубинах и имеют сложную тектонику. Более молодые мезозойские и кайнозойские породы залегают моноклинально с преобладающим падением на северо-запад.</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Отложения палеогена представлены тремя отделами: палеоценом, эоценом и олигоценом. Литологически это толща переслаивающихся глин, песков, мергелей и песчаников.</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На поверхность отложения палеогена выходят под четвертичными накоплениями южнее г.Майкопа, погружаясь в северо-западном направлении.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районе г.Белореченска неогеновая система представлена отложениями обоих отделов (миоцена и плиоцена). Отложения миоценового возраста содержат осадки от верхнего майкопа до мэотиса включительно.</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Отложения четвертичной системы сплошным чехлом покрывают дочетвертичные образования. Геологическое строение четвертичных отложений обусловлено геоморфологическим положением.</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t>Четвертичные осадки</w:t>
      </w:r>
      <w:r w:rsidRPr="001C5AAA">
        <w:rPr>
          <w:rFonts w:ascii="Times New Roman" w:hAnsi="Times New Roman" w:cs="Times New Roman"/>
          <w:sz w:val="28"/>
          <w:szCs w:val="28"/>
        </w:rPr>
        <w:t xml:space="preserve"> связаны с деятельностью рек Кубани, Белой и их притоков. В районе г.Белореченска получили развитие отложения среднеплейстоценового, верхнеплейстоценового и голоценового возраста.</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Литологически эти отложения представлены суглинками и супесями, галечниками с валунами и песком с прослоями супеси. Суглинка и илистых глин. Отличаются невыдержанной мощностью и незакономерным распространением. Мощность современных отложений от 2,0 до 25,0 м.</w:t>
      </w:r>
    </w:p>
    <w:p w:rsidR="001C5AAA" w:rsidRPr="001C5AAA" w:rsidRDefault="001C5AAA" w:rsidP="001C5AAA">
      <w:pPr>
        <w:suppressAutoHyphens/>
        <w:spacing w:after="0"/>
        <w:ind w:right="170" w:firstLine="709"/>
        <w:jc w:val="both"/>
        <w:rPr>
          <w:rFonts w:ascii="Times New Roman" w:hAnsi="Times New Roman" w:cs="Times New Roman"/>
          <w:sz w:val="28"/>
          <w:szCs w:val="28"/>
        </w:rPr>
      </w:pPr>
    </w:p>
    <w:p w:rsidR="001C5AAA" w:rsidRPr="001C5AAA" w:rsidRDefault="001C5AAA" w:rsidP="001C5AAA">
      <w:pPr>
        <w:suppressAutoHyphens/>
        <w:spacing w:after="0"/>
        <w:ind w:right="170"/>
        <w:jc w:val="center"/>
        <w:rPr>
          <w:rFonts w:ascii="Times New Roman" w:hAnsi="Times New Roman" w:cs="Times New Roman"/>
          <w:b/>
          <w:sz w:val="28"/>
          <w:szCs w:val="28"/>
        </w:rPr>
      </w:pPr>
      <w:r w:rsidRPr="001C5AAA">
        <w:rPr>
          <w:rFonts w:ascii="Times New Roman" w:hAnsi="Times New Roman" w:cs="Times New Roman"/>
          <w:b/>
          <w:sz w:val="28"/>
          <w:szCs w:val="28"/>
        </w:rPr>
        <w:t>1.1.7. Гидрогеологические условия</w:t>
      </w:r>
    </w:p>
    <w:p w:rsidR="001C5AAA" w:rsidRPr="001C5AAA" w:rsidRDefault="001C5AAA" w:rsidP="001C5AAA">
      <w:pPr>
        <w:suppressAutoHyphens/>
        <w:spacing w:after="0"/>
        <w:ind w:right="170" w:firstLine="709"/>
        <w:jc w:val="both"/>
        <w:rPr>
          <w:rFonts w:ascii="Times New Roman" w:hAnsi="Times New Roman" w:cs="Times New Roman"/>
          <w:sz w:val="28"/>
          <w:szCs w:val="28"/>
        </w:rPr>
      </w:pP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Район г. Белореченска в гидрогеологическом отношении расположен в юго-восточной части Азово-Кубанского артезианского бассейна.</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Для этого района характерно быстрое погружение согласно падающих пластов геологических пород к области центральной части Азово-Кубанской депрессии. Содержащиеся в отложениях палеогена и неогена прослои песков, песчаников, мергелей и известняков, заключенных в водоупорных глинах, являются прекрасными коллекторами воды. Для целей водоснабжения могут использоваться только водоносные горизонты верхней части миоцена и горизонты неогеновых отложений, т.к. ниже расположенные водоносные горизонты залегают на большой глубине и характеризуются значительной минерализацией воды.</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lastRenderedPageBreak/>
        <w:t>В соответствии со стратиграфическими подразделениями и условиями питания подземных вод на исследуемой территории преобладает водоносный комплекс четвертичных отложений.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Каждый водоносный комплекс состоит из нескольких водоносных горизонтов, между которыми отмечается гидравлическая связь, проявляющаяся в передаче напоров вод из одного горизонта в другой.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t>Понтический водоносный комплекс</w:t>
      </w:r>
      <w:r w:rsidRPr="001C5AAA">
        <w:rPr>
          <w:rFonts w:ascii="Times New Roman" w:hAnsi="Times New Roman" w:cs="Times New Roman"/>
          <w:sz w:val="28"/>
          <w:szCs w:val="28"/>
        </w:rPr>
        <w:t xml:space="preserve"> представлен несколькими слоями (4-7) водоносных песков, общая мощность которых составляет 20-35 м.</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Воды понтического комплекса пресные, гидрокарбонатные кальциевые, область питания понтического комплекса приурочена к выходам понтических отложений на поверхность или под более молодые отложения.</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Направление потока подземных вод понтического комплекса северо-западное, уклон 0,0038.</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Подземные воды комплекса эксплуатируются одиночными скважинами, дебит которых в среднем около 300 м</w:t>
      </w:r>
      <w:r w:rsidRPr="001C5AAA">
        <w:rPr>
          <w:rFonts w:ascii="Times New Roman" w:hAnsi="Times New Roman" w:cs="Times New Roman"/>
          <w:sz w:val="28"/>
          <w:szCs w:val="28"/>
          <w:vertAlign w:val="superscript"/>
        </w:rPr>
        <w:t>3</w:t>
      </w:r>
      <w:r w:rsidRPr="001C5AAA">
        <w:rPr>
          <w:rFonts w:ascii="Times New Roman" w:hAnsi="Times New Roman" w:cs="Times New Roman"/>
          <w:sz w:val="28"/>
          <w:szCs w:val="28"/>
        </w:rPr>
        <w:t>/сут.</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t>Мэотический водоносный комплекс</w:t>
      </w:r>
      <w:r w:rsidRPr="001C5AAA">
        <w:rPr>
          <w:rFonts w:ascii="Times New Roman" w:hAnsi="Times New Roman" w:cs="Times New Roman"/>
          <w:sz w:val="28"/>
          <w:szCs w:val="28"/>
        </w:rPr>
        <w:t xml:space="preserve"> состоит из водоносных горизонтов, приуроченных к песчаным прослоям в мэотических глинах. Суммарная мощность водоносных горизонтов около 60,0 м.</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Воды пресные с минерализацией от 0,2 до 0,5 г/литр, гидрокарбонатные, кальциевые (натриевые).</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Направление потока подземных вод мэотического комплекса северо-западное с уклоном 0,0026.</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На территории г.Белореченска воды мэотического комплекса эксплуатируются большей частью одновременно с водами понтического комплекса.</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t>Подземные воды верхнесарматского водоносного комплекса</w:t>
      </w:r>
      <w:r w:rsidRPr="001C5AAA">
        <w:rPr>
          <w:rFonts w:ascii="Times New Roman" w:hAnsi="Times New Roman" w:cs="Times New Roman"/>
          <w:sz w:val="28"/>
          <w:szCs w:val="28"/>
        </w:rPr>
        <w:t xml:space="preserve"> приурочены к прослоям тонко- и мелкозернистых (реже среднезернистых) песков в сарматских глинах. Суммарная мощность водоносных горизонтов в среднем 40-50 м.</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Воды пресные, гидрокарбонатные, кальциевые (натриевые).</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Направление потока подземных вод северо-западное, область питания верхнесарматского комплекса приурочена к выходам сарматских отложений на поверхность в районе предгорий, ориентировочно на уровне Майкопа.</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Практического значения для водоснабжения г.Белореченска верхнесарматский комплекс, ввиду его глубокого залегания, не имеет.</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Наиболее надежным источником хозяйственно-питьевого водоснабжения на территории г.Белореченска являются воды понтического и меотического комплексов.</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t>Водоносный комплекс четвертичных отложений</w:t>
      </w:r>
      <w:r w:rsidRPr="001C5AAA">
        <w:rPr>
          <w:rFonts w:ascii="Times New Roman" w:hAnsi="Times New Roman" w:cs="Times New Roman"/>
          <w:sz w:val="28"/>
          <w:szCs w:val="28"/>
        </w:rPr>
        <w:t xml:space="preserve"> представлен преимущественно безнапорными грунтовыми водами, содержащимися в </w:t>
      </w:r>
      <w:r w:rsidRPr="001C5AAA">
        <w:rPr>
          <w:rFonts w:ascii="Times New Roman" w:hAnsi="Times New Roman" w:cs="Times New Roman"/>
          <w:sz w:val="28"/>
          <w:szCs w:val="28"/>
        </w:rPr>
        <w:lastRenderedPageBreak/>
        <w:t>аллювиальных галечниково-песчаных накоплениях рек и балок и в делювиально-эоловых песчано-суглинистых отложениях речных и балочных склонов.</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Воды аллювиальных отложений содержатся в галечниках с песчаным, супесчаным или суглинистым заполнителем. Мощность водоносных слоев изменяется от 3 до </w:t>
      </w:r>
      <w:smartTag w:uri="urn:schemas-microsoft-com:office:smarttags" w:element="metricconverter">
        <w:smartTagPr>
          <w:attr w:name="ProductID" w:val="13,0 м"/>
        </w:smartTagPr>
        <w:r w:rsidRPr="001C5AAA">
          <w:rPr>
            <w:rFonts w:ascii="Times New Roman" w:hAnsi="Times New Roman" w:cs="Times New Roman"/>
            <w:sz w:val="28"/>
            <w:szCs w:val="28"/>
          </w:rPr>
          <w:t>13,0 м</w:t>
        </w:r>
      </w:smartTag>
      <w:r w:rsidRPr="001C5AAA">
        <w:rPr>
          <w:rFonts w:ascii="Times New Roman" w:hAnsi="Times New Roman" w:cs="Times New Roman"/>
          <w:sz w:val="28"/>
          <w:szCs w:val="28"/>
        </w:rPr>
        <w:t>.</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По химическому составу воды гидрокарбонатно-кальциевые, сульфатно-кальциевые, реже сульфатно-натриевые с величиной сухого остатка от 0,2 до 0,4 г/литр.</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Воды делювиальных отложений пресные, малодебитные, гидравлически связанные с горизонтом аллювиальных отложений.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Питание вод четвертичного комплекса осуществляется за счет атмосферных осадков. Амплитуда колебаний уровня грунтовых вод в течение года составляет в основном 0,3-</w:t>
      </w:r>
      <w:smartTag w:uri="urn:schemas-microsoft-com:office:smarttags" w:element="metricconverter">
        <w:smartTagPr>
          <w:attr w:name="ProductID" w:val="0,1 м"/>
        </w:smartTagPr>
        <w:r w:rsidRPr="001C5AAA">
          <w:rPr>
            <w:rFonts w:ascii="Times New Roman" w:hAnsi="Times New Roman" w:cs="Times New Roman"/>
            <w:sz w:val="28"/>
            <w:szCs w:val="28"/>
          </w:rPr>
          <w:t>0,1 м</w:t>
        </w:r>
      </w:smartTag>
      <w:r w:rsidRPr="001C5AAA">
        <w:rPr>
          <w:rFonts w:ascii="Times New Roman" w:hAnsi="Times New Roman" w:cs="Times New Roman"/>
          <w:sz w:val="28"/>
          <w:szCs w:val="28"/>
        </w:rPr>
        <w:t xml:space="preserve">. направление потока преимущественно северо-западное. Уклон зеркала около 0.003. </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 </w:t>
      </w:r>
    </w:p>
    <w:p w:rsidR="001C5AAA" w:rsidRPr="001C5AAA" w:rsidRDefault="001C5AAA" w:rsidP="001C5AAA">
      <w:pPr>
        <w:suppressAutoHyphens/>
        <w:spacing w:after="0"/>
        <w:ind w:right="170" w:firstLine="709"/>
        <w:jc w:val="both"/>
        <w:rPr>
          <w:rFonts w:ascii="Times New Roman" w:hAnsi="Times New Roman" w:cs="Times New Roman"/>
          <w:sz w:val="28"/>
          <w:szCs w:val="28"/>
        </w:rPr>
      </w:pPr>
    </w:p>
    <w:p w:rsidR="001C5AAA" w:rsidRPr="001C5AAA" w:rsidRDefault="001C5AAA" w:rsidP="001C5AAA">
      <w:pPr>
        <w:spacing w:after="0"/>
        <w:ind w:right="284"/>
        <w:jc w:val="center"/>
        <w:rPr>
          <w:rFonts w:ascii="Times New Roman" w:hAnsi="Times New Roman" w:cs="Times New Roman"/>
          <w:b/>
          <w:sz w:val="28"/>
          <w:szCs w:val="28"/>
        </w:rPr>
      </w:pPr>
      <w:r w:rsidRPr="001C5AAA">
        <w:rPr>
          <w:rFonts w:ascii="Times New Roman" w:hAnsi="Times New Roman" w:cs="Times New Roman"/>
          <w:b/>
          <w:sz w:val="28"/>
          <w:szCs w:val="28"/>
        </w:rPr>
        <w:t>1.1.8. Геологические и инженерно-геологические процессы</w:t>
      </w:r>
    </w:p>
    <w:p w:rsidR="001C5AAA" w:rsidRPr="001C5AAA" w:rsidRDefault="001C5AAA" w:rsidP="001C5AAA">
      <w:pPr>
        <w:spacing w:after="0"/>
        <w:ind w:right="284" w:firstLine="851"/>
        <w:jc w:val="center"/>
        <w:rPr>
          <w:rFonts w:ascii="Times New Roman" w:hAnsi="Times New Roman" w:cs="Times New Roman"/>
          <w:b/>
          <w:sz w:val="28"/>
          <w:szCs w:val="28"/>
        </w:rPr>
      </w:pP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Физико-геологические процессы и явления в районе города Белореченска связаны, в основном, с поверхностными водами и определяются в значительной мере геоморфологическим положением.</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результате анализа опасных геологических процессов на исследуемой территории могут быть выделены следующие процессы:</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-подтопление;</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-затопление;</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-заболачивание;</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-просадка грунтов;</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-эрозионно-аккумулятивные процессы временных водотоков;</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-боковая эрозия берегов р.Белой.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t>Подтопление</w:t>
      </w:r>
      <w:r w:rsidRPr="001C5AAA">
        <w:rPr>
          <w:rFonts w:ascii="Times New Roman" w:hAnsi="Times New Roman" w:cs="Times New Roman"/>
          <w:sz w:val="28"/>
          <w:szCs w:val="28"/>
        </w:rPr>
        <w:t xml:space="preserve"> территории осуществляется подземными водами, первым от поверхности водоносным горизонтом.</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зависимости от положения уровня подземных вод и глубины залегания коммуникаций и подземных сооружений последние могут оказаться постоянно или временно затопленными.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t>Затопление</w:t>
      </w:r>
      <w:r w:rsidRPr="001C5AAA">
        <w:rPr>
          <w:rFonts w:ascii="Times New Roman" w:hAnsi="Times New Roman" w:cs="Times New Roman"/>
          <w:sz w:val="28"/>
          <w:szCs w:val="28"/>
        </w:rPr>
        <w:t xml:space="preserve"> территории поверхностными водами распространено в пойме, балках и на пониженных передовых частях высокой пойменной террасы во время паводков.</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t>Заболачивание</w:t>
      </w:r>
      <w:r w:rsidRPr="001C5AAA">
        <w:rPr>
          <w:rFonts w:ascii="Times New Roman" w:hAnsi="Times New Roman" w:cs="Times New Roman"/>
          <w:sz w:val="28"/>
          <w:szCs w:val="28"/>
        </w:rPr>
        <w:t xml:space="preserve">, причинами которого являются очень малые уклоны поверхности, слабые фильтрационные свойства глинистых грунтов. Кроме этого </w:t>
      </w:r>
      <w:r w:rsidRPr="001C5AAA">
        <w:rPr>
          <w:rFonts w:ascii="Times New Roman" w:hAnsi="Times New Roman" w:cs="Times New Roman"/>
          <w:sz w:val="28"/>
          <w:szCs w:val="28"/>
        </w:rPr>
        <w:lastRenderedPageBreak/>
        <w:t>заболачивание наблюдается в результате перегораживания путей поверхностного стока различными инженерными сооружениями.</w:t>
      </w:r>
    </w:p>
    <w:p w:rsidR="001C5AAA" w:rsidRPr="001C5AAA" w:rsidRDefault="001C5AAA" w:rsidP="001C5AAA">
      <w:pPr>
        <w:spacing w:after="0"/>
        <w:ind w:right="284" w:firstLine="851"/>
        <w:jc w:val="both"/>
        <w:rPr>
          <w:rFonts w:ascii="Times New Roman" w:hAnsi="Times New Roman" w:cs="Times New Roman"/>
          <w:b/>
          <w:sz w:val="28"/>
          <w:szCs w:val="28"/>
        </w:rPr>
      </w:pPr>
      <w:r w:rsidRPr="001C5AAA">
        <w:rPr>
          <w:rFonts w:ascii="Times New Roman" w:hAnsi="Times New Roman" w:cs="Times New Roman"/>
          <w:b/>
          <w:sz w:val="28"/>
          <w:szCs w:val="28"/>
        </w:rPr>
        <w:t>Эрозионно-аккумулятивные процессы временных водотоков.</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Выделяются два типа деятельности временных текучих вод. Первый – плоскостная эрозия  и делювиальная аккумуляция – происходят, когда выпадающие атмосферные осадки, скатываясь струйками по склону, захватывают, уносят и откладывают мелкие частицы; второй – линейная эрозия – происходит, когда вода, концентрируясь в потоки, текущие в руслах, производит линейный размыв, углубляя дно реки и стенки своего русла.</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равнинных условиях на территории изысканий они образуют ложбины, лощины, рытвины, овраги и балки. Обычно это связано с легкоразмываемыми отложениями, такими, как суглинки легкие, супеси.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t>Боковой эрозией</w:t>
      </w:r>
      <w:r w:rsidRPr="001C5AAA">
        <w:rPr>
          <w:rFonts w:ascii="Times New Roman" w:hAnsi="Times New Roman" w:cs="Times New Roman"/>
          <w:sz w:val="28"/>
          <w:szCs w:val="28"/>
        </w:rPr>
        <w:t xml:space="preserve"> берега р.Белой поражены примерно на 50-70%. Во время паводка 2002 г. В г.Белореченске было размыто более 100 м за счет образования нового русла р.Белой.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t>Просадка грунтов</w:t>
      </w:r>
      <w:r w:rsidRPr="001C5AAA">
        <w:rPr>
          <w:rFonts w:ascii="Times New Roman" w:hAnsi="Times New Roman" w:cs="Times New Roman"/>
          <w:sz w:val="28"/>
          <w:szCs w:val="28"/>
        </w:rPr>
        <w:t xml:space="preserve"> приурочена к лессовым покровным отложениям первой надпойменной террасы р. Белой и второй надпойменной террасы р.Кубани.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b/>
          <w:sz w:val="28"/>
          <w:szCs w:val="28"/>
        </w:rPr>
        <w:t>Эоловые процессы</w:t>
      </w:r>
      <w:r w:rsidRPr="001C5AAA">
        <w:rPr>
          <w:rFonts w:ascii="Times New Roman" w:hAnsi="Times New Roman" w:cs="Times New Roman"/>
          <w:sz w:val="28"/>
          <w:szCs w:val="28"/>
        </w:rPr>
        <w:t xml:space="preserve"> связаны с деятельностью ветра. Среди них выделяются процессы выдувания – дефляции и отложения перенесенного материала – эоловой аккумуляции.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Наиболее активные эоловые процессы происходят в периоды черных пыльных бурь, обычно ранней весной, когда еще нет растительности, а вследствие сухой и малоснежной зимы в почве мало влаги, и сильные северо-восточные ветры быстро иссушают верхние слои почвы, выдувая ее вместе с посевами и унося на значительное расстояние. Пыльные бури в степной части бывают раз в 2-3 года.</w:t>
      </w:r>
    </w:p>
    <w:p w:rsidR="001C5AAA" w:rsidRPr="001C5AAA" w:rsidRDefault="001C5AAA" w:rsidP="001C5AAA">
      <w:pPr>
        <w:spacing w:after="0"/>
        <w:ind w:right="284" w:firstLine="851"/>
        <w:jc w:val="both"/>
        <w:rPr>
          <w:rFonts w:ascii="Times New Roman" w:hAnsi="Times New Roman" w:cs="Times New Roman"/>
          <w:sz w:val="28"/>
          <w:szCs w:val="28"/>
        </w:rPr>
      </w:pPr>
    </w:p>
    <w:p w:rsidR="001C5AAA" w:rsidRPr="001C5AAA" w:rsidRDefault="001C5AAA" w:rsidP="001C5AAA">
      <w:pPr>
        <w:spacing w:after="0"/>
        <w:ind w:right="284" w:firstLine="709"/>
        <w:jc w:val="both"/>
        <w:rPr>
          <w:rFonts w:ascii="Times New Roman" w:hAnsi="Times New Roman" w:cs="Times New Roman"/>
          <w:b/>
          <w:sz w:val="28"/>
          <w:szCs w:val="28"/>
        </w:rPr>
      </w:pPr>
      <w:r w:rsidRPr="001C5AAA">
        <w:rPr>
          <w:rFonts w:ascii="Times New Roman" w:hAnsi="Times New Roman" w:cs="Times New Roman"/>
          <w:b/>
          <w:sz w:val="28"/>
          <w:szCs w:val="28"/>
        </w:rPr>
        <w:t>Заключение:</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Благодаря систематизации инженерно-геологических условий, территория разделена по совокупности геологических процессов, наличия специфических грунтов, состава и свойств грунтов, глубины залегания уровня подземных вод на участки благоприятные, условно-благоприятные и неблагоприятные для строительства в прямой зависимости от сложности инженерно-геологических условий.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результате проведенной работы можно отметить:</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1. Территория низкой поймы р. Белой не рекомендуется для застройки ответственных сооружений в связи с тем, что необходим достаточно сложный дорогостоящий комплекс инженерных мероприятий. На этой территории предпочтительней развивать парковую зону. Занимает 3% территории.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lastRenderedPageBreak/>
        <w:t xml:space="preserve">2. Территория высокой пойменной террасы, занимающая практически уже застроенную часть всей площади работ, условно благоприятна для строительства. Здесь необходим дифференцированный подход, в зависимости от берегозащитных мероприятий русла реки. </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3. Основная часть территории первой надпойменной террасы р.Белой благоприятна и условно благоприятна для застройки. Поскольку здесь подземные воды распространены на глубине более 2,0 м. Инженерная защита от подтопления необходима, но в меньших объемах, чем на пойменных террасах р.Белой. Здесь рекомендуется застройка зданиями различного назначения, этажности, типа фундаментов.</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4. Территория уступа второй надпойменной террасы р.Кубани не благоприятна для строительства различных объектов (линейных и площадных), поскольку склон крутизной 15-25</w:t>
      </w:r>
      <w:r w:rsidRPr="001C5AAA">
        <w:rPr>
          <w:rFonts w:ascii="Times New Roman" w:hAnsi="Times New Roman" w:cs="Times New Roman"/>
          <w:sz w:val="28"/>
          <w:szCs w:val="28"/>
          <w:vertAlign w:val="superscript"/>
        </w:rPr>
        <w:t>0</w:t>
      </w:r>
      <w:r w:rsidRPr="001C5AAA">
        <w:rPr>
          <w:rFonts w:ascii="Times New Roman" w:hAnsi="Times New Roman" w:cs="Times New Roman"/>
          <w:sz w:val="28"/>
          <w:szCs w:val="28"/>
        </w:rPr>
        <w:t>, сложен легкими просадочными, неустойчивыми грунтами. При подрезке склона потребуются значительные средства для его укрепления, поэтому значительно дешевле все сооружения проектировать ниже или выше склона террасы.</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5. Условно благоприятная площадь занимает основную часть г. Белореченска – около 65%, Уровень подземных вод залегает на глубине 1,0-5,0 м. Возможно строительство сооружений с подвалами, причем затраты на инженерную защиту не столь значительны.</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6. Площадь, благоприятная для строительства, выделена в юго-восточной части г.Белореченска. уровень подземных вод залегает на глубине более 5.0 м. Здесь рекомендуется строительство всех направлений с минимальными затратами на инженерную защиту. Именно эту территорию рекомендуется застраивать в первую очередь.</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Фоновая сейсмичность территории г.Белореченска согласно СНиП 11-07-87-2000* составит 7 баллов. На территории поймы категория грунтов по сейсмическим свойствам – </w:t>
      </w:r>
      <w:r w:rsidRPr="001C5AAA">
        <w:rPr>
          <w:rFonts w:ascii="Times New Roman" w:hAnsi="Times New Roman" w:cs="Times New Roman"/>
          <w:sz w:val="28"/>
          <w:szCs w:val="28"/>
          <w:lang w:val="en-US"/>
        </w:rPr>
        <w:t>III</w:t>
      </w:r>
      <w:r w:rsidRPr="001C5AAA">
        <w:rPr>
          <w:rFonts w:ascii="Times New Roman" w:hAnsi="Times New Roman" w:cs="Times New Roman"/>
          <w:sz w:val="28"/>
          <w:szCs w:val="28"/>
        </w:rPr>
        <w:t xml:space="preserve">, следовательно, итоговая сейсмичность на пойме составит 8 баллов, на остальной территории категория грунтов по сейсмическим свойствам – </w:t>
      </w:r>
      <w:r w:rsidRPr="001C5AAA">
        <w:rPr>
          <w:rFonts w:ascii="Times New Roman" w:hAnsi="Times New Roman" w:cs="Times New Roman"/>
          <w:sz w:val="28"/>
          <w:szCs w:val="28"/>
          <w:lang w:val="en-US"/>
        </w:rPr>
        <w:t>II</w:t>
      </w:r>
      <w:r w:rsidRPr="001C5AAA">
        <w:rPr>
          <w:rFonts w:ascii="Times New Roman" w:hAnsi="Times New Roman" w:cs="Times New Roman"/>
          <w:sz w:val="28"/>
          <w:szCs w:val="28"/>
        </w:rPr>
        <w:t>, следовательно, итоговая сейсмичность составит 7 баллов.</w:t>
      </w:r>
    </w:p>
    <w:p w:rsidR="001C5AAA" w:rsidRPr="001C5AAA" w:rsidRDefault="001C5AAA" w:rsidP="001C5AAA">
      <w:pPr>
        <w:pStyle w:val="20"/>
        <w:rPr>
          <w:b/>
          <w:color w:val="000000"/>
          <w:szCs w:val="28"/>
          <w:lang w:eastAsia="ar-SA"/>
        </w:rPr>
      </w:pPr>
      <w:r w:rsidRPr="001C5AAA">
        <w:rPr>
          <w:b/>
          <w:szCs w:val="28"/>
        </w:rPr>
        <w:br w:type="page"/>
      </w:r>
      <w:bookmarkStart w:id="5" w:name="_Toc506725778"/>
      <w:r w:rsidRPr="001C5AAA">
        <w:rPr>
          <w:b/>
          <w:color w:val="000000"/>
          <w:szCs w:val="28"/>
          <w:lang w:eastAsia="ar-SA"/>
        </w:rPr>
        <w:lastRenderedPageBreak/>
        <w:t>1.2.</w:t>
      </w:r>
      <w:r w:rsidRPr="001C5AAA">
        <w:rPr>
          <w:color w:val="000000"/>
          <w:szCs w:val="28"/>
          <w:lang w:eastAsia="ar-SA"/>
        </w:rPr>
        <w:t xml:space="preserve"> </w:t>
      </w:r>
      <w:r w:rsidRPr="001C5AAA">
        <w:rPr>
          <w:b/>
          <w:color w:val="000000"/>
          <w:szCs w:val="28"/>
          <w:lang w:eastAsia="ar-SA"/>
        </w:rPr>
        <w:t>Краткая историческая справка</w:t>
      </w:r>
      <w:bookmarkEnd w:id="5"/>
    </w:p>
    <w:p w:rsidR="001C5AAA" w:rsidRPr="001C5AAA" w:rsidRDefault="001C5AAA" w:rsidP="001C5AAA">
      <w:pPr>
        <w:suppressAutoHyphens/>
        <w:spacing w:after="0"/>
        <w:ind w:right="170" w:firstLine="709"/>
        <w:jc w:val="both"/>
        <w:rPr>
          <w:rFonts w:ascii="Times New Roman" w:hAnsi="Times New Roman" w:cs="Times New Roman"/>
          <w:sz w:val="28"/>
          <w:szCs w:val="28"/>
        </w:rPr>
      </w:pP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История города Белореченска началась в 1851 году, когда 1 мая казачий отряд Кавказской армии под командованием генерала Заводовского начал строительство Белореченского укрепления на правом берегу реки Белой. </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августе 1851 г. крепость была построена, и в ней был размещён Ставропольский егерский полк. Первым комендантом Белореченского укрепления назначили майора Генинга.</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Крымская война прервала освоение долины реки Белой. Лишь осенью -зимой 1861-1862 гг. казаки регулярной Кавказской армии подготовили место под будущую станицу. Они прорубили просеки по обоим берегам реки Белой и построили два деревянных моста. </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Под станицу выделили около 20 000 десятин земли, пятую часть из которых занимали прекрасные дубовые леса. Здесь весной 1862 г. поселились 236 семей из станиц Новорождественской, Терновой, Новодонецкой, Тихорецкой, Новопокровской, всего 1 373 человека. </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Название за новым селением было закреплено приказом по Кавказской армии № 332 от 25 июля 1862 года. Этот день считается днём рождения станицы  Белореченской.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В 1881 году в станице было 295 дворов, 586 зданий. Белореченский юрт располагал 19 590 десятинами земли. Население станицы составляло 3 054 человека. </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Население исповедовало православную веру, поэтому с 1864 г. в станице действовала походная церковь, в 1882 г. на территории современного парка Победы была построена Свято - Покровская церковь, которую уничтожили при Советской власти. </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1892 г. на средства Православного синода была построена Единоверческая Успенская церковь. Строительство этой церкви было вызвано тем, что среди служивых казаков было много старообрядцев, которые службы в православной церкви не посещали.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Со строительством железной дороги Армавир-Туапсе и притоком иногородних в станицу Белореченскую, её  население выросло с 1461 человека в 1861 г. до 21 778 человек в 1913 г.</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Первым крупным промышленным предприятием станицы был винокуренный завод. В 1910 году был построен завод «Саломас», который основало англо-франко-русское общество акционеров. Завод предназначался для переработки семян подсолнечника по 60 тонн в сутки и входил в состав Акционерного общества маслобойных и химических заводов юга России.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Накануне Первой мировой войны состав населения станицы был представлен коренным населением (4 210 человек), иногородними (8 900 </w:t>
      </w:r>
      <w:r w:rsidRPr="001C5AAA">
        <w:rPr>
          <w:rFonts w:ascii="Times New Roman" w:hAnsi="Times New Roman" w:cs="Times New Roman"/>
          <w:sz w:val="28"/>
          <w:szCs w:val="28"/>
        </w:rPr>
        <w:lastRenderedPageBreak/>
        <w:t>человек) и временно проживающими (7 768 человек). Казачье сословие составляло пятую часть от всего населения (19,3%).</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С развитием промышленности, сельского хозяйства и торговли выросло имущественное положение населения, более двух третей казачьих и иногородних семей были зажиточными и середняцкими. Сотни домов, построенных на кирпичном фундаменте, дожили до наших дней и продолжают служить людям.</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1920 году в станице окончательно утвердилась Советская власть.</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Первые земельные товарищества и кооперативы появились в станице Белореченской в 1921 году. В станице и ее окрестностях стали образовываться товарищеские земельные объединения, в  которые входили хозяйства бедняков, получавшие государственную поддержку: сельхозтехнику, семена, а также деньги.</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1930 году в станице Белореченской образовалось больше 10 колхозов, которые  в пятидесятые годы объединились в колхоз имени Ленина.</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результате административно-территориальной перестройки постановлением Кубчеробисполкома от 19 июля 1924 года был образован Белореченский район с центром в станице Белореченской.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К началу Великой Отечественной войны станица Белореченская являлась одной из быстроразвивающихся и перспективных станиц на Кубани. В 1940 году она была полностью радиофицирована. Но война прервала мирную жизнь населения. Тысячи белореченцев ушли на фронт защищать нашу Родину, более половины из них остались на полях сражений.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С августа 1942 по январь 1943 года станица находилась в оккупации немецко-фашистских захватчиков. За это время  фашисты разрушили, сожгли все предприятия, крупные здания, школы, железнодорожные мосты и многие другие важные объекты.</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После войны началось активное восстановление промышленности и сельского хозяйства. </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К началу пятидесятых годов все промышленные предприятия станицы, разрушенные во время фашистской оккупации, были восстановлены. </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1953 году было закончено строительство Белореченской ГЭС.</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29 мая 1958 года станица Белореченская была переименована в город. Граница территории города и примыкающих к ней округов установлена Указом Президиума Верховного Совета РСФСР от 12 января 1965 года.</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В соответствии с директивами 24-го съезда КПСС на Кубани было решено предпринять строительство крупного химического предприятия для производства минеральных удобрений, в которых испытывал потребность в первую очередь Краснодарский край. </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lastRenderedPageBreak/>
        <w:t>В 1973 году в семи километрах к югу от Белореченска была подготовлена гигантская строительная площадка на нескольких сотнях гектаров. В этом же году заложены фундаменты первых цехов завода. Началась грандиозная стройка крупнейшего в стране химического завода с современным отечественным и импортным оборудованием, с высоким уровнем автоматики и механизации производственных процессов.</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Численность населения города стала быстро расти за счет притока рабочей силы из различных районов края и страны. На сооружении комбината трудилось более пяти тысяч человек, половину из которых составляла молодежь</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Мощное развитие получили инфраструктура, жилищное и культурно-бытовое строительство. В сравнительно небольшие сроки были построены новые железные и автомобильные дороги общей протяженностью более ста километров, триста километров подземных инженерных коммуникаций.</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К июлю этого же 1977 года на строительстве химического завода было завершено сооружение комплекса по производству серной кислоты, а девятого июля выдана первая продукция.</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Указом ПВС РСФСР от 29 ноября 1979 года Белореченск отнесен к категории городов краевого подчинения. </w:t>
      </w:r>
    </w:p>
    <w:p w:rsidR="001C5AAA" w:rsidRPr="001C5AAA" w:rsidRDefault="001C5AAA" w:rsidP="001C5AAA">
      <w:pPr>
        <w:suppressAutoHyphens/>
        <w:spacing w:after="0"/>
        <w:ind w:right="170" w:firstLine="709"/>
        <w:jc w:val="both"/>
        <w:rPr>
          <w:rFonts w:ascii="Times New Roman" w:hAnsi="Times New Roman" w:cs="Times New Roman"/>
          <w:sz w:val="28"/>
          <w:szCs w:val="28"/>
        </w:rPr>
      </w:pPr>
    </w:p>
    <w:p w:rsidR="001C5AAA" w:rsidRPr="001C5AAA" w:rsidRDefault="001C5AAA" w:rsidP="001C5AAA">
      <w:pPr>
        <w:suppressAutoHyphens/>
        <w:spacing w:after="0"/>
        <w:ind w:right="170" w:firstLine="709"/>
        <w:jc w:val="both"/>
        <w:rPr>
          <w:rFonts w:ascii="Times New Roman" w:hAnsi="Times New Roman" w:cs="Times New Roman"/>
          <w:sz w:val="28"/>
          <w:szCs w:val="28"/>
        </w:rPr>
      </w:pPr>
    </w:p>
    <w:p w:rsidR="001C5AAA" w:rsidRPr="001C5AAA" w:rsidRDefault="001C5AAA" w:rsidP="001C5AAA">
      <w:pPr>
        <w:suppressAutoHyphens/>
        <w:spacing w:after="0"/>
        <w:ind w:right="170" w:firstLine="709"/>
        <w:jc w:val="both"/>
        <w:rPr>
          <w:rFonts w:ascii="Times New Roman" w:hAnsi="Times New Roman" w:cs="Times New Roman"/>
          <w:sz w:val="28"/>
          <w:szCs w:val="28"/>
          <w:highlight w:val="lightGray"/>
        </w:rPr>
      </w:pPr>
    </w:p>
    <w:p w:rsidR="001C5AAA" w:rsidRPr="001C5AAA" w:rsidRDefault="001C5AAA" w:rsidP="001C5AAA">
      <w:pPr>
        <w:suppressAutoHyphens/>
        <w:spacing w:after="0"/>
        <w:ind w:right="170" w:firstLine="709"/>
        <w:jc w:val="both"/>
        <w:rPr>
          <w:rFonts w:ascii="Times New Roman" w:hAnsi="Times New Roman" w:cs="Times New Roman"/>
          <w:sz w:val="28"/>
          <w:szCs w:val="28"/>
          <w:highlight w:val="lightGray"/>
        </w:rPr>
      </w:pPr>
    </w:p>
    <w:p w:rsidR="001C5AAA" w:rsidRPr="001C5AAA" w:rsidRDefault="001C5AAA" w:rsidP="001C5AAA">
      <w:pPr>
        <w:suppressAutoHyphens/>
        <w:spacing w:after="0"/>
        <w:ind w:right="170"/>
        <w:jc w:val="both"/>
        <w:rPr>
          <w:rFonts w:ascii="Times New Roman" w:hAnsi="Times New Roman" w:cs="Times New Roman"/>
          <w:sz w:val="28"/>
          <w:szCs w:val="28"/>
          <w:highlight w:val="lightGray"/>
        </w:rPr>
      </w:pPr>
    </w:p>
    <w:p w:rsidR="00C25636" w:rsidRDefault="001C5AAA" w:rsidP="00C25636">
      <w:pPr>
        <w:pStyle w:val="20"/>
        <w:rPr>
          <w:b/>
          <w:szCs w:val="28"/>
          <w:lang w:eastAsia="ar-SA"/>
        </w:rPr>
      </w:pPr>
      <w:r w:rsidRPr="001C5AAA">
        <w:rPr>
          <w:b/>
          <w:szCs w:val="28"/>
          <w:highlight w:val="lightGray"/>
          <w:lang w:eastAsia="ar-SA"/>
        </w:rPr>
        <w:br w:type="page"/>
      </w:r>
      <w:bookmarkStart w:id="6" w:name="_Toc506725779"/>
      <w:r w:rsidRPr="001C5AAA">
        <w:rPr>
          <w:b/>
          <w:szCs w:val="28"/>
          <w:lang w:eastAsia="ar-SA"/>
        </w:rPr>
        <w:lastRenderedPageBreak/>
        <w:t>1.3. Расположение муниципального образования</w:t>
      </w:r>
      <w:bookmarkEnd w:id="6"/>
      <w:r w:rsidRPr="001C5AAA">
        <w:rPr>
          <w:b/>
          <w:szCs w:val="28"/>
          <w:lang w:eastAsia="ar-SA"/>
        </w:rPr>
        <w:t xml:space="preserve"> </w:t>
      </w:r>
    </w:p>
    <w:p w:rsidR="001C5AAA" w:rsidRPr="001C5AAA" w:rsidRDefault="001C5AAA" w:rsidP="00C25636">
      <w:pPr>
        <w:pStyle w:val="20"/>
        <w:rPr>
          <w:b/>
          <w:szCs w:val="28"/>
          <w:lang w:eastAsia="ar-SA"/>
        </w:rPr>
      </w:pPr>
      <w:bookmarkStart w:id="7" w:name="_Toc506725780"/>
      <w:r w:rsidRPr="001C5AAA">
        <w:rPr>
          <w:b/>
          <w:szCs w:val="28"/>
          <w:lang w:eastAsia="ar-SA"/>
        </w:rPr>
        <w:t>Белореченское городское поселение в системе расселения</w:t>
      </w:r>
      <w:bookmarkEnd w:id="7"/>
    </w:p>
    <w:p w:rsidR="001C5AAA" w:rsidRPr="001C5AAA" w:rsidRDefault="001C5AAA" w:rsidP="001C5AAA">
      <w:pPr>
        <w:tabs>
          <w:tab w:val="left" w:pos="4170"/>
        </w:tabs>
        <w:spacing w:after="0"/>
        <w:jc w:val="center"/>
        <w:rPr>
          <w:rFonts w:ascii="Times New Roman" w:hAnsi="Times New Roman" w:cs="Times New Roman"/>
          <w:b/>
          <w:sz w:val="28"/>
          <w:szCs w:val="28"/>
          <w:highlight w:val="lightGray"/>
          <w:lang w:eastAsia="ar-SA"/>
        </w:rPr>
      </w:pPr>
    </w:p>
    <w:p w:rsidR="001C5AAA" w:rsidRPr="001C5AAA" w:rsidRDefault="001C5AAA" w:rsidP="00C25636">
      <w:pPr>
        <w:pStyle w:val="30"/>
        <w:rPr>
          <w:b/>
          <w:szCs w:val="28"/>
          <w:lang w:eastAsia="ar-SA"/>
        </w:rPr>
      </w:pPr>
      <w:bookmarkStart w:id="8" w:name="_Toc506725781"/>
      <w:r w:rsidRPr="001C5AAA">
        <w:rPr>
          <w:b/>
          <w:szCs w:val="28"/>
          <w:lang w:eastAsia="ar-SA"/>
        </w:rPr>
        <w:t>1.3.1. Административное устройство муниципального образования Белореченский район и Белореченское городское поселение</w:t>
      </w:r>
      <w:bookmarkEnd w:id="8"/>
      <w:r w:rsidRPr="001C5AAA">
        <w:rPr>
          <w:b/>
          <w:szCs w:val="28"/>
          <w:lang w:eastAsia="ar-SA"/>
        </w:rPr>
        <w:t xml:space="preserve"> </w:t>
      </w:r>
    </w:p>
    <w:p w:rsidR="001C5AAA" w:rsidRPr="001C5AAA" w:rsidRDefault="001C5AAA" w:rsidP="001C5AAA">
      <w:pPr>
        <w:spacing w:after="0"/>
        <w:jc w:val="center"/>
        <w:rPr>
          <w:rFonts w:ascii="Times New Roman" w:hAnsi="Times New Roman" w:cs="Times New Roman"/>
          <w:b/>
          <w:sz w:val="28"/>
          <w:szCs w:val="28"/>
          <w:lang w:eastAsia="ar-SA"/>
        </w:rPr>
      </w:pP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Муниципальное образование Белореченский район расположено в юго-восточной части Краснодарского края на Кубано-Приазовской низменности. С юго-запада на северо-восток район пересекает р. Белая. Муниципальное образование Белореченский район на севере граничит с Красногвардейским районом Республики Адыгея, на юге - со столицей Республики Адыгея - городом  Майкопом и Апшеронским районом, на западе - с городом Горячий Ключ и Теучежским районом Республики Адыгея, на востоке -  с Шовгеновским и Гиагинским районами Республики Адыгея. </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На основании закона Краснодарского края «Об установлении границ муниципального образования Белореченский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 принятого Законодательным Собранием Краснодарского края  22 июля 2004  года, были установлены границы муниципального образования Белореченский район.  Муниципальное образование Белореченский район было наделено статусом муниципального района с административным центром в городе Белореченске.</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На территории района расположено 1 городское и 10 сельских поселений </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Город Белореченск, являющийся административным центром  муниципального образования Белореченский район и муниципального образования Белореченское городское поселение, расположен в юго –восточной предгорной части края на правом берегу р. Белой, в </w:t>
      </w:r>
      <w:smartTag w:uri="urn:schemas-microsoft-com:office:smarttags" w:element="metricconverter">
        <w:smartTagPr>
          <w:attr w:name="ProductID" w:val="90 км"/>
        </w:smartTagPr>
        <w:r w:rsidRPr="001C5AAA">
          <w:rPr>
            <w:rFonts w:ascii="Times New Roman" w:hAnsi="Times New Roman" w:cs="Times New Roman"/>
            <w:sz w:val="28"/>
            <w:szCs w:val="28"/>
          </w:rPr>
          <w:t>90 км</w:t>
        </w:r>
      </w:smartTag>
      <w:r w:rsidRPr="001C5AAA">
        <w:rPr>
          <w:rFonts w:ascii="Times New Roman" w:hAnsi="Times New Roman" w:cs="Times New Roman"/>
          <w:sz w:val="28"/>
          <w:szCs w:val="28"/>
        </w:rPr>
        <w:t xml:space="preserve"> от краевого центра.</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Белореченское городское поселение находится в центральной части муниципального образования Белореченский район и граничит:</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на севере, востоке и юго-востоке – с Родниковским сельским поселением;</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на юге и юго-западе– с Южненским сельским поселением;</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 на западе – с  Дружненским сельским поселением.</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состав Белореченского городского поселения входит один населённый пункт - город Белореченск с численностью населения 54 035 человек.</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Границы городского поселения установлены на основании закона Краснодарского края «Об установлении границ муниципального образования Белореченский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 принятого Законодательным Собранием Краснодарского края  22 июля 2004  года.</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lastRenderedPageBreak/>
        <w:t>В состав Белореченского городского поселения входит один населённый пункт - город Белореченск – административный центр поселения и района с численностью населения 53 042 человека.</w:t>
      </w:r>
    </w:p>
    <w:p w:rsidR="001C5AAA" w:rsidRPr="001C5AAA" w:rsidRDefault="001C5AAA" w:rsidP="001C5AAA">
      <w:pPr>
        <w:suppressAutoHyphens/>
        <w:spacing w:after="0"/>
        <w:ind w:right="170" w:firstLine="709"/>
        <w:jc w:val="both"/>
        <w:rPr>
          <w:rFonts w:ascii="Times New Roman" w:hAnsi="Times New Roman" w:cs="Times New Roman"/>
          <w:sz w:val="28"/>
          <w:szCs w:val="28"/>
        </w:rPr>
      </w:pPr>
    </w:p>
    <w:p w:rsidR="001C5AAA" w:rsidRPr="001C5AAA" w:rsidRDefault="001C5AAA" w:rsidP="00C25636">
      <w:pPr>
        <w:pStyle w:val="30"/>
        <w:rPr>
          <w:b/>
          <w:szCs w:val="28"/>
          <w:lang w:eastAsia="ar-SA"/>
        </w:rPr>
      </w:pPr>
      <w:bookmarkStart w:id="9" w:name="_Toc506725782"/>
      <w:r w:rsidRPr="001C5AAA">
        <w:rPr>
          <w:b/>
          <w:szCs w:val="28"/>
          <w:lang w:eastAsia="ar-SA"/>
        </w:rPr>
        <w:t>1.3.2. Экономическая база развития муниципального образования Белореченский район и Белореченского городского поселения</w:t>
      </w:r>
      <w:bookmarkEnd w:id="9"/>
    </w:p>
    <w:p w:rsidR="001C5AAA" w:rsidRPr="001C5AAA" w:rsidRDefault="001C5AAA" w:rsidP="001C5AAA">
      <w:pPr>
        <w:spacing w:after="0"/>
        <w:jc w:val="center"/>
        <w:rPr>
          <w:rFonts w:ascii="Times New Roman" w:hAnsi="Times New Roman" w:cs="Times New Roman"/>
          <w:b/>
          <w:sz w:val="28"/>
          <w:szCs w:val="28"/>
          <w:lang w:eastAsia="ar-SA"/>
        </w:rPr>
      </w:pP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Экономика Белореченского городского поселения имеет многоотраслевую специализацию с превалирующей ролью функций промышленного производства. Кроме промышленности, наиболее развитыми (базовыми) отраслями экономики поселения являются строительство, торговля и транспорт.</w:t>
      </w:r>
    </w:p>
    <w:p w:rsidR="001C5AAA" w:rsidRPr="001C5AAA" w:rsidRDefault="001C5AAA" w:rsidP="001C5AAA">
      <w:pPr>
        <w:autoSpaceDE w:val="0"/>
        <w:autoSpaceDN w:val="0"/>
        <w:adjustRightInd w:val="0"/>
        <w:spacing w:after="0"/>
        <w:ind w:firstLine="900"/>
        <w:jc w:val="both"/>
        <w:rPr>
          <w:rFonts w:ascii="Times New Roman" w:hAnsi="Times New Roman" w:cs="Times New Roman"/>
          <w:sz w:val="28"/>
          <w:szCs w:val="28"/>
        </w:rPr>
      </w:pPr>
      <w:r w:rsidRPr="001C5AAA">
        <w:rPr>
          <w:rFonts w:ascii="Times New Roman" w:hAnsi="Times New Roman" w:cs="Times New Roman"/>
          <w:sz w:val="28"/>
          <w:szCs w:val="28"/>
        </w:rPr>
        <w:t>По состоянию 1 января 2013 года  на территории Белореченского городского поселения зарегистрировано 1337 предприятий и организаций всех форм собственности. На налоговом учете состоит около 3 тысяч индивидуальных предпринимателей.</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Численность занятых в экономике поселения составляет 28,7 тыс. человек (93 % экономически активного населения). </w:t>
      </w:r>
    </w:p>
    <w:p w:rsidR="001C5AAA" w:rsidRPr="001C5AAA" w:rsidRDefault="001C5AAA" w:rsidP="001C5AAA">
      <w:pPr>
        <w:suppressAutoHyphens/>
        <w:spacing w:after="0"/>
        <w:ind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Сведения о крупных и средних предприятиях, расположенных на территории муниципального образования Белореченское городское поселение, представлены в таблице </w:t>
      </w:r>
      <w:r w:rsidR="003F0133">
        <w:rPr>
          <w:rFonts w:ascii="Times New Roman" w:hAnsi="Times New Roman" w:cs="Times New Roman"/>
          <w:sz w:val="28"/>
          <w:szCs w:val="28"/>
          <w:lang w:eastAsia="ar-SA"/>
        </w:rPr>
        <w:t>3</w:t>
      </w:r>
      <w:r w:rsidRPr="001C5AAA">
        <w:rPr>
          <w:rFonts w:ascii="Times New Roman" w:hAnsi="Times New Roman" w:cs="Times New Roman"/>
          <w:sz w:val="28"/>
          <w:szCs w:val="28"/>
          <w:lang w:eastAsia="ar-SA"/>
        </w:rPr>
        <w:t>.</w:t>
      </w:r>
    </w:p>
    <w:p w:rsidR="001C5AAA" w:rsidRPr="001C5AAA" w:rsidRDefault="001C5AAA" w:rsidP="001C5AAA">
      <w:pPr>
        <w:spacing w:after="0"/>
        <w:ind w:right="170" w:firstLine="709"/>
        <w:jc w:val="both"/>
        <w:rPr>
          <w:rFonts w:ascii="Times New Roman" w:hAnsi="Times New Roman" w:cs="Times New Roman"/>
          <w:b/>
          <w:i/>
          <w:sz w:val="28"/>
          <w:szCs w:val="28"/>
        </w:rPr>
      </w:pPr>
    </w:p>
    <w:p w:rsidR="001C5AAA" w:rsidRPr="001C5AAA" w:rsidRDefault="001C5AAA" w:rsidP="001C5AAA">
      <w:pPr>
        <w:autoSpaceDE w:val="0"/>
        <w:autoSpaceDN w:val="0"/>
        <w:adjustRightInd w:val="0"/>
        <w:spacing w:after="0"/>
        <w:jc w:val="center"/>
        <w:rPr>
          <w:rFonts w:ascii="Times New Roman" w:hAnsi="Times New Roman" w:cs="Times New Roman"/>
          <w:b/>
          <w:bCs/>
          <w:sz w:val="28"/>
          <w:szCs w:val="28"/>
        </w:rPr>
      </w:pPr>
      <w:r w:rsidRPr="001C5AAA">
        <w:rPr>
          <w:rFonts w:ascii="Times New Roman" w:hAnsi="Times New Roman" w:cs="Times New Roman"/>
          <w:b/>
          <w:bCs/>
          <w:sz w:val="28"/>
          <w:szCs w:val="28"/>
        </w:rPr>
        <w:t xml:space="preserve">Перечень ведущих предприятий (организаций) по отраслевому направлению, производящих товары и услуги  на территории </w:t>
      </w:r>
    </w:p>
    <w:p w:rsidR="001C5AAA" w:rsidRPr="001C5AAA" w:rsidRDefault="001C5AAA" w:rsidP="001C5AAA">
      <w:pPr>
        <w:spacing w:after="0"/>
        <w:ind w:right="170" w:firstLine="709"/>
        <w:jc w:val="center"/>
        <w:rPr>
          <w:rFonts w:ascii="Times New Roman" w:hAnsi="Times New Roman" w:cs="Times New Roman"/>
          <w:b/>
          <w:sz w:val="28"/>
          <w:szCs w:val="28"/>
        </w:rPr>
      </w:pPr>
      <w:r w:rsidRPr="001C5AAA">
        <w:rPr>
          <w:rFonts w:ascii="Times New Roman" w:hAnsi="Times New Roman" w:cs="Times New Roman"/>
          <w:b/>
          <w:bCs/>
          <w:sz w:val="28"/>
          <w:szCs w:val="28"/>
        </w:rPr>
        <w:t>Белореченского городского поселения</w:t>
      </w:r>
    </w:p>
    <w:p w:rsidR="001C5AAA" w:rsidRPr="001C5AAA" w:rsidRDefault="001C5AAA" w:rsidP="001C5AAA">
      <w:pPr>
        <w:spacing w:after="0"/>
        <w:ind w:right="170" w:firstLine="709"/>
        <w:jc w:val="center"/>
        <w:rPr>
          <w:rFonts w:ascii="Times New Roman" w:hAnsi="Times New Roman" w:cs="Times New Roman"/>
          <w:b/>
          <w:sz w:val="28"/>
          <w:szCs w:val="28"/>
        </w:rPr>
      </w:pPr>
    </w:p>
    <w:p w:rsidR="001C5AAA" w:rsidRPr="001C5AAA" w:rsidRDefault="001C5AAA" w:rsidP="001C5AAA">
      <w:pPr>
        <w:suppressAutoHyphens/>
        <w:spacing w:after="0"/>
        <w:ind w:firstLine="709"/>
        <w:jc w:val="right"/>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Таблица </w:t>
      </w:r>
      <w:r w:rsidR="003F0133">
        <w:rPr>
          <w:rFonts w:ascii="Times New Roman" w:hAnsi="Times New Roman" w:cs="Times New Roman"/>
          <w:sz w:val="28"/>
          <w:szCs w:val="28"/>
          <w:lang w:eastAsia="ar-SA"/>
        </w:rPr>
        <w:t>3</w:t>
      </w:r>
    </w:p>
    <w:tbl>
      <w:tblPr>
        <w:tblW w:w="0" w:type="auto"/>
        <w:tblInd w:w="108" w:type="dxa"/>
        <w:tblLayout w:type="fixed"/>
        <w:tblLook w:val="0000"/>
      </w:tblPr>
      <w:tblGrid>
        <w:gridCol w:w="4962"/>
        <w:gridCol w:w="4688"/>
      </w:tblGrid>
      <w:tr w:rsidR="001C5AAA" w:rsidRPr="001C5AAA" w:rsidTr="000239A3">
        <w:trPr>
          <w:tblHeader/>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1C5AAA" w:rsidRPr="001C5AAA" w:rsidRDefault="001C5AAA" w:rsidP="001C5AAA">
            <w:pPr>
              <w:autoSpaceDE w:val="0"/>
              <w:autoSpaceDN w:val="0"/>
              <w:adjustRightInd w:val="0"/>
              <w:spacing w:after="0"/>
              <w:jc w:val="center"/>
              <w:rPr>
                <w:rFonts w:ascii="Times New Roman" w:hAnsi="Times New Roman" w:cs="Times New Roman"/>
                <w:bCs/>
                <w:sz w:val="28"/>
                <w:szCs w:val="28"/>
              </w:rPr>
            </w:pPr>
            <w:r w:rsidRPr="001C5AAA">
              <w:rPr>
                <w:rFonts w:ascii="Times New Roman" w:hAnsi="Times New Roman" w:cs="Times New Roman"/>
                <w:bCs/>
                <w:sz w:val="28"/>
                <w:szCs w:val="28"/>
              </w:rPr>
              <w:t>Наименование предприятия</w:t>
            </w:r>
          </w:p>
        </w:tc>
        <w:tc>
          <w:tcPr>
            <w:tcW w:w="4688" w:type="dxa"/>
            <w:tcBorders>
              <w:top w:val="single" w:sz="4" w:space="0" w:color="auto"/>
              <w:left w:val="single" w:sz="4" w:space="0" w:color="auto"/>
              <w:bottom w:val="single" w:sz="4" w:space="0" w:color="auto"/>
              <w:right w:val="single" w:sz="4" w:space="0" w:color="auto"/>
            </w:tcBorders>
            <w:shd w:val="clear" w:color="auto" w:fill="auto"/>
            <w:vAlign w:val="center"/>
          </w:tcPr>
          <w:p w:rsidR="001C5AAA" w:rsidRPr="001C5AAA" w:rsidRDefault="001C5AAA" w:rsidP="001C5AAA">
            <w:pPr>
              <w:autoSpaceDE w:val="0"/>
              <w:autoSpaceDN w:val="0"/>
              <w:adjustRightInd w:val="0"/>
              <w:spacing w:after="0"/>
              <w:jc w:val="center"/>
              <w:rPr>
                <w:rFonts w:ascii="Times New Roman" w:hAnsi="Times New Roman" w:cs="Times New Roman"/>
                <w:bCs/>
                <w:sz w:val="28"/>
                <w:szCs w:val="28"/>
              </w:rPr>
            </w:pPr>
            <w:r w:rsidRPr="001C5AAA">
              <w:rPr>
                <w:rFonts w:ascii="Times New Roman" w:hAnsi="Times New Roman" w:cs="Times New Roman"/>
                <w:bCs/>
                <w:sz w:val="28"/>
                <w:szCs w:val="28"/>
              </w:rPr>
              <w:t>Производимая продукция, товары и услуги</w:t>
            </w:r>
          </w:p>
        </w:tc>
      </w:tr>
      <w:tr w:rsidR="001C5AAA" w:rsidRPr="001C5AAA" w:rsidTr="000239A3">
        <w:tc>
          <w:tcPr>
            <w:tcW w:w="9650" w:type="dxa"/>
            <w:gridSpan w:val="2"/>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jc w:val="center"/>
              <w:rPr>
                <w:rFonts w:ascii="Times New Roman" w:hAnsi="Times New Roman" w:cs="Times New Roman"/>
                <w:b/>
                <w:bCs/>
                <w:sz w:val="28"/>
                <w:szCs w:val="28"/>
              </w:rPr>
            </w:pPr>
            <w:r w:rsidRPr="001C5AAA">
              <w:rPr>
                <w:rFonts w:ascii="Times New Roman" w:hAnsi="Times New Roman" w:cs="Times New Roman"/>
                <w:b/>
                <w:bCs/>
                <w:sz w:val="28"/>
                <w:szCs w:val="28"/>
              </w:rPr>
              <w:t>Предприятия промышленности</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ООО «Интерагросистемы»</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Плодоовощные консервы (соки, нектары)</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ОАО «Виктория»</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Кондитерские мучные изделия, мука, плодоовощные консервы</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ОАО «МЭЗ Белореченский»</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Дезодорация и реализация масла растительного</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ООО «Завод ЖБИ-7» Белореченский</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Конструкции и детали сборные железобетонные, кирпич строительный, утеплители, строительные работы.</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ООО «КСМ-7» Белореченский</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 xml:space="preserve">Конструкции и детали сборные </w:t>
            </w:r>
            <w:r w:rsidRPr="001C5AAA">
              <w:rPr>
                <w:rFonts w:ascii="Times New Roman" w:hAnsi="Times New Roman" w:cs="Times New Roman"/>
                <w:bCs/>
                <w:sz w:val="28"/>
                <w:szCs w:val="28"/>
              </w:rPr>
              <w:lastRenderedPageBreak/>
              <w:t xml:space="preserve">железобетонные, кирпич строительный, теплоизоляторы. </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lastRenderedPageBreak/>
              <w:t>Белореченский хлебозавод – структурное подразделение ОРСа СП РДЦРС ф-ла ОАО РЖД</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Производство хлеба и хлебобулочных изделий</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ОАО «Белореченский комбикормовый завод»</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Производство и реализация комбикормов гранулированных</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ООО «БЭСТ»</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Производство мебели</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ООО «Белора-шпон»</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 xml:space="preserve">Производство шпона строганного </w:t>
            </w:r>
          </w:p>
        </w:tc>
      </w:tr>
      <w:tr w:rsidR="001C5AAA" w:rsidRPr="001C5AAA" w:rsidTr="000239A3">
        <w:tc>
          <w:tcPr>
            <w:tcW w:w="9650" w:type="dxa"/>
            <w:gridSpan w:val="2"/>
            <w:tcBorders>
              <w:top w:val="single" w:sz="4" w:space="0" w:color="auto"/>
              <w:left w:val="single" w:sz="4" w:space="0" w:color="auto"/>
              <w:bottom w:val="single" w:sz="4" w:space="0" w:color="auto"/>
              <w:right w:val="single" w:sz="4" w:space="0" w:color="auto"/>
            </w:tcBorders>
          </w:tcPr>
          <w:p w:rsidR="001C5AAA" w:rsidRPr="001C5AAA" w:rsidRDefault="001C5AAA" w:rsidP="001C5AAA">
            <w:pPr>
              <w:keepNext/>
              <w:autoSpaceDE w:val="0"/>
              <w:autoSpaceDN w:val="0"/>
              <w:adjustRightInd w:val="0"/>
              <w:spacing w:after="0"/>
              <w:jc w:val="center"/>
              <w:rPr>
                <w:rFonts w:ascii="Times New Roman" w:hAnsi="Times New Roman" w:cs="Times New Roman"/>
                <w:b/>
                <w:bCs/>
                <w:color w:val="000000"/>
                <w:sz w:val="28"/>
                <w:szCs w:val="28"/>
              </w:rPr>
            </w:pPr>
            <w:r w:rsidRPr="001C5AAA">
              <w:rPr>
                <w:rFonts w:ascii="Times New Roman" w:hAnsi="Times New Roman" w:cs="Times New Roman"/>
                <w:b/>
                <w:bCs/>
                <w:color w:val="000000"/>
                <w:sz w:val="28"/>
                <w:szCs w:val="28"/>
              </w:rPr>
              <w:t>Предприятия ТЭК</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МУП БГП «Белореченские горэлектросети»</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Распределение элекроэнергии</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ОАО «Белореченскрайгаз»</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 xml:space="preserve">Реализация газа </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ОАО «Белореченские тепловые сети»</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Реализация тепловой энергии</w:t>
            </w:r>
          </w:p>
        </w:tc>
      </w:tr>
      <w:tr w:rsidR="001C5AAA" w:rsidRPr="001C5AAA" w:rsidTr="000239A3">
        <w:tc>
          <w:tcPr>
            <w:tcW w:w="9650" w:type="dxa"/>
            <w:gridSpan w:val="2"/>
            <w:tcBorders>
              <w:top w:val="single" w:sz="4" w:space="0" w:color="auto"/>
              <w:left w:val="single" w:sz="4" w:space="0" w:color="auto"/>
              <w:bottom w:val="single" w:sz="4" w:space="0" w:color="auto"/>
              <w:right w:val="single" w:sz="4" w:space="0" w:color="auto"/>
            </w:tcBorders>
          </w:tcPr>
          <w:p w:rsidR="001C5AAA" w:rsidRPr="001C5AAA" w:rsidRDefault="001C5AAA" w:rsidP="001C5AAA">
            <w:pPr>
              <w:keepNext/>
              <w:autoSpaceDE w:val="0"/>
              <w:autoSpaceDN w:val="0"/>
              <w:adjustRightInd w:val="0"/>
              <w:spacing w:after="0"/>
              <w:jc w:val="center"/>
              <w:rPr>
                <w:rFonts w:ascii="Times New Roman" w:hAnsi="Times New Roman" w:cs="Times New Roman"/>
                <w:b/>
                <w:bCs/>
                <w:color w:val="000000"/>
                <w:sz w:val="28"/>
                <w:szCs w:val="28"/>
              </w:rPr>
            </w:pPr>
            <w:r w:rsidRPr="001C5AAA">
              <w:rPr>
                <w:rFonts w:ascii="Times New Roman" w:hAnsi="Times New Roman" w:cs="Times New Roman"/>
                <w:b/>
                <w:bCs/>
                <w:color w:val="000000"/>
                <w:sz w:val="28"/>
                <w:szCs w:val="28"/>
              </w:rPr>
              <w:t xml:space="preserve">Строительные предприятия </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ЗАО «Промэкскавация»</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Производство земляных работ</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ОАО «Ремонтник»</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Общестроительные работы</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ОАО ДЭП № 118</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Содержание и ремонт автомобильных дорог общего пользования</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ООО строительный холдинг «Мастер+»</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Общестроительные работы</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ООО «Гарант-строй»</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Общестроительные работы</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ООО строительный холдинг «Калорит»</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Общестроительные работы</w:t>
            </w:r>
          </w:p>
        </w:tc>
      </w:tr>
      <w:tr w:rsidR="001C5AAA" w:rsidRPr="001C5AAA" w:rsidTr="000239A3">
        <w:trPr>
          <w:trHeight w:val="90"/>
        </w:trPr>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МСП №7 СМТ №6 филиал ОАО «Росжелдорстрой»</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Производство общестроительных работ по строительству железных дорог</w:t>
            </w:r>
          </w:p>
        </w:tc>
      </w:tr>
      <w:tr w:rsidR="001C5AAA" w:rsidRPr="001C5AAA" w:rsidTr="000239A3">
        <w:trPr>
          <w:trHeight w:val="90"/>
        </w:trPr>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ООО ПКП «Санта»</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Общестроительные работы</w:t>
            </w:r>
          </w:p>
        </w:tc>
      </w:tr>
      <w:tr w:rsidR="001C5AAA" w:rsidRPr="001C5AAA" w:rsidTr="000239A3">
        <w:trPr>
          <w:trHeight w:val="240"/>
        </w:trPr>
        <w:tc>
          <w:tcPr>
            <w:tcW w:w="9650" w:type="dxa"/>
            <w:gridSpan w:val="2"/>
            <w:tcBorders>
              <w:top w:val="single" w:sz="4" w:space="0" w:color="auto"/>
              <w:left w:val="single" w:sz="4" w:space="0" w:color="auto"/>
              <w:bottom w:val="single" w:sz="4" w:space="0" w:color="auto"/>
              <w:right w:val="single" w:sz="4" w:space="0" w:color="auto"/>
            </w:tcBorders>
          </w:tcPr>
          <w:p w:rsidR="001C5AAA" w:rsidRPr="001C5AAA" w:rsidRDefault="001C5AAA" w:rsidP="001C5AAA">
            <w:pPr>
              <w:keepNext/>
              <w:autoSpaceDE w:val="0"/>
              <w:autoSpaceDN w:val="0"/>
              <w:adjustRightInd w:val="0"/>
              <w:spacing w:after="0"/>
              <w:jc w:val="center"/>
              <w:rPr>
                <w:rFonts w:ascii="Times New Roman" w:hAnsi="Times New Roman" w:cs="Times New Roman"/>
                <w:b/>
                <w:bCs/>
                <w:color w:val="000000"/>
                <w:sz w:val="28"/>
                <w:szCs w:val="28"/>
              </w:rPr>
            </w:pPr>
            <w:r w:rsidRPr="001C5AAA">
              <w:rPr>
                <w:rFonts w:ascii="Times New Roman" w:hAnsi="Times New Roman" w:cs="Times New Roman"/>
                <w:b/>
                <w:bCs/>
                <w:color w:val="000000"/>
                <w:sz w:val="28"/>
                <w:szCs w:val="28"/>
              </w:rPr>
              <w:t>Предприятия сельского хозяйства</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ЗАО «Птицефабрика Белореченская»</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Выращивание цыплят-бройлеров</w:t>
            </w:r>
          </w:p>
        </w:tc>
      </w:tr>
      <w:tr w:rsidR="001C5AAA" w:rsidRPr="001C5AAA" w:rsidTr="000239A3">
        <w:tc>
          <w:tcPr>
            <w:tcW w:w="9650" w:type="dxa"/>
            <w:gridSpan w:val="2"/>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jc w:val="center"/>
              <w:rPr>
                <w:rFonts w:ascii="Times New Roman" w:hAnsi="Times New Roman" w:cs="Times New Roman"/>
                <w:b/>
                <w:bCs/>
                <w:sz w:val="28"/>
                <w:szCs w:val="28"/>
              </w:rPr>
            </w:pPr>
            <w:r w:rsidRPr="001C5AAA">
              <w:rPr>
                <w:rFonts w:ascii="Times New Roman" w:hAnsi="Times New Roman" w:cs="Times New Roman"/>
                <w:b/>
                <w:bCs/>
                <w:sz w:val="28"/>
                <w:szCs w:val="28"/>
              </w:rPr>
              <w:t>Предприятия торговли</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ООО «Союз»</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Розничная торговля</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ООО «Три богатыря»</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Оптово-розничная торговля</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ООО «Югшинсервис»</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Оптово-розничная торговля</w:t>
            </w:r>
          </w:p>
        </w:tc>
      </w:tr>
      <w:tr w:rsidR="001C5AAA" w:rsidRPr="001C5AAA" w:rsidTr="000239A3">
        <w:tc>
          <w:tcPr>
            <w:tcW w:w="4962"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ОАО «Роснефть-Кубаньнефтепродукт»</w:t>
            </w:r>
          </w:p>
        </w:tc>
        <w:tc>
          <w:tcPr>
            <w:tcW w:w="468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autoSpaceDE w:val="0"/>
              <w:autoSpaceDN w:val="0"/>
              <w:adjustRightInd w:val="0"/>
              <w:spacing w:after="0"/>
              <w:rPr>
                <w:rFonts w:ascii="Times New Roman" w:hAnsi="Times New Roman" w:cs="Times New Roman"/>
                <w:bCs/>
                <w:sz w:val="28"/>
                <w:szCs w:val="28"/>
              </w:rPr>
            </w:pPr>
            <w:r w:rsidRPr="001C5AAA">
              <w:rPr>
                <w:rFonts w:ascii="Times New Roman" w:hAnsi="Times New Roman" w:cs="Times New Roman"/>
                <w:bCs/>
                <w:sz w:val="28"/>
                <w:szCs w:val="28"/>
              </w:rPr>
              <w:t>Оптово-розничная торговля ГСМ</w:t>
            </w:r>
          </w:p>
        </w:tc>
      </w:tr>
    </w:tbl>
    <w:p w:rsidR="001C5AAA" w:rsidRPr="001C5AAA" w:rsidRDefault="001C5AAA" w:rsidP="001C5AAA">
      <w:pPr>
        <w:spacing w:after="0"/>
        <w:ind w:right="170" w:firstLine="709"/>
        <w:jc w:val="both"/>
        <w:rPr>
          <w:rFonts w:ascii="Times New Roman" w:hAnsi="Times New Roman" w:cs="Times New Roman"/>
          <w:b/>
          <w:i/>
          <w:sz w:val="28"/>
          <w:szCs w:val="28"/>
        </w:rPr>
      </w:pP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lastRenderedPageBreak/>
        <w:t xml:space="preserve">Ведущее звено экономики  Белореченского городского поселения – промышленность. </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Промышленность городского поселения достаточно диверсифицирована, представлена различными видами экономической деятельности. Около 90 % от общего объёма выпуска промышленной продукции приходится на долю обрабатывающих производств. Среди отраслей переработки лидирует производство пищевых продуктов и комбикормов, затем – промышленность строительных материалов. </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Важнейшей градообразующей отраслью Белореченского городского поселения является </w:t>
      </w:r>
      <w:r w:rsidRPr="001C5AAA">
        <w:rPr>
          <w:rFonts w:ascii="Times New Roman" w:hAnsi="Times New Roman" w:cs="Times New Roman"/>
          <w:i/>
          <w:sz w:val="28"/>
          <w:szCs w:val="28"/>
        </w:rPr>
        <w:t>пищевая промышленность</w:t>
      </w:r>
      <w:r w:rsidRPr="001C5AAA">
        <w:rPr>
          <w:rFonts w:ascii="Times New Roman" w:hAnsi="Times New Roman" w:cs="Times New Roman"/>
          <w:sz w:val="28"/>
          <w:szCs w:val="28"/>
        </w:rPr>
        <w:t xml:space="preserve">, удельный вес которой в структуре обрабатывающего производства поселения - более 50,0%. </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Крупнейшие представители отрасли: </w:t>
      </w:r>
    </w:p>
    <w:p w:rsidR="001C5AAA" w:rsidRPr="001C5AAA" w:rsidRDefault="001C5AAA" w:rsidP="001C5AAA">
      <w:pPr>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b/>
          <w:sz w:val="28"/>
          <w:szCs w:val="28"/>
        </w:rPr>
        <w:t>ООО «Интерагросистемы»</w:t>
      </w:r>
      <w:r w:rsidRPr="001C5AAA">
        <w:rPr>
          <w:rFonts w:ascii="Times New Roman" w:hAnsi="Times New Roman" w:cs="Times New Roman"/>
          <w:sz w:val="28"/>
          <w:szCs w:val="28"/>
        </w:rPr>
        <w:t xml:space="preserve"> </w:t>
      </w:r>
      <w:r w:rsidRPr="001C5AAA">
        <w:rPr>
          <w:rFonts w:ascii="Times New Roman" w:hAnsi="Times New Roman" w:cs="Times New Roman"/>
          <w:sz w:val="28"/>
          <w:szCs w:val="28"/>
          <w:lang w:eastAsia="ar-SA"/>
        </w:rPr>
        <w:t>является одним из лидеров пищевой промышленности Юга России, входит</w:t>
      </w:r>
      <w:r w:rsidRPr="001C5AAA">
        <w:rPr>
          <w:rFonts w:ascii="Times New Roman" w:hAnsi="Times New Roman" w:cs="Times New Roman"/>
          <w:sz w:val="28"/>
          <w:szCs w:val="28"/>
        </w:rPr>
        <w:t xml:space="preserve"> в состав холдинга ООО «Росконцентрат».  </w:t>
      </w:r>
      <w:r w:rsidRPr="001C5AAA">
        <w:rPr>
          <w:rFonts w:ascii="Times New Roman" w:hAnsi="Times New Roman" w:cs="Times New Roman"/>
          <w:sz w:val="28"/>
          <w:szCs w:val="28"/>
          <w:lang w:eastAsia="ar-SA"/>
        </w:rPr>
        <w:t>Основные виды выпускаемой продукции</w:t>
      </w:r>
      <w:r w:rsidRPr="001C5AAA">
        <w:rPr>
          <w:rFonts w:ascii="Times New Roman" w:hAnsi="Times New Roman" w:cs="Times New Roman"/>
          <w:sz w:val="28"/>
          <w:szCs w:val="28"/>
        </w:rPr>
        <w:t xml:space="preserve"> </w:t>
      </w:r>
      <w:r w:rsidRPr="001C5AAA">
        <w:rPr>
          <w:rFonts w:ascii="Times New Roman" w:hAnsi="Times New Roman" w:cs="Times New Roman"/>
          <w:sz w:val="28"/>
          <w:szCs w:val="28"/>
          <w:lang w:eastAsia="ar-SA"/>
        </w:rPr>
        <w:t xml:space="preserve">соки фруктовые, овощные, нектары, напитки. В портфеле брендов компании ООО «Интерагросистемы» две торговые марки – «Вико» и «Сочная долина». </w:t>
      </w:r>
      <w:r w:rsidRPr="001C5AAA">
        <w:rPr>
          <w:rFonts w:ascii="Times New Roman" w:hAnsi="Times New Roman" w:cs="Times New Roman"/>
          <w:sz w:val="28"/>
          <w:szCs w:val="28"/>
        </w:rPr>
        <w:t>Предприятие является градообразующим, на котором трудятся порядка 700 человек. Общие объемы производства продукции составляют 120 миллионов литров в год.</w:t>
      </w:r>
    </w:p>
    <w:p w:rsidR="001C5AAA" w:rsidRPr="001C5AAA" w:rsidRDefault="001C5AAA" w:rsidP="001C5AAA">
      <w:pPr>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b/>
          <w:sz w:val="28"/>
          <w:szCs w:val="28"/>
          <w:lang w:eastAsia="ar-SA"/>
        </w:rPr>
        <w:t>ОАО «Виктория» (</w:t>
      </w:r>
      <w:r w:rsidRPr="001C5AAA">
        <w:rPr>
          <w:rFonts w:ascii="Times New Roman" w:hAnsi="Times New Roman" w:cs="Times New Roman"/>
          <w:sz w:val="28"/>
          <w:szCs w:val="28"/>
          <w:lang w:eastAsia="ar-SA"/>
        </w:rPr>
        <w:t>кондитерская фабрика «Виктория») — крупнейший на Юге России производитель фасованных мучных кондитерских изделий длительного хранения. Основной ассортимент - кондитерские изделия из бисквитного теста:  рулеты, пирожные, торты, кексы, коржи. Предприятие производит кондитерские изделия под торговыми марками «</w:t>
      </w:r>
      <w:r w:rsidRPr="001C5AAA">
        <w:rPr>
          <w:rFonts w:ascii="Times New Roman" w:hAnsi="Times New Roman" w:cs="Times New Roman"/>
          <w:bCs/>
          <w:sz w:val="28"/>
          <w:szCs w:val="28"/>
          <w:lang w:eastAsia="ar-SA"/>
        </w:rPr>
        <w:t>Выбери меня»</w:t>
      </w:r>
      <w:r w:rsidRPr="001C5AAA">
        <w:rPr>
          <w:rFonts w:ascii="Times New Roman" w:hAnsi="Times New Roman" w:cs="Times New Roman"/>
          <w:sz w:val="28"/>
          <w:szCs w:val="28"/>
          <w:lang w:eastAsia="ar-SA"/>
        </w:rPr>
        <w:t>, «</w:t>
      </w:r>
      <w:r w:rsidRPr="001C5AAA">
        <w:rPr>
          <w:rFonts w:ascii="Times New Roman" w:hAnsi="Times New Roman" w:cs="Times New Roman"/>
          <w:bCs/>
          <w:sz w:val="28"/>
          <w:szCs w:val="28"/>
          <w:lang w:eastAsia="ar-SA"/>
        </w:rPr>
        <w:t>Бисквит фаворит»</w:t>
      </w:r>
      <w:r w:rsidRPr="001C5AAA">
        <w:rPr>
          <w:rFonts w:ascii="Times New Roman" w:hAnsi="Times New Roman" w:cs="Times New Roman"/>
          <w:sz w:val="28"/>
          <w:szCs w:val="28"/>
          <w:lang w:eastAsia="ar-SA"/>
        </w:rPr>
        <w:t>, «</w:t>
      </w:r>
      <w:r w:rsidRPr="001C5AAA">
        <w:rPr>
          <w:rFonts w:ascii="Times New Roman" w:hAnsi="Times New Roman" w:cs="Times New Roman"/>
          <w:bCs/>
          <w:sz w:val="28"/>
          <w:szCs w:val="28"/>
          <w:lang w:eastAsia="ar-SA"/>
        </w:rPr>
        <w:t>Колломбо»</w:t>
      </w:r>
      <w:r w:rsidRPr="001C5AAA">
        <w:rPr>
          <w:rFonts w:ascii="Times New Roman" w:hAnsi="Times New Roman" w:cs="Times New Roman"/>
          <w:sz w:val="28"/>
          <w:szCs w:val="28"/>
          <w:lang w:eastAsia="ar-SA"/>
        </w:rPr>
        <w:t>. Параллельно развивается экструзионное направление — производство сухих завтраков и кукурузных палочек, снеков к пиву. Годовая мощность - свыше 25 тысяч тонн мучных кондитерских изделий. Численность работников – 600 человек.</w:t>
      </w:r>
    </w:p>
    <w:p w:rsidR="001C5AAA" w:rsidRPr="001C5AAA" w:rsidRDefault="001C5AAA" w:rsidP="001C5AAA">
      <w:pPr>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b/>
          <w:sz w:val="28"/>
          <w:szCs w:val="28"/>
          <w:lang w:eastAsia="ar-SA"/>
        </w:rPr>
        <w:t>ОАО «Маслоэкстракционный завод (МЭЗ) «Белореченский».</w:t>
      </w:r>
      <w:r w:rsidRPr="001C5AAA">
        <w:rPr>
          <w:rFonts w:ascii="Times New Roman" w:hAnsi="Times New Roman" w:cs="Times New Roman"/>
          <w:sz w:val="28"/>
          <w:szCs w:val="28"/>
          <w:lang w:eastAsia="ar-SA"/>
        </w:rPr>
        <w:t xml:space="preserve"> Старейшее предприятие района, дата основания -  1910 год (завод «Саломас»). Занимается переработкой и реализацией маслосемян.  Производительность завода -  60 т подсолнечного масла в сутки .  На производстве занято около 250 человек. </w:t>
      </w:r>
    </w:p>
    <w:p w:rsidR="001C5AAA" w:rsidRPr="001C5AAA" w:rsidRDefault="001C5AAA" w:rsidP="001C5AAA">
      <w:pPr>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b/>
          <w:sz w:val="28"/>
          <w:szCs w:val="28"/>
          <w:lang w:eastAsia="ar-SA"/>
        </w:rPr>
        <w:t xml:space="preserve">Белореченский хлебозавод </w:t>
      </w:r>
      <w:r w:rsidRPr="001C5AAA">
        <w:rPr>
          <w:rFonts w:ascii="Times New Roman" w:hAnsi="Times New Roman" w:cs="Times New Roman"/>
          <w:sz w:val="28"/>
          <w:szCs w:val="28"/>
          <w:lang w:eastAsia="ar-SA"/>
        </w:rPr>
        <w:t>.  Основные виды выпускаемой продукции – хлеб и хлебобулочные изделия. Мощность предприятия 19,3 тонн/сутки. Численность работников составляет 204 человека. Предприятие имеет  собственную торговую сеть –шесть магазинов на территории города и два в Пшехском и Первомайском сельских поселениях.</w:t>
      </w:r>
    </w:p>
    <w:p w:rsidR="001C5AAA" w:rsidRPr="001C5AAA" w:rsidRDefault="001C5AAA" w:rsidP="001C5AAA">
      <w:pPr>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В сентябре 2012 года был введен в эксплуатацию </w:t>
      </w:r>
      <w:r w:rsidRPr="001C5AAA">
        <w:rPr>
          <w:rFonts w:ascii="Times New Roman" w:hAnsi="Times New Roman" w:cs="Times New Roman"/>
          <w:b/>
          <w:sz w:val="28"/>
          <w:szCs w:val="28"/>
          <w:lang w:eastAsia="ar-SA"/>
        </w:rPr>
        <w:t xml:space="preserve">консервный завод «Белореченский» </w:t>
      </w:r>
      <w:r w:rsidRPr="001C5AAA">
        <w:rPr>
          <w:rFonts w:ascii="Times New Roman" w:hAnsi="Times New Roman" w:cs="Times New Roman"/>
          <w:sz w:val="28"/>
          <w:szCs w:val="28"/>
          <w:lang w:eastAsia="ar-SA"/>
        </w:rPr>
        <w:t>(инвестор – азербайджанская компания</w:t>
      </w:r>
      <w:r w:rsidRPr="001C5AAA">
        <w:rPr>
          <w:rFonts w:ascii="Times New Roman" w:hAnsi="Times New Roman" w:cs="Times New Roman"/>
          <w:b/>
          <w:sz w:val="28"/>
          <w:szCs w:val="28"/>
          <w:lang w:eastAsia="ar-SA"/>
        </w:rPr>
        <w:t xml:space="preserve"> </w:t>
      </w:r>
      <w:r w:rsidRPr="001C5AAA">
        <w:rPr>
          <w:rFonts w:ascii="Times New Roman" w:hAnsi="Times New Roman" w:cs="Times New Roman"/>
          <w:sz w:val="28"/>
          <w:szCs w:val="28"/>
          <w:lang w:eastAsia="ar-SA"/>
        </w:rPr>
        <w:t>«Азерсун Холдинг»).</w:t>
      </w:r>
      <w:r w:rsidRPr="001C5AAA">
        <w:rPr>
          <w:rFonts w:ascii="Times New Roman" w:hAnsi="Times New Roman" w:cs="Times New Roman"/>
          <w:b/>
          <w:sz w:val="28"/>
          <w:szCs w:val="28"/>
          <w:lang w:eastAsia="ar-SA"/>
        </w:rPr>
        <w:t xml:space="preserve"> </w:t>
      </w:r>
      <w:r w:rsidRPr="001C5AAA">
        <w:rPr>
          <w:rFonts w:ascii="Times New Roman" w:hAnsi="Times New Roman" w:cs="Times New Roman"/>
          <w:sz w:val="28"/>
          <w:szCs w:val="28"/>
          <w:lang w:eastAsia="ar-SA"/>
        </w:rPr>
        <w:lastRenderedPageBreak/>
        <w:t>Производственная мощность предприятия составляет 50 млн. условных банок в год, в перспективе - 140 млн. условных банок консервации. Это томатная паста, зеленый горошек, кукуруза, овощи в маринаде, салаты, джемы, компоты. На заводе имеется единственная в России линия «Томаты, очищенные, в собственном соку». Количество рабочих мест – 250.</w:t>
      </w:r>
    </w:p>
    <w:p w:rsidR="001C5AAA" w:rsidRPr="001C5AAA" w:rsidRDefault="001C5AAA" w:rsidP="001C5AAA">
      <w:pPr>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Развивается чайная промышленность. Представителем отрасли на территории поселения является чаеразвесочная фабрика </w:t>
      </w:r>
      <w:r w:rsidRPr="001C5AAA">
        <w:rPr>
          <w:rFonts w:ascii="Times New Roman" w:hAnsi="Times New Roman" w:cs="Times New Roman"/>
          <w:b/>
          <w:sz w:val="28"/>
          <w:szCs w:val="28"/>
          <w:lang w:eastAsia="ar-SA"/>
        </w:rPr>
        <w:t>ООО «Кубань-Ти».</w:t>
      </w:r>
      <w:r w:rsidRPr="001C5AAA">
        <w:rPr>
          <w:rFonts w:ascii="Times New Roman" w:hAnsi="Times New Roman" w:cs="Times New Roman"/>
          <w:sz w:val="28"/>
          <w:szCs w:val="28"/>
          <w:lang w:eastAsia="ar-SA"/>
        </w:rPr>
        <w:t xml:space="preserve"> Мощность предприятия составляет более 6 тыс. тонн в год. В ассортименте  более 80 наименований чая. </w:t>
      </w:r>
    </w:p>
    <w:p w:rsidR="001C5AAA" w:rsidRPr="001C5AAA" w:rsidRDefault="001C5AAA" w:rsidP="001C5AAA">
      <w:pPr>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В числе ведущих отраслей специализации промышленности поселения существенную роль играет комбикормовая промышленность. В г.Белореченске расположен крупный завод (</w:t>
      </w:r>
      <w:r w:rsidRPr="001C5AAA">
        <w:rPr>
          <w:rFonts w:ascii="Times New Roman" w:hAnsi="Times New Roman" w:cs="Times New Roman"/>
          <w:b/>
          <w:sz w:val="28"/>
          <w:szCs w:val="28"/>
          <w:lang w:eastAsia="ar-SA"/>
        </w:rPr>
        <w:t>ОАО «Белореченский комбикормовый завод»</w:t>
      </w:r>
      <w:r w:rsidRPr="001C5AAA">
        <w:rPr>
          <w:rFonts w:ascii="Times New Roman" w:hAnsi="Times New Roman" w:cs="Times New Roman"/>
          <w:sz w:val="28"/>
          <w:szCs w:val="28"/>
          <w:lang w:eastAsia="ar-SA"/>
        </w:rPr>
        <w:t xml:space="preserve">) по производству гранулированных кормов для животноводства. </w:t>
      </w:r>
    </w:p>
    <w:p w:rsidR="001C5AAA" w:rsidRPr="001C5AAA" w:rsidRDefault="001C5AAA" w:rsidP="001C5AAA">
      <w:pPr>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Белореченский район имеет высокий минерально-сырьевой потенциал. Полезные ископаемые представлены строительными материалами (глиной, строительным песком, песчано-гравийной смесью).  Собственные ресурсы позволяют развивать производство строительных материалов из нерудного сырья.</w:t>
      </w:r>
    </w:p>
    <w:p w:rsidR="001C5AAA" w:rsidRPr="001C5AAA" w:rsidRDefault="001C5AAA" w:rsidP="001C5AAA">
      <w:pPr>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Промышленность строительных материалов представлена предприятиями по производству стеновых материалов, изделий и конструкций железобетонных. Ведущие предприятия отрасли – </w:t>
      </w:r>
      <w:r w:rsidRPr="001C5AAA">
        <w:rPr>
          <w:rFonts w:ascii="Times New Roman" w:hAnsi="Times New Roman" w:cs="Times New Roman"/>
          <w:b/>
          <w:sz w:val="28"/>
          <w:szCs w:val="28"/>
          <w:lang w:eastAsia="ar-SA"/>
        </w:rPr>
        <w:t>ООО «Завод ЖБИ-7»</w:t>
      </w:r>
      <w:r w:rsidRPr="001C5AAA">
        <w:rPr>
          <w:rFonts w:ascii="Times New Roman" w:hAnsi="Times New Roman" w:cs="Times New Roman"/>
          <w:sz w:val="28"/>
          <w:szCs w:val="28"/>
          <w:lang w:eastAsia="ar-SA"/>
        </w:rPr>
        <w:t xml:space="preserve"> </w:t>
      </w:r>
      <w:r w:rsidRPr="001C5AAA">
        <w:rPr>
          <w:rFonts w:ascii="Times New Roman" w:hAnsi="Times New Roman" w:cs="Times New Roman"/>
          <w:b/>
          <w:sz w:val="28"/>
          <w:szCs w:val="28"/>
          <w:lang w:eastAsia="ar-SA"/>
        </w:rPr>
        <w:t>Белореченский, ООО «КСМ-7» Белореченский</w:t>
      </w:r>
      <w:r w:rsidRPr="001C5AAA">
        <w:rPr>
          <w:rFonts w:ascii="Times New Roman" w:hAnsi="Times New Roman" w:cs="Times New Roman"/>
          <w:sz w:val="28"/>
          <w:szCs w:val="28"/>
          <w:lang w:eastAsia="ar-SA"/>
        </w:rPr>
        <w:t>.</w:t>
      </w:r>
    </w:p>
    <w:p w:rsidR="001C5AAA" w:rsidRPr="001C5AAA" w:rsidRDefault="001C5AAA" w:rsidP="001C5AAA">
      <w:pPr>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rPr>
        <w:t xml:space="preserve">На базе местных сырьевых ресурсов развивается деревообрабатывающая промышленность. </w:t>
      </w:r>
      <w:r w:rsidRPr="001C5AAA">
        <w:rPr>
          <w:rFonts w:ascii="Times New Roman" w:hAnsi="Times New Roman" w:cs="Times New Roman"/>
          <w:sz w:val="28"/>
          <w:szCs w:val="28"/>
          <w:lang w:eastAsia="ar-SA"/>
        </w:rPr>
        <w:t xml:space="preserve">Ведущими представителями отрасли на территории Белореченского городского поселения  являются </w:t>
      </w:r>
      <w:r w:rsidRPr="001C5AAA">
        <w:rPr>
          <w:rFonts w:ascii="Times New Roman" w:hAnsi="Times New Roman" w:cs="Times New Roman"/>
          <w:b/>
          <w:sz w:val="28"/>
          <w:szCs w:val="28"/>
          <w:lang w:eastAsia="ar-SA"/>
        </w:rPr>
        <w:t xml:space="preserve">ООО «БЭСТ» </w:t>
      </w:r>
      <w:r w:rsidRPr="001C5AAA">
        <w:rPr>
          <w:rFonts w:ascii="Times New Roman" w:hAnsi="Times New Roman" w:cs="Times New Roman"/>
          <w:sz w:val="28"/>
          <w:szCs w:val="28"/>
          <w:lang w:eastAsia="ar-SA"/>
        </w:rPr>
        <w:t xml:space="preserve">(производство мебели), </w:t>
      </w:r>
      <w:r w:rsidRPr="001C5AAA">
        <w:rPr>
          <w:rFonts w:ascii="Times New Roman" w:hAnsi="Times New Roman" w:cs="Times New Roman"/>
          <w:b/>
          <w:sz w:val="28"/>
          <w:szCs w:val="28"/>
          <w:lang w:eastAsia="ar-SA"/>
        </w:rPr>
        <w:t xml:space="preserve">ООО «Белора-шпон» </w:t>
      </w:r>
      <w:r w:rsidRPr="001C5AAA">
        <w:rPr>
          <w:rFonts w:ascii="Times New Roman" w:hAnsi="Times New Roman" w:cs="Times New Roman"/>
          <w:sz w:val="28"/>
          <w:szCs w:val="28"/>
          <w:lang w:eastAsia="ar-SA"/>
        </w:rPr>
        <w:t>(производство строганного шпона). В связи с востребованностью  продукции деревообработки как на внутреннем, так и на внешнем рынке, в отрасли наметилась тенденция роста числа предприятий  малого предпринимательства.</w:t>
      </w:r>
    </w:p>
    <w:p w:rsidR="001C5AAA" w:rsidRPr="001C5AAA" w:rsidRDefault="001C5AAA" w:rsidP="001C5AAA">
      <w:pPr>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rPr>
        <w:t>Важная роль в структуре материального производства поселения принадлежит сельскохозяйственной отрасли.</w:t>
      </w:r>
      <w:r w:rsidRPr="001C5AAA">
        <w:rPr>
          <w:rFonts w:ascii="Times New Roman" w:eastAsia="Calibri" w:hAnsi="Times New Roman" w:cs="Times New Roman"/>
          <w:sz w:val="28"/>
          <w:szCs w:val="28"/>
        </w:rPr>
        <w:t xml:space="preserve"> Н</w:t>
      </w:r>
      <w:r w:rsidRPr="001C5AAA">
        <w:rPr>
          <w:rFonts w:ascii="Times New Roman" w:hAnsi="Times New Roman" w:cs="Times New Roman"/>
          <w:sz w:val="28"/>
          <w:szCs w:val="28"/>
        </w:rPr>
        <w:t>аиболее динамично развивающейся отраслью сельского хозяйства городского поселения является птицеводство. Здесь функционирует одна из крупнейших в крае птицефабрик (</w:t>
      </w:r>
      <w:r w:rsidRPr="001C5AAA">
        <w:rPr>
          <w:rFonts w:ascii="Times New Roman" w:hAnsi="Times New Roman" w:cs="Times New Roman"/>
          <w:b/>
          <w:sz w:val="28"/>
          <w:szCs w:val="28"/>
        </w:rPr>
        <w:t>ЗАО птицефабрика «Белореченская»</w:t>
      </w:r>
      <w:r w:rsidRPr="001C5AAA">
        <w:rPr>
          <w:rFonts w:ascii="Times New Roman" w:hAnsi="Times New Roman" w:cs="Times New Roman"/>
          <w:sz w:val="28"/>
          <w:szCs w:val="28"/>
        </w:rPr>
        <w:t xml:space="preserve">) по выращиванию цыплят-бройлеров. Предприятие </w:t>
      </w:r>
      <w:r w:rsidRPr="001C5AAA">
        <w:rPr>
          <w:rFonts w:ascii="Times New Roman" w:hAnsi="Times New Roman" w:cs="Times New Roman"/>
          <w:sz w:val="28"/>
          <w:szCs w:val="28"/>
          <w:lang w:eastAsia="ar-SA"/>
        </w:rPr>
        <w:t xml:space="preserve">входит в состав Группы агропредприятий «Ресурс», количество работников - 400 человек. </w:t>
      </w:r>
    </w:p>
    <w:p w:rsidR="001C5AAA" w:rsidRPr="001C5AAA" w:rsidRDefault="001C5AAA" w:rsidP="001C5AAA">
      <w:pPr>
        <w:spacing w:after="0"/>
        <w:ind w:firstLine="709"/>
        <w:jc w:val="both"/>
        <w:rPr>
          <w:rFonts w:ascii="Times New Roman" w:eastAsia="Calibri" w:hAnsi="Times New Roman" w:cs="Times New Roman"/>
          <w:sz w:val="28"/>
          <w:szCs w:val="28"/>
        </w:rPr>
      </w:pPr>
      <w:r w:rsidRPr="001C5AAA">
        <w:rPr>
          <w:rFonts w:ascii="Times New Roman" w:eastAsia="Calibri" w:hAnsi="Times New Roman" w:cs="Times New Roman"/>
          <w:sz w:val="28"/>
          <w:szCs w:val="28"/>
        </w:rPr>
        <w:t xml:space="preserve">Кроме того, в аграрном производстве поселения задействованы крестьянско-фермерские хозяйства и личные подсобные хозяйства населения. Мелкотоварные производители специализируются в основном на выращивании </w:t>
      </w:r>
      <w:r w:rsidRPr="001C5AAA">
        <w:rPr>
          <w:rFonts w:ascii="Times New Roman" w:eastAsia="Calibri" w:hAnsi="Times New Roman" w:cs="Times New Roman"/>
          <w:sz w:val="28"/>
          <w:szCs w:val="28"/>
        </w:rPr>
        <w:lastRenderedPageBreak/>
        <w:t>картофеля и других овощных культур, производстве продукции животноводства (скотоводство, птицеводство, овцеводство).</w:t>
      </w:r>
    </w:p>
    <w:p w:rsidR="001C5AAA" w:rsidRPr="001C5AAA" w:rsidRDefault="001C5AAA" w:rsidP="001C5AAA">
      <w:pPr>
        <w:spacing w:after="0"/>
        <w:ind w:firstLine="709"/>
        <w:jc w:val="both"/>
        <w:rPr>
          <w:rFonts w:ascii="Times New Roman" w:eastAsia="Calibri" w:hAnsi="Times New Roman" w:cs="Times New Roman"/>
          <w:sz w:val="28"/>
          <w:szCs w:val="28"/>
        </w:rPr>
      </w:pPr>
      <w:r w:rsidRPr="001C5AAA">
        <w:rPr>
          <w:rFonts w:ascii="Times New Roman" w:hAnsi="Times New Roman" w:cs="Times New Roman"/>
          <w:sz w:val="28"/>
          <w:szCs w:val="28"/>
        </w:rPr>
        <w:t>В целом экономическая база Белореченского городского поселения является стабильной, динамично развивающейся и обладает большим потенциалом для дальнейшего развития.</w:t>
      </w:r>
    </w:p>
    <w:p w:rsidR="001C5AAA" w:rsidRPr="001C5AAA" w:rsidRDefault="001C5AAA" w:rsidP="001C5AAA">
      <w:pPr>
        <w:pStyle w:val="211"/>
        <w:spacing w:line="276" w:lineRule="auto"/>
        <w:rPr>
          <w:rFonts w:eastAsia="Calibri"/>
          <w:sz w:val="28"/>
          <w:szCs w:val="28"/>
        </w:rPr>
      </w:pPr>
    </w:p>
    <w:p w:rsidR="001C5AAA" w:rsidRPr="001C5AAA" w:rsidRDefault="001C5AAA" w:rsidP="001C5AAA">
      <w:pPr>
        <w:spacing w:after="0"/>
        <w:ind w:firstLine="709"/>
        <w:jc w:val="center"/>
        <w:rPr>
          <w:rFonts w:ascii="Times New Roman" w:hAnsi="Times New Roman" w:cs="Times New Roman"/>
          <w:b/>
          <w:sz w:val="28"/>
          <w:szCs w:val="28"/>
          <w:lang w:eastAsia="ar-SA"/>
        </w:rPr>
      </w:pPr>
      <w:r w:rsidRPr="001C5AAA">
        <w:rPr>
          <w:rFonts w:ascii="Times New Roman" w:hAnsi="Times New Roman" w:cs="Times New Roman"/>
          <w:b/>
          <w:sz w:val="28"/>
          <w:szCs w:val="28"/>
          <w:lang w:eastAsia="ar-SA"/>
        </w:rPr>
        <w:t xml:space="preserve">Основные показатели экономического развития </w:t>
      </w:r>
    </w:p>
    <w:p w:rsidR="001C5AAA" w:rsidRPr="001C5AAA" w:rsidRDefault="001C5AAA" w:rsidP="001C5AAA">
      <w:pPr>
        <w:spacing w:after="0"/>
        <w:ind w:firstLine="709"/>
        <w:jc w:val="center"/>
        <w:rPr>
          <w:rFonts w:ascii="Times New Roman" w:hAnsi="Times New Roman" w:cs="Times New Roman"/>
          <w:sz w:val="28"/>
          <w:szCs w:val="28"/>
          <w:lang w:eastAsia="ar-SA"/>
        </w:rPr>
      </w:pPr>
      <w:r w:rsidRPr="001C5AAA">
        <w:rPr>
          <w:rFonts w:ascii="Times New Roman" w:hAnsi="Times New Roman" w:cs="Times New Roman"/>
          <w:b/>
          <w:sz w:val="28"/>
          <w:szCs w:val="28"/>
          <w:lang w:eastAsia="ar-SA"/>
        </w:rPr>
        <w:t>Белореченского городского поселения за 2012 год</w:t>
      </w:r>
      <w:r w:rsidRPr="001C5AAA">
        <w:rPr>
          <w:rFonts w:ascii="Times New Roman" w:hAnsi="Times New Roman" w:cs="Times New Roman"/>
          <w:sz w:val="28"/>
          <w:szCs w:val="28"/>
          <w:lang w:eastAsia="ar-SA"/>
        </w:rPr>
        <w:t xml:space="preserve"> </w:t>
      </w:r>
    </w:p>
    <w:p w:rsidR="001C5AAA" w:rsidRPr="001C5AAA" w:rsidRDefault="001C5AAA" w:rsidP="001C5AAA">
      <w:pPr>
        <w:suppressAutoHyphens/>
        <w:spacing w:after="0"/>
        <w:ind w:firstLine="680"/>
        <w:jc w:val="right"/>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Таблица </w:t>
      </w:r>
      <w:r w:rsidR="003F0133">
        <w:rPr>
          <w:rFonts w:ascii="Times New Roman" w:hAnsi="Times New Roman" w:cs="Times New Roman"/>
          <w:sz w:val="28"/>
          <w:szCs w:val="28"/>
          <w:lang w:eastAsia="ar-SA"/>
        </w:rPr>
        <w:t>4</w:t>
      </w:r>
    </w:p>
    <w:tbl>
      <w:tblPr>
        <w:tblW w:w="9812" w:type="dxa"/>
        <w:tblLayout w:type="fixed"/>
        <w:tblCellMar>
          <w:left w:w="30" w:type="dxa"/>
          <w:right w:w="30" w:type="dxa"/>
        </w:tblCellMar>
        <w:tblLook w:val="0000"/>
      </w:tblPr>
      <w:tblGrid>
        <w:gridCol w:w="881"/>
        <w:gridCol w:w="4678"/>
        <w:gridCol w:w="1276"/>
        <w:gridCol w:w="1418"/>
        <w:gridCol w:w="1559"/>
      </w:tblGrid>
      <w:tr w:rsidR="001C5AAA" w:rsidRPr="001C5AAA" w:rsidTr="000239A3">
        <w:trPr>
          <w:trHeight w:val="345"/>
          <w:tblHeader/>
        </w:trPr>
        <w:tc>
          <w:tcPr>
            <w:tcW w:w="881"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jc w:val="center"/>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 пп</w:t>
            </w: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jc w:val="center"/>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Показатель, единица измерения</w:t>
            </w:r>
          </w:p>
        </w:tc>
        <w:tc>
          <w:tcPr>
            <w:tcW w:w="1276"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2012 год отчет</w:t>
            </w:r>
          </w:p>
        </w:tc>
        <w:tc>
          <w:tcPr>
            <w:tcW w:w="141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2013 год оценка</w:t>
            </w:r>
          </w:p>
        </w:tc>
        <w:tc>
          <w:tcPr>
            <w:tcW w:w="1559"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2013 г. к 2013 г., %</w:t>
            </w:r>
          </w:p>
        </w:tc>
      </w:tr>
      <w:tr w:rsidR="001C5AAA" w:rsidRPr="001C5AAA" w:rsidTr="000239A3">
        <w:trPr>
          <w:trHeight w:val="34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1</w:t>
            </w:r>
          </w:p>
        </w:tc>
        <w:tc>
          <w:tcPr>
            <w:tcW w:w="467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Продукция промышленности -  всего, тыс. руб.</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6167664</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6539590</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106,0</w:t>
            </w:r>
          </w:p>
        </w:tc>
      </w:tr>
      <w:tr w:rsidR="001C5AAA" w:rsidRPr="001C5AAA" w:rsidTr="000239A3">
        <w:trPr>
          <w:trHeight w:val="293"/>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1.1.</w:t>
            </w:r>
          </w:p>
        </w:tc>
        <w:tc>
          <w:tcPr>
            <w:tcW w:w="467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Добыча полезных ископаемых, тыс. руб.</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48964</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40000</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81,7</w:t>
            </w:r>
          </w:p>
        </w:tc>
      </w:tr>
      <w:tr w:rsidR="001C5AAA" w:rsidRPr="001C5AAA" w:rsidTr="000239A3">
        <w:trPr>
          <w:trHeight w:val="293"/>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1.2</w:t>
            </w:r>
          </w:p>
        </w:tc>
        <w:tc>
          <w:tcPr>
            <w:tcW w:w="467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Обрабатывающие производства, тыс. руб.</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5498200</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5833590</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106,1</w:t>
            </w:r>
          </w:p>
        </w:tc>
      </w:tr>
      <w:tr w:rsidR="001C5AAA" w:rsidRPr="001C5AAA" w:rsidTr="000239A3">
        <w:trPr>
          <w:trHeight w:val="591"/>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1.3</w:t>
            </w:r>
          </w:p>
        </w:tc>
        <w:tc>
          <w:tcPr>
            <w:tcW w:w="467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Производство и распределение электроэнергии, газа и воды, тыс. руб.</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620500</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666000</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107,3</w:t>
            </w:r>
          </w:p>
        </w:tc>
      </w:tr>
      <w:tr w:rsidR="001C5AAA" w:rsidRPr="001C5AAA" w:rsidTr="000239A3">
        <w:trPr>
          <w:trHeight w:val="52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2</w:t>
            </w:r>
          </w:p>
        </w:tc>
        <w:tc>
          <w:tcPr>
            <w:tcW w:w="467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Производство основных видов промышленной продукции</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napToGrid w:val="0"/>
                <w:color w:val="000000"/>
                <w:sz w:val="28"/>
                <w:szCs w:val="28"/>
              </w:rPr>
            </w:pPr>
          </w:p>
        </w:tc>
      </w:tr>
      <w:tr w:rsidR="001C5AAA" w:rsidRPr="001C5AAA" w:rsidTr="000239A3">
        <w:trPr>
          <w:trHeight w:val="318"/>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Консервы плодоовощные муб.</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0,0300</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0,0314</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104,7</w:t>
            </w:r>
          </w:p>
        </w:tc>
      </w:tr>
      <w:tr w:rsidR="001C5AAA" w:rsidRPr="001C5AAA" w:rsidTr="000239A3">
        <w:trPr>
          <w:trHeight w:val="294"/>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Кондитерские изделия, тыс.тонн</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0,0200</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0,0238</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119,0</w:t>
            </w:r>
          </w:p>
        </w:tc>
      </w:tr>
      <w:tr w:rsidR="001C5AAA" w:rsidRPr="001C5AAA" w:rsidTr="000239A3">
        <w:trPr>
          <w:trHeight w:val="242"/>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Комбикорм, тыс.тонн</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0,480</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1,04</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216,7</w:t>
            </w:r>
          </w:p>
        </w:tc>
      </w:tr>
      <w:tr w:rsidR="001C5AAA" w:rsidRPr="001C5AAA" w:rsidTr="000239A3">
        <w:trPr>
          <w:trHeight w:val="360"/>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Конструкции и детали железобетонные, тыс.кв.м.</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0,340</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0,0269</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7,9</w:t>
            </w:r>
          </w:p>
        </w:tc>
      </w:tr>
      <w:tr w:rsidR="001C5AAA" w:rsidRPr="001C5AAA" w:rsidTr="000239A3">
        <w:trPr>
          <w:trHeight w:val="279"/>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Хлеб и хлебобулочные изделия, тыс.тонн</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3,000</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0,0</w:t>
            </w:r>
          </w:p>
        </w:tc>
      </w:tr>
      <w:tr w:rsidR="001C5AAA" w:rsidRPr="001C5AAA" w:rsidTr="000239A3">
        <w:trPr>
          <w:trHeight w:val="242"/>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Стулья, тыс.штук</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1,700</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0,0</w:t>
            </w:r>
          </w:p>
        </w:tc>
      </w:tr>
      <w:tr w:rsidR="001C5AAA" w:rsidRPr="001C5AAA" w:rsidTr="000239A3">
        <w:trPr>
          <w:trHeight w:val="34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Сухие бетонные смеси, тыс.тонн</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0,42</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1,076</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256,2</w:t>
            </w:r>
          </w:p>
        </w:tc>
      </w:tr>
      <w:tr w:rsidR="001C5AAA" w:rsidRPr="001C5AAA" w:rsidTr="000239A3">
        <w:trPr>
          <w:trHeight w:val="422"/>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Чай, тыс. тонн</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1,927</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0,576</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29,9</w:t>
            </w:r>
          </w:p>
        </w:tc>
      </w:tr>
      <w:tr w:rsidR="001C5AAA" w:rsidRPr="001C5AAA" w:rsidTr="000239A3">
        <w:trPr>
          <w:trHeight w:val="507"/>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3</w:t>
            </w:r>
          </w:p>
        </w:tc>
        <w:tc>
          <w:tcPr>
            <w:tcW w:w="467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Продукция сельского хозяйства во всех категориях хозяйств, тыс. руб.</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1474747</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1520981</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103,1</w:t>
            </w:r>
          </w:p>
        </w:tc>
      </w:tr>
      <w:tr w:rsidR="001C5AAA" w:rsidRPr="001C5AAA" w:rsidTr="000239A3">
        <w:trPr>
          <w:trHeight w:val="48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ind w:left="537"/>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в том числе сельскохозяйственных организаций</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865228</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873750</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101,0</w:t>
            </w:r>
          </w:p>
        </w:tc>
      </w:tr>
      <w:tr w:rsidR="001C5AAA" w:rsidRPr="001C5AAA" w:rsidTr="000239A3">
        <w:trPr>
          <w:trHeight w:val="48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ind w:left="537"/>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 xml:space="preserve">в том числе крестьянских (фермерских) хозяйств и хозяйств индивидуальных </w:t>
            </w:r>
            <w:r w:rsidRPr="001C5AAA">
              <w:rPr>
                <w:rFonts w:ascii="Times New Roman" w:hAnsi="Times New Roman" w:cs="Times New Roman"/>
                <w:snapToGrid w:val="0"/>
                <w:color w:val="000000"/>
                <w:sz w:val="28"/>
                <w:szCs w:val="28"/>
              </w:rPr>
              <w:lastRenderedPageBreak/>
              <w:t>предпринимателей</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lastRenderedPageBreak/>
              <w:t>10200</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11100</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108,8</w:t>
            </w:r>
          </w:p>
        </w:tc>
      </w:tr>
      <w:tr w:rsidR="001C5AAA" w:rsidRPr="001C5AAA" w:rsidTr="000239A3">
        <w:trPr>
          <w:trHeight w:val="48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ind w:left="537"/>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в том числе личных подсобных хозяйств, тыс. руб.</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599319</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636131</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106,1</w:t>
            </w:r>
          </w:p>
        </w:tc>
      </w:tr>
      <w:tr w:rsidR="001C5AAA" w:rsidRPr="001C5AAA" w:rsidTr="000239A3">
        <w:trPr>
          <w:trHeight w:val="183"/>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4</w:t>
            </w:r>
          </w:p>
        </w:tc>
        <w:tc>
          <w:tcPr>
            <w:tcW w:w="4678"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Производство основных видов сельскохозяйственной продукции</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napToGrid w:val="0"/>
                <w:color w:val="000000"/>
                <w:sz w:val="28"/>
                <w:szCs w:val="28"/>
              </w:rPr>
            </w:pPr>
          </w:p>
        </w:tc>
      </w:tr>
      <w:tr w:rsidR="001C5AAA" w:rsidRPr="001C5AAA" w:rsidTr="000239A3">
        <w:trPr>
          <w:trHeight w:val="35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картофель - всего, тыс. тонн</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100,0</w:t>
            </w:r>
          </w:p>
        </w:tc>
      </w:tr>
      <w:tr w:rsidR="001C5AAA" w:rsidRPr="001C5AAA" w:rsidTr="000239A3">
        <w:trPr>
          <w:trHeight w:val="35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ind w:left="537"/>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в том числе в личных подсобных хозяйствах,  тыс. тонн</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100</w:t>
            </w:r>
          </w:p>
        </w:tc>
      </w:tr>
      <w:tr w:rsidR="001C5AAA" w:rsidRPr="001C5AAA" w:rsidTr="000239A3">
        <w:trPr>
          <w:trHeight w:val="35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овощи - всего, тыс. тонн</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4,88</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4,9</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100,4</w:t>
            </w:r>
          </w:p>
        </w:tc>
      </w:tr>
      <w:tr w:rsidR="001C5AAA" w:rsidRPr="001C5AAA" w:rsidTr="000239A3">
        <w:trPr>
          <w:trHeight w:val="35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ind w:left="537"/>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в том числе в личных подсобных хозяйствах,  тыс. тонн</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4,88</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4,90</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100,4</w:t>
            </w:r>
          </w:p>
        </w:tc>
      </w:tr>
      <w:tr w:rsidR="001C5AAA" w:rsidRPr="001C5AAA" w:rsidTr="000239A3">
        <w:trPr>
          <w:trHeight w:val="278"/>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плоды и ягоды, тыс.тонн</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0,8</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0,9</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112,5</w:t>
            </w:r>
          </w:p>
        </w:tc>
      </w:tr>
      <w:tr w:rsidR="001C5AAA" w:rsidRPr="001C5AAA" w:rsidTr="000239A3">
        <w:trPr>
          <w:trHeight w:val="278"/>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в том числе в личных подсобных хозяйствах,  тыс. тонн</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0,26</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0,26</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100</w:t>
            </w:r>
          </w:p>
        </w:tc>
      </w:tr>
      <w:tr w:rsidR="001C5AAA" w:rsidRPr="001C5AAA" w:rsidTr="000239A3">
        <w:trPr>
          <w:trHeight w:val="278"/>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 xml:space="preserve">скот и птица (в живом весе)- всего, тыс. тонн </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10,68</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11,3</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105,8</w:t>
            </w:r>
          </w:p>
        </w:tc>
      </w:tr>
      <w:tr w:rsidR="001C5AAA" w:rsidRPr="001C5AAA" w:rsidTr="000239A3">
        <w:trPr>
          <w:trHeight w:val="35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ind w:left="537"/>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в том числе в личных подсобных хозяйствах,  тыс. тонн</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0,26</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0,26</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100</w:t>
            </w:r>
          </w:p>
        </w:tc>
      </w:tr>
      <w:tr w:rsidR="001C5AAA" w:rsidRPr="001C5AAA" w:rsidTr="000239A3">
        <w:trPr>
          <w:trHeight w:val="35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молоко- всего, тыс. тонн</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1,7</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1,7</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100</w:t>
            </w:r>
          </w:p>
        </w:tc>
      </w:tr>
      <w:tr w:rsidR="001C5AAA" w:rsidRPr="001C5AAA" w:rsidTr="000239A3">
        <w:trPr>
          <w:trHeight w:val="35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ind w:left="537"/>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в том числе в личных подсобных хозяйствах,  тыс. тонн</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1,7</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1,7</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100</w:t>
            </w:r>
          </w:p>
        </w:tc>
      </w:tr>
      <w:tr w:rsidR="001C5AAA" w:rsidRPr="001C5AAA" w:rsidTr="000239A3">
        <w:trPr>
          <w:trHeight w:val="297"/>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яйца- всего, тыс. штук</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2480</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2600</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104,8</w:t>
            </w:r>
          </w:p>
        </w:tc>
      </w:tr>
      <w:tr w:rsidR="001C5AAA" w:rsidRPr="001C5AAA" w:rsidTr="000239A3">
        <w:trPr>
          <w:trHeight w:val="35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1C5AAA" w:rsidRPr="001C5AAA" w:rsidRDefault="001C5AAA" w:rsidP="001C5AAA">
            <w:pPr>
              <w:spacing w:after="0"/>
              <w:ind w:left="537"/>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в том числе в личных подсобных хозяйствах,  тыс. штук</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2480</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2600</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104,8</w:t>
            </w:r>
          </w:p>
        </w:tc>
      </w:tr>
      <w:tr w:rsidR="001C5AAA" w:rsidRPr="001C5AAA" w:rsidTr="000239A3">
        <w:trPr>
          <w:trHeight w:val="35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5</w:t>
            </w:r>
          </w:p>
        </w:tc>
        <w:tc>
          <w:tcPr>
            <w:tcW w:w="467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 xml:space="preserve">Оборот розничной торговли,  тыс. руб. </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6229010</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7102293</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114,0</w:t>
            </w:r>
          </w:p>
        </w:tc>
      </w:tr>
      <w:tr w:rsidR="001C5AAA" w:rsidRPr="001C5AAA" w:rsidTr="000239A3">
        <w:trPr>
          <w:trHeight w:val="35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6</w:t>
            </w:r>
          </w:p>
        </w:tc>
        <w:tc>
          <w:tcPr>
            <w:tcW w:w="467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Оборот общественного питания, тыс. руб.</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317800</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346766</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109,1</w:t>
            </w:r>
          </w:p>
        </w:tc>
      </w:tr>
      <w:tr w:rsidR="001C5AAA" w:rsidRPr="001C5AAA" w:rsidTr="000239A3">
        <w:trPr>
          <w:trHeight w:val="335"/>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pacing w:val="-6"/>
                <w:sz w:val="28"/>
                <w:szCs w:val="28"/>
              </w:rPr>
            </w:pPr>
            <w:r w:rsidRPr="001C5AAA">
              <w:rPr>
                <w:rFonts w:ascii="Times New Roman" w:hAnsi="Times New Roman" w:cs="Times New Roman"/>
                <w:snapToGrid w:val="0"/>
                <w:color w:val="000000"/>
                <w:spacing w:val="-6"/>
                <w:sz w:val="28"/>
                <w:szCs w:val="28"/>
              </w:rPr>
              <w:t>7</w:t>
            </w:r>
          </w:p>
        </w:tc>
        <w:tc>
          <w:tcPr>
            <w:tcW w:w="467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Объем платных услуг населению, тыс.руб.</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1676365</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1875852</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111,9</w:t>
            </w:r>
          </w:p>
        </w:tc>
      </w:tr>
      <w:tr w:rsidR="001C5AAA" w:rsidRPr="001C5AAA" w:rsidTr="000239A3">
        <w:trPr>
          <w:trHeight w:val="288"/>
        </w:trPr>
        <w:tc>
          <w:tcPr>
            <w:tcW w:w="881" w:type="dxa"/>
            <w:tcBorders>
              <w:top w:val="single" w:sz="4" w:space="0" w:color="auto"/>
              <w:left w:val="single" w:sz="4" w:space="0" w:color="auto"/>
              <w:bottom w:val="single" w:sz="4" w:space="0" w:color="auto"/>
              <w:right w:val="single" w:sz="4" w:space="0" w:color="auto"/>
            </w:tcBorders>
          </w:tcPr>
          <w:p w:rsidR="001C5AAA" w:rsidRPr="001C5AAA" w:rsidRDefault="001C5AAA" w:rsidP="001C5AAA">
            <w:pPr>
              <w:spacing w:after="0"/>
              <w:jc w:val="center"/>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8</w:t>
            </w:r>
          </w:p>
        </w:tc>
        <w:tc>
          <w:tcPr>
            <w:tcW w:w="467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Общий объем предоставляемых услуг курортно-туристским комплексом, тыс.руб.</w:t>
            </w:r>
          </w:p>
        </w:tc>
        <w:tc>
          <w:tcPr>
            <w:tcW w:w="1276"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59800</w:t>
            </w:r>
          </w:p>
        </w:tc>
        <w:tc>
          <w:tcPr>
            <w:tcW w:w="1418"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83620</w:t>
            </w:r>
          </w:p>
        </w:tc>
        <w:tc>
          <w:tcPr>
            <w:tcW w:w="1559" w:type="dxa"/>
            <w:tcBorders>
              <w:top w:val="single" w:sz="4" w:space="0" w:color="auto"/>
              <w:left w:val="single" w:sz="4" w:space="0" w:color="auto"/>
              <w:bottom w:val="single" w:sz="4" w:space="0" w:color="auto"/>
              <w:right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139,8</w:t>
            </w:r>
          </w:p>
        </w:tc>
      </w:tr>
      <w:tr w:rsidR="001C5AAA" w:rsidRPr="001C5AAA" w:rsidTr="000239A3">
        <w:trPr>
          <w:trHeight w:val="288"/>
        </w:trPr>
        <w:tc>
          <w:tcPr>
            <w:tcW w:w="881" w:type="dxa"/>
            <w:tcBorders>
              <w:top w:val="single" w:sz="4" w:space="0" w:color="auto"/>
              <w:left w:val="single" w:sz="4" w:space="0" w:color="auto"/>
              <w:bottom w:val="single" w:sz="4" w:space="0" w:color="auto"/>
              <w:right w:val="single" w:sz="4" w:space="0" w:color="auto"/>
            </w:tcBorders>
            <w:shd w:val="clear" w:color="auto" w:fill="auto"/>
          </w:tcPr>
          <w:p w:rsidR="001C5AAA" w:rsidRPr="001C5AAA" w:rsidRDefault="001C5AAA" w:rsidP="001C5AAA">
            <w:pPr>
              <w:spacing w:after="0"/>
              <w:jc w:val="center"/>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9</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Выпуск товаров и услуг по полному кругу предприятий транспорта, тыс.руб.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418200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426982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102,1</w:t>
            </w:r>
          </w:p>
        </w:tc>
      </w:tr>
      <w:tr w:rsidR="001C5AAA" w:rsidRPr="001C5AAA" w:rsidTr="000239A3">
        <w:trPr>
          <w:trHeight w:val="622"/>
        </w:trPr>
        <w:tc>
          <w:tcPr>
            <w:tcW w:w="881" w:type="dxa"/>
            <w:tcBorders>
              <w:top w:val="single" w:sz="4" w:space="0" w:color="auto"/>
              <w:left w:val="single" w:sz="4" w:space="0" w:color="auto"/>
              <w:bottom w:val="single" w:sz="4" w:space="0" w:color="auto"/>
              <w:right w:val="single" w:sz="4" w:space="0" w:color="auto"/>
            </w:tcBorders>
            <w:shd w:val="clear" w:color="auto" w:fill="auto"/>
          </w:tcPr>
          <w:p w:rsidR="001C5AAA" w:rsidRPr="001C5AAA" w:rsidRDefault="001C5AAA" w:rsidP="001C5AAA">
            <w:pPr>
              <w:spacing w:after="0"/>
              <w:jc w:val="center"/>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lastRenderedPageBreak/>
              <w:t>10</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Выпуск товаров и услуг по полному кругу предприятий связи, всего, тыс.руб.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129300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142230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110,0</w:t>
            </w:r>
          </w:p>
        </w:tc>
      </w:tr>
      <w:tr w:rsidR="001C5AAA" w:rsidRPr="001C5AAA" w:rsidTr="000239A3">
        <w:trPr>
          <w:trHeight w:val="221"/>
        </w:trPr>
        <w:tc>
          <w:tcPr>
            <w:tcW w:w="881" w:type="dxa"/>
            <w:tcBorders>
              <w:top w:val="single" w:sz="4" w:space="0" w:color="auto"/>
              <w:left w:val="single" w:sz="4" w:space="0" w:color="auto"/>
              <w:bottom w:val="single" w:sz="4" w:space="0" w:color="auto"/>
              <w:right w:val="single" w:sz="4" w:space="0" w:color="auto"/>
            </w:tcBorders>
            <w:shd w:val="clear" w:color="auto" w:fill="auto"/>
          </w:tcPr>
          <w:p w:rsidR="001C5AAA" w:rsidRPr="001C5AAA" w:rsidRDefault="001C5AAA" w:rsidP="001C5AAA">
            <w:pPr>
              <w:spacing w:after="0"/>
              <w:jc w:val="center"/>
              <w:rPr>
                <w:rFonts w:ascii="Times New Roman" w:hAnsi="Times New Roman" w:cs="Times New Roman"/>
                <w:snapToGrid w:val="0"/>
                <w:color w:val="000000"/>
                <w:spacing w:val="-6"/>
                <w:sz w:val="28"/>
                <w:szCs w:val="28"/>
              </w:rPr>
            </w:pPr>
            <w:r w:rsidRPr="001C5AAA">
              <w:rPr>
                <w:rFonts w:ascii="Times New Roman" w:hAnsi="Times New Roman" w:cs="Times New Roman"/>
                <w:snapToGrid w:val="0"/>
                <w:color w:val="000000"/>
                <w:spacing w:val="-6"/>
                <w:sz w:val="28"/>
                <w:szCs w:val="28"/>
              </w:rPr>
              <w:t>11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Объем инвестиций в основной капитал за счет всех источников финансирования,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1392970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1394363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100,1</w:t>
            </w:r>
          </w:p>
        </w:tc>
      </w:tr>
      <w:tr w:rsidR="001C5AAA" w:rsidRPr="001C5AAA" w:rsidTr="000239A3">
        <w:trPr>
          <w:trHeight w:val="321"/>
        </w:trPr>
        <w:tc>
          <w:tcPr>
            <w:tcW w:w="881" w:type="dxa"/>
            <w:tcBorders>
              <w:top w:val="single" w:sz="4" w:space="0" w:color="auto"/>
              <w:left w:val="single" w:sz="4" w:space="0" w:color="auto"/>
              <w:bottom w:val="single" w:sz="4" w:space="0" w:color="auto"/>
              <w:right w:val="single" w:sz="4" w:space="0" w:color="auto"/>
            </w:tcBorders>
            <w:shd w:val="clear" w:color="auto" w:fill="auto"/>
          </w:tcPr>
          <w:p w:rsidR="001C5AAA" w:rsidRPr="001C5AAA" w:rsidRDefault="001C5AAA" w:rsidP="001C5AAA">
            <w:pPr>
              <w:spacing w:after="0"/>
              <w:jc w:val="center"/>
              <w:rPr>
                <w:rFonts w:ascii="Times New Roman" w:hAnsi="Times New Roman" w:cs="Times New Roman"/>
                <w:snapToGrid w:val="0"/>
                <w:color w:val="000000"/>
                <w:spacing w:val="-6"/>
                <w:sz w:val="28"/>
                <w:szCs w:val="28"/>
              </w:rPr>
            </w:pPr>
            <w:r w:rsidRPr="001C5AAA">
              <w:rPr>
                <w:rFonts w:ascii="Times New Roman" w:hAnsi="Times New Roman" w:cs="Times New Roman"/>
                <w:snapToGrid w:val="0"/>
                <w:color w:val="000000"/>
                <w:spacing w:val="-6"/>
                <w:sz w:val="28"/>
                <w:szCs w:val="28"/>
              </w:rPr>
              <w:t>12</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rsidR="001C5AAA" w:rsidRPr="001C5AAA" w:rsidRDefault="001C5AAA" w:rsidP="001C5AAA">
            <w:pPr>
              <w:spacing w:after="0"/>
              <w:rPr>
                <w:rFonts w:ascii="Times New Roman" w:hAnsi="Times New Roman" w:cs="Times New Roman"/>
                <w:snapToGrid w:val="0"/>
                <w:color w:val="000000"/>
                <w:sz w:val="28"/>
                <w:szCs w:val="28"/>
              </w:rPr>
            </w:pPr>
            <w:r w:rsidRPr="001C5AAA">
              <w:rPr>
                <w:rFonts w:ascii="Times New Roman" w:hAnsi="Times New Roman" w:cs="Times New Roman"/>
                <w:snapToGrid w:val="0"/>
                <w:color w:val="000000"/>
                <w:sz w:val="28"/>
                <w:szCs w:val="28"/>
              </w:rPr>
              <w:t>Объем работ, выполненных собственными силами по виду деятельности строительство, тыс. руб.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2311231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2590889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112,1</w:t>
            </w:r>
          </w:p>
        </w:tc>
      </w:tr>
    </w:tbl>
    <w:p w:rsidR="001C5AAA" w:rsidRPr="001C5AAA" w:rsidRDefault="001C5AAA" w:rsidP="001C5AAA">
      <w:pPr>
        <w:suppressAutoHyphens/>
        <w:spacing w:after="0"/>
        <w:ind w:right="170" w:firstLine="709"/>
        <w:jc w:val="center"/>
        <w:rPr>
          <w:rFonts w:ascii="Times New Roman" w:hAnsi="Times New Roman" w:cs="Times New Roman"/>
          <w:b/>
          <w:sz w:val="28"/>
          <w:szCs w:val="28"/>
          <w:lang w:eastAsia="ar-SA"/>
        </w:rPr>
      </w:pPr>
    </w:p>
    <w:p w:rsidR="001C5AAA" w:rsidRPr="001C5AAA" w:rsidRDefault="001C5AAA" w:rsidP="001C5AAA">
      <w:pPr>
        <w:suppressAutoHyphens/>
        <w:spacing w:after="0"/>
        <w:ind w:right="170" w:firstLine="680"/>
        <w:jc w:val="both"/>
        <w:rPr>
          <w:rFonts w:ascii="Times New Roman" w:hAnsi="Times New Roman" w:cs="Times New Roman"/>
          <w:b/>
          <w:sz w:val="28"/>
          <w:szCs w:val="28"/>
        </w:rPr>
      </w:pPr>
      <w:r w:rsidRPr="001C5AAA">
        <w:rPr>
          <w:rFonts w:ascii="Times New Roman" w:hAnsi="Times New Roman" w:cs="Times New Roman"/>
          <w:b/>
          <w:sz w:val="28"/>
          <w:szCs w:val="28"/>
        </w:rPr>
        <w:t xml:space="preserve"> </w:t>
      </w:r>
    </w:p>
    <w:p w:rsidR="001C5AAA" w:rsidRPr="001C5AAA" w:rsidRDefault="001C5AAA" w:rsidP="00C25636">
      <w:pPr>
        <w:pStyle w:val="30"/>
        <w:rPr>
          <w:b/>
          <w:szCs w:val="28"/>
          <w:lang w:eastAsia="ar-SA"/>
        </w:rPr>
      </w:pPr>
      <w:bookmarkStart w:id="10" w:name="_Toc506725783"/>
      <w:r w:rsidRPr="001C5AAA">
        <w:rPr>
          <w:b/>
          <w:szCs w:val="28"/>
        </w:rPr>
        <w:t>1.3.3. Существующая территориально-планировочная организация</w:t>
      </w:r>
      <w:bookmarkEnd w:id="10"/>
    </w:p>
    <w:p w:rsidR="001C5AAA" w:rsidRPr="001C5AAA" w:rsidRDefault="001C5AAA" w:rsidP="001C5AAA">
      <w:pPr>
        <w:tabs>
          <w:tab w:val="left" w:pos="915"/>
          <w:tab w:val="center" w:pos="4677"/>
        </w:tabs>
        <w:spacing w:after="0"/>
        <w:ind w:right="170" w:firstLine="709"/>
        <w:jc w:val="both"/>
        <w:rPr>
          <w:rFonts w:ascii="Times New Roman" w:hAnsi="Times New Roman" w:cs="Times New Roman"/>
          <w:sz w:val="28"/>
          <w:szCs w:val="28"/>
        </w:rPr>
      </w:pP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Город Белореченск расположен в юго-восточной части муниципального образования Белореченский район, в 90 км. от краевого центра – города Краснодара, и является административным центром муниципального образования.</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Территория города располагается вдоль правого берега реки Белой. По жилой территории с юго-востока на северо-запад протекает река Келермес с впадающими в нее притоками и ручьями.</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С юго-восточной, восточной и северо-восточной стороны к городу примыкают земли Родниковского сельского поселения. С северо-западной городское поселение граничит с землями сельскохозяйственного назначения Дружненского сельского поселения, с юго-запада - с землями Южненского сельского поселения.</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По северо-западной окраине г. Белореченска проходит автомобильная дорога федерального значения Майкоп - Усть-Лабинск - Кореновск. Через южную часть города по ул. Суворова, ул. Кочергина, ул. Кирова и ул.Железнодорожной проходит автомобильная дорога </w:t>
      </w:r>
      <w:r w:rsidRPr="001C5AAA">
        <w:rPr>
          <w:rFonts w:ascii="Times New Roman" w:hAnsi="Times New Roman" w:cs="Times New Roman"/>
          <w:sz w:val="28"/>
          <w:szCs w:val="28"/>
          <w:lang w:val="en-US"/>
        </w:rPr>
        <w:t>III</w:t>
      </w:r>
      <w:r w:rsidRPr="001C5AAA">
        <w:rPr>
          <w:rFonts w:ascii="Times New Roman" w:hAnsi="Times New Roman" w:cs="Times New Roman"/>
          <w:sz w:val="28"/>
          <w:szCs w:val="28"/>
        </w:rPr>
        <w:t xml:space="preserve"> технической категории Белореченск – Апшеронск. </w:t>
      </w:r>
    </w:p>
    <w:p w:rsidR="001C5AAA" w:rsidRPr="001C5AAA" w:rsidRDefault="001C5AAA" w:rsidP="001C5AAA">
      <w:pPr>
        <w:spacing w:after="0"/>
        <w:ind w:right="141"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Город, в южной его части, пересекает железнодорожная магистраль внутриэкономического значения со станцией Белореченская,</w:t>
      </w:r>
      <w:r w:rsidRPr="001C5AAA">
        <w:rPr>
          <w:rFonts w:ascii="Times New Roman" w:hAnsi="Times New Roman" w:cs="Times New Roman"/>
          <w:sz w:val="28"/>
          <w:szCs w:val="28"/>
          <w:lang w:eastAsia="ar-SA"/>
        </w:rPr>
        <w:t xml:space="preserve"> которая обслуживает и пропускает транзитные пассажирские и грузовые потоки разных направлений</w:t>
      </w:r>
      <w:r w:rsidRPr="001C5AAA">
        <w:rPr>
          <w:rFonts w:ascii="Times New Roman" w:eastAsia="Arial Unicode MS" w:hAnsi="Times New Roman" w:cs="Times New Roman"/>
          <w:sz w:val="28"/>
          <w:szCs w:val="28"/>
        </w:rPr>
        <w:t xml:space="preserve">. </w:t>
      </w:r>
    </w:p>
    <w:p w:rsidR="001C5AAA" w:rsidRPr="001C5AAA" w:rsidRDefault="001C5AAA" w:rsidP="001C5AAA">
      <w:pPr>
        <w:suppressAutoHyphens/>
        <w:spacing w:after="0"/>
        <w:ind w:right="170" w:firstLine="680"/>
        <w:jc w:val="both"/>
        <w:rPr>
          <w:rFonts w:ascii="Times New Roman" w:hAnsi="Times New Roman" w:cs="Times New Roman"/>
          <w:sz w:val="28"/>
          <w:szCs w:val="28"/>
          <w:lang w:eastAsia="ar-SA"/>
        </w:rPr>
      </w:pPr>
      <w:r w:rsidRPr="001C5AAA">
        <w:rPr>
          <w:rFonts w:ascii="Times New Roman" w:eastAsia="Arial Unicode MS" w:hAnsi="Times New Roman" w:cs="Times New Roman"/>
          <w:sz w:val="28"/>
          <w:szCs w:val="28"/>
        </w:rPr>
        <w:t xml:space="preserve">Территория города в границах поселения составляет </w:t>
      </w:r>
      <w:r w:rsidRPr="001C5AAA">
        <w:rPr>
          <w:rFonts w:ascii="Times New Roman" w:hAnsi="Times New Roman" w:cs="Times New Roman"/>
          <w:b/>
          <w:sz w:val="28"/>
          <w:szCs w:val="28"/>
        </w:rPr>
        <w:t xml:space="preserve">3848,07 га. </w:t>
      </w:r>
      <w:r w:rsidRPr="001C5AAA">
        <w:rPr>
          <w:rFonts w:ascii="Times New Roman" w:hAnsi="Times New Roman" w:cs="Times New Roman"/>
          <w:sz w:val="28"/>
          <w:szCs w:val="28"/>
        </w:rPr>
        <w:t>Рельеф городских территорий сравнительно ровный, с небольшим уклоном в северо-западном направлении. Отметки поверхности изменяются от 113,8 м. на северной окраине города до 134,4</w:t>
      </w:r>
      <w:r w:rsidRPr="001C5AAA">
        <w:rPr>
          <w:rFonts w:ascii="Times New Roman" w:hAnsi="Times New Roman" w:cs="Times New Roman"/>
          <w:sz w:val="28"/>
          <w:szCs w:val="28"/>
          <w:lang w:eastAsia="ar-SA"/>
        </w:rPr>
        <w:t>м. на южной окраине.</w:t>
      </w:r>
    </w:p>
    <w:p w:rsidR="001C5AAA" w:rsidRPr="001C5AAA" w:rsidRDefault="001C5AAA" w:rsidP="001C5AAA">
      <w:pPr>
        <w:widowControl w:val="0"/>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lastRenderedPageBreak/>
        <w:t>В границах города расположены:</w:t>
      </w:r>
    </w:p>
    <w:p w:rsidR="001C5AAA" w:rsidRPr="001C5AAA" w:rsidRDefault="001C5AAA" w:rsidP="008C02BF">
      <w:pPr>
        <w:widowControl w:val="0"/>
        <w:numPr>
          <w:ilvl w:val="0"/>
          <w:numId w:val="14"/>
        </w:numPr>
        <w:spacing w:after="0"/>
        <w:ind w:right="170"/>
        <w:jc w:val="both"/>
        <w:rPr>
          <w:rFonts w:ascii="Times New Roman" w:hAnsi="Times New Roman" w:cs="Times New Roman"/>
          <w:sz w:val="28"/>
          <w:szCs w:val="28"/>
        </w:rPr>
      </w:pPr>
      <w:r w:rsidRPr="001C5AAA">
        <w:rPr>
          <w:rFonts w:ascii="Times New Roman" w:hAnsi="Times New Roman" w:cs="Times New Roman"/>
          <w:sz w:val="28"/>
          <w:szCs w:val="28"/>
        </w:rPr>
        <w:t>жилая зона;</w:t>
      </w:r>
    </w:p>
    <w:p w:rsidR="001C5AAA" w:rsidRPr="001C5AAA" w:rsidRDefault="001C5AAA" w:rsidP="008C02BF">
      <w:pPr>
        <w:widowControl w:val="0"/>
        <w:numPr>
          <w:ilvl w:val="0"/>
          <w:numId w:val="14"/>
        </w:numPr>
        <w:spacing w:after="0"/>
        <w:ind w:right="170"/>
        <w:jc w:val="both"/>
        <w:rPr>
          <w:rFonts w:ascii="Times New Roman" w:hAnsi="Times New Roman" w:cs="Times New Roman"/>
          <w:sz w:val="28"/>
          <w:szCs w:val="28"/>
        </w:rPr>
      </w:pPr>
      <w:r w:rsidRPr="001C5AAA">
        <w:rPr>
          <w:rFonts w:ascii="Times New Roman" w:hAnsi="Times New Roman" w:cs="Times New Roman"/>
          <w:sz w:val="28"/>
          <w:szCs w:val="28"/>
        </w:rPr>
        <w:t>общественно-деловая зона;</w:t>
      </w:r>
    </w:p>
    <w:p w:rsidR="001C5AAA" w:rsidRPr="001C5AAA" w:rsidRDefault="001C5AAA" w:rsidP="008C02BF">
      <w:pPr>
        <w:widowControl w:val="0"/>
        <w:numPr>
          <w:ilvl w:val="0"/>
          <w:numId w:val="14"/>
        </w:numPr>
        <w:spacing w:after="0"/>
        <w:ind w:right="170"/>
        <w:jc w:val="both"/>
        <w:rPr>
          <w:rFonts w:ascii="Times New Roman" w:hAnsi="Times New Roman" w:cs="Times New Roman"/>
          <w:sz w:val="28"/>
          <w:szCs w:val="28"/>
        </w:rPr>
      </w:pPr>
      <w:r w:rsidRPr="001C5AAA">
        <w:rPr>
          <w:rFonts w:ascii="Times New Roman" w:hAnsi="Times New Roman" w:cs="Times New Roman"/>
          <w:sz w:val="28"/>
          <w:szCs w:val="28"/>
        </w:rPr>
        <w:t>производственная зона;</w:t>
      </w:r>
    </w:p>
    <w:p w:rsidR="001C5AAA" w:rsidRPr="001C5AAA" w:rsidRDefault="001C5AAA" w:rsidP="008C02BF">
      <w:pPr>
        <w:widowControl w:val="0"/>
        <w:numPr>
          <w:ilvl w:val="0"/>
          <w:numId w:val="14"/>
        </w:numPr>
        <w:spacing w:after="0"/>
        <w:ind w:right="170"/>
        <w:jc w:val="both"/>
        <w:rPr>
          <w:rFonts w:ascii="Times New Roman" w:hAnsi="Times New Roman" w:cs="Times New Roman"/>
          <w:sz w:val="28"/>
          <w:szCs w:val="28"/>
        </w:rPr>
      </w:pPr>
      <w:r w:rsidRPr="001C5AAA">
        <w:rPr>
          <w:rFonts w:ascii="Times New Roman" w:hAnsi="Times New Roman" w:cs="Times New Roman"/>
          <w:sz w:val="28"/>
          <w:szCs w:val="28"/>
        </w:rPr>
        <w:t>рекреационная зона;</w:t>
      </w:r>
    </w:p>
    <w:p w:rsidR="001C5AAA" w:rsidRPr="001C5AAA" w:rsidRDefault="001C5AAA" w:rsidP="008C02BF">
      <w:pPr>
        <w:widowControl w:val="0"/>
        <w:numPr>
          <w:ilvl w:val="0"/>
          <w:numId w:val="14"/>
        </w:numPr>
        <w:spacing w:after="0"/>
        <w:ind w:right="170"/>
        <w:jc w:val="both"/>
        <w:rPr>
          <w:rFonts w:ascii="Times New Roman" w:hAnsi="Times New Roman" w:cs="Times New Roman"/>
          <w:sz w:val="28"/>
          <w:szCs w:val="28"/>
        </w:rPr>
      </w:pPr>
      <w:r w:rsidRPr="001C5AAA">
        <w:rPr>
          <w:rFonts w:ascii="Times New Roman" w:hAnsi="Times New Roman" w:cs="Times New Roman"/>
          <w:sz w:val="28"/>
          <w:szCs w:val="28"/>
        </w:rPr>
        <w:t>зона инженерной и транспортной инфраструктуры;</w:t>
      </w:r>
    </w:p>
    <w:p w:rsidR="001C5AAA" w:rsidRPr="001C5AAA" w:rsidRDefault="001C5AAA" w:rsidP="008C02BF">
      <w:pPr>
        <w:widowControl w:val="0"/>
        <w:numPr>
          <w:ilvl w:val="0"/>
          <w:numId w:val="14"/>
        </w:numPr>
        <w:spacing w:after="0"/>
        <w:ind w:right="170"/>
        <w:jc w:val="both"/>
        <w:rPr>
          <w:rFonts w:ascii="Times New Roman" w:hAnsi="Times New Roman" w:cs="Times New Roman"/>
          <w:sz w:val="28"/>
          <w:szCs w:val="28"/>
        </w:rPr>
      </w:pPr>
      <w:r w:rsidRPr="001C5AAA">
        <w:rPr>
          <w:rFonts w:ascii="Times New Roman" w:hAnsi="Times New Roman" w:cs="Times New Roman"/>
          <w:sz w:val="28"/>
          <w:szCs w:val="28"/>
        </w:rPr>
        <w:t>зона специального назначения;</w:t>
      </w:r>
    </w:p>
    <w:p w:rsidR="001C5AAA" w:rsidRPr="001C5AAA" w:rsidRDefault="001C5AAA" w:rsidP="008C02BF">
      <w:pPr>
        <w:widowControl w:val="0"/>
        <w:numPr>
          <w:ilvl w:val="0"/>
          <w:numId w:val="14"/>
        </w:numPr>
        <w:spacing w:after="0"/>
        <w:ind w:right="170"/>
        <w:jc w:val="both"/>
        <w:rPr>
          <w:rFonts w:ascii="Times New Roman" w:hAnsi="Times New Roman" w:cs="Times New Roman"/>
          <w:sz w:val="28"/>
          <w:szCs w:val="28"/>
        </w:rPr>
      </w:pPr>
      <w:r w:rsidRPr="001C5AAA">
        <w:rPr>
          <w:rFonts w:ascii="Times New Roman" w:hAnsi="Times New Roman" w:cs="Times New Roman"/>
          <w:sz w:val="28"/>
          <w:szCs w:val="28"/>
        </w:rPr>
        <w:t>зона сельскохозяйственного использования;</w:t>
      </w:r>
    </w:p>
    <w:p w:rsidR="001C5AAA" w:rsidRPr="001C5AAA" w:rsidRDefault="001C5AAA" w:rsidP="008C02BF">
      <w:pPr>
        <w:widowControl w:val="0"/>
        <w:numPr>
          <w:ilvl w:val="0"/>
          <w:numId w:val="14"/>
        </w:numPr>
        <w:spacing w:after="0"/>
        <w:ind w:right="170"/>
        <w:jc w:val="both"/>
        <w:rPr>
          <w:rFonts w:ascii="Times New Roman" w:hAnsi="Times New Roman" w:cs="Times New Roman"/>
          <w:sz w:val="28"/>
          <w:szCs w:val="28"/>
        </w:rPr>
      </w:pPr>
      <w:r w:rsidRPr="001C5AAA">
        <w:rPr>
          <w:rFonts w:ascii="Times New Roman" w:hAnsi="Times New Roman" w:cs="Times New Roman"/>
          <w:sz w:val="28"/>
          <w:szCs w:val="28"/>
        </w:rPr>
        <w:t>зона режимных территорий.</w:t>
      </w:r>
    </w:p>
    <w:p w:rsidR="001C5AAA" w:rsidRPr="001C5AAA" w:rsidRDefault="001C5AAA" w:rsidP="001C5AAA">
      <w:pPr>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Функциональное зонирование города исторически складывалось на основе развития транспортного узла железных и автомобильных дорог и с учетом природных факторов – рек и рельефа местности.</w:t>
      </w:r>
    </w:p>
    <w:p w:rsidR="001C5AAA" w:rsidRPr="001C5AAA" w:rsidRDefault="001C5AAA" w:rsidP="001C5AAA">
      <w:pPr>
        <w:spacing w:after="0"/>
        <w:ind w:right="170" w:firstLine="720"/>
        <w:jc w:val="both"/>
        <w:rPr>
          <w:rFonts w:ascii="Times New Roman" w:hAnsi="Times New Roman" w:cs="Times New Roman"/>
          <w:sz w:val="28"/>
          <w:szCs w:val="28"/>
        </w:rPr>
      </w:pPr>
      <w:r w:rsidRPr="001C5AAA">
        <w:rPr>
          <w:rFonts w:ascii="Times New Roman" w:hAnsi="Times New Roman" w:cs="Times New Roman"/>
          <w:sz w:val="28"/>
          <w:szCs w:val="28"/>
        </w:rPr>
        <w:t>В планировочном отношении город представляет собой единое компактное планировочное образование, протяженностью с юго-востока на северо-запад 9,6 км. и с юго-запада на северо-восток – 4,5 км., расположенное на правом берегу реки Белой. Основную часть территории города составляет жилая застройка, расположенная между рекой и автомобильной дорогой федерального значения Майкоп-Усть-Лабинск-Кореновск. Производственная зона города сложилась в основном в южной части.</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Существующая планировочная структура территории города представлена густой сеткой улиц разной ширины, которая образует кварталы различной площади от 0,8 до 12,1 га. Улицы в основном расположены с северо-запада на юго-восток и с юго-запада на северо-восток, частично ориентированы на р.Белую. Благоустройство р. Белой на территории населенного пункта отсутствует. В настоящее время ведется укрепление берега р. Белой габионами, т.к. русло реки блуждающее, сильно деформирующееся. </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Большинство жилых кварталов занято одноэтажной усадебной застройкой. Многоэтажная застройка в основном располагается в центральной части города,</w:t>
      </w:r>
      <w:r w:rsidRPr="001C5AAA">
        <w:rPr>
          <w:rFonts w:ascii="Times New Roman" w:hAnsi="Times New Roman" w:cs="Times New Roman"/>
          <w:sz w:val="28"/>
          <w:szCs w:val="28"/>
          <w:lang w:eastAsia="ar-SA"/>
        </w:rPr>
        <w:t xml:space="preserve"> этажность которой составляет от 5 до 9 этажей</w:t>
      </w:r>
      <w:r w:rsidRPr="001C5AAA">
        <w:rPr>
          <w:rFonts w:ascii="Times New Roman" w:hAnsi="Times New Roman" w:cs="Times New Roman"/>
          <w:sz w:val="28"/>
          <w:szCs w:val="28"/>
        </w:rPr>
        <w:t>. На территории города в большемерных кварталах индивидуальной жилой застройки имеются вкрапления секционной застройки.</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Зона общественно-делового назначения представлена общегородским центром и подцентрами обслуживания, расположенными в жилых районах города.</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rPr>
        <w:t>Существующий городской центр сформировался линейно между ул.Ленина, ул Мира, ул. 40 лет Октября и ул. Гоголя. Городской центр многофункционален. Он делится на административно-хозяйственную, культурно-просветительскую и торговую часть.</w:t>
      </w:r>
      <w:r w:rsidRPr="001C5AAA">
        <w:rPr>
          <w:rFonts w:ascii="Times New Roman" w:hAnsi="Times New Roman" w:cs="Times New Roman"/>
          <w:sz w:val="28"/>
          <w:szCs w:val="28"/>
          <w:lang w:eastAsia="ar-SA"/>
        </w:rPr>
        <w:t xml:space="preserve"> В его состав входят учреждения городского и межселенного значения: административные здания, здания милиции, нарсуда, прокуратуры, банки, главпочтамт и узел связи, гостиница, </w:t>
      </w:r>
      <w:r w:rsidRPr="001C5AAA">
        <w:rPr>
          <w:rFonts w:ascii="Times New Roman" w:hAnsi="Times New Roman" w:cs="Times New Roman"/>
          <w:sz w:val="28"/>
          <w:szCs w:val="28"/>
          <w:lang w:eastAsia="ar-SA"/>
        </w:rPr>
        <w:lastRenderedPageBreak/>
        <w:t>Дом культуры, кинотеатры, учебные высшие и средние заведения, автовокзал, магазины продовольственные и промтоварные, торговые комплексы и рынки.</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Планировочным ядром центра является площадь у здания администрации муниципального образования.</w:t>
      </w:r>
    </w:p>
    <w:p w:rsidR="001C5AAA" w:rsidRPr="001C5AAA" w:rsidRDefault="001C5AAA" w:rsidP="001C5AAA">
      <w:pPr>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Среди жилой застройки находятся участки детских дошкольных учреждений и общеобразовательных школ.</w:t>
      </w:r>
    </w:p>
    <w:p w:rsidR="001C5AAA" w:rsidRPr="001C5AAA" w:rsidRDefault="001C5AAA" w:rsidP="001C5AAA">
      <w:pPr>
        <w:spacing w:after="0"/>
        <w:ind w:right="141" w:firstLine="709"/>
        <w:jc w:val="both"/>
        <w:rPr>
          <w:rFonts w:ascii="Times New Roman" w:hAnsi="Times New Roman" w:cs="Times New Roman"/>
          <w:color w:val="000000"/>
          <w:sz w:val="28"/>
          <w:szCs w:val="28"/>
        </w:rPr>
      </w:pPr>
      <w:r w:rsidRPr="001C5AAA">
        <w:rPr>
          <w:rFonts w:ascii="Times New Roman" w:hAnsi="Times New Roman" w:cs="Times New Roman"/>
          <w:sz w:val="28"/>
          <w:szCs w:val="28"/>
        </w:rPr>
        <w:t>В северной части города на ул. Толстого находится районный больничный комплекс, на ул. Красной в районе мемориального парка расположены здания р</w:t>
      </w:r>
      <w:r w:rsidRPr="001C5AAA">
        <w:rPr>
          <w:rFonts w:ascii="Times New Roman" w:hAnsi="Times New Roman" w:cs="Times New Roman"/>
          <w:color w:val="000000"/>
          <w:sz w:val="28"/>
          <w:szCs w:val="28"/>
        </w:rPr>
        <w:t>айонной больницы, кожно-венерологический диспансер, туберкулезный  диспансер, которые по мере строительства основного больничного комплекса выносятся на его территорию.</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lang w:eastAsia="ar-SA"/>
        </w:rPr>
        <w:t>Физкультурные сооружения города представлены территорией стадиона в центральной части города на ул. Мира, и одним плавательным бассейном, расположенным между ул. Луначарского и Интернациональной.</w:t>
      </w:r>
    </w:p>
    <w:p w:rsidR="001C5AAA" w:rsidRPr="001C5AAA" w:rsidRDefault="001C5AAA" w:rsidP="001C5AAA">
      <w:pPr>
        <w:spacing w:after="0"/>
        <w:ind w:right="141"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В зону рекреационного назначения входят городские парки и скверы, а также лесопарковая зона в пойме реки Белая.</w:t>
      </w:r>
    </w:p>
    <w:p w:rsidR="001C5AAA" w:rsidRPr="001C5AAA" w:rsidRDefault="001C5AAA" w:rsidP="001C5AAA">
      <w:pPr>
        <w:spacing w:after="0"/>
        <w:ind w:right="141"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Город недостаточно обеспечен зелеными насаждениями общего пользования, которые представлены озеленением главной и, частично, магистральных улиц, площадей, сосредоточенных вдоль улицы Ленина, г</w:t>
      </w:r>
      <w:r w:rsidRPr="001C5AAA">
        <w:rPr>
          <w:rFonts w:ascii="Times New Roman" w:hAnsi="Times New Roman" w:cs="Times New Roman"/>
          <w:color w:val="000000"/>
          <w:sz w:val="28"/>
          <w:szCs w:val="28"/>
        </w:rPr>
        <w:t>ородским парком культуры и отдыха</w:t>
      </w:r>
      <w:r w:rsidRPr="001C5AAA">
        <w:rPr>
          <w:rFonts w:ascii="Times New Roman" w:hAnsi="Times New Roman" w:cs="Times New Roman"/>
          <w:sz w:val="28"/>
          <w:szCs w:val="28"/>
          <w:lang w:eastAsia="ar-SA"/>
        </w:rPr>
        <w:t xml:space="preserve"> на пересечении ул. Ленина и ул. Гоголя, п</w:t>
      </w:r>
      <w:r w:rsidRPr="001C5AAA">
        <w:rPr>
          <w:rFonts w:ascii="Times New Roman" w:hAnsi="Times New Roman" w:cs="Times New Roman"/>
          <w:color w:val="000000"/>
          <w:sz w:val="28"/>
          <w:szCs w:val="28"/>
        </w:rPr>
        <w:t>арком отдыха ж/д. по ул. Заводской, и мемориальным парком на ул. Красной.</w:t>
      </w:r>
      <w:r w:rsidRPr="001C5AAA">
        <w:rPr>
          <w:rFonts w:ascii="Times New Roman" w:hAnsi="Times New Roman" w:cs="Times New Roman"/>
          <w:sz w:val="28"/>
          <w:szCs w:val="28"/>
          <w:lang w:eastAsia="ar-SA"/>
        </w:rPr>
        <w:t xml:space="preserve"> Отсутствует единая взаимоувязанная система зеленых насаждений.</w:t>
      </w:r>
    </w:p>
    <w:p w:rsidR="001C5AAA" w:rsidRPr="001C5AAA" w:rsidRDefault="001C5AAA" w:rsidP="001C5AAA">
      <w:pPr>
        <w:shd w:val="clear" w:color="auto" w:fill="FFFFFF"/>
        <w:autoSpaceDE w:val="0"/>
        <w:autoSpaceDN w:val="0"/>
        <w:adjustRightInd w:val="0"/>
        <w:spacing w:after="0"/>
        <w:ind w:right="141" w:firstLine="680"/>
        <w:jc w:val="both"/>
        <w:rPr>
          <w:rFonts w:ascii="Times New Roman" w:hAnsi="Times New Roman" w:cs="Times New Roman"/>
          <w:sz w:val="28"/>
          <w:szCs w:val="28"/>
        </w:rPr>
      </w:pPr>
      <w:r w:rsidRPr="001C5AAA">
        <w:rPr>
          <w:rFonts w:ascii="Times New Roman" w:hAnsi="Times New Roman" w:cs="Times New Roman"/>
          <w:sz w:val="28"/>
          <w:szCs w:val="28"/>
          <w:lang w:eastAsia="ar-SA"/>
        </w:rPr>
        <w:t xml:space="preserve">Зону особо охраняемых территорий составляют памятники истории, культуры и архитектуры с соответствующими охранными зонами, прибрежные зоны реки Белая, р. Келермес и р. Псенафа. </w:t>
      </w:r>
      <w:r w:rsidRPr="001C5AAA">
        <w:rPr>
          <w:rFonts w:ascii="Times New Roman" w:hAnsi="Times New Roman" w:cs="Times New Roman"/>
          <w:sz w:val="28"/>
          <w:szCs w:val="28"/>
        </w:rPr>
        <w:t xml:space="preserve">В окрестностях Белореченска находятся десятки уникальных памятников мировой культуры - «Белореченские курганы». Всего было раскопано 84 кургана. Материал, добытый из курганов при раскопках, оказался настолько уникальным и важным, что дал основание для введения в археологическую литературу специального термина «Белореченская культура». Раскопанные Белореченские курганы имели вид насыпей полукруглой формы высотой от 0,75 до </w:t>
      </w:r>
      <w:smartTag w:uri="urn:schemas-microsoft-com:office:smarttags" w:element="metricconverter">
        <w:smartTagPr>
          <w:attr w:name="ProductID" w:val="7 метров"/>
        </w:smartTagPr>
        <w:r w:rsidRPr="001C5AAA">
          <w:rPr>
            <w:rFonts w:ascii="Times New Roman" w:hAnsi="Times New Roman" w:cs="Times New Roman"/>
            <w:sz w:val="28"/>
            <w:szCs w:val="28"/>
          </w:rPr>
          <w:t>7 метров</w:t>
        </w:r>
      </w:smartTag>
      <w:r w:rsidRPr="001C5AAA">
        <w:rPr>
          <w:rFonts w:ascii="Times New Roman" w:hAnsi="Times New Roman" w:cs="Times New Roman"/>
          <w:sz w:val="28"/>
          <w:szCs w:val="28"/>
        </w:rPr>
        <w:t xml:space="preserve">, малые курганы имели размеры до </w:t>
      </w:r>
      <w:smartTag w:uri="urn:schemas-microsoft-com:office:smarttags" w:element="metricconverter">
        <w:smartTagPr>
          <w:attr w:name="ProductID" w:val="3 м"/>
        </w:smartTagPr>
        <w:r w:rsidRPr="001C5AAA">
          <w:rPr>
            <w:rFonts w:ascii="Times New Roman" w:hAnsi="Times New Roman" w:cs="Times New Roman"/>
            <w:sz w:val="28"/>
            <w:szCs w:val="28"/>
          </w:rPr>
          <w:t>3 м</w:t>
        </w:r>
      </w:smartTag>
      <w:r w:rsidRPr="001C5AAA">
        <w:rPr>
          <w:rFonts w:ascii="Times New Roman" w:hAnsi="Times New Roman" w:cs="Times New Roman"/>
          <w:sz w:val="28"/>
          <w:szCs w:val="28"/>
        </w:rPr>
        <w:t>., средние 6-</w:t>
      </w:r>
      <w:smartTag w:uri="urn:schemas-microsoft-com:office:smarttags" w:element="metricconverter">
        <w:smartTagPr>
          <w:attr w:name="ProductID" w:val="8 м"/>
        </w:smartTagPr>
        <w:r w:rsidRPr="001C5AAA">
          <w:rPr>
            <w:rFonts w:ascii="Times New Roman" w:hAnsi="Times New Roman" w:cs="Times New Roman"/>
            <w:sz w:val="28"/>
            <w:szCs w:val="28"/>
          </w:rPr>
          <w:t>8 м</w:t>
        </w:r>
      </w:smartTag>
      <w:r w:rsidRPr="001C5AAA">
        <w:rPr>
          <w:rFonts w:ascii="Times New Roman" w:hAnsi="Times New Roman" w:cs="Times New Roman"/>
          <w:sz w:val="28"/>
          <w:szCs w:val="28"/>
        </w:rPr>
        <w:t>., а большие до 15-</w:t>
      </w:r>
      <w:smartTag w:uri="urn:schemas-microsoft-com:office:smarttags" w:element="metricconverter">
        <w:smartTagPr>
          <w:attr w:name="ProductID" w:val="20 метров"/>
        </w:smartTagPr>
        <w:r w:rsidRPr="001C5AAA">
          <w:rPr>
            <w:rFonts w:ascii="Times New Roman" w:hAnsi="Times New Roman" w:cs="Times New Roman"/>
            <w:sz w:val="28"/>
            <w:szCs w:val="28"/>
          </w:rPr>
          <w:t>20 метров</w:t>
        </w:r>
      </w:smartTag>
      <w:r w:rsidRPr="001C5AAA">
        <w:rPr>
          <w:rFonts w:ascii="Times New Roman" w:hAnsi="Times New Roman" w:cs="Times New Roman"/>
          <w:sz w:val="28"/>
          <w:szCs w:val="28"/>
        </w:rPr>
        <w:t xml:space="preserve"> в диаметре. Город Белореченск окружает зоологический заказник.</w:t>
      </w:r>
    </w:p>
    <w:p w:rsidR="001C5AAA" w:rsidRPr="001C5AAA" w:rsidRDefault="001C5AAA" w:rsidP="001C5AAA">
      <w:pPr>
        <w:spacing w:after="0"/>
        <w:ind w:right="141" w:firstLine="720"/>
        <w:jc w:val="both"/>
        <w:rPr>
          <w:rFonts w:ascii="Times New Roman" w:hAnsi="Times New Roman" w:cs="Times New Roman"/>
          <w:sz w:val="28"/>
          <w:szCs w:val="28"/>
        </w:rPr>
      </w:pPr>
      <w:r w:rsidRPr="001C5AAA">
        <w:rPr>
          <w:rFonts w:ascii="Times New Roman" w:hAnsi="Times New Roman" w:cs="Times New Roman"/>
          <w:sz w:val="28"/>
          <w:szCs w:val="28"/>
        </w:rPr>
        <w:t>Анализ сложившейся планировочной структуры города позволяет отметить наличие двух промышленных зон – Северной и Южной, в которых размещено подавляющее большинство производственных предприятий. Целый ряд промышленных предприятий рассредоточены в жилой зоне города. Большинство предприятий, находясь в жилой зоне города, не имеют необходимых разрывов от жилой застройки.</w:t>
      </w:r>
    </w:p>
    <w:p w:rsidR="001C5AAA" w:rsidRPr="001C5AAA" w:rsidRDefault="001C5AAA" w:rsidP="001C5AAA">
      <w:pPr>
        <w:suppressAutoHyphens/>
        <w:spacing w:after="0"/>
        <w:ind w:right="141"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lastRenderedPageBreak/>
        <w:t xml:space="preserve">Зона инженерной и транспортной инфраструктуры представлена внешними автомобильными и железнодорожными магистралями, городскими улицами и объектами транспортного обслуживания – автомобильными и железнодорожным вокзалами, паркингами, транспортными развязками, объектами автосервиса и т.д. </w:t>
      </w:r>
    </w:p>
    <w:p w:rsidR="001C5AAA" w:rsidRPr="001C5AAA" w:rsidRDefault="001C5AAA" w:rsidP="001C5AAA">
      <w:pPr>
        <w:suppressAutoHyphens/>
        <w:spacing w:after="0"/>
        <w:ind w:right="141"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Благоустройство существующих улиц имеет различную степень:</w:t>
      </w:r>
    </w:p>
    <w:p w:rsidR="001C5AAA" w:rsidRPr="001C5AAA" w:rsidRDefault="001C5AAA" w:rsidP="001C5AAA">
      <w:pPr>
        <w:suppressAutoHyphens/>
        <w:spacing w:after="0"/>
        <w:ind w:right="141"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w:t>
      </w:r>
      <w:r w:rsidRPr="001C5AAA">
        <w:rPr>
          <w:rFonts w:ascii="Times New Roman" w:hAnsi="Times New Roman" w:cs="Times New Roman"/>
          <w:sz w:val="28"/>
          <w:szCs w:val="28"/>
          <w:lang w:eastAsia="ar-SA"/>
        </w:rPr>
        <w:tab/>
        <w:t>выше - в центральной части города,</w:t>
      </w:r>
    </w:p>
    <w:p w:rsidR="001C5AAA" w:rsidRPr="001C5AAA" w:rsidRDefault="001C5AAA" w:rsidP="001C5AAA">
      <w:pPr>
        <w:suppressAutoHyphens/>
        <w:spacing w:after="0"/>
        <w:ind w:right="141"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w:t>
      </w:r>
      <w:r w:rsidRPr="001C5AAA">
        <w:rPr>
          <w:rFonts w:ascii="Times New Roman" w:hAnsi="Times New Roman" w:cs="Times New Roman"/>
          <w:sz w:val="28"/>
          <w:szCs w:val="28"/>
          <w:lang w:eastAsia="ar-SA"/>
        </w:rPr>
        <w:tab/>
        <w:t>ниже - на окраинах.</w:t>
      </w:r>
    </w:p>
    <w:p w:rsidR="001C5AAA" w:rsidRPr="001C5AAA" w:rsidRDefault="001C5AAA" w:rsidP="001C5AAA">
      <w:pPr>
        <w:suppressAutoHyphens/>
        <w:spacing w:after="0"/>
        <w:ind w:right="141"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Составляющими инженерной инфраструктуры, входящими в данную зону, являются линейные инженерные объекты – линии ВЛ, магистральные трубопроводы, а также головные объекты инженерной инфраструктуры: очистные сооружения, водозаборы, ГРС, трансформаторные подстанции и т.д.</w:t>
      </w:r>
    </w:p>
    <w:p w:rsidR="001C5AAA" w:rsidRPr="001C5AAA" w:rsidRDefault="001C5AAA" w:rsidP="001C5AAA">
      <w:pPr>
        <w:suppressAutoHyphens/>
        <w:spacing w:after="0"/>
        <w:ind w:right="141"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В зону сельскохозяйственного использования входят пахотные земли, расположенные в северной и северо-восточной частях города, садоводческие товарищества в северо-западной, северной и северо восточной частях города, сельскохозяйственные производственные участки.</w:t>
      </w:r>
    </w:p>
    <w:p w:rsidR="001C5AAA" w:rsidRPr="001C5AAA" w:rsidRDefault="001C5AAA" w:rsidP="001C5AAA">
      <w:pPr>
        <w:spacing w:after="0"/>
        <w:ind w:right="141"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К зоне специального назначения относятся действующие и закрытые кладбища, свалки мусора. На территории города действующее кладбище расположено в юго-восточной части, на ненормативном расстоянии от жилой застройки. Закрытое для захоронения кладбище расположено в центре города по улице Ленина.</w:t>
      </w:r>
    </w:p>
    <w:p w:rsidR="001C5AAA" w:rsidRPr="001C5AAA" w:rsidRDefault="001C5AAA" w:rsidP="001C5AAA">
      <w:pPr>
        <w:autoSpaceDE w:val="0"/>
        <w:autoSpaceDN w:val="0"/>
        <w:adjustRightInd w:val="0"/>
        <w:spacing w:after="0"/>
        <w:ind w:left="72" w:right="141" w:firstLine="637"/>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Свалка мусора расположена к северо западу от городской территории на землях Родниковского сельского поселения. </w:t>
      </w:r>
      <w:r w:rsidRPr="001C5AAA">
        <w:rPr>
          <w:rFonts w:ascii="Times New Roman" w:hAnsi="Times New Roman" w:cs="Times New Roman"/>
          <w:sz w:val="28"/>
          <w:szCs w:val="28"/>
        </w:rPr>
        <w:t xml:space="preserve">В настоящее время свалка переполнена и дальнейшая эксплуатация очень затруднена. </w:t>
      </w:r>
      <w:r w:rsidRPr="001C5AAA">
        <w:rPr>
          <w:rFonts w:ascii="Times New Roman" w:hAnsi="Times New Roman" w:cs="Times New Roman"/>
          <w:sz w:val="28"/>
          <w:szCs w:val="28"/>
          <w:lang w:eastAsia="ar-SA"/>
        </w:rPr>
        <w:t xml:space="preserve">В настоящее время полигон твердых бытовых отходов исчерпал свои территориальные возможности. </w:t>
      </w:r>
      <w:r w:rsidRPr="001C5AAA">
        <w:rPr>
          <w:rFonts w:ascii="Times New Roman" w:hAnsi="Times New Roman" w:cs="Times New Roman"/>
          <w:sz w:val="28"/>
          <w:szCs w:val="28"/>
        </w:rPr>
        <w:t>Свалка должна быть закрыта и на площади выполнена рекультивация.</w:t>
      </w:r>
      <w:r w:rsidRPr="001C5AAA">
        <w:rPr>
          <w:rFonts w:ascii="Times New Roman" w:hAnsi="Times New Roman" w:cs="Times New Roman"/>
          <w:sz w:val="28"/>
          <w:szCs w:val="28"/>
          <w:lang w:eastAsia="ar-SA"/>
        </w:rPr>
        <w:t xml:space="preserve"> </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На расчетный срок генерального плана вывоз мусора будет осуществляться на мусороперабатывающее предприятие. </w:t>
      </w:r>
    </w:p>
    <w:p w:rsidR="001C5AAA" w:rsidRPr="001C5AAA" w:rsidRDefault="001C5AAA" w:rsidP="00C25636">
      <w:pPr>
        <w:pStyle w:val="af5"/>
        <w:spacing w:after="0" w:line="276" w:lineRule="auto"/>
        <w:ind w:right="141" w:firstLine="709"/>
        <w:jc w:val="both"/>
        <w:rPr>
          <w:sz w:val="28"/>
          <w:szCs w:val="28"/>
          <w:highlight w:val="yellow"/>
          <w:lang w:eastAsia="ar-SA"/>
        </w:rPr>
      </w:pPr>
      <w:r w:rsidRPr="001C5AAA">
        <w:rPr>
          <w:sz w:val="28"/>
          <w:szCs w:val="28"/>
        </w:rPr>
        <w:t>В соответствии с «Краевой схемой межмуниципального расположения объектов размещения твердых бытовых отходов», разработанной ООО «ЭКОПРОЕКТ» в 2012 г., в Родниковском сельском поселении Белореченского района предполагается создание межмуниципального экологического отходоперерабатывающего комплекса.</w:t>
      </w:r>
    </w:p>
    <w:p w:rsidR="001C5AAA" w:rsidRPr="001C5AAA" w:rsidRDefault="001C5AAA" w:rsidP="00C25636">
      <w:pPr>
        <w:pStyle w:val="30"/>
        <w:jc w:val="center"/>
        <w:rPr>
          <w:b/>
          <w:szCs w:val="28"/>
          <w:lang w:eastAsia="ar-SA"/>
        </w:rPr>
      </w:pPr>
      <w:r w:rsidRPr="001C5AAA">
        <w:rPr>
          <w:szCs w:val="28"/>
          <w:highlight w:val="lightGray"/>
          <w:lang w:eastAsia="ar-SA"/>
        </w:rPr>
        <w:br w:type="page"/>
      </w:r>
      <w:bookmarkStart w:id="11" w:name="_Toc506725784"/>
      <w:r w:rsidRPr="001C5AAA">
        <w:rPr>
          <w:b/>
          <w:szCs w:val="28"/>
          <w:lang w:eastAsia="ar-SA"/>
        </w:rPr>
        <w:lastRenderedPageBreak/>
        <w:t>1.3.4. Население</w:t>
      </w:r>
      <w:bookmarkEnd w:id="11"/>
    </w:p>
    <w:p w:rsidR="001C5AAA" w:rsidRPr="001C5AAA" w:rsidRDefault="001C5AAA" w:rsidP="00C25636">
      <w:pPr>
        <w:pStyle w:val="211"/>
        <w:spacing w:line="276" w:lineRule="auto"/>
        <w:jc w:val="center"/>
        <w:rPr>
          <w:sz w:val="28"/>
          <w:szCs w:val="28"/>
        </w:rPr>
      </w:pPr>
    </w:p>
    <w:p w:rsidR="001C5AAA" w:rsidRPr="001C5AAA" w:rsidRDefault="001C5AAA" w:rsidP="001C5AAA">
      <w:pPr>
        <w:pStyle w:val="211"/>
        <w:spacing w:line="276" w:lineRule="auto"/>
        <w:rPr>
          <w:sz w:val="28"/>
          <w:szCs w:val="28"/>
        </w:rPr>
      </w:pPr>
      <w:r w:rsidRPr="001C5AAA">
        <w:rPr>
          <w:sz w:val="28"/>
          <w:szCs w:val="28"/>
        </w:rPr>
        <w:t>Белореченское городское поселение является самым многонаселенным территориальным образованием Белореченского района, концентрируя на своей территории более 50% его жителей.</w:t>
      </w:r>
    </w:p>
    <w:p w:rsidR="001C5AAA" w:rsidRPr="001C5AAA" w:rsidRDefault="001C5AAA" w:rsidP="001C5AAA">
      <w:pPr>
        <w:pStyle w:val="211"/>
        <w:spacing w:line="276" w:lineRule="auto"/>
        <w:rPr>
          <w:sz w:val="28"/>
          <w:szCs w:val="28"/>
        </w:rPr>
      </w:pPr>
      <w:r w:rsidRPr="001C5AAA">
        <w:rPr>
          <w:sz w:val="28"/>
          <w:szCs w:val="28"/>
        </w:rPr>
        <w:t>Численность постоянного населения муниципального образования Белореченское городское поселение на 1 января 2013 года составила 53042 человека, что на 986 человек (1,8%) меньше статистической оценки на начало 2003 года.</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Общая демографическая динамика по компонентам характеризуется следующими показателями: </w:t>
      </w:r>
    </w:p>
    <w:p w:rsidR="001C5AAA" w:rsidRPr="001C5AAA" w:rsidRDefault="001C5AAA" w:rsidP="008C02BF">
      <w:pPr>
        <w:numPr>
          <w:ilvl w:val="0"/>
          <w:numId w:val="19"/>
        </w:numPr>
        <w:spacing w:after="0"/>
        <w:ind w:left="0" w:firstLine="709"/>
        <w:jc w:val="both"/>
        <w:rPr>
          <w:rFonts w:ascii="Times New Roman" w:hAnsi="Times New Roman" w:cs="Times New Roman"/>
          <w:sz w:val="28"/>
          <w:szCs w:val="28"/>
        </w:rPr>
      </w:pPr>
      <w:r w:rsidRPr="001C5AAA">
        <w:rPr>
          <w:rFonts w:ascii="Times New Roman" w:hAnsi="Times New Roman" w:cs="Times New Roman"/>
          <w:sz w:val="28"/>
          <w:szCs w:val="28"/>
        </w:rPr>
        <w:t>баланс рождений и смертей – положительный.  В пересчете на 1000 жителей средняя величина общего коэффициента рождаемости за последние 5 лет составляет 15,3 промилле или 822 человека в год при среднегодовом уровне смертности – 14,5 промилле или  766 человек в год;</w:t>
      </w:r>
    </w:p>
    <w:p w:rsidR="001C5AAA" w:rsidRPr="001C5AAA" w:rsidRDefault="001C5AAA" w:rsidP="008C02BF">
      <w:pPr>
        <w:numPr>
          <w:ilvl w:val="0"/>
          <w:numId w:val="19"/>
        </w:numPr>
        <w:spacing w:after="0"/>
        <w:ind w:left="0"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сальдо миграции последние 5 лет имеет отрицательное значение. Среднегодовая миграционная убыль населения на территории города составляет  5,9 промилле, или 316 человек в год.  </w:t>
      </w:r>
    </w:p>
    <w:p w:rsidR="001C5AAA" w:rsidRPr="001C5AAA" w:rsidRDefault="001C5AAA" w:rsidP="001C5AAA">
      <w:pPr>
        <w:pStyle w:val="211"/>
        <w:spacing w:line="276" w:lineRule="auto"/>
        <w:rPr>
          <w:sz w:val="28"/>
          <w:szCs w:val="28"/>
        </w:rPr>
      </w:pPr>
      <w:r w:rsidRPr="001C5AAA">
        <w:rPr>
          <w:sz w:val="28"/>
          <w:szCs w:val="28"/>
        </w:rPr>
        <w:t>В целом территорию муниципального образования можно охарактеризовать как демографически устойчивую.</w:t>
      </w:r>
    </w:p>
    <w:p w:rsidR="001C5AAA" w:rsidRPr="001C5AAA" w:rsidRDefault="001C5AAA" w:rsidP="001C5AAA">
      <w:pPr>
        <w:pStyle w:val="211"/>
        <w:spacing w:line="276" w:lineRule="auto"/>
        <w:rPr>
          <w:sz w:val="28"/>
          <w:szCs w:val="28"/>
        </w:rPr>
      </w:pPr>
      <w:r w:rsidRPr="001C5AAA">
        <w:rPr>
          <w:sz w:val="28"/>
          <w:szCs w:val="28"/>
        </w:rPr>
        <w:t>Современная возрастная структура населения Белореченского городского поселения является  регрессивной и характеризуются высоким уровнем демографической старости (превышением доли лиц пенсионного возраста  над долей населения в возрасте моложе трудоспособного). Это является следствие долговременных демографических изменений, в особенности длительное снижение уровня рождаемости в конце 80 гг. – в начале 90 гг. прошлого века.</w:t>
      </w:r>
    </w:p>
    <w:p w:rsidR="001C5AAA" w:rsidRPr="001C5AAA" w:rsidRDefault="001C5AAA" w:rsidP="001C5AAA">
      <w:pPr>
        <w:pStyle w:val="211"/>
        <w:spacing w:line="276" w:lineRule="auto"/>
        <w:rPr>
          <w:sz w:val="28"/>
          <w:szCs w:val="28"/>
        </w:rPr>
      </w:pPr>
    </w:p>
    <w:p w:rsidR="001C5AAA" w:rsidRPr="001C5AAA" w:rsidRDefault="001C5AAA" w:rsidP="001C5AAA">
      <w:pPr>
        <w:widowControl w:val="0"/>
        <w:suppressAutoHyphens/>
        <w:spacing w:after="0"/>
        <w:ind w:firstLine="709"/>
        <w:jc w:val="center"/>
        <w:rPr>
          <w:rFonts w:ascii="Times New Roman" w:hAnsi="Times New Roman" w:cs="Times New Roman"/>
          <w:b/>
          <w:bCs/>
          <w:sz w:val="28"/>
          <w:szCs w:val="28"/>
        </w:rPr>
      </w:pPr>
      <w:r w:rsidRPr="001C5AAA">
        <w:rPr>
          <w:rFonts w:ascii="Times New Roman" w:hAnsi="Times New Roman" w:cs="Times New Roman"/>
          <w:b/>
          <w:bCs/>
          <w:sz w:val="28"/>
          <w:szCs w:val="28"/>
        </w:rPr>
        <w:t xml:space="preserve">Структура возрастного состава населения </w:t>
      </w:r>
    </w:p>
    <w:p w:rsidR="001C5AAA" w:rsidRPr="001C5AAA" w:rsidRDefault="001C5AAA" w:rsidP="001C5AAA">
      <w:pPr>
        <w:widowControl w:val="0"/>
        <w:suppressAutoHyphens/>
        <w:spacing w:after="0"/>
        <w:ind w:firstLine="709"/>
        <w:jc w:val="center"/>
        <w:rPr>
          <w:rFonts w:ascii="Times New Roman" w:hAnsi="Times New Roman" w:cs="Times New Roman"/>
          <w:b/>
          <w:bCs/>
          <w:sz w:val="28"/>
          <w:szCs w:val="28"/>
        </w:rPr>
      </w:pPr>
      <w:r w:rsidRPr="001C5AAA">
        <w:rPr>
          <w:rFonts w:ascii="Times New Roman" w:hAnsi="Times New Roman" w:cs="Times New Roman"/>
          <w:b/>
          <w:bCs/>
          <w:sz w:val="28"/>
          <w:szCs w:val="28"/>
        </w:rPr>
        <w:t>Белореченского городского поселения</w:t>
      </w:r>
    </w:p>
    <w:p w:rsidR="001C5AAA" w:rsidRPr="001C5AAA" w:rsidRDefault="001C5AAA" w:rsidP="001C5AAA">
      <w:pPr>
        <w:pStyle w:val="211"/>
        <w:spacing w:line="276" w:lineRule="auto"/>
        <w:rPr>
          <w:sz w:val="28"/>
          <w:szCs w:val="28"/>
        </w:rPr>
      </w:pPr>
    </w:p>
    <w:p w:rsidR="001C5AAA" w:rsidRPr="001C5AAA" w:rsidRDefault="001C5AAA" w:rsidP="00C25636">
      <w:pPr>
        <w:widowControl w:val="0"/>
        <w:suppressAutoHyphens/>
        <w:spacing w:after="0"/>
        <w:ind w:right="170" w:firstLine="709"/>
        <w:jc w:val="right"/>
        <w:rPr>
          <w:rFonts w:ascii="Times New Roman" w:hAnsi="Times New Roman" w:cs="Times New Roman"/>
          <w:bCs/>
          <w:sz w:val="28"/>
          <w:szCs w:val="28"/>
        </w:rPr>
      </w:pPr>
      <w:r w:rsidRPr="001C5AAA">
        <w:rPr>
          <w:rFonts w:ascii="Times New Roman" w:hAnsi="Times New Roman" w:cs="Times New Roman"/>
          <w:bCs/>
          <w:sz w:val="28"/>
          <w:szCs w:val="28"/>
        </w:rPr>
        <w:t xml:space="preserve">Таблица </w:t>
      </w:r>
      <w:r w:rsidR="00115B17">
        <w:rPr>
          <w:rFonts w:ascii="Times New Roman" w:hAnsi="Times New Roman" w:cs="Times New Roman"/>
          <w:bCs/>
          <w:sz w:val="28"/>
          <w:szCs w:val="28"/>
        </w:rPr>
        <w:t>5</w:t>
      </w:r>
    </w:p>
    <w:tbl>
      <w:tblPr>
        <w:tblW w:w="9497" w:type="dxa"/>
        <w:tblInd w:w="250" w:type="dxa"/>
        <w:tblLayout w:type="fixed"/>
        <w:tblLook w:val="0000"/>
      </w:tblPr>
      <w:tblGrid>
        <w:gridCol w:w="710"/>
        <w:gridCol w:w="6378"/>
        <w:gridCol w:w="1276"/>
        <w:gridCol w:w="1133"/>
      </w:tblGrid>
      <w:tr w:rsidR="001C5AAA" w:rsidRPr="001C5AAA" w:rsidTr="000239A3">
        <w:trPr>
          <w:trHeight w:val="160"/>
          <w:tblHeader/>
        </w:trPr>
        <w:tc>
          <w:tcPr>
            <w:tcW w:w="710" w:type="dxa"/>
            <w:vMerge w:val="restart"/>
            <w:tcBorders>
              <w:top w:val="single" w:sz="4" w:space="0" w:color="auto"/>
              <w:left w:val="single" w:sz="4" w:space="0" w:color="auto"/>
              <w:right w:val="single" w:sz="4" w:space="0" w:color="auto"/>
            </w:tcBorders>
            <w:shd w:val="clear" w:color="auto" w:fill="auto"/>
            <w:noWrap/>
            <w:vAlign w:val="center"/>
          </w:tcPr>
          <w:p w:rsidR="001C5AAA" w:rsidRPr="001C5AAA" w:rsidRDefault="001C5AAA" w:rsidP="001C5AAA">
            <w:pPr>
              <w:tabs>
                <w:tab w:val="left" w:pos="919"/>
              </w:tabs>
              <w:spacing w:after="0"/>
              <w:ind w:right="-108"/>
              <w:jc w:val="center"/>
              <w:rPr>
                <w:rFonts w:ascii="Times New Roman" w:hAnsi="Times New Roman" w:cs="Times New Roman"/>
                <w:sz w:val="28"/>
                <w:szCs w:val="28"/>
              </w:rPr>
            </w:pPr>
            <w:r w:rsidRPr="001C5AAA">
              <w:rPr>
                <w:rFonts w:ascii="Times New Roman" w:hAnsi="Times New Roman" w:cs="Times New Roman"/>
                <w:sz w:val="28"/>
                <w:szCs w:val="28"/>
              </w:rPr>
              <w:t>№ п/п</w:t>
            </w:r>
          </w:p>
        </w:tc>
        <w:tc>
          <w:tcPr>
            <w:tcW w:w="6378" w:type="dxa"/>
            <w:vMerge w:val="restart"/>
            <w:tcBorders>
              <w:top w:val="single" w:sz="4" w:space="0" w:color="auto"/>
              <w:left w:val="single" w:sz="4" w:space="0" w:color="auto"/>
              <w:right w:val="single" w:sz="4" w:space="0" w:color="auto"/>
            </w:tcBorders>
            <w:shd w:val="clear" w:color="auto" w:fill="auto"/>
            <w:noWrap/>
            <w:vAlign w:val="center"/>
          </w:tcPr>
          <w:p w:rsidR="001C5AAA" w:rsidRPr="001C5AAA" w:rsidRDefault="001C5AAA" w:rsidP="001C5AAA">
            <w:pPr>
              <w:spacing w:after="0"/>
              <w:jc w:val="center"/>
              <w:rPr>
                <w:rFonts w:ascii="Times New Roman" w:eastAsia="Lucida Sans Unicode" w:hAnsi="Times New Roman" w:cs="Times New Roman"/>
                <w:sz w:val="28"/>
                <w:szCs w:val="28"/>
              </w:rPr>
            </w:pPr>
            <w:r w:rsidRPr="001C5AAA">
              <w:rPr>
                <w:rFonts w:ascii="Times New Roman" w:eastAsia="Lucida Sans Unicode" w:hAnsi="Times New Roman" w:cs="Times New Roman"/>
                <w:sz w:val="28"/>
                <w:szCs w:val="28"/>
              </w:rPr>
              <w:t>Возрастная структура населения</w:t>
            </w:r>
          </w:p>
        </w:tc>
        <w:tc>
          <w:tcPr>
            <w:tcW w:w="2409" w:type="dxa"/>
            <w:gridSpan w:val="2"/>
            <w:tcBorders>
              <w:top w:val="single" w:sz="4" w:space="0" w:color="auto"/>
              <w:left w:val="nil"/>
              <w:bottom w:val="single" w:sz="4" w:space="0" w:color="auto"/>
              <w:right w:val="single" w:sz="8" w:space="0" w:color="auto"/>
            </w:tcBorders>
          </w:tcPr>
          <w:p w:rsidR="001C5AAA" w:rsidRPr="001C5AAA" w:rsidRDefault="001C5AAA" w:rsidP="001C5AAA">
            <w:pPr>
              <w:widowControl w:val="0"/>
              <w:spacing w:after="0"/>
              <w:ind w:right="-108"/>
              <w:jc w:val="center"/>
              <w:rPr>
                <w:rFonts w:ascii="Times New Roman" w:hAnsi="Times New Roman" w:cs="Times New Roman"/>
                <w:sz w:val="28"/>
                <w:szCs w:val="28"/>
              </w:rPr>
            </w:pPr>
            <w:r w:rsidRPr="001C5AAA">
              <w:rPr>
                <w:rFonts w:ascii="Times New Roman" w:hAnsi="Times New Roman" w:cs="Times New Roman"/>
                <w:sz w:val="28"/>
                <w:szCs w:val="28"/>
              </w:rPr>
              <w:t>2013 год</w:t>
            </w:r>
          </w:p>
        </w:tc>
      </w:tr>
      <w:tr w:rsidR="001C5AAA" w:rsidRPr="001C5AAA" w:rsidTr="000239A3">
        <w:trPr>
          <w:trHeight w:val="160"/>
          <w:tblHeader/>
        </w:trPr>
        <w:tc>
          <w:tcPr>
            <w:tcW w:w="710" w:type="dxa"/>
            <w:vMerge/>
            <w:tcBorders>
              <w:left w:val="single" w:sz="4" w:space="0" w:color="auto"/>
              <w:bottom w:val="single" w:sz="4" w:space="0" w:color="auto"/>
              <w:right w:val="single" w:sz="4" w:space="0" w:color="auto"/>
            </w:tcBorders>
            <w:shd w:val="clear" w:color="auto" w:fill="auto"/>
            <w:noWrap/>
          </w:tcPr>
          <w:p w:rsidR="001C5AAA" w:rsidRPr="001C5AAA" w:rsidRDefault="001C5AAA" w:rsidP="001C5AAA">
            <w:pPr>
              <w:tabs>
                <w:tab w:val="left" w:pos="919"/>
              </w:tabs>
              <w:spacing w:after="0"/>
              <w:ind w:right="-108"/>
              <w:jc w:val="center"/>
              <w:rPr>
                <w:rFonts w:ascii="Times New Roman" w:hAnsi="Times New Roman" w:cs="Times New Roman"/>
                <w:sz w:val="28"/>
                <w:szCs w:val="28"/>
              </w:rPr>
            </w:pPr>
          </w:p>
        </w:tc>
        <w:tc>
          <w:tcPr>
            <w:tcW w:w="6378" w:type="dxa"/>
            <w:vMerge/>
            <w:tcBorders>
              <w:left w:val="single" w:sz="4" w:space="0" w:color="auto"/>
              <w:bottom w:val="single" w:sz="4" w:space="0" w:color="auto"/>
              <w:right w:val="single" w:sz="4" w:space="0" w:color="auto"/>
            </w:tcBorders>
            <w:shd w:val="clear" w:color="auto" w:fill="auto"/>
            <w:noWrap/>
            <w:vAlign w:val="bottom"/>
          </w:tcPr>
          <w:p w:rsidR="001C5AAA" w:rsidRPr="001C5AAA" w:rsidRDefault="001C5AAA" w:rsidP="001C5AAA">
            <w:pPr>
              <w:spacing w:after="0"/>
              <w:rPr>
                <w:rFonts w:ascii="Times New Roman" w:eastAsia="Lucida Sans Unicode" w:hAnsi="Times New Roman" w:cs="Times New Roman"/>
                <w:sz w:val="28"/>
                <w:szCs w:val="28"/>
              </w:rPr>
            </w:pPr>
          </w:p>
        </w:tc>
        <w:tc>
          <w:tcPr>
            <w:tcW w:w="1276" w:type="dxa"/>
            <w:tcBorders>
              <w:top w:val="single" w:sz="4" w:space="0" w:color="auto"/>
              <w:left w:val="nil"/>
              <w:bottom w:val="single" w:sz="4" w:space="0" w:color="auto"/>
              <w:right w:val="single" w:sz="8" w:space="0" w:color="auto"/>
            </w:tcBorders>
            <w:vAlign w:val="bottom"/>
          </w:tcPr>
          <w:p w:rsidR="001C5AAA" w:rsidRPr="001C5AAA" w:rsidRDefault="001C5AAA" w:rsidP="001C5AAA">
            <w:pPr>
              <w:widowControl w:val="0"/>
              <w:spacing w:after="0"/>
              <w:ind w:right="-108"/>
              <w:jc w:val="center"/>
              <w:rPr>
                <w:rFonts w:ascii="Times New Roman" w:hAnsi="Times New Roman" w:cs="Times New Roman"/>
                <w:sz w:val="28"/>
                <w:szCs w:val="28"/>
              </w:rPr>
            </w:pPr>
            <w:r w:rsidRPr="001C5AAA">
              <w:rPr>
                <w:rFonts w:ascii="Times New Roman" w:hAnsi="Times New Roman" w:cs="Times New Roman"/>
                <w:sz w:val="28"/>
                <w:szCs w:val="28"/>
              </w:rPr>
              <w:t>чел.</w:t>
            </w:r>
          </w:p>
        </w:tc>
        <w:tc>
          <w:tcPr>
            <w:tcW w:w="1133" w:type="dxa"/>
            <w:tcBorders>
              <w:top w:val="single" w:sz="4" w:space="0" w:color="auto"/>
              <w:left w:val="nil"/>
              <w:bottom w:val="single" w:sz="4" w:space="0" w:color="auto"/>
              <w:right w:val="single" w:sz="8" w:space="0" w:color="auto"/>
            </w:tcBorders>
            <w:vAlign w:val="bottom"/>
          </w:tcPr>
          <w:p w:rsidR="001C5AAA" w:rsidRPr="001C5AAA" w:rsidRDefault="001C5AAA" w:rsidP="001C5AAA">
            <w:pPr>
              <w:widowControl w:val="0"/>
              <w:spacing w:after="0"/>
              <w:ind w:right="-108"/>
              <w:jc w:val="center"/>
              <w:rPr>
                <w:rFonts w:ascii="Times New Roman" w:hAnsi="Times New Roman" w:cs="Times New Roman"/>
                <w:sz w:val="28"/>
                <w:szCs w:val="28"/>
              </w:rPr>
            </w:pPr>
            <w:r w:rsidRPr="001C5AAA">
              <w:rPr>
                <w:rFonts w:ascii="Times New Roman" w:hAnsi="Times New Roman" w:cs="Times New Roman"/>
                <w:sz w:val="28"/>
                <w:szCs w:val="28"/>
              </w:rPr>
              <w:t>%</w:t>
            </w:r>
          </w:p>
        </w:tc>
      </w:tr>
      <w:tr w:rsidR="001C5AAA" w:rsidRPr="001C5AAA" w:rsidTr="000239A3">
        <w:trPr>
          <w:trHeight w:val="160"/>
        </w:trPr>
        <w:tc>
          <w:tcPr>
            <w:tcW w:w="710" w:type="dxa"/>
            <w:tcBorders>
              <w:top w:val="nil"/>
              <w:left w:val="single" w:sz="8" w:space="0" w:color="auto"/>
              <w:bottom w:val="single" w:sz="4" w:space="0" w:color="auto"/>
              <w:right w:val="nil"/>
            </w:tcBorders>
            <w:shd w:val="clear" w:color="auto" w:fill="auto"/>
            <w:noWrap/>
            <w:vAlign w:val="bottom"/>
          </w:tcPr>
          <w:p w:rsidR="001C5AAA" w:rsidRPr="001C5AAA" w:rsidRDefault="001C5AAA" w:rsidP="001C5AAA">
            <w:pPr>
              <w:tabs>
                <w:tab w:val="left" w:pos="919"/>
              </w:tabs>
              <w:spacing w:after="0"/>
              <w:ind w:right="-108"/>
              <w:rPr>
                <w:rFonts w:ascii="Times New Roman" w:hAnsi="Times New Roman" w:cs="Times New Roman"/>
                <w:sz w:val="28"/>
                <w:szCs w:val="28"/>
              </w:rPr>
            </w:pPr>
            <w:r w:rsidRPr="001C5AAA">
              <w:rPr>
                <w:rFonts w:ascii="Times New Roman" w:hAnsi="Times New Roman" w:cs="Times New Roman"/>
                <w:sz w:val="28"/>
                <w:szCs w:val="28"/>
              </w:rPr>
              <w:t>1.1</w:t>
            </w: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rsidR="001C5AAA" w:rsidRPr="001C5AAA" w:rsidRDefault="001C5AAA" w:rsidP="001C5AAA">
            <w:pPr>
              <w:tabs>
                <w:tab w:val="left" w:pos="3895"/>
              </w:tabs>
              <w:spacing w:after="0"/>
              <w:ind w:right="-108"/>
              <w:rPr>
                <w:rFonts w:ascii="Times New Roman" w:hAnsi="Times New Roman" w:cs="Times New Roman"/>
                <w:sz w:val="28"/>
                <w:szCs w:val="28"/>
              </w:rPr>
            </w:pPr>
            <w:r w:rsidRPr="001C5AAA">
              <w:rPr>
                <w:rFonts w:ascii="Times New Roman" w:hAnsi="Times New Roman" w:cs="Times New Roman"/>
                <w:sz w:val="28"/>
                <w:szCs w:val="28"/>
              </w:rPr>
              <w:t>Население моложе трудоспособного возраста</w:t>
            </w:r>
          </w:p>
        </w:tc>
        <w:tc>
          <w:tcPr>
            <w:tcW w:w="1276" w:type="dxa"/>
            <w:tcBorders>
              <w:top w:val="single" w:sz="4" w:space="0" w:color="auto"/>
              <w:left w:val="nil"/>
              <w:bottom w:val="single" w:sz="4" w:space="0" w:color="auto"/>
              <w:right w:val="single" w:sz="8" w:space="0" w:color="auto"/>
            </w:tcBorders>
            <w:vAlign w:val="bottom"/>
          </w:tcPr>
          <w:p w:rsidR="001C5AAA" w:rsidRPr="001C5AAA" w:rsidRDefault="001C5AAA" w:rsidP="001C5AAA">
            <w:pPr>
              <w:widowControl w:val="0"/>
              <w:spacing w:after="0"/>
              <w:ind w:right="-108"/>
              <w:jc w:val="center"/>
              <w:rPr>
                <w:rFonts w:ascii="Times New Roman" w:hAnsi="Times New Roman" w:cs="Times New Roman"/>
                <w:sz w:val="28"/>
                <w:szCs w:val="28"/>
              </w:rPr>
            </w:pPr>
            <w:r w:rsidRPr="001C5AAA">
              <w:rPr>
                <w:rFonts w:ascii="Times New Roman" w:hAnsi="Times New Roman" w:cs="Times New Roman"/>
                <w:sz w:val="28"/>
                <w:szCs w:val="28"/>
              </w:rPr>
              <w:t>9347</w:t>
            </w:r>
          </w:p>
        </w:tc>
        <w:tc>
          <w:tcPr>
            <w:tcW w:w="1133" w:type="dxa"/>
            <w:tcBorders>
              <w:top w:val="single" w:sz="4" w:space="0" w:color="auto"/>
              <w:left w:val="nil"/>
              <w:bottom w:val="single" w:sz="4" w:space="0" w:color="auto"/>
              <w:right w:val="single" w:sz="8" w:space="0" w:color="auto"/>
            </w:tcBorders>
            <w:vAlign w:val="bottom"/>
          </w:tcPr>
          <w:p w:rsidR="001C5AAA" w:rsidRPr="001C5AAA" w:rsidRDefault="001C5AAA" w:rsidP="001C5AAA">
            <w:pPr>
              <w:widowControl w:val="0"/>
              <w:spacing w:after="0"/>
              <w:ind w:right="-108"/>
              <w:jc w:val="center"/>
              <w:rPr>
                <w:rFonts w:ascii="Times New Roman" w:hAnsi="Times New Roman" w:cs="Times New Roman"/>
                <w:sz w:val="28"/>
                <w:szCs w:val="28"/>
              </w:rPr>
            </w:pPr>
            <w:r w:rsidRPr="001C5AAA">
              <w:rPr>
                <w:rFonts w:ascii="Times New Roman" w:hAnsi="Times New Roman" w:cs="Times New Roman"/>
                <w:sz w:val="28"/>
                <w:szCs w:val="28"/>
              </w:rPr>
              <w:t>17,6</w:t>
            </w:r>
          </w:p>
        </w:tc>
      </w:tr>
      <w:tr w:rsidR="001C5AAA" w:rsidRPr="001C5AAA" w:rsidTr="000239A3">
        <w:trPr>
          <w:trHeight w:val="160"/>
        </w:trPr>
        <w:tc>
          <w:tcPr>
            <w:tcW w:w="710" w:type="dxa"/>
            <w:tcBorders>
              <w:top w:val="nil"/>
              <w:left w:val="single" w:sz="8" w:space="0" w:color="auto"/>
              <w:bottom w:val="single" w:sz="4" w:space="0" w:color="auto"/>
              <w:right w:val="nil"/>
            </w:tcBorders>
            <w:shd w:val="clear" w:color="auto" w:fill="auto"/>
            <w:noWrap/>
            <w:vAlign w:val="bottom"/>
          </w:tcPr>
          <w:p w:rsidR="001C5AAA" w:rsidRPr="001C5AAA" w:rsidRDefault="001C5AAA" w:rsidP="001C5AAA">
            <w:pPr>
              <w:tabs>
                <w:tab w:val="left" w:pos="919"/>
              </w:tabs>
              <w:spacing w:after="0"/>
              <w:ind w:right="-108"/>
              <w:rPr>
                <w:rFonts w:ascii="Times New Roman" w:hAnsi="Times New Roman" w:cs="Times New Roman"/>
                <w:sz w:val="28"/>
                <w:szCs w:val="28"/>
              </w:rPr>
            </w:pPr>
            <w:r w:rsidRPr="001C5AAA">
              <w:rPr>
                <w:rFonts w:ascii="Times New Roman" w:hAnsi="Times New Roman" w:cs="Times New Roman"/>
                <w:sz w:val="28"/>
                <w:szCs w:val="28"/>
              </w:rPr>
              <w:t>1.2</w:t>
            </w: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rsidR="001C5AAA" w:rsidRPr="001C5AAA" w:rsidRDefault="001C5AAA" w:rsidP="001C5AAA">
            <w:pPr>
              <w:tabs>
                <w:tab w:val="left" w:pos="3895"/>
              </w:tabs>
              <w:spacing w:after="0"/>
              <w:ind w:right="-108"/>
              <w:rPr>
                <w:rFonts w:ascii="Times New Roman" w:hAnsi="Times New Roman" w:cs="Times New Roman"/>
                <w:sz w:val="28"/>
                <w:szCs w:val="28"/>
              </w:rPr>
            </w:pPr>
            <w:r w:rsidRPr="001C5AAA">
              <w:rPr>
                <w:rFonts w:ascii="Times New Roman" w:hAnsi="Times New Roman" w:cs="Times New Roman"/>
                <w:sz w:val="28"/>
                <w:szCs w:val="28"/>
              </w:rPr>
              <w:t>Население в трудоспособном возрасте:</w:t>
            </w:r>
          </w:p>
        </w:tc>
        <w:tc>
          <w:tcPr>
            <w:tcW w:w="1276" w:type="dxa"/>
            <w:tcBorders>
              <w:top w:val="single" w:sz="4" w:space="0" w:color="auto"/>
              <w:left w:val="nil"/>
              <w:bottom w:val="single" w:sz="4" w:space="0" w:color="auto"/>
              <w:right w:val="single" w:sz="8" w:space="0" w:color="auto"/>
            </w:tcBorders>
            <w:vAlign w:val="bottom"/>
          </w:tcPr>
          <w:p w:rsidR="001C5AAA" w:rsidRPr="001C5AAA" w:rsidRDefault="001C5AAA" w:rsidP="001C5AAA">
            <w:pPr>
              <w:widowControl w:val="0"/>
              <w:spacing w:after="0"/>
              <w:ind w:right="-108"/>
              <w:jc w:val="center"/>
              <w:rPr>
                <w:rFonts w:ascii="Times New Roman" w:hAnsi="Times New Roman" w:cs="Times New Roman"/>
                <w:sz w:val="28"/>
                <w:szCs w:val="28"/>
              </w:rPr>
            </w:pPr>
            <w:r w:rsidRPr="001C5AAA">
              <w:rPr>
                <w:rFonts w:ascii="Times New Roman" w:hAnsi="Times New Roman" w:cs="Times New Roman"/>
                <w:sz w:val="28"/>
                <w:szCs w:val="28"/>
              </w:rPr>
              <w:t>30225</w:t>
            </w:r>
          </w:p>
        </w:tc>
        <w:tc>
          <w:tcPr>
            <w:tcW w:w="1133" w:type="dxa"/>
            <w:tcBorders>
              <w:top w:val="single" w:sz="4" w:space="0" w:color="auto"/>
              <w:left w:val="nil"/>
              <w:bottom w:val="single" w:sz="4" w:space="0" w:color="auto"/>
              <w:right w:val="single" w:sz="8" w:space="0" w:color="auto"/>
            </w:tcBorders>
            <w:vAlign w:val="bottom"/>
          </w:tcPr>
          <w:p w:rsidR="001C5AAA" w:rsidRPr="001C5AAA" w:rsidRDefault="001C5AAA" w:rsidP="001C5AAA">
            <w:pPr>
              <w:widowControl w:val="0"/>
              <w:spacing w:after="0"/>
              <w:ind w:right="-108"/>
              <w:jc w:val="center"/>
              <w:rPr>
                <w:rFonts w:ascii="Times New Roman" w:hAnsi="Times New Roman" w:cs="Times New Roman"/>
                <w:sz w:val="28"/>
                <w:szCs w:val="28"/>
              </w:rPr>
            </w:pPr>
            <w:r w:rsidRPr="001C5AAA">
              <w:rPr>
                <w:rFonts w:ascii="Times New Roman" w:hAnsi="Times New Roman" w:cs="Times New Roman"/>
                <w:sz w:val="28"/>
                <w:szCs w:val="28"/>
              </w:rPr>
              <w:t>57,0</w:t>
            </w:r>
          </w:p>
        </w:tc>
      </w:tr>
      <w:tr w:rsidR="001C5AAA" w:rsidRPr="001C5AAA" w:rsidTr="000239A3">
        <w:trPr>
          <w:trHeight w:val="160"/>
        </w:trPr>
        <w:tc>
          <w:tcPr>
            <w:tcW w:w="710" w:type="dxa"/>
            <w:tcBorders>
              <w:top w:val="single" w:sz="4" w:space="0" w:color="auto"/>
              <w:left w:val="single" w:sz="8" w:space="0" w:color="auto"/>
              <w:bottom w:val="single" w:sz="4" w:space="0" w:color="auto"/>
              <w:right w:val="nil"/>
            </w:tcBorders>
            <w:shd w:val="clear" w:color="auto" w:fill="auto"/>
            <w:noWrap/>
            <w:vAlign w:val="bottom"/>
          </w:tcPr>
          <w:p w:rsidR="001C5AAA" w:rsidRPr="001C5AAA" w:rsidRDefault="001C5AAA" w:rsidP="001C5AAA">
            <w:pPr>
              <w:tabs>
                <w:tab w:val="left" w:pos="919"/>
              </w:tabs>
              <w:spacing w:after="0"/>
              <w:ind w:right="-108"/>
              <w:rPr>
                <w:rFonts w:ascii="Times New Roman" w:hAnsi="Times New Roman" w:cs="Times New Roman"/>
                <w:sz w:val="28"/>
                <w:szCs w:val="28"/>
              </w:rPr>
            </w:pPr>
            <w:r w:rsidRPr="001C5AAA">
              <w:rPr>
                <w:rFonts w:ascii="Times New Roman" w:hAnsi="Times New Roman" w:cs="Times New Roman"/>
                <w:sz w:val="28"/>
                <w:szCs w:val="28"/>
              </w:rPr>
              <w:t>1.3</w:t>
            </w: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rsidR="001C5AAA" w:rsidRPr="001C5AAA" w:rsidRDefault="001C5AAA" w:rsidP="001C5AAA">
            <w:pPr>
              <w:tabs>
                <w:tab w:val="left" w:pos="3895"/>
              </w:tabs>
              <w:spacing w:after="0"/>
              <w:ind w:right="-108"/>
              <w:rPr>
                <w:rFonts w:ascii="Times New Roman" w:hAnsi="Times New Roman" w:cs="Times New Roman"/>
                <w:sz w:val="28"/>
                <w:szCs w:val="28"/>
              </w:rPr>
            </w:pPr>
            <w:r w:rsidRPr="001C5AAA">
              <w:rPr>
                <w:rFonts w:ascii="Times New Roman" w:hAnsi="Times New Roman" w:cs="Times New Roman"/>
                <w:sz w:val="28"/>
                <w:szCs w:val="28"/>
              </w:rPr>
              <w:t>Население старше трудоспособного возраста</w:t>
            </w:r>
          </w:p>
        </w:tc>
        <w:tc>
          <w:tcPr>
            <w:tcW w:w="1276" w:type="dxa"/>
            <w:tcBorders>
              <w:top w:val="single" w:sz="4" w:space="0" w:color="auto"/>
              <w:left w:val="nil"/>
              <w:bottom w:val="single" w:sz="4" w:space="0" w:color="auto"/>
              <w:right w:val="single" w:sz="8" w:space="0" w:color="auto"/>
            </w:tcBorders>
            <w:vAlign w:val="bottom"/>
          </w:tcPr>
          <w:p w:rsidR="001C5AAA" w:rsidRPr="001C5AAA" w:rsidRDefault="001C5AAA" w:rsidP="001C5AAA">
            <w:pPr>
              <w:widowControl w:val="0"/>
              <w:spacing w:after="0"/>
              <w:ind w:right="-108"/>
              <w:jc w:val="center"/>
              <w:rPr>
                <w:rFonts w:ascii="Times New Roman" w:hAnsi="Times New Roman" w:cs="Times New Roman"/>
                <w:sz w:val="28"/>
                <w:szCs w:val="28"/>
              </w:rPr>
            </w:pPr>
            <w:r w:rsidRPr="001C5AAA">
              <w:rPr>
                <w:rFonts w:ascii="Times New Roman" w:hAnsi="Times New Roman" w:cs="Times New Roman"/>
                <w:sz w:val="28"/>
                <w:szCs w:val="28"/>
              </w:rPr>
              <w:t>13470</w:t>
            </w:r>
          </w:p>
        </w:tc>
        <w:tc>
          <w:tcPr>
            <w:tcW w:w="1133" w:type="dxa"/>
            <w:tcBorders>
              <w:top w:val="single" w:sz="4" w:space="0" w:color="auto"/>
              <w:left w:val="nil"/>
              <w:bottom w:val="single" w:sz="4" w:space="0" w:color="auto"/>
              <w:right w:val="single" w:sz="8" w:space="0" w:color="auto"/>
            </w:tcBorders>
            <w:vAlign w:val="bottom"/>
          </w:tcPr>
          <w:p w:rsidR="001C5AAA" w:rsidRPr="001C5AAA" w:rsidRDefault="001C5AAA" w:rsidP="001C5AAA">
            <w:pPr>
              <w:widowControl w:val="0"/>
              <w:spacing w:after="0"/>
              <w:ind w:right="-108"/>
              <w:jc w:val="center"/>
              <w:rPr>
                <w:rFonts w:ascii="Times New Roman" w:hAnsi="Times New Roman" w:cs="Times New Roman"/>
                <w:sz w:val="28"/>
                <w:szCs w:val="28"/>
              </w:rPr>
            </w:pPr>
            <w:r w:rsidRPr="001C5AAA">
              <w:rPr>
                <w:rFonts w:ascii="Times New Roman" w:hAnsi="Times New Roman" w:cs="Times New Roman"/>
                <w:sz w:val="28"/>
                <w:szCs w:val="28"/>
              </w:rPr>
              <w:t>25,4</w:t>
            </w:r>
          </w:p>
        </w:tc>
      </w:tr>
      <w:tr w:rsidR="001C5AAA" w:rsidRPr="001C5AAA" w:rsidTr="000239A3">
        <w:trPr>
          <w:trHeight w:val="160"/>
        </w:trPr>
        <w:tc>
          <w:tcPr>
            <w:tcW w:w="710" w:type="dxa"/>
            <w:tcBorders>
              <w:top w:val="single" w:sz="4" w:space="0" w:color="auto"/>
              <w:left w:val="single" w:sz="8" w:space="0" w:color="auto"/>
              <w:bottom w:val="single" w:sz="4" w:space="0" w:color="auto"/>
              <w:right w:val="nil"/>
            </w:tcBorders>
            <w:shd w:val="clear" w:color="auto" w:fill="auto"/>
            <w:noWrap/>
          </w:tcPr>
          <w:p w:rsidR="001C5AAA" w:rsidRPr="001C5AAA" w:rsidRDefault="001C5AAA" w:rsidP="001C5AAA">
            <w:pPr>
              <w:tabs>
                <w:tab w:val="left" w:pos="919"/>
              </w:tabs>
              <w:spacing w:after="0"/>
              <w:ind w:right="-108"/>
              <w:jc w:val="center"/>
              <w:rPr>
                <w:rFonts w:ascii="Times New Roman" w:hAnsi="Times New Roman" w:cs="Times New Roman"/>
                <w:sz w:val="28"/>
                <w:szCs w:val="28"/>
              </w:rPr>
            </w:pPr>
          </w:p>
        </w:tc>
        <w:tc>
          <w:tcPr>
            <w:tcW w:w="6378" w:type="dxa"/>
            <w:tcBorders>
              <w:top w:val="single" w:sz="4" w:space="0" w:color="auto"/>
              <w:left w:val="single" w:sz="8" w:space="0" w:color="auto"/>
              <w:bottom w:val="single" w:sz="4" w:space="0" w:color="auto"/>
              <w:right w:val="single" w:sz="8" w:space="0" w:color="auto"/>
            </w:tcBorders>
            <w:shd w:val="clear" w:color="auto" w:fill="auto"/>
            <w:noWrap/>
            <w:vAlign w:val="bottom"/>
          </w:tcPr>
          <w:p w:rsidR="001C5AAA" w:rsidRPr="001C5AAA" w:rsidRDefault="001C5AAA" w:rsidP="001C5AAA">
            <w:pPr>
              <w:tabs>
                <w:tab w:val="left" w:pos="3895"/>
              </w:tabs>
              <w:spacing w:after="0"/>
              <w:ind w:right="-108"/>
              <w:rPr>
                <w:rFonts w:ascii="Times New Roman" w:hAnsi="Times New Roman" w:cs="Times New Roman"/>
                <w:b/>
                <w:sz w:val="28"/>
                <w:szCs w:val="28"/>
              </w:rPr>
            </w:pPr>
            <w:r w:rsidRPr="001C5AAA">
              <w:rPr>
                <w:rFonts w:ascii="Times New Roman" w:hAnsi="Times New Roman" w:cs="Times New Roman"/>
                <w:b/>
                <w:sz w:val="28"/>
                <w:szCs w:val="28"/>
              </w:rPr>
              <w:t>Итого по поселению:</w:t>
            </w:r>
          </w:p>
        </w:tc>
        <w:tc>
          <w:tcPr>
            <w:tcW w:w="1276" w:type="dxa"/>
            <w:tcBorders>
              <w:top w:val="single" w:sz="4" w:space="0" w:color="auto"/>
              <w:left w:val="nil"/>
              <w:bottom w:val="single" w:sz="4" w:space="0" w:color="auto"/>
              <w:right w:val="single" w:sz="8" w:space="0" w:color="auto"/>
            </w:tcBorders>
            <w:vAlign w:val="bottom"/>
          </w:tcPr>
          <w:p w:rsidR="001C5AAA" w:rsidRPr="001C5AAA" w:rsidRDefault="001C5AAA" w:rsidP="001C5AAA">
            <w:pPr>
              <w:widowControl w:val="0"/>
              <w:spacing w:after="0"/>
              <w:ind w:right="-108"/>
              <w:jc w:val="center"/>
              <w:rPr>
                <w:rFonts w:ascii="Times New Roman" w:hAnsi="Times New Roman" w:cs="Times New Roman"/>
                <w:b/>
                <w:sz w:val="28"/>
                <w:szCs w:val="28"/>
              </w:rPr>
            </w:pPr>
            <w:r w:rsidRPr="001C5AAA">
              <w:rPr>
                <w:rFonts w:ascii="Times New Roman" w:hAnsi="Times New Roman" w:cs="Times New Roman"/>
                <w:b/>
                <w:sz w:val="28"/>
                <w:szCs w:val="28"/>
              </w:rPr>
              <w:t>53042</w:t>
            </w:r>
          </w:p>
        </w:tc>
        <w:tc>
          <w:tcPr>
            <w:tcW w:w="1133" w:type="dxa"/>
            <w:tcBorders>
              <w:top w:val="single" w:sz="4" w:space="0" w:color="auto"/>
              <w:left w:val="nil"/>
              <w:bottom w:val="single" w:sz="4" w:space="0" w:color="auto"/>
              <w:right w:val="single" w:sz="8" w:space="0" w:color="auto"/>
            </w:tcBorders>
            <w:vAlign w:val="bottom"/>
          </w:tcPr>
          <w:p w:rsidR="001C5AAA" w:rsidRPr="001C5AAA" w:rsidRDefault="001C5AAA" w:rsidP="001C5AAA">
            <w:pPr>
              <w:widowControl w:val="0"/>
              <w:spacing w:after="0"/>
              <w:ind w:right="-108"/>
              <w:jc w:val="center"/>
              <w:rPr>
                <w:rFonts w:ascii="Times New Roman" w:hAnsi="Times New Roman" w:cs="Times New Roman"/>
                <w:b/>
                <w:sz w:val="28"/>
                <w:szCs w:val="28"/>
              </w:rPr>
            </w:pPr>
            <w:r w:rsidRPr="001C5AAA">
              <w:rPr>
                <w:rFonts w:ascii="Times New Roman" w:hAnsi="Times New Roman" w:cs="Times New Roman"/>
                <w:b/>
                <w:sz w:val="28"/>
                <w:szCs w:val="28"/>
              </w:rPr>
              <w:t>100,0</w:t>
            </w:r>
          </w:p>
        </w:tc>
      </w:tr>
    </w:tbl>
    <w:p w:rsidR="001C5AAA" w:rsidRPr="001C5AAA" w:rsidRDefault="001C5AAA" w:rsidP="001C5AAA">
      <w:pPr>
        <w:pStyle w:val="211"/>
        <w:spacing w:line="276" w:lineRule="auto"/>
        <w:rPr>
          <w:sz w:val="28"/>
          <w:szCs w:val="28"/>
        </w:rPr>
      </w:pPr>
    </w:p>
    <w:p w:rsidR="001C5AAA" w:rsidRPr="001C5AAA" w:rsidRDefault="001C5AAA" w:rsidP="001C5AAA">
      <w:pPr>
        <w:spacing w:after="0"/>
        <w:ind w:firstLine="709"/>
        <w:jc w:val="both"/>
        <w:rPr>
          <w:rFonts w:ascii="Times New Roman" w:hAnsi="Times New Roman" w:cs="Times New Roman"/>
          <w:sz w:val="28"/>
          <w:szCs w:val="28"/>
        </w:rPr>
      </w:pPr>
    </w:p>
    <w:p w:rsidR="001C5AAA" w:rsidRPr="001C5AAA" w:rsidRDefault="001C5AAA" w:rsidP="001C5AAA">
      <w:pPr>
        <w:suppressAutoHyphens/>
        <w:spacing w:after="0"/>
        <w:ind w:right="170" w:firstLine="680"/>
        <w:jc w:val="both"/>
        <w:rPr>
          <w:rFonts w:ascii="Times New Roman" w:hAnsi="Times New Roman" w:cs="Times New Roman"/>
          <w:sz w:val="28"/>
          <w:szCs w:val="28"/>
          <w:highlight w:val="lightGray"/>
          <w:lang w:eastAsia="ar-SA"/>
        </w:rPr>
      </w:pPr>
    </w:p>
    <w:p w:rsidR="001C5AAA" w:rsidRPr="001C5AAA" w:rsidRDefault="001C5AAA" w:rsidP="001C5AAA">
      <w:pPr>
        <w:spacing w:after="0"/>
        <w:ind w:right="141" w:firstLine="709"/>
        <w:jc w:val="both"/>
        <w:rPr>
          <w:rFonts w:ascii="Times New Roman" w:hAnsi="Times New Roman" w:cs="Times New Roman"/>
          <w:sz w:val="28"/>
          <w:szCs w:val="28"/>
          <w:highlight w:val="lightGray"/>
        </w:rPr>
      </w:pPr>
    </w:p>
    <w:p w:rsidR="001C5AAA" w:rsidRPr="001C5AAA" w:rsidRDefault="001C5AAA" w:rsidP="00C25636">
      <w:pPr>
        <w:pStyle w:val="30"/>
        <w:jc w:val="center"/>
        <w:rPr>
          <w:b/>
          <w:szCs w:val="28"/>
          <w:lang w:eastAsia="ar-SA"/>
        </w:rPr>
      </w:pPr>
      <w:bookmarkStart w:id="12" w:name="_Toc506725785"/>
      <w:r w:rsidRPr="001C5AAA">
        <w:rPr>
          <w:b/>
          <w:szCs w:val="28"/>
          <w:lang w:eastAsia="ar-SA"/>
        </w:rPr>
        <w:t>1.3.5. Жилищный фонд</w:t>
      </w:r>
      <w:bookmarkEnd w:id="12"/>
    </w:p>
    <w:p w:rsidR="001C5AAA" w:rsidRPr="001C5AAA" w:rsidRDefault="001C5AAA" w:rsidP="001C5AAA">
      <w:pPr>
        <w:pStyle w:val="211"/>
        <w:spacing w:line="276" w:lineRule="auto"/>
        <w:rPr>
          <w:sz w:val="28"/>
          <w:szCs w:val="28"/>
        </w:rPr>
      </w:pPr>
    </w:p>
    <w:p w:rsidR="001C5AAA" w:rsidRPr="001C5AAA" w:rsidRDefault="001C5AAA" w:rsidP="001C5AAA">
      <w:pPr>
        <w:pStyle w:val="211"/>
        <w:spacing w:line="276" w:lineRule="auto"/>
        <w:rPr>
          <w:sz w:val="28"/>
          <w:szCs w:val="28"/>
        </w:rPr>
      </w:pPr>
      <w:r w:rsidRPr="001C5AAA">
        <w:rPr>
          <w:sz w:val="28"/>
          <w:szCs w:val="28"/>
        </w:rPr>
        <w:t>Жилищный фонд Белореченского городского поселения по состоянию на 1 января 2014 года составил 1437,3 тыс. м</w:t>
      </w:r>
      <w:r w:rsidRPr="001C5AAA">
        <w:rPr>
          <w:sz w:val="28"/>
          <w:szCs w:val="28"/>
          <w:vertAlign w:val="superscript"/>
        </w:rPr>
        <w:t>2</w:t>
      </w:r>
      <w:r w:rsidRPr="001C5AAA">
        <w:rPr>
          <w:sz w:val="28"/>
          <w:szCs w:val="28"/>
        </w:rPr>
        <w:t xml:space="preserve"> общей площади жилых помещений (по данным администрации). Показатель жилищной обеспеченности в расчете на 1 жителя равен 27,1 м</w:t>
      </w:r>
      <w:r w:rsidRPr="001C5AAA">
        <w:rPr>
          <w:sz w:val="28"/>
          <w:szCs w:val="28"/>
          <w:vertAlign w:val="superscript"/>
        </w:rPr>
        <w:t>2</w:t>
      </w:r>
      <w:r w:rsidRPr="001C5AAA">
        <w:rPr>
          <w:sz w:val="28"/>
          <w:szCs w:val="28"/>
        </w:rPr>
        <w:t>.</w:t>
      </w:r>
    </w:p>
    <w:p w:rsidR="001C5AAA" w:rsidRPr="001C5AAA" w:rsidRDefault="001C5AAA" w:rsidP="001C5AAA">
      <w:pPr>
        <w:pStyle w:val="211"/>
        <w:spacing w:line="276" w:lineRule="auto"/>
        <w:rPr>
          <w:sz w:val="28"/>
          <w:szCs w:val="28"/>
        </w:rPr>
      </w:pPr>
      <w:r w:rsidRPr="001C5AAA">
        <w:rPr>
          <w:sz w:val="28"/>
          <w:szCs w:val="28"/>
        </w:rPr>
        <w:t>В жилой застройке города Белореченска преобладают индивидуальные дома малой этажности. Многоквартирная застройка представлена домами от 2-х до 10-ти этажей; блокированного и секционного типов.</w:t>
      </w:r>
    </w:p>
    <w:p w:rsidR="001C5AAA" w:rsidRPr="001C5AAA" w:rsidRDefault="001C5AAA" w:rsidP="001C5AAA">
      <w:pPr>
        <w:pStyle w:val="211"/>
        <w:spacing w:line="276" w:lineRule="auto"/>
        <w:rPr>
          <w:sz w:val="28"/>
          <w:szCs w:val="28"/>
        </w:rPr>
      </w:pPr>
      <w:r w:rsidRPr="001C5AAA">
        <w:rPr>
          <w:sz w:val="28"/>
          <w:szCs w:val="28"/>
        </w:rPr>
        <w:t>На конец 2013 года жилищный фонд индивидуально-определенных зданий составил 971,3 тыс.м</w:t>
      </w:r>
      <w:r w:rsidRPr="001C5AAA">
        <w:rPr>
          <w:sz w:val="28"/>
          <w:szCs w:val="28"/>
          <w:vertAlign w:val="superscript"/>
        </w:rPr>
        <w:t>2</w:t>
      </w:r>
      <w:r w:rsidRPr="001C5AAA">
        <w:rPr>
          <w:sz w:val="28"/>
          <w:szCs w:val="28"/>
        </w:rPr>
        <w:t xml:space="preserve"> (68 % площади всего жилищного фонда), общий жилищный фонд многоквартирных домов – 466,0 тыс. м</w:t>
      </w:r>
      <w:r w:rsidRPr="001C5AAA">
        <w:rPr>
          <w:sz w:val="28"/>
          <w:szCs w:val="28"/>
          <w:vertAlign w:val="superscript"/>
        </w:rPr>
        <w:t>2</w:t>
      </w:r>
      <w:r w:rsidRPr="001C5AAA">
        <w:rPr>
          <w:sz w:val="28"/>
          <w:szCs w:val="28"/>
        </w:rPr>
        <w:t xml:space="preserve"> (32,0%).</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98% жилищного фонда города находится в частной собственности.</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В структуре жилищного фонда города Белореченска 0,1% составляет жилье, находящееся в неудовлетворительном состоянии. Общая площадь ветхого и аварийного жилья – 1,3 тыс. м</w:t>
      </w:r>
      <w:r w:rsidRPr="001C5AAA">
        <w:rPr>
          <w:rFonts w:ascii="Times New Roman" w:hAnsi="Times New Roman" w:cs="Times New Roman"/>
          <w:sz w:val="28"/>
          <w:szCs w:val="28"/>
          <w:vertAlign w:val="superscript"/>
        </w:rPr>
        <w:t>2</w:t>
      </w:r>
      <w:r w:rsidRPr="001C5AAA">
        <w:rPr>
          <w:rFonts w:ascii="Times New Roman" w:hAnsi="Times New Roman" w:cs="Times New Roman"/>
          <w:sz w:val="28"/>
          <w:szCs w:val="28"/>
        </w:rPr>
        <w:t xml:space="preserve"> (52 единицы жилищного фонда, в которых проживают 156 человек). </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В рамках реализации генерального плана ветхий и аварийный фонд подлежит полной замене на 1 очередь строительства.</w:t>
      </w:r>
    </w:p>
    <w:p w:rsidR="001C5AAA" w:rsidRPr="001C5AAA" w:rsidRDefault="001C5AAA" w:rsidP="001C5AAA">
      <w:pPr>
        <w:spacing w:after="0"/>
        <w:ind w:right="141" w:firstLine="709"/>
        <w:jc w:val="both"/>
        <w:rPr>
          <w:rFonts w:ascii="Times New Roman" w:hAnsi="Times New Roman" w:cs="Times New Roman"/>
          <w:sz w:val="28"/>
          <w:szCs w:val="28"/>
        </w:rPr>
      </w:pPr>
    </w:p>
    <w:p w:rsidR="001C5AAA" w:rsidRPr="001C5AAA" w:rsidRDefault="001C5AAA" w:rsidP="00C25636">
      <w:pPr>
        <w:pStyle w:val="af8"/>
        <w:spacing w:after="0"/>
        <w:ind w:right="284"/>
        <w:jc w:val="center"/>
        <w:rPr>
          <w:rFonts w:ascii="Times New Roman" w:hAnsi="Times New Roman" w:cs="Times New Roman"/>
          <w:sz w:val="28"/>
          <w:szCs w:val="28"/>
          <w:highlight w:val="lightGray"/>
        </w:rPr>
      </w:pPr>
    </w:p>
    <w:p w:rsidR="001C5AAA" w:rsidRPr="001C5AAA" w:rsidRDefault="001C5AAA" w:rsidP="00C25636">
      <w:pPr>
        <w:pStyle w:val="30"/>
        <w:jc w:val="center"/>
        <w:rPr>
          <w:b/>
          <w:szCs w:val="28"/>
          <w:lang w:eastAsia="ar-SA"/>
        </w:rPr>
      </w:pPr>
      <w:bookmarkStart w:id="13" w:name="_Toc506725786"/>
      <w:r w:rsidRPr="001C5AAA">
        <w:rPr>
          <w:b/>
          <w:szCs w:val="28"/>
          <w:lang w:eastAsia="ar-SA"/>
        </w:rPr>
        <w:t>1.3.6. Структура обслуживания</w:t>
      </w:r>
      <w:bookmarkEnd w:id="13"/>
    </w:p>
    <w:p w:rsidR="001C5AAA" w:rsidRPr="001C5AAA" w:rsidRDefault="001C5AAA" w:rsidP="001C5AAA">
      <w:pPr>
        <w:spacing w:after="0"/>
        <w:ind w:right="141" w:firstLine="709"/>
        <w:jc w:val="both"/>
        <w:rPr>
          <w:rFonts w:ascii="Times New Roman" w:hAnsi="Times New Roman" w:cs="Times New Roman"/>
          <w:sz w:val="28"/>
          <w:szCs w:val="28"/>
          <w:highlight w:val="lightGray"/>
        </w:rPr>
      </w:pPr>
    </w:p>
    <w:p w:rsidR="001C5AAA" w:rsidRPr="001C5AAA" w:rsidRDefault="001C5AAA" w:rsidP="001C5AAA">
      <w:pPr>
        <w:suppressAutoHyphens/>
        <w:spacing w:after="0"/>
        <w:ind w:right="170" w:firstLine="680"/>
        <w:jc w:val="both"/>
        <w:rPr>
          <w:rFonts w:ascii="Times New Roman" w:hAnsi="Times New Roman" w:cs="Times New Roman"/>
          <w:sz w:val="28"/>
          <w:szCs w:val="28"/>
          <w:lang w:eastAsia="ar-SA"/>
        </w:rPr>
      </w:pPr>
      <w:r w:rsidRPr="001C5AAA">
        <w:rPr>
          <w:rFonts w:ascii="Times New Roman" w:eastAsia="Arial Unicode MS" w:hAnsi="Times New Roman" w:cs="Times New Roman"/>
          <w:sz w:val="28"/>
          <w:szCs w:val="28"/>
        </w:rPr>
        <w:t>Социально-культурная инфраструктура Белореченского городского поселения включает в свой состав комплекс размещаемых на территории учреждений, предприятий и сооружений непроизводственной сферы, связанных с удовлетворением разнообразных духовных и материальных потребностей человека.</w:t>
      </w:r>
    </w:p>
    <w:p w:rsidR="001C5AAA" w:rsidRPr="001C5AAA" w:rsidRDefault="001C5AAA" w:rsidP="001C5AAA">
      <w:pPr>
        <w:widowControl w:val="0"/>
        <w:suppressAutoHyphens/>
        <w:spacing w:after="0"/>
        <w:ind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 xml:space="preserve">В систему образовательных учреждений Белореченского городского поселения входят: </w:t>
      </w:r>
    </w:p>
    <w:p w:rsidR="001C5AAA" w:rsidRPr="001C5AAA" w:rsidRDefault="001C5AAA" w:rsidP="001C5AAA">
      <w:pPr>
        <w:widowControl w:val="0"/>
        <w:suppressAutoHyphens/>
        <w:spacing w:after="0"/>
        <w:ind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 xml:space="preserve">- 13 детских дошкольных учреждений общей ёмкостью 2745 мест; </w:t>
      </w:r>
    </w:p>
    <w:p w:rsidR="001C5AAA" w:rsidRPr="001C5AAA" w:rsidRDefault="001C5AAA" w:rsidP="001C5AAA">
      <w:pPr>
        <w:widowControl w:val="0"/>
        <w:suppressAutoHyphens/>
        <w:spacing w:after="0"/>
        <w:ind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- 10 дневных общеобразовательных школ, которые посещают 6547 учащихся;</w:t>
      </w:r>
    </w:p>
    <w:p w:rsidR="001C5AAA" w:rsidRPr="001C5AAA" w:rsidRDefault="001C5AAA" w:rsidP="001C5AAA">
      <w:pPr>
        <w:widowControl w:val="0"/>
        <w:suppressAutoHyphens/>
        <w:spacing w:after="0"/>
        <w:ind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 коррекционная школа емкостью 102 места;</w:t>
      </w:r>
    </w:p>
    <w:p w:rsidR="001C5AAA" w:rsidRPr="001C5AAA" w:rsidRDefault="001C5AAA" w:rsidP="001C5AAA">
      <w:pPr>
        <w:widowControl w:val="0"/>
        <w:suppressAutoHyphens/>
        <w:spacing w:after="0"/>
        <w:ind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 межшкольный учебный комбинат на 300 мест;</w:t>
      </w:r>
    </w:p>
    <w:p w:rsidR="001C5AAA" w:rsidRPr="001C5AAA" w:rsidRDefault="001C5AAA" w:rsidP="001C5AAA">
      <w:pPr>
        <w:widowControl w:val="0"/>
        <w:suppressAutoHyphens/>
        <w:spacing w:after="0"/>
        <w:ind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 xml:space="preserve">- 4 учреждения дополнительного (внешкольного) образования; </w:t>
      </w:r>
    </w:p>
    <w:p w:rsidR="001C5AAA" w:rsidRPr="001C5AAA" w:rsidRDefault="001C5AAA" w:rsidP="001C5AAA">
      <w:pPr>
        <w:widowControl w:val="0"/>
        <w:suppressAutoHyphens/>
        <w:spacing w:after="0"/>
        <w:ind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- 7</w:t>
      </w:r>
      <w:r w:rsidRPr="001C5AAA">
        <w:rPr>
          <w:rFonts w:ascii="Times New Roman" w:eastAsia="Arial Unicode MS" w:hAnsi="Times New Roman" w:cs="Times New Roman"/>
          <w:color w:val="FF0000"/>
          <w:sz w:val="28"/>
          <w:szCs w:val="28"/>
        </w:rPr>
        <w:t xml:space="preserve"> </w:t>
      </w:r>
      <w:r w:rsidRPr="001C5AAA">
        <w:rPr>
          <w:rFonts w:ascii="Times New Roman" w:eastAsia="Arial Unicode MS" w:hAnsi="Times New Roman" w:cs="Times New Roman"/>
          <w:sz w:val="28"/>
          <w:szCs w:val="28"/>
        </w:rPr>
        <w:t>учреждений среднего и высшего профессионального образования.</w:t>
      </w:r>
    </w:p>
    <w:p w:rsidR="001C5AAA" w:rsidRPr="001C5AAA" w:rsidRDefault="001C5AAA" w:rsidP="001C5AAA">
      <w:pPr>
        <w:widowControl w:val="0"/>
        <w:suppressAutoHyphens/>
        <w:spacing w:after="0"/>
        <w:ind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 xml:space="preserve">В перспективе планируется увеличение возрастной категории детей дошкольного и школьного возрастов. Очевидна потребность в развитии сети  </w:t>
      </w:r>
      <w:r w:rsidRPr="001C5AAA">
        <w:rPr>
          <w:rFonts w:ascii="Times New Roman" w:eastAsia="Arial Unicode MS" w:hAnsi="Times New Roman" w:cs="Times New Roman"/>
          <w:sz w:val="28"/>
          <w:szCs w:val="28"/>
        </w:rPr>
        <w:lastRenderedPageBreak/>
        <w:t>учреждений образования путём ввода новых объектов на территории размещения перспективного жилищного строительства.</w:t>
      </w:r>
    </w:p>
    <w:p w:rsidR="001C5AAA" w:rsidRPr="001C5AAA" w:rsidRDefault="001C5AAA" w:rsidP="001C5AAA">
      <w:pPr>
        <w:widowControl w:val="0"/>
        <w:suppressAutoHyphens/>
        <w:spacing w:after="0"/>
        <w:ind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Система дополнительного образования учащихся представлена кружками, клубами, студиями и секциями разных направлений. В систему дополнительного образования города входят детская музыкальная школа, детская художественная школа, Центр детского творчества, станция юного техника.</w:t>
      </w:r>
    </w:p>
    <w:p w:rsidR="001C5AAA" w:rsidRPr="001C5AAA" w:rsidRDefault="001C5AAA" w:rsidP="001C5AAA">
      <w:pPr>
        <w:suppressAutoHyphens/>
        <w:spacing w:after="0"/>
        <w:ind w:right="170" w:firstLine="680"/>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В целом учреждения дополнительного образования посещают около 2 тысяч детей, проживающих на территории  г.Белореченска и Белореченского района.</w:t>
      </w:r>
    </w:p>
    <w:p w:rsidR="001C5AAA" w:rsidRPr="001C5AAA" w:rsidRDefault="001C5AAA" w:rsidP="001C5AAA">
      <w:pPr>
        <w:suppressAutoHyphens/>
        <w:spacing w:after="0"/>
        <w:ind w:right="170" w:firstLine="680"/>
        <w:jc w:val="both"/>
        <w:rPr>
          <w:rFonts w:ascii="Times New Roman" w:hAnsi="Times New Roman" w:cs="Times New Roman"/>
          <w:sz w:val="28"/>
          <w:szCs w:val="28"/>
          <w:lang w:eastAsia="ar-SA"/>
        </w:rPr>
      </w:pPr>
      <w:r w:rsidRPr="001C5AAA">
        <w:rPr>
          <w:rFonts w:ascii="Times New Roman" w:eastAsia="Arial Unicode MS" w:hAnsi="Times New Roman" w:cs="Times New Roman"/>
          <w:sz w:val="28"/>
          <w:szCs w:val="28"/>
        </w:rPr>
        <w:t xml:space="preserve">Сеть учреждений культуры города включает </w:t>
      </w:r>
      <w:r w:rsidRPr="001C5AAA">
        <w:rPr>
          <w:rFonts w:ascii="Times New Roman" w:hAnsi="Times New Roman" w:cs="Times New Roman"/>
          <w:sz w:val="28"/>
          <w:szCs w:val="28"/>
          <w:lang w:eastAsia="ar-SA"/>
        </w:rPr>
        <w:t>районный Дом культуры</w:t>
      </w:r>
      <w:r w:rsidRPr="001C5AAA">
        <w:rPr>
          <w:rFonts w:ascii="Times New Roman" w:eastAsia="Arial Unicode MS" w:hAnsi="Times New Roman" w:cs="Times New Roman"/>
          <w:sz w:val="28"/>
          <w:szCs w:val="28"/>
        </w:rPr>
        <w:t xml:space="preserve">, городской культурно-развлекательный центр, </w:t>
      </w:r>
      <w:r w:rsidRPr="001C5AAA">
        <w:rPr>
          <w:rFonts w:ascii="Times New Roman" w:hAnsi="Times New Roman" w:cs="Times New Roman"/>
          <w:sz w:val="28"/>
          <w:szCs w:val="28"/>
          <w:lang w:eastAsia="ar-SA"/>
        </w:rPr>
        <w:t>историко-краеведческий музей, Парк культуры и отдыха, 5 библиотек:</w:t>
      </w:r>
    </w:p>
    <w:p w:rsidR="001C5AAA" w:rsidRPr="001C5AAA" w:rsidRDefault="001C5AAA" w:rsidP="001C5AAA">
      <w:pPr>
        <w:suppressAutoHyphens/>
        <w:spacing w:after="0"/>
        <w:ind w:right="170" w:firstLine="680"/>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Основная медицинская помощь жителям города и района оказывается  Центральной районной больницей. Общая мощность стационарных отделений  – 518 коек, поликлиник – 1100 посещений в смену. Имеется отделение скорой медицинской помощи на 10 автомобилей.</w:t>
      </w:r>
    </w:p>
    <w:p w:rsidR="001C5AAA" w:rsidRPr="001C5AAA" w:rsidRDefault="001C5AAA" w:rsidP="001C5AAA">
      <w:pPr>
        <w:suppressAutoHyphens/>
        <w:spacing w:after="0"/>
        <w:ind w:right="170" w:firstLine="680"/>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В городе также функционируют  женская консультация на 250 посещений в смену, стоматологическая поликлиника на 250 посещений в смену.</w:t>
      </w:r>
    </w:p>
    <w:p w:rsidR="001C5AAA" w:rsidRPr="001C5AAA" w:rsidRDefault="001C5AAA" w:rsidP="001C5AAA">
      <w:pPr>
        <w:suppressAutoHyphens/>
        <w:spacing w:after="0"/>
        <w:ind w:right="170" w:firstLine="680"/>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Фармацевтическое обслуживание населения осуществляют 20 аптек.</w:t>
      </w:r>
    </w:p>
    <w:p w:rsidR="001C5AAA" w:rsidRPr="001C5AAA" w:rsidRDefault="001C5AAA" w:rsidP="001C5AAA">
      <w:pPr>
        <w:suppressAutoHyphens/>
        <w:spacing w:after="0"/>
        <w:ind w:right="170" w:firstLine="680"/>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 xml:space="preserve">В структуру физкультурно-спортивного комплекса города входят 73 спортивных сооружения, в том числе 2 стадиона, 1 плавательный бассейн, 17 спортивных залов, 53 спортивных площадки.  </w:t>
      </w:r>
    </w:p>
    <w:p w:rsidR="001C5AAA" w:rsidRPr="001C5AAA" w:rsidRDefault="001C5AAA" w:rsidP="001C5AAA">
      <w:pPr>
        <w:suppressAutoHyphens/>
        <w:spacing w:after="0"/>
        <w:ind w:right="170" w:firstLine="680"/>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На территории г.Белореченска функционируют 4 детско-юношеских спортивных школы общим количеством занимающихся 5,9 тысяч человек.</w:t>
      </w:r>
    </w:p>
    <w:p w:rsidR="001C5AAA" w:rsidRPr="001C5AAA" w:rsidRDefault="001C5AAA" w:rsidP="001C5AAA">
      <w:pPr>
        <w:suppressAutoHyphens/>
        <w:spacing w:after="0"/>
        <w:ind w:right="170" w:firstLine="680"/>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Сфера обслуживания населения торговыми учреждениями и предприятиями общественного питания является наиболее развитой. В городе Белореченске работают  460 объектов розничной торговли,  57 предприятий питания общедоступной сети.</w:t>
      </w:r>
    </w:p>
    <w:p w:rsidR="001C5AAA" w:rsidRPr="001C5AAA" w:rsidRDefault="001C5AAA" w:rsidP="001C5AAA">
      <w:pPr>
        <w:suppressAutoHyphens/>
        <w:spacing w:after="0"/>
        <w:ind w:right="170" w:firstLine="680"/>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 xml:space="preserve">Сеть учреждений бытового обслуживания представлена мастерскими (ювелирными, ремонтными, швейными и пр.), салонами красоты, парикмахерскими. Всего в городе размещено 233 объекта данного профиля. </w:t>
      </w:r>
    </w:p>
    <w:p w:rsidR="001C5AAA" w:rsidRPr="001C5AAA" w:rsidRDefault="001C5AAA" w:rsidP="001C5AAA">
      <w:pPr>
        <w:suppressAutoHyphens/>
        <w:spacing w:after="0"/>
        <w:ind w:right="170" w:firstLine="680"/>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Из предприятия коммунального обслуживания и  жилищно-коммунального хозяйства имеются 8 гостиниц,   6 бань, химчистка, прачечная производительностью 200 кг/смену.</w:t>
      </w:r>
    </w:p>
    <w:p w:rsidR="001C5AAA" w:rsidRPr="001C5AAA" w:rsidRDefault="001C5AAA" w:rsidP="001C5AAA">
      <w:pPr>
        <w:suppressAutoHyphens/>
        <w:spacing w:after="0"/>
        <w:ind w:right="170" w:firstLine="680"/>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На территории города расположено 8 отделений связи.</w:t>
      </w:r>
    </w:p>
    <w:p w:rsidR="001C5AAA" w:rsidRPr="001C5AAA" w:rsidRDefault="001C5AAA" w:rsidP="001C5AAA">
      <w:pPr>
        <w:suppressAutoHyphens/>
        <w:spacing w:after="0"/>
        <w:ind w:right="170" w:firstLine="680"/>
        <w:jc w:val="both"/>
        <w:rPr>
          <w:rFonts w:ascii="Times New Roman" w:hAnsi="Times New Roman" w:cs="Times New Roman"/>
          <w:sz w:val="28"/>
          <w:szCs w:val="28"/>
          <w:highlight w:val="lightGray"/>
          <w:lang w:eastAsia="ar-SA"/>
        </w:rPr>
      </w:pPr>
    </w:p>
    <w:p w:rsidR="001C5AAA" w:rsidRPr="001C5AAA" w:rsidRDefault="001C5AAA" w:rsidP="001C5AAA">
      <w:pPr>
        <w:spacing w:after="0"/>
        <w:ind w:right="141" w:firstLine="709"/>
        <w:jc w:val="both"/>
        <w:rPr>
          <w:rFonts w:ascii="Times New Roman" w:hAnsi="Times New Roman" w:cs="Times New Roman"/>
          <w:b/>
          <w:sz w:val="28"/>
          <w:szCs w:val="28"/>
        </w:rPr>
      </w:pPr>
      <w:r w:rsidRPr="001C5AAA">
        <w:rPr>
          <w:rFonts w:ascii="Times New Roman" w:hAnsi="Times New Roman" w:cs="Times New Roman"/>
          <w:sz w:val="28"/>
          <w:szCs w:val="28"/>
          <w:highlight w:val="lightGray"/>
        </w:rPr>
        <w:br w:type="page"/>
      </w:r>
      <w:r w:rsidRPr="001C5AAA">
        <w:rPr>
          <w:rFonts w:ascii="Times New Roman" w:hAnsi="Times New Roman" w:cs="Times New Roman"/>
          <w:b/>
          <w:sz w:val="28"/>
          <w:szCs w:val="28"/>
        </w:rPr>
        <w:lastRenderedPageBreak/>
        <w:t xml:space="preserve"> </w:t>
      </w:r>
    </w:p>
    <w:p w:rsidR="001C5AAA" w:rsidRPr="001C5AAA" w:rsidRDefault="001C5AAA" w:rsidP="00C25636">
      <w:pPr>
        <w:pStyle w:val="30"/>
        <w:jc w:val="center"/>
        <w:rPr>
          <w:b/>
          <w:szCs w:val="28"/>
        </w:rPr>
      </w:pPr>
      <w:bookmarkStart w:id="14" w:name="_Toc506725787"/>
      <w:r w:rsidRPr="001C5AAA">
        <w:rPr>
          <w:b/>
          <w:szCs w:val="28"/>
        </w:rPr>
        <w:t>1.3.7.  Санитарное состояние</w:t>
      </w:r>
      <w:bookmarkEnd w:id="14"/>
    </w:p>
    <w:p w:rsidR="001C5AAA" w:rsidRPr="001C5AAA" w:rsidRDefault="001C5AAA" w:rsidP="001C5AAA">
      <w:pPr>
        <w:spacing w:after="0"/>
        <w:ind w:right="141" w:firstLine="709"/>
        <w:jc w:val="center"/>
        <w:rPr>
          <w:rFonts w:ascii="Times New Roman" w:hAnsi="Times New Roman" w:cs="Times New Roman"/>
          <w:b/>
          <w:sz w:val="28"/>
          <w:szCs w:val="28"/>
        </w:rPr>
      </w:pP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В настоящее время санитарное состояние города Белореченска  характеризуется следующим образом.</w:t>
      </w:r>
    </w:p>
    <w:p w:rsidR="001C5AAA" w:rsidRPr="001C5AAA" w:rsidRDefault="001C5AAA" w:rsidP="001C5AAA">
      <w:pPr>
        <w:spacing w:after="0"/>
        <w:ind w:right="170" w:firstLine="720"/>
        <w:jc w:val="both"/>
        <w:rPr>
          <w:rFonts w:ascii="Times New Roman" w:hAnsi="Times New Roman" w:cs="Times New Roman"/>
          <w:sz w:val="28"/>
          <w:szCs w:val="28"/>
        </w:rPr>
      </w:pPr>
      <w:r w:rsidRPr="001C5AAA">
        <w:rPr>
          <w:rFonts w:ascii="Times New Roman" w:hAnsi="Times New Roman" w:cs="Times New Roman"/>
          <w:sz w:val="28"/>
          <w:szCs w:val="28"/>
        </w:rPr>
        <w:t>Город Белореченск характеризуется развитой производственной зоной. Основная часть промышленных предприятий расположена в южной производственной зоне и имеет нормативную санитарно-защитную зону в соответствии с требованиями СаНПиН 2.2.1/2.1.1.1200-03 «Санитарно-защитные зоны и санитарная классификация предприятий, сооружений и иных объектов». Однако ряд предприятий размещается в жилой зоне без соблюдения необходимых разрывов до жилой застройки.</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Строительство многоэтажной жилой застройки ведется в основном на реконструируемых территориях за счет сноса индивидуальных жилых домов, что привело к завышению плотности жилого фонда, сокращению придомовых территорий, неудовлетворительному озеленению и оборудованию придомовых территорий в районах многоэтажной застройки. В соответствии с предыдущим генеральным планом, строительство многоэтажных жилых домов и объектов образования (детских садов и школ) велось в центральной части города линейно вдоль ул. Интернациональной, северная и восточная часть города считалась не перспективной и поэтому генеральным планом не предусматривалась к дальнейшему развитию. Поэтому к настоящему времени сложилась такая ситуация, когда большая часть учреждений и предприятий обслуживания сосредоточена в центре города, а периферийные жилые районы в северной и восточной части города объектами культурно-бытового обслуживания не обеспечены. Требуется строительство новой школы в северной части города, а также районе новой застройки в северо-восточной части города.</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Существующая территория города практически полностью исчерпала возможность дальнейшего развития. Наиболее перспективной является возможность развития г. Белореченска в северо-восточном направлении за федеральной автомобильной дорогой Майкоп-Усть-Лабинск-Кореновск. </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Требуется организация городской территории со стороны реки Белой. </w:t>
      </w:r>
      <w:r w:rsidRPr="001C5AAA">
        <w:rPr>
          <w:rFonts w:ascii="Times New Roman" w:hAnsi="Times New Roman" w:cs="Times New Roman"/>
          <w:sz w:val="28"/>
          <w:szCs w:val="28"/>
          <w:lang w:eastAsia="ar-SA"/>
        </w:rPr>
        <w:t xml:space="preserve">В городе отсутствует набережная вдоль реки Белой. </w:t>
      </w:r>
      <w:r w:rsidRPr="001C5AAA">
        <w:rPr>
          <w:rFonts w:ascii="Times New Roman" w:hAnsi="Times New Roman" w:cs="Times New Roman"/>
          <w:sz w:val="28"/>
          <w:szCs w:val="28"/>
        </w:rPr>
        <w:t xml:space="preserve">Течение реки бурное, русло меняется в зависимости от времени года. </w:t>
      </w:r>
      <w:r w:rsidRPr="001C5AAA">
        <w:rPr>
          <w:rFonts w:ascii="Times New Roman" w:hAnsi="Times New Roman" w:cs="Times New Roman"/>
          <w:sz w:val="28"/>
          <w:szCs w:val="28"/>
          <w:lang w:eastAsia="ar-SA"/>
        </w:rPr>
        <w:t xml:space="preserve">Берег реки подвержен эрозии и разрушению. </w:t>
      </w:r>
      <w:r w:rsidRPr="001C5AAA">
        <w:rPr>
          <w:rFonts w:ascii="Times New Roman" w:hAnsi="Times New Roman" w:cs="Times New Roman"/>
          <w:sz w:val="28"/>
          <w:szCs w:val="28"/>
        </w:rPr>
        <w:t>Требуется проведение мероприятий по берегоукреплению и создание современной благоустроенной набережной.</w:t>
      </w:r>
    </w:p>
    <w:p w:rsidR="001C5AAA" w:rsidRPr="001C5AAA" w:rsidRDefault="001C5AAA" w:rsidP="001C5AAA">
      <w:pPr>
        <w:spacing w:after="0"/>
        <w:ind w:right="141"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В городе практически отсутствует ливневая канализация (за исключением центра города). В результате чего происходит подтопление части городской территории. Большой проблемой городской территории являются русла рек </w:t>
      </w:r>
      <w:r w:rsidRPr="001C5AAA">
        <w:rPr>
          <w:rFonts w:ascii="Times New Roman" w:hAnsi="Times New Roman" w:cs="Times New Roman"/>
          <w:sz w:val="28"/>
          <w:szCs w:val="28"/>
          <w:lang w:eastAsia="ar-SA"/>
        </w:rPr>
        <w:lastRenderedPageBreak/>
        <w:t>Келермес и Псенафа, которые протекают по территории жилой застройки и также являются источником подтопления.</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lang w:eastAsia="ar-SA"/>
        </w:rPr>
        <w:t>Самой острой проблемой является недостаточное обеспечение территории жилой зоны города инженерной инфраструктурой. В частности, отсутствует централизованная канализация индивидуальной жилой застройки в северной части города. Недостаточен уровень водообеспечения. В плохом состоянии находятся водопроводные сети города, требуется замена тепловых и канализационных сетей.</w:t>
      </w:r>
    </w:p>
    <w:p w:rsidR="001C5AAA" w:rsidRPr="001C5AAA" w:rsidRDefault="001C5AAA" w:rsidP="001C5AAA">
      <w:pPr>
        <w:spacing w:after="0"/>
        <w:ind w:right="141"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Недостаточно зелёных насаждений общего пользования. Плохо озеленены улицы в жилой застройке.</w:t>
      </w:r>
    </w:p>
    <w:p w:rsidR="001C5AAA" w:rsidRPr="001C5AAA" w:rsidRDefault="001C5AAA" w:rsidP="001C5AAA">
      <w:pPr>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По юго-восточной окраине Белореченска проходит линия железной дороги (протяженностью около 3,5 км. по территории города) со станцией «Белореченская». Часть индивидуальных жилых домов, а также секционные малоэтажные жилые дома находятся в шумовой зоне железной дороги. Жилые секционные дома по ул. Интернациональной, индивидуальная жилая застройка на ул. Майкопской и ул. Широкой расположены в промзоне города в экологически не благоприятном положении.</w:t>
      </w:r>
    </w:p>
    <w:p w:rsidR="001C5AAA" w:rsidRPr="001C5AAA" w:rsidRDefault="001C5AAA" w:rsidP="001C5AAA">
      <w:pPr>
        <w:suppressAutoHyphens/>
        <w:spacing w:after="0"/>
        <w:ind w:right="170" w:firstLine="680"/>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От действующего в юго-восточной части города кладбища не выдержан санитарный разрыв до индивидуальной жилой застройки.</w:t>
      </w:r>
    </w:p>
    <w:p w:rsidR="001C5AAA" w:rsidRPr="001C5AAA" w:rsidRDefault="001C5AAA" w:rsidP="001C5AAA">
      <w:pPr>
        <w:spacing w:after="0"/>
        <w:ind w:right="141" w:firstLine="709"/>
        <w:jc w:val="both"/>
        <w:rPr>
          <w:rFonts w:ascii="Times New Roman" w:eastAsia="Arial Unicode MS" w:hAnsi="Times New Roman" w:cs="Times New Roman"/>
          <w:bCs/>
          <w:sz w:val="28"/>
          <w:szCs w:val="28"/>
        </w:rPr>
      </w:pPr>
      <w:r w:rsidRPr="001C5AAA">
        <w:rPr>
          <w:rFonts w:ascii="Times New Roman" w:hAnsi="Times New Roman" w:cs="Times New Roman"/>
          <w:sz w:val="28"/>
          <w:szCs w:val="28"/>
          <w:lang w:eastAsia="ar-SA"/>
        </w:rPr>
        <w:t>По северо-восточной части территории города проходит трасса магистрального газопровода.</w:t>
      </w:r>
    </w:p>
    <w:p w:rsidR="001C5AAA" w:rsidRPr="001C5AAA" w:rsidRDefault="001C5AAA" w:rsidP="001C5AAA">
      <w:pPr>
        <w:spacing w:after="0"/>
        <w:ind w:right="141" w:firstLine="709"/>
        <w:jc w:val="both"/>
        <w:rPr>
          <w:rFonts w:ascii="Times New Roman" w:eastAsia="Arial Unicode MS" w:hAnsi="Times New Roman" w:cs="Times New Roman"/>
          <w:bCs/>
          <w:sz w:val="28"/>
          <w:szCs w:val="28"/>
        </w:rPr>
      </w:pPr>
      <w:r w:rsidRPr="001C5AAA">
        <w:rPr>
          <w:rFonts w:ascii="Times New Roman" w:eastAsia="Arial Unicode MS" w:hAnsi="Times New Roman" w:cs="Times New Roman"/>
          <w:bCs/>
          <w:sz w:val="28"/>
          <w:szCs w:val="28"/>
        </w:rPr>
        <w:t>В городе отсутствуют зеленые насаждения на территории санитарно-защитных зон между промышленными предприятиями и жилой зоной, между автотрассой с интенсивным движением и жилой застройкой. Недостаточно озеленены или отсутствуют зеленые насаждения вокруг декоративных водоемов города, зоны отдыха на р. Белой.</w:t>
      </w:r>
    </w:p>
    <w:p w:rsidR="00C25636" w:rsidRDefault="00C25636" w:rsidP="001C5AAA">
      <w:pPr>
        <w:spacing w:after="0"/>
        <w:jc w:val="center"/>
        <w:rPr>
          <w:rFonts w:ascii="Times New Roman" w:eastAsia="Arial Unicode MS" w:hAnsi="Times New Roman" w:cs="Times New Roman"/>
          <w:b/>
          <w:bCs/>
          <w:sz w:val="28"/>
          <w:szCs w:val="28"/>
        </w:rPr>
      </w:pPr>
    </w:p>
    <w:p w:rsidR="00C25636" w:rsidRDefault="00C25636" w:rsidP="001C5AAA">
      <w:pPr>
        <w:spacing w:after="0"/>
        <w:jc w:val="center"/>
        <w:rPr>
          <w:rFonts w:ascii="Times New Roman" w:eastAsia="Arial Unicode MS" w:hAnsi="Times New Roman" w:cs="Times New Roman"/>
          <w:b/>
          <w:bCs/>
          <w:sz w:val="28"/>
          <w:szCs w:val="28"/>
        </w:rPr>
      </w:pPr>
    </w:p>
    <w:p w:rsidR="001C5AAA" w:rsidRPr="001C5AAA" w:rsidRDefault="001C5AAA" w:rsidP="00C25636">
      <w:pPr>
        <w:pStyle w:val="30"/>
        <w:jc w:val="center"/>
        <w:rPr>
          <w:rFonts w:eastAsia="Arial Unicode MS"/>
          <w:b/>
          <w:bCs/>
          <w:szCs w:val="28"/>
        </w:rPr>
      </w:pPr>
      <w:bookmarkStart w:id="15" w:name="_Toc506725788"/>
      <w:r w:rsidRPr="001C5AAA">
        <w:rPr>
          <w:rFonts w:eastAsia="Arial Unicode MS"/>
          <w:b/>
          <w:bCs/>
          <w:szCs w:val="28"/>
        </w:rPr>
        <w:t>1.3.8. Существующий баланс территории</w:t>
      </w:r>
      <w:bookmarkEnd w:id="15"/>
    </w:p>
    <w:p w:rsidR="001C5AAA" w:rsidRPr="001C5AAA" w:rsidRDefault="001C5AAA" w:rsidP="001C5AAA">
      <w:pPr>
        <w:spacing w:after="0"/>
        <w:jc w:val="center"/>
        <w:rPr>
          <w:rFonts w:ascii="Times New Roman" w:eastAsia="Arial Unicode MS" w:hAnsi="Times New Roman" w:cs="Times New Roman"/>
          <w:bCs/>
          <w:sz w:val="28"/>
          <w:szCs w:val="28"/>
          <w:highlight w:val="lightGray"/>
        </w:rPr>
      </w:pPr>
    </w:p>
    <w:p w:rsidR="001C5AAA" w:rsidRPr="001C5AAA" w:rsidRDefault="001C5AAA" w:rsidP="001C5AAA">
      <w:pPr>
        <w:spacing w:after="0"/>
        <w:ind w:right="170"/>
        <w:jc w:val="right"/>
        <w:rPr>
          <w:rFonts w:ascii="Times New Roman" w:eastAsia="Arial Unicode MS" w:hAnsi="Times New Roman" w:cs="Times New Roman"/>
          <w:bCs/>
          <w:sz w:val="28"/>
          <w:szCs w:val="28"/>
        </w:rPr>
      </w:pPr>
      <w:r w:rsidRPr="001C5AAA">
        <w:rPr>
          <w:rFonts w:ascii="Times New Roman" w:eastAsia="Arial Unicode MS" w:hAnsi="Times New Roman" w:cs="Times New Roman"/>
          <w:bCs/>
          <w:sz w:val="28"/>
          <w:szCs w:val="28"/>
        </w:rPr>
        <w:t xml:space="preserve">Таблица </w:t>
      </w:r>
      <w:r w:rsidR="003F0133">
        <w:rPr>
          <w:rFonts w:ascii="Times New Roman" w:eastAsia="Arial Unicode MS" w:hAnsi="Times New Roman" w:cs="Times New Roman"/>
          <w:bCs/>
          <w:sz w:val="28"/>
          <w:szCs w:val="28"/>
        </w:rPr>
        <w:t>6</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5528"/>
        <w:gridCol w:w="1199"/>
        <w:gridCol w:w="1199"/>
        <w:gridCol w:w="1146"/>
      </w:tblGrid>
      <w:tr w:rsidR="001C5AAA" w:rsidRPr="001C5AAA" w:rsidTr="003F0133">
        <w:trPr>
          <w:tblHeader/>
        </w:trPr>
        <w:tc>
          <w:tcPr>
            <w:tcW w:w="6345" w:type="dxa"/>
            <w:gridSpan w:val="2"/>
            <w:vMerge w:val="restart"/>
            <w:vAlign w:val="center"/>
          </w:tcPr>
          <w:p w:rsidR="001C5AAA" w:rsidRPr="001C5AAA" w:rsidRDefault="001C5AAA" w:rsidP="001C5AAA">
            <w:pPr>
              <w:snapToGrid w:val="0"/>
              <w:spacing w:after="0"/>
              <w:jc w:val="center"/>
              <w:rPr>
                <w:rFonts w:ascii="Times New Roman" w:hAnsi="Times New Roman" w:cs="Times New Roman"/>
                <w:b/>
                <w:sz w:val="28"/>
                <w:szCs w:val="28"/>
              </w:rPr>
            </w:pPr>
            <w:r w:rsidRPr="001C5AAA">
              <w:rPr>
                <w:rFonts w:ascii="Times New Roman" w:hAnsi="Times New Roman" w:cs="Times New Roman"/>
                <w:b/>
                <w:sz w:val="28"/>
                <w:szCs w:val="28"/>
              </w:rPr>
              <w:t>№ п/п</w:t>
            </w:r>
          </w:p>
          <w:p w:rsidR="001C5AAA" w:rsidRPr="001C5AAA" w:rsidRDefault="001C5AAA" w:rsidP="001C5AAA">
            <w:pPr>
              <w:snapToGrid w:val="0"/>
              <w:spacing w:after="0"/>
              <w:jc w:val="center"/>
              <w:rPr>
                <w:rFonts w:ascii="Times New Roman" w:hAnsi="Times New Roman" w:cs="Times New Roman"/>
                <w:b/>
                <w:sz w:val="28"/>
                <w:szCs w:val="28"/>
              </w:rPr>
            </w:pPr>
            <w:r w:rsidRPr="001C5AAA">
              <w:rPr>
                <w:rFonts w:ascii="Times New Roman" w:hAnsi="Times New Roman" w:cs="Times New Roman"/>
                <w:b/>
                <w:sz w:val="28"/>
                <w:szCs w:val="28"/>
              </w:rPr>
              <w:t>Вид территории</w:t>
            </w:r>
          </w:p>
        </w:tc>
        <w:tc>
          <w:tcPr>
            <w:tcW w:w="3544" w:type="dxa"/>
            <w:gridSpan w:val="3"/>
            <w:vAlign w:val="center"/>
          </w:tcPr>
          <w:p w:rsidR="001C5AAA" w:rsidRPr="001C5AAA" w:rsidRDefault="001C5AAA" w:rsidP="001C5AAA">
            <w:pPr>
              <w:snapToGrid w:val="0"/>
              <w:spacing w:after="0"/>
              <w:jc w:val="center"/>
              <w:rPr>
                <w:rFonts w:ascii="Times New Roman" w:hAnsi="Times New Roman" w:cs="Times New Roman"/>
                <w:b/>
                <w:sz w:val="28"/>
                <w:szCs w:val="28"/>
              </w:rPr>
            </w:pPr>
            <w:r w:rsidRPr="001C5AAA">
              <w:rPr>
                <w:rFonts w:ascii="Times New Roman" w:hAnsi="Times New Roman" w:cs="Times New Roman"/>
                <w:b/>
                <w:sz w:val="28"/>
                <w:szCs w:val="28"/>
              </w:rPr>
              <w:t>Существующее состояние</w:t>
            </w:r>
          </w:p>
        </w:tc>
      </w:tr>
      <w:tr w:rsidR="001C5AAA" w:rsidRPr="001C5AAA" w:rsidTr="003F0133">
        <w:trPr>
          <w:tblHeader/>
        </w:trPr>
        <w:tc>
          <w:tcPr>
            <w:tcW w:w="6345" w:type="dxa"/>
            <w:gridSpan w:val="2"/>
            <w:vMerge/>
            <w:vAlign w:val="center"/>
          </w:tcPr>
          <w:p w:rsidR="001C5AAA" w:rsidRPr="001C5AAA" w:rsidRDefault="001C5AAA" w:rsidP="001C5AAA">
            <w:pPr>
              <w:snapToGrid w:val="0"/>
              <w:spacing w:after="0"/>
              <w:jc w:val="center"/>
              <w:rPr>
                <w:rFonts w:ascii="Times New Roman" w:hAnsi="Times New Roman" w:cs="Times New Roman"/>
                <w:b/>
                <w:sz w:val="28"/>
                <w:szCs w:val="28"/>
              </w:rPr>
            </w:pPr>
          </w:p>
        </w:tc>
        <w:tc>
          <w:tcPr>
            <w:tcW w:w="3544" w:type="dxa"/>
            <w:gridSpan w:val="3"/>
            <w:vAlign w:val="center"/>
          </w:tcPr>
          <w:p w:rsidR="001C5AAA" w:rsidRPr="001C5AAA" w:rsidRDefault="001C5AAA" w:rsidP="001C5AAA">
            <w:pPr>
              <w:snapToGrid w:val="0"/>
              <w:spacing w:after="0"/>
              <w:jc w:val="center"/>
              <w:rPr>
                <w:rFonts w:ascii="Times New Roman" w:hAnsi="Times New Roman" w:cs="Times New Roman"/>
                <w:b/>
                <w:sz w:val="28"/>
                <w:szCs w:val="28"/>
              </w:rPr>
            </w:pPr>
          </w:p>
        </w:tc>
      </w:tr>
      <w:tr w:rsidR="001C5AAA" w:rsidRPr="001C5AAA" w:rsidTr="003F0133">
        <w:trPr>
          <w:tblHeader/>
        </w:trPr>
        <w:tc>
          <w:tcPr>
            <w:tcW w:w="6345" w:type="dxa"/>
            <w:gridSpan w:val="2"/>
            <w:vMerge/>
            <w:vAlign w:val="center"/>
          </w:tcPr>
          <w:p w:rsidR="001C5AAA" w:rsidRPr="001C5AAA" w:rsidRDefault="001C5AAA" w:rsidP="001C5AAA">
            <w:pPr>
              <w:spacing w:after="0"/>
              <w:rPr>
                <w:rFonts w:ascii="Times New Roman" w:hAnsi="Times New Roman" w:cs="Times New Roman"/>
                <w:sz w:val="28"/>
                <w:szCs w:val="28"/>
              </w:rPr>
            </w:pPr>
          </w:p>
        </w:tc>
        <w:tc>
          <w:tcPr>
            <w:tcW w:w="1199" w:type="dxa"/>
            <w:vAlign w:val="center"/>
          </w:tcPr>
          <w:p w:rsidR="001C5AAA" w:rsidRPr="001C5AAA" w:rsidRDefault="001C5AAA" w:rsidP="001C5AAA">
            <w:pPr>
              <w:snapToGrid w:val="0"/>
              <w:spacing w:after="0"/>
              <w:ind w:left="-108"/>
              <w:jc w:val="center"/>
              <w:rPr>
                <w:rFonts w:ascii="Times New Roman" w:hAnsi="Times New Roman" w:cs="Times New Roman"/>
                <w:b/>
                <w:sz w:val="28"/>
                <w:szCs w:val="28"/>
              </w:rPr>
            </w:pPr>
            <w:r w:rsidRPr="001C5AAA">
              <w:rPr>
                <w:rFonts w:ascii="Times New Roman" w:hAnsi="Times New Roman" w:cs="Times New Roman"/>
                <w:b/>
                <w:sz w:val="28"/>
                <w:szCs w:val="28"/>
              </w:rPr>
              <w:t>Кол-во, га</w:t>
            </w:r>
          </w:p>
        </w:tc>
        <w:tc>
          <w:tcPr>
            <w:tcW w:w="1199" w:type="dxa"/>
            <w:vAlign w:val="center"/>
          </w:tcPr>
          <w:p w:rsidR="001C5AAA" w:rsidRPr="001C5AAA" w:rsidRDefault="001C5AAA" w:rsidP="001C5AAA">
            <w:pPr>
              <w:snapToGrid w:val="0"/>
              <w:spacing w:after="0"/>
              <w:ind w:left="-108"/>
              <w:jc w:val="center"/>
              <w:rPr>
                <w:rFonts w:ascii="Times New Roman" w:hAnsi="Times New Roman" w:cs="Times New Roman"/>
                <w:b/>
                <w:sz w:val="28"/>
                <w:szCs w:val="28"/>
              </w:rPr>
            </w:pPr>
            <w:r w:rsidRPr="001C5AAA">
              <w:rPr>
                <w:rFonts w:ascii="Times New Roman" w:hAnsi="Times New Roman" w:cs="Times New Roman"/>
                <w:b/>
                <w:sz w:val="28"/>
                <w:szCs w:val="28"/>
              </w:rPr>
              <w:t>% к итогу</w:t>
            </w:r>
          </w:p>
        </w:tc>
        <w:tc>
          <w:tcPr>
            <w:tcW w:w="1146" w:type="dxa"/>
            <w:vAlign w:val="center"/>
          </w:tcPr>
          <w:p w:rsidR="001C5AAA" w:rsidRPr="001C5AAA" w:rsidRDefault="001C5AAA" w:rsidP="001C5AAA">
            <w:pPr>
              <w:snapToGrid w:val="0"/>
              <w:spacing w:after="0"/>
              <w:ind w:left="-108"/>
              <w:jc w:val="center"/>
              <w:rPr>
                <w:rFonts w:ascii="Times New Roman" w:hAnsi="Times New Roman" w:cs="Times New Roman"/>
                <w:b/>
                <w:sz w:val="28"/>
                <w:szCs w:val="28"/>
              </w:rPr>
            </w:pPr>
            <w:r w:rsidRPr="001C5AAA">
              <w:rPr>
                <w:rFonts w:ascii="Times New Roman" w:hAnsi="Times New Roman" w:cs="Times New Roman"/>
                <w:b/>
                <w:sz w:val="28"/>
                <w:szCs w:val="28"/>
              </w:rPr>
              <w:t>м2/чел</w:t>
            </w: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sz w:val="28"/>
                <w:szCs w:val="28"/>
              </w:rPr>
            </w:pPr>
          </w:p>
        </w:tc>
        <w:tc>
          <w:tcPr>
            <w:tcW w:w="5528" w:type="dxa"/>
            <w:vAlign w:val="center"/>
          </w:tcPr>
          <w:p w:rsidR="001C5AAA" w:rsidRPr="001C5AAA" w:rsidRDefault="001C5AAA" w:rsidP="001C5AAA">
            <w:pPr>
              <w:spacing w:after="0"/>
              <w:rPr>
                <w:rFonts w:ascii="Times New Roman" w:hAnsi="Times New Roman" w:cs="Times New Roman"/>
                <w:bCs/>
                <w:sz w:val="28"/>
                <w:szCs w:val="28"/>
              </w:rPr>
            </w:pPr>
            <w:r w:rsidRPr="001C5AAA">
              <w:rPr>
                <w:rFonts w:ascii="Times New Roman" w:hAnsi="Times New Roman" w:cs="Times New Roman"/>
                <w:b/>
                <w:bCs/>
                <w:sz w:val="28"/>
                <w:szCs w:val="28"/>
              </w:rPr>
              <w:t>Общая площадь</w:t>
            </w:r>
            <w:r w:rsidRPr="001C5AAA">
              <w:rPr>
                <w:rFonts w:ascii="Times New Roman" w:hAnsi="Times New Roman" w:cs="Times New Roman"/>
                <w:bCs/>
                <w:sz w:val="28"/>
                <w:szCs w:val="28"/>
              </w:rPr>
              <w:t xml:space="preserve"> земель Белореченского городского поселения</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3848,07</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100</w:t>
            </w:r>
          </w:p>
        </w:tc>
        <w:tc>
          <w:tcPr>
            <w:tcW w:w="1146"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712,61</w:t>
            </w: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sz w:val="28"/>
                <w:szCs w:val="28"/>
                <w:highlight w:val="lightGray"/>
              </w:rPr>
            </w:pPr>
          </w:p>
        </w:tc>
        <w:tc>
          <w:tcPr>
            <w:tcW w:w="5528" w:type="dxa"/>
            <w:vAlign w:val="center"/>
          </w:tcPr>
          <w:p w:rsidR="001C5AAA" w:rsidRPr="001C5AAA" w:rsidRDefault="001C5AAA" w:rsidP="001C5AAA">
            <w:pPr>
              <w:spacing w:after="0"/>
              <w:rPr>
                <w:rFonts w:ascii="Times New Roman" w:hAnsi="Times New Roman" w:cs="Times New Roman"/>
                <w:bCs/>
                <w:sz w:val="28"/>
                <w:szCs w:val="28"/>
                <w:highlight w:val="lightGray"/>
              </w:rPr>
            </w:pPr>
          </w:p>
        </w:tc>
        <w:tc>
          <w:tcPr>
            <w:tcW w:w="1199" w:type="dxa"/>
          </w:tcPr>
          <w:p w:rsidR="001C5AAA" w:rsidRPr="001C5AAA" w:rsidRDefault="001C5AAA" w:rsidP="001C5AAA">
            <w:pPr>
              <w:spacing w:after="0"/>
              <w:rPr>
                <w:rFonts w:ascii="Times New Roman" w:hAnsi="Times New Roman" w:cs="Times New Roman"/>
                <w:b/>
                <w:sz w:val="28"/>
                <w:szCs w:val="28"/>
                <w:highlight w:val="lightGray"/>
              </w:rPr>
            </w:pPr>
          </w:p>
        </w:tc>
        <w:tc>
          <w:tcPr>
            <w:tcW w:w="1199" w:type="dxa"/>
          </w:tcPr>
          <w:p w:rsidR="001C5AAA" w:rsidRPr="001C5AAA" w:rsidRDefault="001C5AAA" w:rsidP="001C5AAA">
            <w:pPr>
              <w:spacing w:after="0"/>
              <w:rPr>
                <w:rFonts w:ascii="Times New Roman" w:hAnsi="Times New Roman" w:cs="Times New Roman"/>
                <w:sz w:val="28"/>
                <w:szCs w:val="28"/>
                <w:highlight w:val="lightGray"/>
              </w:rPr>
            </w:pPr>
          </w:p>
        </w:tc>
        <w:tc>
          <w:tcPr>
            <w:tcW w:w="1146" w:type="dxa"/>
          </w:tcPr>
          <w:p w:rsidR="001C5AAA" w:rsidRPr="001C5AAA" w:rsidRDefault="001C5AAA" w:rsidP="001C5AAA">
            <w:pPr>
              <w:spacing w:after="0"/>
              <w:rPr>
                <w:rFonts w:ascii="Times New Roman" w:hAnsi="Times New Roman" w:cs="Times New Roman"/>
                <w:sz w:val="28"/>
                <w:szCs w:val="28"/>
                <w:highlight w:val="lightGray"/>
              </w:rPr>
            </w:pP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sz w:val="28"/>
                <w:szCs w:val="28"/>
                <w:highlight w:val="lightGray"/>
              </w:rPr>
            </w:pPr>
          </w:p>
        </w:tc>
        <w:tc>
          <w:tcPr>
            <w:tcW w:w="5528" w:type="dxa"/>
            <w:vAlign w:val="center"/>
          </w:tcPr>
          <w:p w:rsidR="001C5AAA" w:rsidRPr="001C5AAA" w:rsidRDefault="001C5AAA" w:rsidP="001C5AAA">
            <w:pPr>
              <w:spacing w:after="0"/>
              <w:rPr>
                <w:rFonts w:ascii="Times New Roman" w:hAnsi="Times New Roman" w:cs="Times New Roman"/>
                <w:bCs/>
                <w:sz w:val="28"/>
                <w:szCs w:val="28"/>
                <w:highlight w:val="lightGray"/>
              </w:rPr>
            </w:pPr>
            <w:r w:rsidRPr="001C5AAA">
              <w:rPr>
                <w:rFonts w:ascii="Times New Roman" w:hAnsi="Times New Roman" w:cs="Times New Roman"/>
                <w:sz w:val="28"/>
                <w:szCs w:val="28"/>
              </w:rPr>
              <w:t>в том числе</w:t>
            </w:r>
          </w:p>
        </w:tc>
        <w:tc>
          <w:tcPr>
            <w:tcW w:w="1199" w:type="dxa"/>
          </w:tcPr>
          <w:p w:rsidR="001C5AAA" w:rsidRPr="001C5AAA" w:rsidRDefault="001C5AAA" w:rsidP="001C5AAA">
            <w:pPr>
              <w:spacing w:after="0"/>
              <w:rPr>
                <w:rFonts w:ascii="Times New Roman" w:hAnsi="Times New Roman" w:cs="Times New Roman"/>
                <w:b/>
                <w:sz w:val="28"/>
                <w:szCs w:val="28"/>
                <w:highlight w:val="lightGray"/>
              </w:rPr>
            </w:pPr>
          </w:p>
        </w:tc>
        <w:tc>
          <w:tcPr>
            <w:tcW w:w="1199" w:type="dxa"/>
          </w:tcPr>
          <w:p w:rsidR="001C5AAA" w:rsidRPr="001C5AAA" w:rsidRDefault="001C5AAA" w:rsidP="001C5AAA">
            <w:pPr>
              <w:spacing w:after="0"/>
              <w:rPr>
                <w:rFonts w:ascii="Times New Roman" w:hAnsi="Times New Roman" w:cs="Times New Roman"/>
                <w:sz w:val="28"/>
                <w:szCs w:val="28"/>
                <w:highlight w:val="lightGray"/>
              </w:rPr>
            </w:pPr>
          </w:p>
        </w:tc>
        <w:tc>
          <w:tcPr>
            <w:tcW w:w="1146" w:type="dxa"/>
          </w:tcPr>
          <w:p w:rsidR="001C5AAA" w:rsidRPr="001C5AAA" w:rsidRDefault="001C5AAA" w:rsidP="001C5AAA">
            <w:pPr>
              <w:spacing w:after="0"/>
              <w:rPr>
                <w:rFonts w:ascii="Times New Roman" w:hAnsi="Times New Roman" w:cs="Times New Roman"/>
                <w:sz w:val="28"/>
                <w:szCs w:val="28"/>
                <w:highlight w:val="lightGray"/>
              </w:rPr>
            </w:pP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b/>
                <w:sz w:val="28"/>
                <w:szCs w:val="28"/>
              </w:rPr>
            </w:pPr>
            <w:r w:rsidRPr="001C5AAA">
              <w:rPr>
                <w:rFonts w:ascii="Times New Roman" w:hAnsi="Times New Roman" w:cs="Times New Roman"/>
                <w:b/>
                <w:sz w:val="28"/>
                <w:szCs w:val="28"/>
              </w:rPr>
              <w:t>1</w:t>
            </w:r>
          </w:p>
        </w:tc>
        <w:tc>
          <w:tcPr>
            <w:tcW w:w="5528" w:type="dxa"/>
            <w:vAlign w:val="center"/>
          </w:tcPr>
          <w:p w:rsidR="001C5AAA" w:rsidRPr="001C5AAA" w:rsidRDefault="001C5AAA" w:rsidP="001C5AAA">
            <w:pPr>
              <w:spacing w:after="0"/>
              <w:rPr>
                <w:rFonts w:ascii="Times New Roman" w:hAnsi="Times New Roman" w:cs="Times New Roman"/>
                <w:b/>
                <w:bCs/>
                <w:sz w:val="28"/>
                <w:szCs w:val="28"/>
              </w:rPr>
            </w:pPr>
            <w:r w:rsidRPr="001C5AAA">
              <w:rPr>
                <w:rFonts w:ascii="Times New Roman" w:hAnsi="Times New Roman" w:cs="Times New Roman"/>
                <w:b/>
                <w:bCs/>
                <w:sz w:val="28"/>
                <w:szCs w:val="28"/>
              </w:rPr>
              <w:t>жилая зона</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1779,69</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46,25</w:t>
            </w:r>
          </w:p>
        </w:tc>
        <w:tc>
          <w:tcPr>
            <w:tcW w:w="1146"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329,32</w:t>
            </w: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sz w:val="28"/>
                <w:szCs w:val="28"/>
              </w:rPr>
            </w:pPr>
          </w:p>
        </w:tc>
        <w:tc>
          <w:tcPr>
            <w:tcW w:w="5528" w:type="dxa"/>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в том числе</w:t>
            </w:r>
          </w:p>
        </w:tc>
        <w:tc>
          <w:tcPr>
            <w:tcW w:w="1199" w:type="dxa"/>
          </w:tcPr>
          <w:p w:rsidR="001C5AAA" w:rsidRPr="001C5AAA" w:rsidRDefault="001C5AAA" w:rsidP="001C5AAA">
            <w:pPr>
              <w:spacing w:after="0"/>
              <w:rPr>
                <w:rFonts w:ascii="Times New Roman" w:hAnsi="Times New Roman" w:cs="Times New Roman"/>
                <w:b/>
                <w:sz w:val="28"/>
                <w:szCs w:val="28"/>
              </w:rPr>
            </w:pPr>
          </w:p>
        </w:tc>
        <w:tc>
          <w:tcPr>
            <w:tcW w:w="1199" w:type="dxa"/>
          </w:tcPr>
          <w:p w:rsidR="001C5AAA" w:rsidRPr="001C5AAA" w:rsidRDefault="001C5AAA" w:rsidP="001C5AAA">
            <w:pPr>
              <w:spacing w:after="0"/>
              <w:rPr>
                <w:rFonts w:ascii="Times New Roman" w:hAnsi="Times New Roman" w:cs="Times New Roman"/>
                <w:sz w:val="28"/>
                <w:szCs w:val="28"/>
                <w:highlight w:val="lightGray"/>
              </w:rPr>
            </w:pPr>
          </w:p>
        </w:tc>
        <w:tc>
          <w:tcPr>
            <w:tcW w:w="1146" w:type="dxa"/>
          </w:tcPr>
          <w:p w:rsidR="001C5AAA" w:rsidRPr="001C5AAA" w:rsidRDefault="001C5AAA" w:rsidP="001C5AAA">
            <w:pPr>
              <w:spacing w:after="0"/>
              <w:rPr>
                <w:rFonts w:ascii="Times New Roman" w:hAnsi="Times New Roman" w:cs="Times New Roman"/>
                <w:sz w:val="28"/>
                <w:szCs w:val="28"/>
                <w:highlight w:val="lightGray"/>
              </w:rPr>
            </w:pP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sz w:val="28"/>
                <w:szCs w:val="28"/>
              </w:rPr>
            </w:pPr>
          </w:p>
        </w:tc>
        <w:tc>
          <w:tcPr>
            <w:tcW w:w="5528" w:type="dxa"/>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зона малоэтажной секционной жилой застройки</w:t>
            </w:r>
          </w:p>
        </w:tc>
        <w:tc>
          <w:tcPr>
            <w:tcW w:w="1199" w:type="dxa"/>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35,51</w:t>
            </w:r>
          </w:p>
        </w:tc>
        <w:tc>
          <w:tcPr>
            <w:tcW w:w="1199" w:type="dxa"/>
          </w:tcPr>
          <w:p w:rsidR="001C5AAA" w:rsidRPr="001C5AAA" w:rsidRDefault="001C5AAA" w:rsidP="001C5AAA">
            <w:pPr>
              <w:spacing w:after="0"/>
              <w:rPr>
                <w:rFonts w:ascii="Times New Roman" w:hAnsi="Times New Roman" w:cs="Times New Roman"/>
                <w:sz w:val="28"/>
                <w:szCs w:val="28"/>
                <w:highlight w:val="lightGray"/>
              </w:rPr>
            </w:pPr>
          </w:p>
        </w:tc>
        <w:tc>
          <w:tcPr>
            <w:tcW w:w="1146" w:type="dxa"/>
          </w:tcPr>
          <w:p w:rsidR="001C5AAA" w:rsidRPr="001C5AAA" w:rsidRDefault="001C5AAA" w:rsidP="001C5AAA">
            <w:pPr>
              <w:spacing w:after="0"/>
              <w:rPr>
                <w:rFonts w:ascii="Times New Roman" w:hAnsi="Times New Roman" w:cs="Times New Roman"/>
                <w:sz w:val="28"/>
                <w:szCs w:val="28"/>
                <w:highlight w:val="lightGray"/>
              </w:rPr>
            </w:pP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sz w:val="28"/>
                <w:szCs w:val="28"/>
              </w:rPr>
            </w:pPr>
          </w:p>
        </w:tc>
        <w:tc>
          <w:tcPr>
            <w:tcW w:w="5528" w:type="dxa"/>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зона секционной жилой застройки средней этажности</w:t>
            </w:r>
          </w:p>
        </w:tc>
        <w:tc>
          <w:tcPr>
            <w:tcW w:w="1199" w:type="dxa"/>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30,56</w:t>
            </w:r>
          </w:p>
        </w:tc>
        <w:tc>
          <w:tcPr>
            <w:tcW w:w="1199" w:type="dxa"/>
          </w:tcPr>
          <w:p w:rsidR="001C5AAA" w:rsidRPr="001C5AAA" w:rsidRDefault="001C5AAA" w:rsidP="001C5AAA">
            <w:pPr>
              <w:spacing w:after="0"/>
              <w:rPr>
                <w:rFonts w:ascii="Times New Roman" w:hAnsi="Times New Roman" w:cs="Times New Roman"/>
                <w:sz w:val="28"/>
                <w:szCs w:val="28"/>
                <w:highlight w:val="lightGray"/>
              </w:rPr>
            </w:pPr>
          </w:p>
        </w:tc>
        <w:tc>
          <w:tcPr>
            <w:tcW w:w="1146" w:type="dxa"/>
          </w:tcPr>
          <w:p w:rsidR="001C5AAA" w:rsidRPr="001C5AAA" w:rsidRDefault="001C5AAA" w:rsidP="001C5AAA">
            <w:pPr>
              <w:spacing w:after="0"/>
              <w:rPr>
                <w:rFonts w:ascii="Times New Roman" w:hAnsi="Times New Roman" w:cs="Times New Roman"/>
                <w:sz w:val="28"/>
                <w:szCs w:val="28"/>
                <w:highlight w:val="lightGray"/>
              </w:rPr>
            </w:pP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sz w:val="28"/>
                <w:szCs w:val="28"/>
              </w:rPr>
            </w:pPr>
          </w:p>
        </w:tc>
        <w:tc>
          <w:tcPr>
            <w:tcW w:w="5528" w:type="dxa"/>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зона многоэтажной секционной жилой застройки</w:t>
            </w:r>
          </w:p>
        </w:tc>
        <w:tc>
          <w:tcPr>
            <w:tcW w:w="1199" w:type="dxa"/>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14,9</w:t>
            </w:r>
          </w:p>
        </w:tc>
        <w:tc>
          <w:tcPr>
            <w:tcW w:w="1199" w:type="dxa"/>
          </w:tcPr>
          <w:p w:rsidR="001C5AAA" w:rsidRPr="001C5AAA" w:rsidRDefault="001C5AAA" w:rsidP="001C5AAA">
            <w:pPr>
              <w:spacing w:after="0"/>
              <w:rPr>
                <w:rFonts w:ascii="Times New Roman" w:hAnsi="Times New Roman" w:cs="Times New Roman"/>
                <w:sz w:val="28"/>
                <w:szCs w:val="28"/>
                <w:highlight w:val="lightGray"/>
              </w:rPr>
            </w:pPr>
          </w:p>
        </w:tc>
        <w:tc>
          <w:tcPr>
            <w:tcW w:w="1146" w:type="dxa"/>
          </w:tcPr>
          <w:p w:rsidR="001C5AAA" w:rsidRPr="001C5AAA" w:rsidRDefault="001C5AAA" w:rsidP="001C5AAA">
            <w:pPr>
              <w:spacing w:after="0"/>
              <w:rPr>
                <w:rFonts w:ascii="Times New Roman" w:hAnsi="Times New Roman" w:cs="Times New Roman"/>
                <w:sz w:val="28"/>
                <w:szCs w:val="28"/>
                <w:highlight w:val="lightGray"/>
              </w:rPr>
            </w:pP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sz w:val="28"/>
                <w:szCs w:val="28"/>
              </w:rPr>
            </w:pPr>
          </w:p>
        </w:tc>
        <w:tc>
          <w:tcPr>
            <w:tcW w:w="5528" w:type="dxa"/>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зона индивидуальной жилой застройки с приусадебными земельными участками</w:t>
            </w:r>
          </w:p>
        </w:tc>
        <w:tc>
          <w:tcPr>
            <w:tcW w:w="1199" w:type="dxa"/>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1340,87</w:t>
            </w:r>
          </w:p>
        </w:tc>
        <w:tc>
          <w:tcPr>
            <w:tcW w:w="1199" w:type="dxa"/>
          </w:tcPr>
          <w:p w:rsidR="001C5AAA" w:rsidRPr="001C5AAA" w:rsidRDefault="001C5AAA" w:rsidP="001C5AAA">
            <w:pPr>
              <w:spacing w:after="0"/>
              <w:rPr>
                <w:rFonts w:ascii="Times New Roman" w:hAnsi="Times New Roman" w:cs="Times New Roman"/>
                <w:sz w:val="28"/>
                <w:szCs w:val="28"/>
                <w:highlight w:val="lightGray"/>
              </w:rPr>
            </w:pPr>
          </w:p>
        </w:tc>
        <w:tc>
          <w:tcPr>
            <w:tcW w:w="1146" w:type="dxa"/>
          </w:tcPr>
          <w:p w:rsidR="001C5AAA" w:rsidRPr="001C5AAA" w:rsidRDefault="001C5AAA" w:rsidP="001C5AAA">
            <w:pPr>
              <w:spacing w:after="0"/>
              <w:rPr>
                <w:rFonts w:ascii="Times New Roman" w:hAnsi="Times New Roman" w:cs="Times New Roman"/>
                <w:sz w:val="28"/>
                <w:szCs w:val="28"/>
                <w:highlight w:val="lightGray"/>
              </w:rPr>
            </w:pP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sz w:val="28"/>
                <w:szCs w:val="28"/>
              </w:rPr>
            </w:pPr>
          </w:p>
        </w:tc>
        <w:tc>
          <w:tcPr>
            <w:tcW w:w="5528" w:type="dxa"/>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территория садоводческих объединений</w:t>
            </w:r>
          </w:p>
        </w:tc>
        <w:tc>
          <w:tcPr>
            <w:tcW w:w="1199" w:type="dxa"/>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357,85</w:t>
            </w:r>
          </w:p>
        </w:tc>
        <w:tc>
          <w:tcPr>
            <w:tcW w:w="1199" w:type="dxa"/>
          </w:tcPr>
          <w:p w:rsidR="001C5AAA" w:rsidRPr="001C5AAA" w:rsidRDefault="001C5AAA" w:rsidP="001C5AAA">
            <w:pPr>
              <w:spacing w:after="0"/>
              <w:rPr>
                <w:rFonts w:ascii="Times New Roman" w:hAnsi="Times New Roman" w:cs="Times New Roman"/>
                <w:sz w:val="28"/>
                <w:szCs w:val="28"/>
                <w:highlight w:val="lightGray"/>
              </w:rPr>
            </w:pPr>
          </w:p>
        </w:tc>
        <w:tc>
          <w:tcPr>
            <w:tcW w:w="1146" w:type="dxa"/>
          </w:tcPr>
          <w:p w:rsidR="001C5AAA" w:rsidRPr="001C5AAA" w:rsidRDefault="001C5AAA" w:rsidP="001C5AAA">
            <w:pPr>
              <w:spacing w:after="0"/>
              <w:rPr>
                <w:rFonts w:ascii="Times New Roman" w:hAnsi="Times New Roman" w:cs="Times New Roman"/>
                <w:sz w:val="28"/>
                <w:szCs w:val="28"/>
                <w:highlight w:val="lightGray"/>
              </w:rPr>
            </w:pP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b/>
                <w:sz w:val="28"/>
                <w:szCs w:val="28"/>
              </w:rPr>
            </w:pPr>
            <w:r w:rsidRPr="001C5AAA">
              <w:rPr>
                <w:rFonts w:ascii="Times New Roman" w:hAnsi="Times New Roman" w:cs="Times New Roman"/>
                <w:b/>
                <w:sz w:val="28"/>
                <w:szCs w:val="28"/>
              </w:rPr>
              <w:t>2</w:t>
            </w:r>
          </w:p>
        </w:tc>
        <w:tc>
          <w:tcPr>
            <w:tcW w:w="5528" w:type="dxa"/>
            <w:vAlign w:val="center"/>
          </w:tcPr>
          <w:p w:rsidR="001C5AAA" w:rsidRPr="001C5AAA" w:rsidRDefault="001C5AAA" w:rsidP="001C5AAA">
            <w:pPr>
              <w:spacing w:after="0"/>
              <w:rPr>
                <w:rFonts w:ascii="Times New Roman" w:hAnsi="Times New Roman" w:cs="Times New Roman"/>
                <w:b/>
                <w:bCs/>
                <w:sz w:val="28"/>
                <w:szCs w:val="28"/>
              </w:rPr>
            </w:pPr>
            <w:r w:rsidRPr="001C5AAA">
              <w:rPr>
                <w:rFonts w:ascii="Times New Roman" w:hAnsi="Times New Roman" w:cs="Times New Roman"/>
                <w:b/>
                <w:bCs/>
                <w:sz w:val="28"/>
                <w:szCs w:val="28"/>
              </w:rPr>
              <w:t>Общественно-деловая зона</w:t>
            </w:r>
          </w:p>
        </w:tc>
        <w:tc>
          <w:tcPr>
            <w:tcW w:w="1199" w:type="dxa"/>
            <w:vAlign w:val="center"/>
          </w:tcPr>
          <w:p w:rsidR="001C5AAA" w:rsidRPr="001C5AAA" w:rsidRDefault="001C5AAA" w:rsidP="001C5AAA">
            <w:pPr>
              <w:spacing w:after="0"/>
              <w:jc w:val="center"/>
              <w:rPr>
                <w:rFonts w:ascii="Times New Roman" w:hAnsi="Times New Roman" w:cs="Times New Roman"/>
                <w:b/>
                <w:bCs/>
                <w:sz w:val="28"/>
                <w:szCs w:val="28"/>
              </w:rPr>
            </w:pPr>
            <w:r w:rsidRPr="001C5AAA">
              <w:rPr>
                <w:rFonts w:ascii="Times New Roman" w:hAnsi="Times New Roman" w:cs="Times New Roman"/>
                <w:b/>
                <w:bCs/>
                <w:sz w:val="28"/>
                <w:szCs w:val="28"/>
              </w:rPr>
              <w:t>113,18</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46,25</w:t>
            </w:r>
          </w:p>
        </w:tc>
        <w:tc>
          <w:tcPr>
            <w:tcW w:w="1146"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20,94</w:t>
            </w: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sz w:val="28"/>
                <w:szCs w:val="28"/>
                <w:highlight w:val="lightGray"/>
              </w:rPr>
            </w:pPr>
          </w:p>
        </w:tc>
        <w:tc>
          <w:tcPr>
            <w:tcW w:w="5528" w:type="dxa"/>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в том числе</w:t>
            </w:r>
          </w:p>
        </w:tc>
        <w:tc>
          <w:tcPr>
            <w:tcW w:w="1199" w:type="dxa"/>
            <w:vAlign w:val="center"/>
          </w:tcPr>
          <w:p w:rsidR="001C5AAA" w:rsidRPr="001C5AAA" w:rsidRDefault="001C5AAA" w:rsidP="001C5AAA">
            <w:pPr>
              <w:spacing w:after="0"/>
              <w:jc w:val="center"/>
              <w:rPr>
                <w:rFonts w:ascii="Times New Roman" w:hAnsi="Times New Roman" w:cs="Times New Roman"/>
                <w:sz w:val="28"/>
                <w:szCs w:val="28"/>
              </w:rPr>
            </w:pPr>
          </w:p>
        </w:tc>
        <w:tc>
          <w:tcPr>
            <w:tcW w:w="1199" w:type="dxa"/>
          </w:tcPr>
          <w:p w:rsidR="001C5AAA" w:rsidRPr="001C5AAA" w:rsidRDefault="001C5AAA" w:rsidP="001C5AAA">
            <w:pPr>
              <w:spacing w:after="0"/>
              <w:rPr>
                <w:rFonts w:ascii="Times New Roman" w:hAnsi="Times New Roman" w:cs="Times New Roman"/>
                <w:sz w:val="28"/>
                <w:szCs w:val="28"/>
                <w:highlight w:val="lightGray"/>
              </w:rPr>
            </w:pPr>
          </w:p>
        </w:tc>
        <w:tc>
          <w:tcPr>
            <w:tcW w:w="1146" w:type="dxa"/>
          </w:tcPr>
          <w:p w:rsidR="001C5AAA" w:rsidRPr="001C5AAA" w:rsidRDefault="001C5AAA" w:rsidP="001C5AAA">
            <w:pPr>
              <w:spacing w:after="0"/>
              <w:rPr>
                <w:rFonts w:ascii="Times New Roman" w:hAnsi="Times New Roman" w:cs="Times New Roman"/>
                <w:sz w:val="28"/>
                <w:szCs w:val="28"/>
                <w:highlight w:val="lightGray"/>
              </w:rPr>
            </w:pP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sz w:val="28"/>
                <w:szCs w:val="28"/>
                <w:highlight w:val="lightGray"/>
              </w:rPr>
            </w:pPr>
          </w:p>
        </w:tc>
        <w:tc>
          <w:tcPr>
            <w:tcW w:w="5528" w:type="dxa"/>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территория административных, кредитно-финансовых, культурно-бытовых, торговых, предприятий связи и общественного питания</w:t>
            </w:r>
          </w:p>
        </w:tc>
        <w:tc>
          <w:tcPr>
            <w:tcW w:w="1199" w:type="dxa"/>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56,74</w:t>
            </w:r>
          </w:p>
        </w:tc>
        <w:tc>
          <w:tcPr>
            <w:tcW w:w="1199" w:type="dxa"/>
          </w:tcPr>
          <w:p w:rsidR="001C5AAA" w:rsidRPr="001C5AAA" w:rsidRDefault="001C5AAA" w:rsidP="001C5AAA">
            <w:pPr>
              <w:spacing w:after="0"/>
              <w:rPr>
                <w:rFonts w:ascii="Times New Roman" w:hAnsi="Times New Roman" w:cs="Times New Roman"/>
                <w:sz w:val="28"/>
                <w:szCs w:val="28"/>
                <w:highlight w:val="lightGray"/>
              </w:rPr>
            </w:pPr>
          </w:p>
        </w:tc>
        <w:tc>
          <w:tcPr>
            <w:tcW w:w="1146" w:type="dxa"/>
          </w:tcPr>
          <w:p w:rsidR="001C5AAA" w:rsidRPr="001C5AAA" w:rsidRDefault="001C5AAA" w:rsidP="001C5AAA">
            <w:pPr>
              <w:spacing w:after="0"/>
              <w:rPr>
                <w:rFonts w:ascii="Times New Roman" w:hAnsi="Times New Roman" w:cs="Times New Roman"/>
                <w:sz w:val="28"/>
                <w:szCs w:val="28"/>
                <w:highlight w:val="lightGray"/>
              </w:rPr>
            </w:pP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sz w:val="28"/>
                <w:szCs w:val="28"/>
                <w:highlight w:val="lightGray"/>
              </w:rPr>
            </w:pPr>
          </w:p>
        </w:tc>
        <w:tc>
          <w:tcPr>
            <w:tcW w:w="5528" w:type="dxa"/>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территория детских дошкольных и общеобразовательных учреждений</w:t>
            </w:r>
          </w:p>
        </w:tc>
        <w:tc>
          <w:tcPr>
            <w:tcW w:w="1199" w:type="dxa"/>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40,04</w:t>
            </w:r>
          </w:p>
        </w:tc>
        <w:tc>
          <w:tcPr>
            <w:tcW w:w="1199" w:type="dxa"/>
          </w:tcPr>
          <w:p w:rsidR="001C5AAA" w:rsidRPr="001C5AAA" w:rsidRDefault="001C5AAA" w:rsidP="001C5AAA">
            <w:pPr>
              <w:spacing w:after="0"/>
              <w:rPr>
                <w:rFonts w:ascii="Times New Roman" w:hAnsi="Times New Roman" w:cs="Times New Roman"/>
                <w:sz w:val="28"/>
                <w:szCs w:val="28"/>
                <w:highlight w:val="lightGray"/>
              </w:rPr>
            </w:pPr>
          </w:p>
        </w:tc>
        <w:tc>
          <w:tcPr>
            <w:tcW w:w="1146" w:type="dxa"/>
          </w:tcPr>
          <w:p w:rsidR="001C5AAA" w:rsidRPr="001C5AAA" w:rsidRDefault="001C5AAA" w:rsidP="001C5AAA">
            <w:pPr>
              <w:spacing w:after="0"/>
              <w:rPr>
                <w:rFonts w:ascii="Times New Roman" w:hAnsi="Times New Roman" w:cs="Times New Roman"/>
                <w:sz w:val="28"/>
                <w:szCs w:val="28"/>
                <w:highlight w:val="lightGray"/>
              </w:rPr>
            </w:pP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sz w:val="28"/>
                <w:szCs w:val="28"/>
                <w:highlight w:val="lightGray"/>
              </w:rPr>
            </w:pPr>
          </w:p>
        </w:tc>
        <w:tc>
          <w:tcPr>
            <w:tcW w:w="5528" w:type="dxa"/>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территория учреждений здравоохранения</w:t>
            </w:r>
          </w:p>
        </w:tc>
        <w:tc>
          <w:tcPr>
            <w:tcW w:w="1199" w:type="dxa"/>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15,30</w:t>
            </w:r>
          </w:p>
        </w:tc>
        <w:tc>
          <w:tcPr>
            <w:tcW w:w="1199" w:type="dxa"/>
          </w:tcPr>
          <w:p w:rsidR="001C5AAA" w:rsidRPr="001C5AAA" w:rsidRDefault="001C5AAA" w:rsidP="001C5AAA">
            <w:pPr>
              <w:spacing w:after="0"/>
              <w:rPr>
                <w:rFonts w:ascii="Times New Roman" w:hAnsi="Times New Roman" w:cs="Times New Roman"/>
                <w:sz w:val="28"/>
                <w:szCs w:val="28"/>
                <w:highlight w:val="lightGray"/>
              </w:rPr>
            </w:pPr>
          </w:p>
        </w:tc>
        <w:tc>
          <w:tcPr>
            <w:tcW w:w="1146" w:type="dxa"/>
          </w:tcPr>
          <w:p w:rsidR="001C5AAA" w:rsidRPr="001C5AAA" w:rsidRDefault="001C5AAA" w:rsidP="001C5AAA">
            <w:pPr>
              <w:spacing w:after="0"/>
              <w:rPr>
                <w:rFonts w:ascii="Times New Roman" w:hAnsi="Times New Roman" w:cs="Times New Roman"/>
                <w:sz w:val="28"/>
                <w:szCs w:val="28"/>
                <w:highlight w:val="lightGray"/>
              </w:rPr>
            </w:pP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sz w:val="28"/>
                <w:szCs w:val="28"/>
                <w:highlight w:val="lightGray"/>
              </w:rPr>
            </w:pPr>
          </w:p>
        </w:tc>
        <w:tc>
          <w:tcPr>
            <w:tcW w:w="5528" w:type="dxa"/>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территория культовых сооружений</w:t>
            </w:r>
          </w:p>
        </w:tc>
        <w:tc>
          <w:tcPr>
            <w:tcW w:w="1199" w:type="dxa"/>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1,10</w:t>
            </w:r>
          </w:p>
        </w:tc>
        <w:tc>
          <w:tcPr>
            <w:tcW w:w="1199" w:type="dxa"/>
          </w:tcPr>
          <w:p w:rsidR="001C5AAA" w:rsidRPr="001C5AAA" w:rsidRDefault="001C5AAA" w:rsidP="001C5AAA">
            <w:pPr>
              <w:spacing w:after="0"/>
              <w:rPr>
                <w:rFonts w:ascii="Times New Roman" w:hAnsi="Times New Roman" w:cs="Times New Roman"/>
                <w:sz w:val="28"/>
                <w:szCs w:val="28"/>
                <w:highlight w:val="lightGray"/>
              </w:rPr>
            </w:pPr>
          </w:p>
        </w:tc>
        <w:tc>
          <w:tcPr>
            <w:tcW w:w="1146" w:type="dxa"/>
          </w:tcPr>
          <w:p w:rsidR="001C5AAA" w:rsidRPr="001C5AAA" w:rsidRDefault="001C5AAA" w:rsidP="001C5AAA">
            <w:pPr>
              <w:spacing w:after="0"/>
              <w:rPr>
                <w:rFonts w:ascii="Times New Roman" w:hAnsi="Times New Roman" w:cs="Times New Roman"/>
                <w:sz w:val="28"/>
                <w:szCs w:val="28"/>
                <w:highlight w:val="lightGray"/>
              </w:rPr>
            </w:pP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b/>
                <w:sz w:val="28"/>
                <w:szCs w:val="28"/>
              </w:rPr>
            </w:pPr>
            <w:r w:rsidRPr="001C5AAA">
              <w:rPr>
                <w:rFonts w:ascii="Times New Roman" w:hAnsi="Times New Roman" w:cs="Times New Roman"/>
                <w:b/>
                <w:sz w:val="28"/>
                <w:szCs w:val="28"/>
              </w:rPr>
              <w:t>3</w:t>
            </w:r>
          </w:p>
        </w:tc>
        <w:tc>
          <w:tcPr>
            <w:tcW w:w="5528" w:type="dxa"/>
            <w:vAlign w:val="center"/>
          </w:tcPr>
          <w:p w:rsidR="001C5AAA" w:rsidRPr="001C5AAA" w:rsidRDefault="001C5AAA" w:rsidP="001C5AAA">
            <w:pPr>
              <w:spacing w:after="0"/>
              <w:rPr>
                <w:rFonts w:ascii="Times New Roman" w:hAnsi="Times New Roman" w:cs="Times New Roman"/>
                <w:b/>
                <w:bCs/>
                <w:sz w:val="28"/>
                <w:szCs w:val="28"/>
              </w:rPr>
            </w:pPr>
            <w:r w:rsidRPr="001C5AAA">
              <w:rPr>
                <w:rFonts w:ascii="Times New Roman" w:hAnsi="Times New Roman" w:cs="Times New Roman"/>
                <w:b/>
                <w:bCs/>
                <w:sz w:val="28"/>
                <w:szCs w:val="28"/>
              </w:rPr>
              <w:t>производственная зона</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430,78</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11,19</w:t>
            </w:r>
          </w:p>
        </w:tc>
        <w:tc>
          <w:tcPr>
            <w:tcW w:w="1146"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79,71</w:t>
            </w: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b/>
                <w:sz w:val="28"/>
                <w:szCs w:val="28"/>
              </w:rPr>
            </w:pPr>
            <w:r w:rsidRPr="001C5AAA">
              <w:rPr>
                <w:rFonts w:ascii="Times New Roman" w:hAnsi="Times New Roman" w:cs="Times New Roman"/>
                <w:b/>
                <w:sz w:val="28"/>
                <w:szCs w:val="28"/>
              </w:rPr>
              <w:t>4</w:t>
            </w:r>
          </w:p>
        </w:tc>
        <w:tc>
          <w:tcPr>
            <w:tcW w:w="5528" w:type="dxa"/>
            <w:vAlign w:val="center"/>
          </w:tcPr>
          <w:p w:rsidR="001C5AAA" w:rsidRPr="001C5AAA" w:rsidRDefault="001C5AAA" w:rsidP="001C5AAA">
            <w:pPr>
              <w:spacing w:after="0"/>
              <w:rPr>
                <w:rFonts w:ascii="Times New Roman" w:hAnsi="Times New Roman" w:cs="Times New Roman"/>
                <w:b/>
                <w:bCs/>
                <w:sz w:val="28"/>
                <w:szCs w:val="28"/>
              </w:rPr>
            </w:pPr>
            <w:r w:rsidRPr="001C5AAA">
              <w:rPr>
                <w:rFonts w:ascii="Times New Roman" w:hAnsi="Times New Roman" w:cs="Times New Roman"/>
                <w:b/>
                <w:bCs/>
                <w:sz w:val="28"/>
                <w:szCs w:val="28"/>
              </w:rPr>
              <w:t>зона инженерной и транспортной инфраструктуры</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690,78</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17,95</w:t>
            </w:r>
          </w:p>
        </w:tc>
        <w:tc>
          <w:tcPr>
            <w:tcW w:w="1146"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127,82</w:t>
            </w: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b/>
                <w:sz w:val="28"/>
                <w:szCs w:val="28"/>
              </w:rPr>
            </w:pPr>
            <w:r w:rsidRPr="001C5AAA">
              <w:rPr>
                <w:rFonts w:ascii="Times New Roman" w:hAnsi="Times New Roman" w:cs="Times New Roman"/>
                <w:b/>
                <w:sz w:val="28"/>
                <w:szCs w:val="28"/>
              </w:rPr>
              <w:t>5</w:t>
            </w:r>
          </w:p>
        </w:tc>
        <w:tc>
          <w:tcPr>
            <w:tcW w:w="5528" w:type="dxa"/>
            <w:vAlign w:val="center"/>
          </w:tcPr>
          <w:p w:rsidR="001C5AAA" w:rsidRPr="001C5AAA" w:rsidRDefault="001C5AAA" w:rsidP="001C5AAA">
            <w:pPr>
              <w:spacing w:after="0"/>
              <w:rPr>
                <w:rFonts w:ascii="Times New Roman" w:hAnsi="Times New Roman" w:cs="Times New Roman"/>
                <w:b/>
                <w:bCs/>
                <w:sz w:val="28"/>
                <w:szCs w:val="28"/>
              </w:rPr>
            </w:pPr>
            <w:r w:rsidRPr="001C5AAA">
              <w:rPr>
                <w:rFonts w:ascii="Times New Roman" w:hAnsi="Times New Roman" w:cs="Times New Roman"/>
                <w:b/>
                <w:bCs/>
                <w:sz w:val="28"/>
                <w:szCs w:val="28"/>
              </w:rPr>
              <w:t>рекреационные зоны</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26,40</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0,69</w:t>
            </w:r>
          </w:p>
        </w:tc>
        <w:tc>
          <w:tcPr>
            <w:tcW w:w="1146"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4,89</w:t>
            </w: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b/>
                <w:sz w:val="28"/>
                <w:szCs w:val="28"/>
              </w:rPr>
            </w:pPr>
          </w:p>
        </w:tc>
        <w:tc>
          <w:tcPr>
            <w:tcW w:w="5528" w:type="dxa"/>
            <w:vAlign w:val="center"/>
          </w:tcPr>
          <w:p w:rsidR="001C5AAA" w:rsidRPr="001C5AAA" w:rsidRDefault="001C5AAA" w:rsidP="001C5AAA">
            <w:pPr>
              <w:spacing w:after="0"/>
              <w:rPr>
                <w:rFonts w:ascii="Times New Roman" w:hAnsi="Times New Roman" w:cs="Times New Roman"/>
                <w:b/>
                <w:bCs/>
                <w:sz w:val="28"/>
                <w:szCs w:val="28"/>
              </w:rPr>
            </w:pPr>
            <w:r w:rsidRPr="001C5AAA">
              <w:rPr>
                <w:rFonts w:ascii="Times New Roman" w:hAnsi="Times New Roman" w:cs="Times New Roman"/>
                <w:b/>
                <w:bCs/>
                <w:sz w:val="28"/>
                <w:szCs w:val="28"/>
              </w:rPr>
              <w:t>зона сельскохозяйственного использования</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527,0</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13,70</w:t>
            </w:r>
          </w:p>
        </w:tc>
        <w:tc>
          <w:tcPr>
            <w:tcW w:w="1146"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97,52</w:t>
            </w: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b/>
                <w:sz w:val="28"/>
                <w:szCs w:val="28"/>
              </w:rPr>
            </w:pPr>
            <w:r w:rsidRPr="001C5AAA">
              <w:rPr>
                <w:rFonts w:ascii="Times New Roman" w:hAnsi="Times New Roman" w:cs="Times New Roman"/>
                <w:b/>
                <w:sz w:val="28"/>
                <w:szCs w:val="28"/>
              </w:rPr>
              <w:t>6</w:t>
            </w:r>
          </w:p>
        </w:tc>
        <w:tc>
          <w:tcPr>
            <w:tcW w:w="5528" w:type="dxa"/>
            <w:vAlign w:val="center"/>
          </w:tcPr>
          <w:p w:rsidR="001C5AAA" w:rsidRPr="001C5AAA" w:rsidRDefault="001C5AAA" w:rsidP="001C5AAA">
            <w:pPr>
              <w:spacing w:after="0"/>
              <w:rPr>
                <w:rFonts w:ascii="Times New Roman" w:hAnsi="Times New Roman" w:cs="Times New Roman"/>
                <w:b/>
                <w:bCs/>
                <w:sz w:val="28"/>
                <w:szCs w:val="28"/>
              </w:rPr>
            </w:pPr>
            <w:r w:rsidRPr="001C5AAA">
              <w:rPr>
                <w:rFonts w:ascii="Times New Roman" w:hAnsi="Times New Roman" w:cs="Times New Roman"/>
                <w:b/>
                <w:bCs/>
                <w:sz w:val="28"/>
                <w:szCs w:val="28"/>
              </w:rPr>
              <w:t>зона специального назначения</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29,50</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0,77</w:t>
            </w:r>
          </w:p>
        </w:tc>
        <w:tc>
          <w:tcPr>
            <w:tcW w:w="1146"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5,46</w:t>
            </w: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b/>
                <w:sz w:val="28"/>
                <w:szCs w:val="28"/>
              </w:rPr>
            </w:pPr>
            <w:r w:rsidRPr="001C5AAA">
              <w:rPr>
                <w:rFonts w:ascii="Times New Roman" w:hAnsi="Times New Roman" w:cs="Times New Roman"/>
                <w:b/>
                <w:sz w:val="28"/>
                <w:szCs w:val="28"/>
              </w:rPr>
              <w:t>7</w:t>
            </w:r>
          </w:p>
        </w:tc>
        <w:tc>
          <w:tcPr>
            <w:tcW w:w="5528" w:type="dxa"/>
            <w:vAlign w:val="center"/>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bCs/>
                <w:sz w:val="28"/>
                <w:szCs w:val="28"/>
              </w:rPr>
              <w:t>зона режимных территорий</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0,60</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0,02</w:t>
            </w:r>
          </w:p>
        </w:tc>
        <w:tc>
          <w:tcPr>
            <w:tcW w:w="1146"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0,11</w:t>
            </w:r>
          </w:p>
        </w:tc>
      </w:tr>
      <w:tr w:rsidR="001C5AAA" w:rsidRPr="001C5AAA" w:rsidTr="000239A3">
        <w:tc>
          <w:tcPr>
            <w:tcW w:w="817" w:type="dxa"/>
          </w:tcPr>
          <w:p w:rsidR="001C5AAA" w:rsidRPr="001C5AAA" w:rsidRDefault="001C5AAA" w:rsidP="001C5AAA">
            <w:pPr>
              <w:snapToGrid w:val="0"/>
              <w:spacing w:after="0"/>
              <w:jc w:val="both"/>
              <w:rPr>
                <w:rFonts w:ascii="Times New Roman" w:hAnsi="Times New Roman" w:cs="Times New Roman"/>
                <w:b/>
                <w:sz w:val="28"/>
                <w:szCs w:val="28"/>
              </w:rPr>
            </w:pPr>
            <w:r w:rsidRPr="001C5AAA">
              <w:rPr>
                <w:rFonts w:ascii="Times New Roman" w:hAnsi="Times New Roman" w:cs="Times New Roman"/>
                <w:b/>
                <w:sz w:val="28"/>
                <w:szCs w:val="28"/>
              </w:rPr>
              <w:t>8</w:t>
            </w:r>
          </w:p>
        </w:tc>
        <w:tc>
          <w:tcPr>
            <w:tcW w:w="5528" w:type="dxa"/>
            <w:vAlign w:val="center"/>
          </w:tcPr>
          <w:p w:rsidR="001C5AAA" w:rsidRPr="001C5AAA" w:rsidRDefault="001C5AAA" w:rsidP="001C5AAA">
            <w:pPr>
              <w:spacing w:after="0"/>
              <w:rPr>
                <w:rFonts w:ascii="Times New Roman" w:hAnsi="Times New Roman" w:cs="Times New Roman"/>
                <w:b/>
                <w:bCs/>
                <w:sz w:val="28"/>
                <w:szCs w:val="28"/>
              </w:rPr>
            </w:pPr>
            <w:r w:rsidRPr="001C5AAA">
              <w:rPr>
                <w:rFonts w:ascii="Times New Roman" w:hAnsi="Times New Roman" w:cs="Times New Roman"/>
                <w:b/>
                <w:bCs/>
                <w:sz w:val="28"/>
                <w:szCs w:val="28"/>
              </w:rPr>
              <w:t>иные зоны</w:t>
            </w:r>
          </w:p>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bCs/>
                <w:sz w:val="28"/>
                <w:szCs w:val="28"/>
              </w:rPr>
              <w:t>(водная поверхность, пустыри свободные земли)</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250,14</w:t>
            </w:r>
          </w:p>
        </w:tc>
        <w:tc>
          <w:tcPr>
            <w:tcW w:w="1199"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6,50</w:t>
            </w:r>
          </w:p>
        </w:tc>
        <w:tc>
          <w:tcPr>
            <w:tcW w:w="1146" w:type="dxa"/>
          </w:tcPr>
          <w:p w:rsidR="001C5AAA" w:rsidRPr="001C5AAA" w:rsidRDefault="001C5AAA" w:rsidP="001C5AAA">
            <w:pPr>
              <w:spacing w:after="0"/>
              <w:rPr>
                <w:rFonts w:ascii="Times New Roman" w:hAnsi="Times New Roman" w:cs="Times New Roman"/>
                <w:b/>
                <w:sz w:val="28"/>
                <w:szCs w:val="28"/>
              </w:rPr>
            </w:pPr>
            <w:r w:rsidRPr="001C5AAA">
              <w:rPr>
                <w:rFonts w:ascii="Times New Roman" w:hAnsi="Times New Roman" w:cs="Times New Roman"/>
                <w:b/>
                <w:sz w:val="28"/>
                <w:szCs w:val="28"/>
              </w:rPr>
              <w:t>46,29</w:t>
            </w:r>
          </w:p>
        </w:tc>
      </w:tr>
    </w:tbl>
    <w:p w:rsidR="001C5AAA" w:rsidRPr="00C25636" w:rsidRDefault="001C5AAA" w:rsidP="00C25636">
      <w:pPr>
        <w:pStyle w:val="12"/>
        <w:rPr>
          <w:rFonts w:eastAsiaTheme="minorEastAsia"/>
          <w:szCs w:val="28"/>
        </w:rPr>
      </w:pPr>
      <w:r w:rsidRPr="001C5AAA">
        <w:rPr>
          <w:rFonts w:eastAsia="Arial Unicode MS"/>
          <w:bCs/>
          <w:szCs w:val="28"/>
          <w:highlight w:val="lightGray"/>
        </w:rPr>
        <w:br w:type="page"/>
      </w:r>
      <w:bookmarkStart w:id="16" w:name="_Toc506725789"/>
      <w:r w:rsidRPr="00C25636">
        <w:rPr>
          <w:rFonts w:eastAsiaTheme="minorEastAsia"/>
          <w:szCs w:val="28"/>
        </w:rPr>
        <w:lastRenderedPageBreak/>
        <w:t>2.  Проблемы и направления комплексного развития</w:t>
      </w:r>
      <w:bookmarkEnd w:id="16"/>
    </w:p>
    <w:p w:rsidR="001C5AAA" w:rsidRPr="001C5AAA" w:rsidRDefault="001C5AAA" w:rsidP="001C5AAA">
      <w:pPr>
        <w:spacing w:after="0"/>
        <w:ind w:right="141" w:firstLine="709"/>
        <w:jc w:val="center"/>
        <w:rPr>
          <w:rFonts w:ascii="Times New Roman" w:hAnsi="Times New Roman" w:cs="Times New Roman"/>
          <w:b/>
          <w:sz w:val="28"/>
          <w:szCs w:val="28"/>
        </w:rPr>
      </w:pPr>
      <w:r w:rsidRPr="001C5AAA">
        <w:rPr>
          <w:rFonts w:ascii="Times New Roman" w:hAnsi="Times New Roman" w:cs="Times New Roman"/>
          <w:b/>
          <w:sz w:val="28"/>
          <w:szCs w:val="28"/>
        </w:rPr>
        <w:t>города Белореченска</w:t>
      </w:r>
    </w:p>
    <w:p w:rsidR="001C5AAA" w:rsidRPr="001C5AAA" w:rsidRDefault="001C5AAA" w:rsidP="001C5AAA">
      <w:pPr>
        <w:spacing w:after="0"/>
        <w:ind w:right="141" w:firstLine="709"/>
        <w:jc w:val="center"/>
        <w:rPr>
          <w:rFonts w:ascii="Times New Roman" w:hAnsi="Times New Roman" w:cs="Times New Roman"/>
          <w:b/>
          <w:sz w:val="28"/>
          <w:szCs w:val="28"/>
        </w:rPr>
      </w:pPr>
    </w:p>
    <w:p w:rsidR="001C5AAA" w:rsidRPr="001C5AAA" w:rsidRDefault="001C5AAA" w:rsidP="001C5AAA">
      <w:pPr>
        <w:spacing w:after="0"/>
        <w:ind w:right="170" w:firstLine="720"/>
        <w:jc w:val="both"/>
        <w:rPr>
          <w:rFonts w:ascii="Times New Roman" w:eastAsia="Arial Unicode MS" w:hAnsi="Times New Roman" w:cs="Times New Roman"/>
          <w:sz w:val="28"/>
          <w:szCs w:val="28"/>
        </w:rPr>
      </w:pPr>
      <w:r w:rsidRPr="001C5AAA">
        <w:rPr>
          <w:rFonts w:ascii="Times New Roman" w:hAnsi="Times New Roman" w:cs="Times New Roman"/>
          <w:sz w:val="28"/>
          <w:szCs w:val="28"/>
        </w:rPr>
        <w:t>Перспективы развития города Белореченска связаны с административно-управленческим, хозяйственным и культурно-бытовым обслуживанием крупного муниципального образования Белореченский  район общей площадью 132 658 га., с численностью населения 104 тыс</w:t>
      </w:r>
      <w:r w:rsidRPr="001C5AAA">
        <w:rPr>
          <w:rFonts w:ascii="Times New Roman" w:eastAsia="Arial Unicode MS" w:hAnsi="Times New Roman" w:cs="Times New Roman"/>
          <w:sz w:val="28"/>
          <w:szCs w:val="28"/>
        </w:rPr>
        <w:t xml:space="preserve">. человек, центром которого он является. </w:t>
      </w:r>
    </w:p>
    <w:p w:rsidR="001C5AAA" w:rsidRPr="001C5AAA" w:rsidRDefault="001C5AAA" w:rsidP="001C5AAA">
      <w:pPr>
        <w:tabs>
          <w:tab w:val="left" w:pos="9781"/>
        </w:tabs>
        <w:spacing w:after="0"/>
        <w:ind w:right="170" w:firstLine="709"/>
        <w:jc w:val="both"/>
        <w:rPr>
          <w:rFonts w:ascii="Times New Roman" w:eastAsia="Arial Unicode MS" w:hAnsi="Times New Roman" w:cs="Times New Roman"/>
          <w:sz w:val="28"/>
          <w:szCs w:val="28"/>
        </w:rPr>
      </w:pPr>
      <w:r w:rsidRPr="001C5AAA">
        <w:rPr>
          <w:rFonts w:ascii="Times New Roman" w:hAnsi="Times New Roman" w:cs="Times New Roman"/>
          <w:sz w:val="28"/>
          <w:szCs w:val="28"/>
        </w:rPr>
        <w:t>г. Белореченск уже в настоящее время обладает достаточным для малого города производственным потенциалом, основу которого составляют химическая, деревообрабатывающая, промышленность строительных материалов, а</w:t>
      </w:r>
      <w:r w:rsidRPr="001C5AAA">
        <w:rPr>
          <w:rFonts w:ascii="Times New Roman" w:eastAsia="Arial Unicode MS" w:hAnsi="Times New Roman" w:cs="Times New Roman"/>
          <w:sz w:val="28"/>
          <w:szCs w:val="28"/>
        </w:rPr>
        <w:t xml:space="preserve"> также пищевая и перерабатывающая отрасль. При условии роста объемов производства продукции сельского хозяйства, прилегающего к городу района, возможно дальнейшее развитие и реструктуризация смежных производств промышленности – предприятий переработки, электроэнергетики, легкой и медицинской промышленности.</w:t>
      </w:r>
    </w:p>
    <w:p w:rsidR="001C5AAA" w:rsidRPr="001C5AAA" w:rsidRDefault="001C5AAA" w:rsidP="001C5AAA">
      <w:pPr>
        <w:spacing w:after="0"/>
        <w:ind w:right="170" w:firstLine="720"/>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Большое значение для социально-экономического развития города имеют внешние транспортные связи:</w:t>
      </w:r>
    </w:p>
    <w:p w:rsidR="001C5AAA" w:rsidRPr="001C5AAA" w:rsidRDefault="001C5AAA" w:rsidP="008C02BF">
      <w:pPr>
        <w:numPr>
          <w:ilvl w:val="0"/>
          <w:numId w:val="15"/>
        </w:numPr>
        <w:spacing w:after="0"/>
        <w:ind w:left="709" w:right="170" w:hanging="425"/>
        <w:jc w:val="both"/>
        <w:rPr>
          <w:rFonts w:ascii="Times New Roman" w:hAnsi="Times New Roman" w:cs="Times New Roman"/>
          <w:sz w:val="28"/>
          <w:szCs w:val="28"/>
        </w:rPr>
      </w:pPr>
      <w:r w:rsidRPr="001C5AAA">
        <w:rPr>
          <w:rFonts w:ascii="Times New Roman" w:eastAsia="Arial Unicode MS" w:hAnsi="Times New Roman" w:cs="Times New Roman"/>
          <w:sz w:val="28"/>
          <w:szCs w:val="28"/>
        </w:rPr>
        <w:t>Автомобильная дорога федерального значения Майкоп-Усть-Лабинск-Кореновск и автомобильная дорога III технической категории Белореченск-Апшеронск связывает город с другими населенными пунктами края и способствует дальнейшему росту грузоперевозок.</w:t>
      </w:r>
    </w:p>
    <w:p w:rsidR="001C5AAA" w:rsidRPr="001C5AAA" w:rsidRDefault="001C5AAA" w:rsidP="008C02BF">
      <w:pPr>
        <w:numPr>
          <w:ilvl w:val="0"/>
          <w:numId w:val="15"/>
        </w:numPr>
        <w:spacing w:after="0"/>
        <w:ind w:left="709" w:right="170" w:hanging="425"/>
        <w:jc w:val="both"/>
        <w:rPr>
          <w:rFonts w:ascii="Times New Roman" w:hAnsi="Times New Roman" w:cs="Times New Roman"/>
          <w:sz w:val="28"/>
          <w:szCs w:val="28"/>
        </w:rPr>
      </w:pPr>
      <w:r w:rsidRPr="001C5AAA">
        <w:rPr>
          <w:rFonts w:ascii="Times New Roman" w:eastAsia="Arial Unicode MS" w:hAnsi="Times New Roman" w:cs="Times New Roman"/>
          <w:sz w:val="28"/>
          <w:szCs w:val="28"/>
        </w:rPr>
        <w:t>Развитие железнодорожной станции Белореченская с организацией прирельсовых погрузочно-разгрузочных фронтов, сортировочных парков и путевого хозяйства.</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color w:val="000000"/>
          <w:spacing w:val="-9"/>
          <w:sz w:val="28"/>
          <w:szCs w:val="28"/>
          <w:lang w:eastAsia="ar-SA"/>
        </w:rPr>
        <w:t xml:space="preserve">Занимая удобное географическое положение, располагаясь на важных </w:t>
      </w:r>
      <w:r w:rsidRPr="001C5AAA">
        <w:rPr>
          <w:rFonts w:ascii="Times New Roman" w:hAnsi="Times New Roman" w:cs="Times New Roman"/>
          <w:sz w:val="28"/>
          <w:szCs w:val="28"/>
          <w:lang w:eastAsia="ar-SA"/>
        </w:rPr>
        <w:t>транспортных артериях Краснодарского края, город Белореченск в то же время имеет ряд существенных факторов, ограничивающих его территориальные возможности для перспективного развития, а именно:</w:t>
      </w:r>
    </w:p>
    <w:p w:rsidR="001C5AAA" w:rsidRPr="001C5AAA" w:rsidRDefault="001C5AAA" w:rsidP="008C02BF">
      <w:pPr>
        <w:numPr>
          <w:ilvl w:val="0"/>
          <w:numId w:val="15"/>
        </w:numPr>
        <w:suppressAutoHyphens/>
        <w:spacing w:after="0"/>
        <w:ind w:left="709" w:right="170" w:hanging="425"/>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с юго-западной стороны развитие города ограничено рекой Белая с её развитой поймой и извилистыми берегами;</w:t>
      </w:r>
    </w:p>
    <w:p w:rsidR="001C5AAA" w:rsidRPr="001C5AAA" w:rsidRDefault="001C5AAA" w:rsidP="008C02BF">
      <w:pPr>
        <w:numPr>
          <w:ilvl w:val="0"/>
          <w:numId w:val="15"/>
        </w:numPr>
        <w:suppressAutoHyphens/>
        <w:spacing w:after="0"/>
        <w:ind w:left="709" w:right="170" w:hanging="425"/>
        <w:jc w:val="both"/>
        <w:rPr>
          <w:rFonts w:ascii="Times New Roman" w:eastAsia="Arial Unicode MS" w:hAnsi="Times New Roman" w:cs="Times New Roman"/>
          <w:sz w:val="28"/>
          <w:szCs w:val="28"/>
        </w:rPr>
      </w:pPr>
      <w:r w:rsidRPr="001C5AAA">
        <w:rPr>
          <w:rFonts w:ascii="Times New Roman" w:hAnsi="Times New Roman" w:cs="Times New Roman"/>
          <w:sz w:val="28"/>
          <w:szCs w:val="28"/>
          <w:lang w:eastAsia="ar-SA"/>
        </w:rPr>
        <w:t>в юго-восточном направлении развитие ограничено промзоной города;</w:t>
      </w:r>
    </w:p>
    <w:p w:rsidR="001C5AAA" w:rsidRPr="001C5AAA" w:rsidRDefault="001C5AAA" w:rsidP="008C02BF">
      <w:pPr>
        <w:numPr>
          <w:ilvl w:val="0"/>
          <w:numId w:val="15"/>
        </w:numPr>
        <w:suppressAutoHyphens/>
        <w:spacing w:after="0"/>
        <w:ind w:left="709" w:right="170" w:hanging="425"/>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в северо-западном направлении развитие жилой застройки возможно лишь до магистрального газопровода, проходящего по северной окраине города, на землях бывшего садоводческого товарищества, при условии уменьшения санитарно-защитной зоны от птицефабрики.</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Поэтому одной из главных задач нового генерального план является градостроительный прогноз перспективного направления развития города и городского поселения на расчетный срок (до 2034 года) и направление его возможного развития за расчетный срок (до 2049 года).</w:t>
      </w:r>
    </w:p>
    <w:p w:rsidR="001C5AAA" w:rsidRPr="001C5AAA" w:rsidRDefault="001C5AAA" w:rsidP="001C5AAA">
      <w:pPr>
        <w:suppressAutoHyphens/>
        <w:spacing w:after="0"/>
        <w:ind w:right="170" w:firstLine="680"/>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lastRenderedPageBreak/>
        <w:t>В составе генерального плана рассматриваются следующие вопросы:</w:t>
      </w:r>
    </w:p>
    <w:p w:rsidR="001C5AAA" w:rsidRPr="001C5AAA" w:rsidRDefault="001C5AAA" w:rsidP="001C5AAA">
      <w:pPr>
        <w:suppressAutoHyphens/>
        <w:spacing w:after="0"/>
        <w:ind w:right="170" w:firstLine="680"/>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прогноз устойчивого развития г. Белоречекнска, как крупного города в природном комплексе и в системе расселения Краснодарского края и близлежащих районов;</w:t>
      </w:r>
    </w:p>
    <w:p w:rsidR="001C5AAA" w:rsidRPr="001C5AAA" w:rsidRDefault="001C5AAA" w:rsidP="001C5AAA">
      <w:pPr>
        <w:suppressAutoHyphens/>
        <w:spacing w:after="0"/>
        <w:ind w:right="170" w:firstLine="680"/>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преемственность тенденций территориальной и планировочной организации предшествующего генплана;</w:t>
      </w:r>
    </w:p>
    <w:p w:rsidR="001C5AAA" w:rsidRPr="001C5AAA" w:rsidRDefault="001C5AAA" w:rsidP="001C5AAA">
      <w:pPr>
        <w:suppressAutoHyphens/>
        <w:spacing w:after="0"/>
        <w:ind w:right="170" w:firstLine="680"/>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комплексное решение экологических, экономических и градостроительных задач.</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Кроме факторов, ограничивающих перспективы территориального развития города и поселения, на сегодняшнем этапе существует проблема неэффективности использования имеющихся в городе производственных площадей в Южной промзоне.</w:t>
      </w:r>
    </w:p>
    <w:p w:rsidR="001C5AAA" w:rsidRPr="001C5AAA" w:rsidRDefault="001C5AAA" w:rsidP="001C5AAA">
      <w:pPr>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Одной из основных задач генерального плана является определение наиболее рационального направления перспективного развития города, которое будет отвечать требованиям роста экономики, строительной базы, геополитическим и другим условиям городского строительства.</w:t>
      </w:r>
    </w:p>
    <w:p w:rsidR="001C5AAA" w:rsidRPr="001C5AAA" w:rsidRDefault="001C5AAA" w:rsidP="001C5AAA">
      <w:pPr>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Анализируя сложившуюся ситуацию использования городских территорий можно сделать следующие выводы:</w:t>
      </w:r>
    </w:p>
    <w:p w:rsidR="001C5AAA" w:rsidRPr="001C5AAA" w:rsidRDefault="001C5AAA" w:rsidP="008C02BF">
      <w:pPr>
        <w:pStyle w:val="23"/>
        <w:numPr>
          <w:ilvl w:val="0"/>
          <w:numId w:val="16"/>
        </w:numPr>
        <w:spacing w:after="0" w:line="276" w:lineRule="auto"/>
        <w:ind w:left="709" w:right="170" w:hanging="76"/>
        <w:jc w:val="both"/>
        <w:rPr>
          <w:rFonts w:ascii="Times New Roman" w:hAnsi="Times New Roman" w:cs="Times New Roman"/>
          <w:sz w:val="28"/>
          <w:szCs w:val="28"/>
        </w:rPr>
      </w:pPr>
      <w:r w:rsidRPr="001C5AAA">
        <w:rPr>
          <w:rFonts w:ascii="Times New Roman" w:hAnsi="Times New Roman" w:cs="Times New Roman"/>
          <w:sz w:val="28"/>
          <w:szCs w:val="28"/>
        </w:rPr>
        <w:t>развитие жилой зоны населенного пункта на расчетный срок и долгосрочную перспективу возможно в северо-западном и северо-восточном направлении</w:t>
      </w:r>
      <w:r w:rsidRPr="001C5AAA">
        <w:rPr>
          <w:rFonts w:ascii="Times New Roman" w:eastAsia="Arial Unicode MS" w:hAnsi="Times New Roman" w:cs="Times New Roman"/>
          <w:sz w:val="28"/>
          <w:szCs w:val="28"/>
        </w:rPr>
        <w:t>;</w:t>
      </w:r>
    </w:p>
    <w:p w:rsidR="001C5AAA" w:rsidRPr="001C5AAA" w:rsidRDefault="001C5AAA" w:rsidP="008C02BF">
      <w:pPr>
        <w:pStyle w:val="23"/>
        <w:numPr>
          <w:ilvl w:val="0"/>
          <w:numId w:val="16"/>
        </w:numPr>
        <w:spacing w:after="0" w:line="276" w:lineRule="auto"/>
        <w:ind w:left="709" w:right="170" w:hanging="76"/>
        <w:jc w:val="both"/>
        <w:rPr>
          <w:rFonts w:ascii="Times New Roman" w:hAnsi="Times New Roman" w:cs="Times New Roman"/>
          <w:sz w:val="28"/>
          <w:szCs w:val="28"/>
        </w:rPr>
      </w:pPr>
      <w:r w:rsidRPr="001C5AAA">
        <w:rPr>
          <w:rFonts w:ascii="Times New Roman" w:eastAsia="Arial Unicode MS" w:hAnsi="Times New Roman" w:cs="Times New Roman"/>
          <w:sz w:val="28"/>
          <w:szCs w:val="28"/>
        </w:rPr>
        <w:t>развитие жилой зоны города за расчетным сроком возможно только в северо-восточном направлении на землях Родниковского сельского поселения.</w:t>
      </w:r>
    </w:p>
    <w:p w:rsidR="001C5AAA" w:rsidRPr="001C5AAA" w:rsidRDefault="001C5AAA" w:rsidP="001C5AAA">
      <w:pPr>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Резервирование территорий с четким функциональным назначением предотвратит размещение экологически вредных объектов, препятствующих дальнейшему территориальному развитию города.</w:t>
      </w:r>
    </w:p>
    <w:p w:rsidR="001C5AAA" w:rsidRPr="001C5AAA" w:rsidRDefault="001C5AAA" w:rsidP="001C5AAA">
      <w:pPr>
        <w:suppressAutoHyphens/>
        <w:spacing w:after="0"/>
        <w:ind w:right="170" w:firstLine="709"/>
        <w:jc w:val="both"/>
        <w:rPr>
          <w:rFonts w:ascii="Times New Roman" w:hAnsi="Times New Roman" w:cs="Times New Roman"/>
          <w:sz w:val="28"/>
          <w:szCs w:val="28"/>
        </w:rPr>
      </w:pPr>
      <w:r w:rsidRPr="001C5AAA">
        <w:rPr>
          <w:rFonts w:ascii="Times New Roman" w:hAnsi="Times New Roman" w:cs="Times New Roman"/>
          <w:sz w:val="28"/>
          <w:szCs w:val="28"/>
        </w:rPr>
        <w:t>В результате предварительного обсуждения с администрацией г.Белореченска было принято решение о приоритетности перспективного развития территории в границах существующего города.</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lang w:eastAsia="ar-SA"/>
        </w:rPr>
        <w:t xml:space="preserve">Существенной проблемой городского поселения является затопление территорий водами р. Белой, р. Келермес и р. Псенафа. </w:t>
      </w:r>
      <w:r w:rsidRPr="001C5AAA">
        <w:rPr>
          <w:rFonts w:ascii="Times New Roman" w:hAnsi="Times New Roman" w:cs="Times New Roman"/>
          <w:sz w:val="28"/>
          <w:szCs w:val="28"/>
        </w:rPr>
        <w:t xml:space="preserve">Река Белая, имея в составе источников питания ледники и высокогорные снега, характеризуется растянутым летним половодьем. Дождевые паводки проходят в любое время года. В период накладки одного фактора на другой происходит значительное затопление прилегающей территории. </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При прохождении катастрофических паводков уровень воды в р. Белой поднимается на 2,5-</w:t>
      </w:r>
      <w:smartTag w:uri="urn:schemas-microsoft-com:office:smarttags" w:element="metricconverter">
        <w:smartTagPr>
          <w:attr w:name="ProductID" w:val="3,0 м"/>
        </w:smartTagPr>
        <w:r w:rsidRPr="001C5AAA">
          <w:rPr>
            <w:rFonts w:ascii="Times New Roman" w:hAnsi="Times New Roman" w:cs="Times New Roman"/>
            <w:sz w:val="28"/>
            <w:szCs w:val="28"/>
          </w:rPr>
          <w:t>3,0 м</w:t>
        </w:r>
      </w:smartTag>
      <w:r w:rsidRPr="001C5AAA">
        <w:rPr>
          <w:rFonts w:ascii="Times New Roman" w:hAnsi="Times New Roman" w:cs="Times New Roman"/>
          <w:sz w:val="28"/>
          <w:szCs w:val="28"/>
        </w:rPr>
        <w:t xml:space="preserve"> над меженным.</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Реки Псенафа и Келермес, проходящие через город, полноводные в период паводков, в остальное время являются водоприемником атмосферных осадков с </w:t>
      </w:r>
      <w:r w:rsidRPr="001C5AAA">
        <w:rPr>
          <w:rFonts w:ascii="Times New Roman" w:hAnsi="Times New Roman" w:cs="Times New Roman"/>
          <w:sz w:val="28"/>
          <w:szCs w:val="28"/>
        </w:rPr>
        <w:lastRenderedPageBreak/>
        <w:t>вышерасположенных территорий. Прилегающая территория практически на всем протяжении занята огородами и хозпостройками.</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В результате хозяйственной деятельности человека – строительства автомобильных и железных дорог, хозяйственных построек, естественный сток рек Келермес и Псенафа нарушен. Для защиты г. Белореченска от затопления водами р. Келермес на границе Майкопского и Белореченского районов было построено гидротехническое сооружение, которое основной сток паводков реки по водоотводному каналу направляло в р. Белая. </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lang w:eastAsia="ar-SA"/>
        </w:rPr>
        <w:t>С учётом анализа геологических и гидрогеологических изысканий ОАО институтом «Кубаньводпроект» в генеральном плане в</w:t>
      </w:r>
      <w:r w:rsidRPr="001C5AAA">
        <w:rPr>
          <w:rFonts w:ascii="Times New Roman" w:hAnsi="Times New Roman" w:cs="Times New Roman"/>
          <w:sz w:val="28"/>
          <w:szCs w:val="28"/>
        </w:rPr>
        <w:t xml:space="preserve"> целях предупреждения паводковых наводнений на территории г. Белореченска предусмотрено: </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устройство и крепление оградительных дамб правого берега р. Белой;</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противопаводковые мероприятия на р. Келермес;</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противопаводковые мероприятия на р. Псенафа;</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строительство сети ливневой канализации с сооружениями;</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строительство очистных сооружений.</w:t>
      </w:r>
    </w:p>
    <w:p w:rsidR="001C5AAA" w:rsidRPr="001C5AAA" w:rsidRDefault="001C5AAA" w:rsidP="001C5AAA">
      <w:pPr>
        <w:suppressAutoHyphens/>
        <w:spacing w:after="0"/>
        <w:ind w:right="141" w:firstLine="680"/>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Данные мероприятия будут способствовать ликвидации условий, способствующих затоплению территории.</w:t>
      </w:r>
    </w:p>
    <w:p w:rsidR="00C25636" w:rsidRDefault="00C25636" w:rsidP="001C5AAA">
      <w:pPr>
        <w:spacing w:after="0"/>
        <w:jc w:val="center"/>
        <w:rPr>
          <w:rFonts w:ascii="Times New Roman" w:hAnsi="Times New Roman" w:cs="Times New Roman"/>
          <w:b/>
          <w:sz w:val="28"/>
          <w:szCs w:val="28"/>
        </w:rPr>
      </w:pPr>
    </w:p>
    <w:p w:rsidR="00C25636" w:rsidRDefault="00C25636" w:rsidP="001C5AAA">
      <w:pPr>
        <w:spacing w:after="0"/>
        <w:jc w:val="center"/>
        <w:rPr>
          <w:rFonts w:ascii="Times New Roman" w:hAnsi="Times New Roman" w:cs="Times New Roman"/>
          <w:b/>
          <w:sz w:val="28"/>
          <w:szCs w:val="28"/>
        </w:rPr>
      </w:pPr>
    </w:p>
    <w:p w:rsidR="001C5AAA" w:rsidRPr="001C5AAA" w:rsidRDefault="001C5AAA" w:rsidP="00C25636">
      <w:pPr>
        <w:pStyle w:val="20"/>
        <w:rPr>
          <w:b/>
          <w:szCs w:val="28"/>
        </w:rPr>
      </w:pPr>
      <w:bookmarkStart w:id="17" w:name="_Toc506725790"/>
      <w:r w:rsidRPr="001C5AAA">
        <w:rPr>
          <w:b/>
          <w:szCs w:val="28"/>
        </w:rPr>
        <w:t>2.1. Перечень основных факторов риска возникновения чрезвычайных</w:t>
      </w:r>
      <w:bookmarkEnd w:id="17"/>
    </w:p>
    <w:p w:rsidR="001C5AAA" w:rsidRPr="001C5AAA" w:rsidRDefault="001C5AAA" w:rsidP="001C5AAA">
      <w:pPr>
        <w:spacing w:after="0"/>
        <w:jc w:val="center"/>
        <w:rPr>
          <w:rFonts w:ascii="Times New Roman" w:hAnsi="Times New Roman" w:cs="Times New Roman"/>
          <w:b/>
          <w:sz w:val="28"/>
          <w:szCs w:val="28"/>
        </w:rPr>
      </w:pPr>
      <w:r w:rsidRPr="001C5AAA">
        <w:rPr>
          <w:rFonts w:ascii="Times New Roman" w:hAnsi="Times New Roman" w:cs="Times New Roman"/>
          <w:b/>
          <w:sz w:val="28"/>
          <w:szCs w:val="28"/>
        </w:rPr>
        <w:t>ситуаций природного и техногенного характера</w:t>
      </w:r>
    </w:p>
    <w:p w:rsidR="001C5AAA" w:rsidRPr="001C5AAA" w:rsidRDefault="001C5AAA" w:rsidP="001C5AAA">
      <w:pPr>
        <w:spacing w:after="0"/>
        <w:jc w:val="center"/>
        <w:rPr>
          <w:rFonts w:ascii="Times New Roman" w:hAnsi="Times New Roman" w:cs="Times New Roman"/>
          <w:b/>
          <w:sz w:val="28"/>
          <w:szCs w:val="28"/>
        </w:rPr>
      </w:pPr>
    </w:p>
    <w:p w:rsidR="001C5AAA" w:rsidRPr="001C5AAA" w:rsidRDefault="001C5AAA" w:rsidP="001C5AAA">
      <w:pPr>
        <w:spacing w:after="0"/>
        <w:ind w:right="141" w:firstLine="709"/>
        <w:jc w:val="both"/>
        <w:rPr>
          <w:rFonts w:ascii="Times New Roman" w:hAnsi="Times New Roman" w:cs="Times New Roman"/>
          <w:b/>
          <w:i/>
          <w:sz w:val="28"/>
          <w:szCs w:val="28"/>
        </w:rPr>
      </w:pPr>
      <w:r w:rsidRPr="001C5AAA">
        <w:rPr>
          <w:rFonts w:ascii="Times New Roman" w:hAnsi="Times New Roman" w:cs="Times New Roman"/>
          <w:sz w:val="28"/>
          <w:szCs w:val="28"/>
        </w:rPr>
        <w:t>На территории Белореченского городского поселения возможно возникновение чрезвычайных ситуаций природного и техногенного характера.</w:t>
      </w:r>
    </w:p>
    <w:p w:rsidR="001C5AAA" w:rsidRPr="001C5AAA" w:rsidRDefault="001C5AAA" w:rsidP="001C5AAA">
      <w:pPr>
        <w:spacing w:after="0"/>
        <w:ind w:right="141" w:firstLine="709"/>
        <w:jc w:val="both"/>
        <w:rPr>
          <w:rFonts w:ascii="Times New Roman" w:hAnsi="Times New Roman" w:cs="Times New Roman"/>
          <w:b/>
          <w:i/>
          <w:sz w:val="28"/>
          <w:szCs w:val="28"/>
        </w:rPr>
      </w:pPr>
      <w:r w:rsidRPr="001C5AAA">
        <w:rPr>
          <w:rFonts w:ascii="Times New Roman" w:hAnsi="Times New Roman" w:cs="Times New Roman"/>
          <w:b/>
          <w:i/>
          <w:sz w:val="28"/>
          <w:szCs w:val="28"/>
        </w:rPr>
        <w:t>Возможными источниками ЧС природного характера на территории Белореченского ГП являются:</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опасные геологические явления и процессы;</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опасные гидрологические явления и процессы;</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опасные метеорологические явления и процессы;</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природные пожары.</w:t>
      </w:r>
    </w:p>
    <w:p w:rsidR="001C5AAA" w:rsidRPr="001C5AAA" w:rsidRDefault="001C5AAA" w:rsidP="001C5AAA">
      <w:pPr>
        <w:pStyle w:val="affffffffc"/>
        <w:spacing w:after="0" w:line="276" w:lineRule="auto"/>
        <w:ind w:right="141" w:firstLine="709"/>
        <w:rPr>
          <w:rFonts w:ascii="Times New Roman" w:hAnsi="Times New Roman"/>
          <w:sz w:val="28"/>
          <w:szCs w:val="28"/>
        </w:rPr>
      </w:pPr>
      <w:r w:rsidRPr="001C5AAA">
        <w:rPr>
          <w:rFonts w:ascii="Times New Roman" w:hAnsi="Times New Roman"/>
          <w:i/>
          <w:sz w:val="28"/>
          <w:szCs w:val="28"/>
        </w:rPr>
        <w:t>К опасным геологическим явлениям и процессам</w:t>
      </w:r>
      <w:r w:rsidRPr="001C5AAA">
        <w:rPr>
          <w:rFonts w:ascii="Times New Roman" w:hAnsi="Times New Roman"/>
          <w:sz w:val="28"/>
          <w:szCs w:val="28"/>
        </w:rPr>
        <w:t>, возможным на рассматриваемой территории, относятся землетрясения, просадочность грунтов.</w:t>
      </w:r>
    </w:p>
    <w:p w:rsidR="001C5AAA" w:rsidRPr="001C5AAA" w:rsidRDefault="001C5AAA" w:rsidP="001C5AAA">
      <w:pPr>
        <w:rPr>
          <w:rFonts w:ascii="Times New Roman" w:hAnsi="Times New Roman" w:cs="Times New Roman"/>
          <w:sz w:val="28"/>
          <w:szCs w:val="28"/>
          <w:u w:val="single"/>
        </w:rPr>
      </w:pPr>
      <w:r w:rsidRPr="001C5AAA">
        <w:rPr>
          <w:rFonts w:ascii="Times New Roman" w:hAnsi="Times New Roman" w:cs="Times New Roman"/>
          <w:sz w:val="28"/>
          <w:szCs w:val="28"/>
          <w:u w:val="single"/>
        </w:rPr>
        <w:t>Сейсмичность.</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Согласно материалам инженерно-геологических изысканий, выполненных ООО «Кубаньградостройпроект» в соответствии со СНиП II</w:t>
      </w:r>
      <w:r w:rsidRPr="001C5AAA">
        <w:rPr>
          <w:rFonts w:ascii="Times New Roman" w:hAnsi="Times New Roman" w:cs="Times New Roman"/>
          <w:sz w:val="28"/>
          <w:szCs w:val="28"/>
        </w:rPr>
        <w:noBreakHyphen/>
        <w:t>07-81-2000 на территории поймы категория грунтов по сейсмическим свойствам – III, следовательно, итоговая сейсмичность на пойме составит 8 баллов, на остальной территории категория грунтов по сейсмическим свойствам – II, следовательно, итоговая сейсмичность составит 7 баллов.</w:t>
      </w:r>
    </w:p>
    <w:p w:rsidR="001C5AAA" w:rsidRPr="001C5AAA" w:rsidRDefault="001C5AAA" w:rsidP="001C5AAA">
      <w:pPr>
        <w:spacing w:after="0"/>
        <w:ind w:right="141" w:firstLine="709"/>
        <w:jc w:val="both"/>
        <w:rPr>
          <w:rFonts w:ascii="Times New Roman" w:hAnsi="Times New Roman" w:cs="Times New Roman"/>
          <w:sz w:val="28"/>
          <w:szCs w:val="28"/>
        </w:rPr>
      </w:pPr>
    </w:p>
    <w:p w:rsidR="001C5AAA" w:rsidRPr="001C5AAA" w:rsidRDefault="001C5AAA" w:rsidP="001C5AAA">
      <w:pPr>
        <w:spacing w:after="0"/>
        <w:ind w:right="141" w:firstLine="709"/>
        <w:jc w:val="center"/>
        <w:rPr>
          <w:rFonts w:ascii="Times New Roman" w:hAnsi="Times New Roman" w:cs="Times New Roman"/>
          <w:sz w:val="28"/>
          <w:szCs w:val="28"/>
        </w:rPr>
      </w:pPr>
      <w:r w:rsidRPr="001C5AAA">
        <w:rPr>
          <w:rFonts w:ascii="Times New Roman" w:hAnsi="Times New Roman" w:cs="Times New Roman"/>
          <w:sz w:val="28"/>
          <w:szCs w:val="28"/>
        </w:rPr>
        <w:t>Перечень поражающих факторов источников природных ЧС геологического происхождения.</w:t>
      </w:r>
    </w:p>
    <w:p w:rsidR="001C5AAA" w:rsidRPr="001C5AAA" w:rsidRDefault="001C5AAA" w:rsidP="001C5AAA">
      <w:pPr>
        <w:spacing w:after="0"/>
        <w:ind w:right="170"/>
        <w:jc w:val="right"/>
        <w:rPr>
          <w:rFonts w:ascii="Times New Roman" w:eastAsia="Arial Unicode MS" w:hAnsi="Times New Roman" w:cs="Times New Roman"/>
          <w:bCs/>
          <w:sz w:val="28"/>
          <w:szCs w:val="28"/>
        </w:rPr>
      </w:pPr>
      <w:r w:rsidRPr="001C5AAA">
        <w:rPr>
          <w:rFonts w:ascii="Times New Roman" w:eastAsia="Arial Unicode MS" w:hAnsi="Times New Roman" w:cs="Times New Roman"/>
          <w:bCs/>
          <w:sz w:val="28"/>
          <w:szCs w:val="28"/>
        </w:rPr>
        <w:t xml:space="preserve">Таблица </w:t>
      </w:r>
      <w:r w:rsidR="003F0133">
        <w:rPr>
          <w:rFonts w:ascii="Times New Roman" w:eastAsia="Arial Unicode MS" w:hAnsi="Times New Roman" w:cs="Times New Roman"/>
          <w:bCs/>
          <w:sz w:val="28"/>
          <w:szCs w:val="28"/>
        </w:rPr>
        <w:t>7</w:t>
      </w:r>
    </w:p>
    <w:tbl>
      <w:tblPr>
        <w:tblW w:w="9923" w:type="dxa"/>
        <w:jc w:val="center"/>
        <w:tblCellMar>
          <w:left w:w="45" w:type="dxa"/>
          <w:right w:w="45" w:type="dxa"/>
        </w:tblCellMar>
        <w:tblLook w:val="0000"/>
      </w:tblPr>
      <w:tblGrid>
        <w:gridCol w:w="1860"/>
        <w:gridCol w:w="2123"/>
        <w:gridCol w:w="5940"/>
      </w:tblGrid>
      <w:tr w:rsidR="001C5AAA" w:rsidRPr="001C5AAA" w:rsidTr="000239A3">
        <w:trPr>
          <w:cantSplit/>
          <w:trHeight w:val="20"/>
          <w:jc w:val="center"/>
        </w:trPr>
        <w:tc>
          <w:tcPr>
            <w:tcW w:w="1432" w:type="dxa"/>
            <w:tcBorders>
              <w:top w:val="single" w:sz="12" w:space="0" w:color="auto"/>
              <w:left w:val="single" w:sz="12" w:space="0" w:color="auto"/>
              <w:bottom w:val="double" w:sz="12" w:space="0" w:color="auto"/>
              <w:right w:val="single" w:sz="12" w:space="0" w:color="auto"/>
            </w:tcBorders>
            <w:shd w:val="clear" w:color="auto" w:fill="auto"/>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Источник природной ЧС</w:t>
            </w:r>
          </w:p>
        </w:tc>
        <w:tc>
          <w:tcPr>
            <w:tcW w:w="1688" w:type="dxa"/>
            <w:tcBorders>
              <w:top w:val="single" w:sz="12" w:space="0" w:color="auto"/>
              <w:left w:val="single" w:sz="12" w:space="0" w:color="auto"/>
              <w:bottom w:val="double" w:sz="12" w:space="0" w:color="auto"/>
              <w:right w:val="single" w:sz="12" w:space="0" w:color="auto"/>
            </w:tcBorders>
            <w:shd w:val="clear" w:color="auto" w:fill="auto"/>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Наименование поражающего фактора природной ЧС</w:t>
            </w:r>
          </w:p>
        </w:tc>
        <w:tc>
          <w:tcPr>
            <w:tcW w:w="6803" w:type="dxa"/>
            <w:tcBorders>
              <w:top w:val="single" w:sz="12" w:space="0" w:color="auto"/>
              <w:left w:val="single" w:sz="12" w:space="0" w:color="auto"/>
              <w:bottom w:val="double" w:sz="12" w:space="0" w:color="auto"/>
              <w:right w:val="single" w:sz="12" w:space="0" w:color="auto"/>
            </w:tcBorders>
            <w:shd w:val="clear" w:color="auto" w:fill="auto"/>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Характер действия, проявления поражающего фактора источника природной ЧС</w:t>
            </w:r>
          </w:p>
        </w:tc>
      </w:tr>
      <w:tr w:rsidR="001C5AAA" w:rsidRPr="001C5AAA" w:rsidTr="000239A3">
        <w:trPr>
          <w:cantSplit/>
          <w:trHeight w:val="20"/>
          <w:jc w:val="center"/>
        </w:trPr>
        <w:tc>
          <w:tcPr>
            <w:tcW w:w="1432" w:type="dxa"/>
            <w:vMerge w:val="restart"/>
            <w:tcBorders>
              <w:top w:val="single" w:sz="2" w:space="0" w:color="auto"/>
              <w:left w:val="single" w:sz="12" w:space="0" w:color="auto"/>
              <w:bottom w:val="nil"/>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Землетрясение</w:t>
            </w:r>
          </w:p>
        </w:tc>
        <w:tc>
          <w:tcPr>
            <w:tcW w:w="1688" w:type="dxa"/>
            <w:tcBorders>
              <w:top w:val="single" w:sz="2" w:space="0" w:color="auto"/>
              <w:left w:val="single" w:sz="12" w:space="0" w:color="auto"/>
              <w:bottom w:val="nil"/>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Сейсмический</w:t>
            </w:r>
          </w:p>
        </w:tc>
        <w:tc>
          <w:tcPr>
            <w:tcW w:w="6803" w:type="dxa"/>
            <w:tcBorders>
              <w:top w:val="single" w:sz="2" w:space="0" w:color="auto"/>
              <w:left w:val="single" w:sz="12" w:space="0" w:color="auto"/>
              <w:bottom w:val="nil"/>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
        </w:tc>
      </w:tr>
      <w:tr w:rsidR="001C5AAA" w:rsidRPr="001C5AAA" w:rsidTr="000239A3">
        <w:trPr>
          <w:cantSplit/>
          <w:trHeight w:val="20"/>
          <w:jc w:val="center"/>
        </w:trPr>
        <w:tc>
          <w:tcPr>
            <w:tcW w:w="1432" w:type="dxa"/>
            <w:vMerge/>
            <w:tcBorders>
              <w:left w:val="single" w:sz="12" w:space="0" w:color="auto"/>
              <w:bottom w:val="single" w:sz="4"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p>
        </w:tc>
        <w:tc>
          <w:tcPr>
            <w:tcW w:w="1688" w:type="dxa"/>
            <w:tcBorders>
              <w:top w:val="single" w:sz="2" w:space="0" w:color="auto"/>
              <w:left w:val="single" w:sz="12" w:space="0" w:color="auto"/>
              <w:bottom w:val="single" w:sz="4"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Физический</w:t>
            </w:r>
          </w:p>
        </w:tc>
        <w:tc>
          <w:tcPr>
            <w:tcW w:w="6803" w:type="dxa"/>
            <w:tcBorders>
              <w:top w:val="single" w:sz="2" w:space="0" w:color="auto"/>
              <w:left w:val="single" w:sz="12" w:space="0" w:color="auto"/>
              <w:bottom w:val="single" w:sz="4"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Электромагнитное поле.</w:t>
            </w:r>
          </w:p>
        </w:tc>
      </w:tr>
      <w:tr w:rsidR="001C5AAA" w:rsidRPr="001C5AAA" w:rsidTr="000239A3">
        <w:trPr>
          <w:cantSplit/>
          <w:trHeight w:val="70"/>
          <w:jc w:val="center"/>
        </w:trPr>
        <w:tc>
          <w:tcPr>
            <w:tcW w:w="1432" w:type="dxa"/>
            <w:tcBorders>
              <w:top w:val="single" w:sz="4" w:space="0" w:color="auto"/>
              <w:left w:val="single" w:sz="12" w:space="0" w:color="auto"/>
              <w:bottom w:val="single" w:sz="4"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Просадка в лесовых грунтах</w:t>
            </w:r>
          </w:p>
        </w:tc>
        <w:tc>
          <w:tcPr>
            <w:tcW w:w="1688" w:type="dxa"/>
            <w:tcBorders>
              <w:top w:val="single" w:sz="4" w:space="0" w:color="auto"/>
              <w:left w:val="single" w:sz="12" w:space="0" w:color="auto"/>
              <w:bottom w:val="single" w:sz="4"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Гравитационный</w:t>
            </w:r>
          </w:p>
        </w:tc>
        <w:tc>
          <w:tcPr>
            <w:tcW w:w="6803" w:type="dxa"/>
            <w:tcBorders>
              <w:top w:val="single" w:sz="4" w:space="0" w:color="auto"/>
              <w:left w:val="single" w:sz="12" w:space="0" w:color="auto"/>
              <w:bottom w:val="single" w:sz="4"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Деформация земной поверхности. Деформация грунтов.</w:t>
            </w:r>
          </w:p>
        </w:tc>
      </w:tr>
    </w:tbl>
    <w:p w:rsidR="001C5AAA" w:rsidRPr="001C5AAA" w:rsidRDefault="001C5AAA" w:rsidP="001C5AAA">
      <w:pPr>
        <w:pStyle w:val="affffffffc"/>
        <w:suppressAutoHyphens/>
        <w:spacing w:before="120" w:after="0" w:line="276" w:lineRule="auto"/>
        <w:ind w:right="141" w:firstLine="709"/>
        <w:rPr>
          <w:rFonts w:ascii="Times New Roman" w:hAnsi="Times New Roman"/>
          <w:sz w:val="28"/>
          <w:szCs w:val="28"/>
        </w:rPr>
      </w:pPr>
      <w:r w:rsidRPr="001C5AAA">
        <w:rPr>
          <w:rFonts w:ascii="Times New Roman" w:hAnsi="Times New Roman"/>
          <w:sz w:val="28"/>
          <w:szCs w:val="28"/>
        </w:rPr>
        <w:t>Опасность геологических явлений по категориям опасности в районе генерального плана Белореченского городского поселения, в соответствии со СНиП 22-01-95 «Геофизика опасных природных воздействий», оценивается следующим образом:</w:t>
      </w:r>
    </w:p>
    <w:p w:rsidR="001C5AAA" w:rsidRPr="001C5AAA" w:rsidRDefault="001C5AAA" w:rsidP="008C02BF">
      <w:pPr>
        <w:pStyle w:val="affffffffc"/>
        <w:numPr>
          <w:ilvl w:val="0"/>
          <w:numId w:val="21"/>
        </w:numPr>
        <w:tabs>
          <w:tab w:val="clear" w:pos="710"/>
          <w:tab w:val="num" w:pos="680"/>
        </w:tabs>
        <w:suppressAutoHyphens/>
        <w:spacing w:after="0" w:line="276" w:lineRule="auto"/>
        <w:ind w:left="1020" w:right="141" w:firstLine="709"/>
        <w:rPr>
          <w:rFonts w:ascii="Times New Roman" w:hAnsi="Times New Roman"/>
          <w:sz w:val="28"/>
          <w:szCs w:val="28"/>
        </w:rPr>
      </w:pPr>
      <w:r w:rsidRPr="001C5AAA">
        <w:rPr>
          <w:rFonts w:ascii="Times New Roman" w:hAnsi="Times New Roman"/>
          <w:sz w:val="28"/>
          <w:szCs w:val="28"/>
        </w:rPr>
        <w:t xml:space="preserve">землетрясения – опасная категория; </w:t>
      </w:r>
    </w:p>
    <w:p w:rsidR="001C5AAA" w:rsidRPr="001C5AAA" w:rsidRDefault="001C5AAA" w:rsidP="008C02BF">
      <w:pPr>
        <w:pStyle w:val="affffffffc"/>
        <w:numPr>
          <w:ilvl w:val="0"/>
          <w:numId w:val="21"/>
        </w:numPr>
        <w:tabs>
          <w:tab w:val="clear" w:pos="710"/>
          <w:tab w:val="num" w:pos="680"/>
        </w:tabs>
        <w:suppressAutoHyphens/>
        <w:spacing w:after="0" w:line="276" w:lineRule="auto"/>
        <w:ind w:left="1020" w:right="141" w:firstLine="709"/>
        <w:rPr>
          <w:rFonts w:ascii="Times New Roman" w:hAnsi="Times New Roman"/>
          <w:sz w:val="28"/>
          <w:szCs w:val="28"/>
        </w:rPr>
      </w:pPr>
      <w:r w:rsidRPr="001C5AAA">
        <w:rPr>
          <w:rFonts w:ascii="Times New Roman" w:hAnsi="Times New Roman"/>
          <w:sz w:val="28"/>
          <w:szCs w:val="28"/>
        </w:rPr>
        <w:t>просадочность – умеренно опасная категория.</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В соответствии с Приложением к приказу МЧС России № 329 от 8.07.2004 г. «Критерии информации о чрезвычайных ситуациях», указанные опасные геологические явления и процессы относятся к возможным источникам природных ЧС на рассматриваемой территории в следующих случаях (</w:t>
      </w:r>
      <w:r w:rsidRPr="001C5AAA">
        <w:rPr>
          <w:rFonts w:ascii="Times New Roman" w:hAnsi="Times New Roman"/>
          <w:spacing w:val="-6"/>
          <w:sz w:val="28"/>
          <w:szCs w:val="28"/>
        </w:rPr>
        <w:t>число погибших 2 человека и более, число госпитализированных - 4 человека и более;</w:t>
      </w:r>
      <w:r w:rsidRPr="001C5AAA">
        <w:rPr>
          <w:rFonts w:ascii="Times New Roman" w:hAnsi="Times New Roman"/>
          <w:sz w:val="28"/>
          <w:szCs w:val="28"/>
        </w:rPr>
        <w:t xml:space="preserve"> прямой материальный ущерб от которого составляет гражданам – 100 МРОТ, организации – 500 МРОТ и более):</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 землетрясения – 5 баллов и более;</w:t>
      </w:r>
    </w:p>
    <w:p w:rsidR="001C5AAA" w:rsidRPr="001C5AAA" w:rsidRDefault="001C5AAA" w:rsidP="001C5AAA">
      <w:pPr>
        <w:pStyle w:val="affffffffc"/>
        <w:suppressAutoHyphens/>
        <w:spacing w:after="0" w:line="276" w:lineRule="auto"/>
        <w:ind w:right="141" w:firstLine="709"/>
        <w:rPr>
          <w:rFonts w:ascii="Times New Roman" w:hAnsi="Times New Roman"/>
          <w:spacing w:val="-5"/>
          <w:sz w:val="28"/>
          <w:szCs w:val="28"/>
        </w:rPr>
      </w:pPr>
      <w:r w:rsidRPr="001C5AAA">
        <w:rPr>
          <w:rFonts w:ascii="Times New Roman" w:hAnsi="Times New Roman"/>
          <w:sz w:val="28"/>
          <w:szCs w:val="28"/>
        </w:rPr>
        <w:t xml:space="preserve">- </w:t>
      </w:r>
      <w:r w:rsidRPr="001C5AAA">
        <w:rPr>
          <w:rFonts w:ascii="Times New Roman" w:hAnsi="Times New Roman"/>
          <w:spacing w:val="-5"/>
          <w:sz w:val="28"/>
          <w:szCs w:val="28"/>
        </w:rPr>
        <w:t xml:space="preserve">просадка лессовых пород, оползни </w:t>
      </w:r>
      <w:r w:rsidRPr="001C5AAA">
        <w:rPr>
          <w:rFonts w:ascii="Times New Roman" w:hAnsi="Times New Roman"/>
          <w:spacing w:val="-6"/>
          <w:sz w:val="28"/>
          <w:szCs w:val="28"/>
        </w:rPr>
        <w:t xml:space="preserve">– </w:t>
      </w:r>
      <w:r w:rsidRPr="001C5AAA">
        <w:rPr>
          <w:rFonts w:ascii="Times New Roman" w:hAnsi="Times New Roman"/>
          <w:spacing w:val="-5"/>
          <w:sz w:val="28"/>
          <w:szCs w:val="28"/>
        </w:rPr>
        <w:t xml:space="preserve">разрушение почвенного покрова на площади - 10 га и более, </w:t>
      </w:r>
      <w:r w:rsidRPr="001C5AAA">
        <w:rPr>
          <w:rFonts w:ascii="Times New Roman" w:hAnsi="Times New Roman"/>
          <w:spacing w:val="-3"/>
          <w:sz w:val="28"/>
          <w:szCs w:val="28"/>
        </w:rPr>
        <w:t xml:space="preserve">гибель посевов с/х культур или природной растительности </w:t>
      </w:r>
      <w:r w:rsidRPr="001C5AAA">
        <w:rPr>
          <w:rFonts w:ascii="Times New Roman" w:hAnsi="Times New Roman"/>
          <w:spacing w:val="-5"/>
          <w:sz w:val="28"/>
          <w:szCs w:val="28"/>
        </w:rPr>
        <w:t>единовременно на площади - 100 га и более.</w:t>
      </w:r>
    </w:p>
    <w:p w:rsidR="001C5AAA" w:rsidRPr="001C5AAA" w:rsidRDefault="001C5AAA" w:rsidP="001C5AAA">
      <w:pPr>
        <w:pStyle w:val="affffffffc"/>
        <w:spacing w:after="0" w:line="276" w:lineRule="auto"/>
        <w:ind w:right="141" w:firstLine="709"/>
        <w:rPr>
          <w:rFonts w:ascii="Times New Roman" w:hAnsi="Times New Roman"/>
          <w:sz w:val="28"/>
          <w:szCs w:val="28"/>
        </w:rPr>
      </w:pPr>
      <w:r w:rsidRPr="001C5AAA">
        <w:rPr>
          <w:rFonts w:ascii="Times New Roman" w:hAnsi="Times New Roman"/>
          <w:i/>
          <w:sz w:val="28"/>
          <w:szCs w:val="28"/>
        </w:rPr>
        <w:t>К опасным гидрологическим явлениям и процессам</w:t>
      </w:r>
      <w:r w:rsidRPr="001C5AAA">
        <w:rPr>
          <w:rFonts w:ascii="Times New Roman" w:hAnsi="Times New Roman"/>
          <w:sz w:val="28"/>
          <w:szCs w:val="28"/>
        </w:rPr>
        <w:t xml:space="preserve"> на рассматриваемой территории, относятся подтопления и затопления территории, боковая эрозия берегов р.Белой.</w:t>
      </w:r>
    </w:p>
    <w:p w:rsidR="001C5AAA" w:rsidRPr="001C5AAA" w:rsidRDefault="001C5AAA" w:rsidP="001C5AAA">
      <w:pPr>
        <w:pStyle w:val="affffffffc"/>
        <w:spacing w:after="0" w:line="276" w:lineRule="auto"/>
        <w:ind w:right="141" w:firstLine="709"/>
        <w:rPr>
          <w:rFonts w:ascii="Times New Roman" w:hAnsi="Times New Roman"/>
          <w:sz w:val="28"/>
          <w:szCs w:val="28"/>
        </w:rPr>
      </w:pPr>
    </w:p>
    <w:p w:rsidR="001C5AAA" w:rsidRPr="001C5AAA" w:rsidRDefault="001C5AAA" w:rsidP="001C5AAA">
      <w:pPr>
        <w:spacing w:after="0"/>
        <w:ind w:right="141" w:firstLine="709"/>
        <w:jc w:val="center"/>
        <w:rPr>
          <w:rFonts w:ascii="Times New Roman" w:hAnsi="Times New Roman" w:cs="Times New Roman"/>
          <w:sz w:val="28"/>
          <w:szCs w:val="28"/>
        </w:rPr>
      </w:pPr>
      <w:r w:rsidRPr="001C5AAA">
        <w:rPr>
          <w:rFonts w:ascii="Times New Roman" w:hAnsi="Times New Roman" w:cs="Times New Roman"/>
          <w:sz w:val="28"/>
          <w:szCs w:val="28"/>
        </w:rPr>
        <w:lastRenderedPageBreak/>
        <w:t>Перечень поражающих факторов источников природных ЧС гидрологического происхождения.</w:t>
      </w:r>
    </w:p>
    <w:p w:rsidR="001C5AAA" w:rsidRPr="001C5AAA" w:rsidRDefault="001C5AAA" w:rsidP="001C5AAA">
      <w:pPr>
        <w:spacing w:after="0"/>
        <w:ind w:right="170"/>
        <w:jc w:val="right"/>
        <w:rPr>
          <w:rFonts w:ascii="Times New Roman" w:eastAsia="Arial Unicode MS" w:hAnsi="Times New Roman" w:cs="Times New Roman"/>
          <w:bCs/>
          <w:sz w:val="28"/>
          <w:szCs w:val="28"/>
        </w:rPr>
      </w:pPr>
      <w:r w:rsidRPr="001C5AAA">
        <w:rPr>
          <w:rFonts w:ascii="Times New Roman" w:eastAsia="Arial Unicode MS" w:hAnsi="Times New Roman" w:cs="Times New Roman"/>
          <w:bCs/>
          <w:sz w:val="28"/>
          <w:szCs w:val="28"/>
        </w:rPr>
        <w:t xml:space="preserve">Таблица </w:t>
      </w:r>
      <w:r w:rsidR="003F0133">
        <w:rPr>
          <w:rFonts w:ascii="Times New Roman" w:eastAsia="Arial Unicode MS" w:hAnsi="Times New Roman" w:cs="Times New Roman"/>
          <w:bCs/>
          <w:sz w:val="28"/>
          <w:szCs w:val="28"/>
        </w:rPr>
        <w:t>8</w:t>
      </w:r>
    </w:p>
    <w:tbl>
      <w:tblPr>
        <w:tblW w:w="0" w:type="auto"/>
        <w:jc w:val="center"/>
        <w:tblBorders>
          <w:top w:val="single" w:sz="12" w:space="0" w:color="auto"/>
          <w:left w:val="single" w:sz="12" w:space="0" w:color="auto"/>
          <w:bottom w:val="single" w:sz="4" w:space="0" w:color="auto"/>
          <w:right w:val="single" w:sz="12" w:space="0" w:color="auto"/>
          <w:insideH w:val="single" w:sz="12" w:space="0" w:color="auto"/>
          <w:insideV w:val="single" w:sz="12" w:space="0" w:color="auto"/>
        </w:tblBorders>
        <w:tblCellMar>
          <w:left w:w="45" w:type="dxa"/>
          <w:right w:w="45" w:type="dxa"/>
        </w:tblCellMar>
        <w:tblLook w:val="0000"/>
      </w:tblPr>
      <w:tblGrid>
        <w:gridCol w:w="3120"/>
        <w:gridCol w:w="3126"/>
        <w:gridCol w:w="3767"/>
      </w:tblGrid>
      <w:tr w:rsidR="001C5AAA" w:rsidRPr="001C5AAA" w:rsidTr="000239A3">
        <w:trPr>
          <w:jc w:val="center"/>
        </w:trPr>
        <w:tc>
          <w:tcPr>
            <w:tcW w:w="0" w:type="auto"/>
            <w:shd w:val="clear" w:color="auto" w:fill="auto"/>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Источник природной ЧС</w:t>
            </w:r>
          </w:p>
        </w:tc>
        <w:tc>
          <w:tcPr>
            <w:tcW w:w="0" w:type="auto"/>
            <w:shd w:val="clear" w:color="auto" w:fill="auto"/>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Наименование поражающего фактора природной ЧС</w:t>
            </w:r>
          </w:p>
        </w:tc>
        <w:tc>
          <w:tcPr>
            <w:tcW w:w="0" w:type="auto"/>
            <w:shd w:val="clear" w:color="auto" w:fill="auto"/>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Характер действия, проявления поражающего фактора источника природной ЧС</w:t>
            </w:r>
          </w:p>
        </w:tc>
      </w:tr>
      <w:tr w:rsidR="001C5AAA" w:rsidRPr="001C5AAA" w:rsidTr="000239A3">
        <w:trPr>
          <w:jc w:val="center"/>
        </w:trPr>
        <w:tc>
          <w:tcPr>
            <w:tcW w:w="0" w:type="auto"/>
            <w:vMerge w:val="restart"/>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Подтопление</w:t>
            </w:r>
          </w:p>
        </w:tc>
        <w:tc>
          <w:tcPr>
            <w:tcW w:w="0" w:type="auto"/>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Гидростатический</w:t>
            </w:r>
          </w:p>
        </w:tc>
        <w:tc>
          <w:tcPr>
            <w:tcW w:w="0" w:type="auto"/>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Повышение уровня грунтовых вод.</w:t>
            </w:r>
          </w:p>
        </w:tc>
      </w:tr>
      <w:tr w:rsidR="001C5AAA" w:rsidRPr="001C5AAA" w:rsidTr="000239A3">
        <w:trPr>
          <w:jc w:val="center"/>
        </w:trPr>
        <w:tc>
          <w:tcPr>
            <w:tcW w:w="0" w:type="auto"/>
            <w:vMerge/>
            <w:vAlign w:val="center"/>
          </w:tcPr>
          <w:p w:rsidR="001C5AAA" w:rsidRPr="001C5AAA" w:rsidRDefault="001C5AAA" w:rsidP="001C5AAA">
            <w:pPr>
              <w:spacing w:after="0"/>
              <w:jc w:val="both"/>
              <w:rPr>
                <w:rFonts w:ascii="Times New Roman" w:hAnsi="Times New Roman" w:cs="Times New Roman"/>
                <w:sz w:val="28"/>
                <w:szCs w:val="28"/>
              </w:rPr>
            </w:pPr>
          </w:p>
        </w:tc>
        <w:tc>
          <w:tcPr>
            <w:tcW w:w="0" w:type="auto"/>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Гидродинамический</w:t>
            </w:r>
          </w:p>
        </w:tc>
        <w:tc>
          <w:tcPr>
            <w:tcW w:w="0" w:type="auto"/>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Гидродинамическое давление потока грунтовых вод.</w:t>
            </w:r>
          </w:p>
        </w:tc>
      </w:tr>
      <w:tr w:rsidR="001C5AAA" w:rsidRPr="001C5AAA" w:rsidTr="000239A3">
        <w:trPr>
          <w:trHeight w:val="424"/>
          <w:jc w:val="center"/>
        </w:trPr>
        <w:tc>
          <w:tcPr>
            <w:tcW w:w="0" w:type="auto"/>
            <w:vMerge/>
            <w:vAlign w:val="center"/>
          </w:tcPr>
          <w:p w:rsidR="001C5AAA" w:rsidRPr="001C5AAA" w:rsidRDefault="001C5AAA" w:rsidP="001C5AAA">
            <w:pPr>
              <w:spacing w:after="0"/>
              <w:jc w:val="both"/>
              <w:rPr>
                <w:rFonts w:ascii="Times New Roman" w:hAnsi="Times New Roman" w:cs="Times New Roman"/>
                <w:sz w:val="28"/>
                <w:szCs w:val="28"/>
              </w:rPr>
            </w:pPr>
          </w:p>
        </w:tc>
        <w:tc>
          <w:tcPr>
            <w:tcW w:w="0" w:type="auto"/>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Гидрохимический</w:t>
            </w:r>
          </w:p>
        </w:tc>
        <w:tc>
          <w:tcPr>
            <w:tcW w:w="0" w:type="auto"/>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Загрязнение (засоление) почв, грунтов. Коррозия подземных металлических конструкций.</w:t>
            </w:r>
          </w:p>
        </w:tc>
      </w:tr>
      <w:tr w:rsidR="001C5AAA" w:rsidRPr="001C5AAA" w:rsidTr="000239A3">
        <w:trPr>
          <w:jc w:val="center"/>
        </w:trPr>
        <w:tc>
          <w:tcPr>
            <w:tcW w:w="0" w:type="auto"/>
            <w:vMerge w:val="restart"/>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Наводнение. Половодье. Паводок. Катастрофический паводок.</w:t>
            </w:r>
          </w:p>
        </w:tc>
        <w:tc>
          <w:tcPr>
            <w:tcW w:w="0" w:type="auto"/>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Гидродинамический</w:t>
            </w:r>
          </w:p>
        </w:tc>
        <w:tc>
          <w:tcPr>
            <w:tcW w:w="0" w:type="auto"/>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Поток (течение) воды.</w:t>
            </w:r>
          </w:p>
        </w:tc>
      </w:tr>
      <w:tr w:rsidR="001C5AAA" w:rsidRPr="001C5AAA" w:rsidTr="000239A3">
        <w:trPr>
          <w:jc w:val="center"/>
        </w:trPr>
        <w:tc>
          <w:tcPr>
            <w:tcW w:w="0" w:type="auto"/>
            <w:vMerge/>
            <w:vAlign w:val="center"/>
          </w:tcPr>
          <w:p w:rsidR="001C5AAA" w:rsidRPr="001C5AAA" w:rsidRDefault="001C5AAA" w:rsidP="001C5AAA">
            <w:pPr>
              <w:spacing w:after="0"/>
              <w:jc w:val="both"/>
              <w:rPr>
                <w:rFonts w:ascii="Times New Roman" w:hAnsi="Times New Roman" w:cs="Times New Roman"/>
                <w:sz w:val="28"/>
                <w:szCs w:val="28"/>
              </w:rPr>
            </w:pPr>
          </w:p>
        </w:tc>
        <w:tc>
          <w:tcPr>
            <w:tcW w:w="0" w:type="auto"/>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Гидрохимический</w:t>
            </w:r>
          </w:p>
        </w:tc>
        <w:tc>
          <w:tcPr>
            <w:tcW w:w="0" w:type="auto"/>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Загрязнение гидросферы, почв, грунтов.</w:t>
            </w:r>
          </w:p>
        </w:tc>
      </w:tr>
      <w:tr w:rsidR="001C5AAA" w:rsidRPr="001C5AAA" w:rsidTr="000239A3">
        <w:trPr>
          <w:trHeight w:val="465"/>
          <w:jc w:val="center"/>
        </w:trPr>
        <w:tc>
          <w:tcPr>
            <w:tcW w:w="0" w:type="auto"/>
            <w:vAlign w:val="center"/>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Переработка берегов</w:t>
            </w:r>
          </w:p>
        </w:tc>
        <w:tc>
          <w:tcPr>
            <w:tcW w:w="0" w:type="auto"/>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Гидродинамический</w:t>
            </w:r>
          </w:p>
        </w:tc>
        <w:tc>
          <w:tcPr>
            <w:tcW w:w="0" w:type="auto"/>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Удар волны</w:t>
            </w:r>
          </w:p>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Размывание (разрушение) грунтов</w:t>
            </w:r>
          </w:p>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Перенос (переотложение) частиц грунта</w:t>
            </w:r>
          </w:p>
        </w:tc>
      </w:tr>
    </w:tbl>
    <w:p w:rsidR="001C5AAA" w:rsidRPr="001C5AAA" w:rsidRDefault="001C5AAA" w:rsidP="001C5AAA">
      <w:pPr>
        <w:pStyle w:val="affffffffc"/>
        <w:suppressAutoHyphens/>
        <w:spacing w:before="120" w:after="0" w:line="276" w:lineRule="auto"/>
        <w:ind w:right="141" w:firstLine="709"/>
        <w:rPr>
          <w:rFonts w:ascii="Times New Roman" w:hAnsi="Times New Roman"/>
          <w:sz w:val="28"/>
          <w:szCs w:val="28"/>
        </w:rPr>
      </w:pPr>
      <w:r w:rsidRPr="001C5AAA">
        <w:rPr>
          <w:rFonts w:ascii="Times New Roman" w:hAnsi="Times New Roman"/>
          <w:sz w:val="28"/>
          <w:szCs w:val="28"/>
        </w:rPr>
        <w:t>Опасность гидрологических явлений по категориям опасности в районе генерального плана Белореченского городского поселения, в соответствии со СНиП 22-01-95, оценивается следующим образом:</w:t>
      </w:r>
    </w:p>
    <w:p w:rsidR="001C5AAA" w:rsidRPr="001C5AAA" w:rsidRDefault="001C5AAA" w:rsidP="008C02BF">
      <w:pPr>
        <w:pStyle w:val="affffffffc"/>
        <w:numPr>
          <w:ilvl w:val="0"/>
          <w:numId w:val="21"/>
        </w:numPr>
        <w:tabs>
          <w:tab w:val="clear" w:pos="710"/>
          <w:tab w:val="num" w:pos="0"/>
        </w:tabs>
        <w:suppressAutoHyphens/>
        <w:spacing w:after="0" w:line="276" w:lineRule="auto"/>
        <w:ind w:left="1020" w:right="141" w:firstLine="709"/>
        <w:rPr>
          <w:rFonts w:ascii="Times New Roman" w:hAnsi="Times New Roman"/>
          <w:sz w:val="28"/>
          <w:szCs w:val="28"/>
        </w:rPr>
      </w:pPr>
      <w:r w:rsidRPr="001C5AAA">
        <w:rPr>
          <w:rFonts w:ascii="Times New Roman" w:hAnsi="Times New Roman"/>
          <w:sz w:val="28"/>
          <w:szCs w:val="28"/>
        </w:rPr>
        <w:t>подтопления территории – опасная категория;</w:t>
      </w:r>
    </w:p>
    <w:p w:rsidR="001C5AAA" w:rsidRPr="001C5AAA" w:rsidRDefault="001C5AAA" w:rsidP="008C02BF">
      <w:pPr>
        <w:pStyle w:val="affffffffc"/>
        <w:numPr>
          <w:ilvl w:val="0"/>
          <w:numId w:val="21"/>
        </w:numPr>
        <w:tabs>
          <w:tab w:val="clear" w:pos="710"/>
          <w:tab w:val="num" w:pos="0"/>
        </w:tabs>
        <w:suppressAutoHyphens/>
        <w:spacing w:after="0" w:line="276" w:lineRule="auto"/>
        <w:ind w:left="1020" w:right="141" w:firstLine="709"/>
        <w:rPr>
          <w:rFonts w:ascii="Times New Roman" w:hAnsi="Times New Roman"/>
          <w:sz w:val="28"/>
          <w:szCs w:val="28"/>
        </w:rPr>
      </w:pPr>
      <w:r w:rsidRPr="001C5AAA">
        <w:rPr>
          <w:rFonts w:ascii="Times New Roman" w:hAnsi="Times New Roman"/>
          <w:sz w:val="28"/>
          <w:szCs w:val="28"/>
        </w:rPr>
        <w:t>затопление территории – весьма опасная категория;</w:t>
      </w:r>
    </w:p>
    <w:p w:rsidR="001C5AAA" w:rsidRPr="001C5AAA" w:rsidRDefault="001C5AAA" w:rsidP="008C02BF">
      <w:pPr>
        <w:pStyle w:val="affffffffc"/>
        <w:numPr>
          <w:ilvl w:val="0"/>
          <w:numId w:val="21"/>
        </w:numPr>
        <w:tabs>
          <w:tab w:val="clear" w:pos="710"/>
          <w:tab w:val="num" w:pos="0"/>
        </w:tabs>
        <w:suppressAutoHyphens/>
        <w:spacing w:after="0" w:line="276" w:lineRule="auto"/>
        <w:ind w:left="1020" w:right="141" w:firstLine="709"/>
        <w:rPr>
          <w:rFonts w:ascii="Times New Roman" w:hAnsi="Times New Roman"/>
          <w:sz w:val="28"/>
          <w:szCs w:val="28"/>
        </w:rPr>
      </w:pPr>
      <w:r w:rsidRPr="001C5AAA">
        <w:rPr>
          <w:rFonts w:ascii="Times New Roman" w:hAnsi="Times New Roman"/>
          <w:sz w:val="28"/>
          <w:szCs w:val="28"/>
        </w:rPr>
        <w:t>боковая эрозия берегов р.Белой – умеренно опасная категория.</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 xml:space="preserve">В соответствии с Приложением к приказу МЧС России № 329 от 8.07.2004 г. «Критерии информации о чрезвычайных ситуациях», указанные опасные гидрологические явления и процессы относятся к возможным источникам природных ЧС на рассматриваемой территории в следующих случаях: </w:t>
      </w:r>
    </w:p>
    <w:p w:rsidR="001C5AAA" w:rsidRPr="001C5AAA" w:rsidRDefault="001C5AAA" w:rsidP="001C5AAA">
      <w:pPr>
        <w:pStyle w:val="IG1"/>
        <w:spacing w:line="276" w:lineRule="auto"/>
        <w:ind w:right="141"/>
      </w:pPr>
      <w:r w:rsidRPr="001C5AAA">
        <w:rPr>
          <w:spacing w:val="-6"/>
        </w:rPr>
        <w:t>- эрозия, склоновый смыв – число погибших 2 человека и более, число госпитализированных - 4 человека и более;</w:t>
      </w:r>
      <w:r w:rsidRPr="001C5AAA">
        <w:t xml:space="preserve"> прямой материальный ущерб от которого составляет гражданам – 100 МРОТ, организации – 500 МРОТ и более; </w:t>
      </w:r>
      <w:r w:rsidRPr="001C5AAA">
        <w:rPr>
          <w:spacing w:val="-5"/>
        </w:rPr>
        <w:t xml:space="preserve">разрушение почвенного покрова на площади - 10 га и более; </w:t>
      </w:r>
      <w:r w:rsidRPr="001C5AAA">
        <w:rPr>
          <w:spacing w:val="-3"/>
        </w:rPr>
        <w:t xml:space="preserve">гибель посевов с/х </w:t>
      </w:r>
      <w:r w:rsidRPr="001C5AAA">
        <w:rPr>
          <w:spacing w:val="-3"/>
        </w:rPr>
        <w:lastRenderedPageBreak/>
        <w:t xml:space="preserve">культур или природной растительности </w:t>
      </w:r>
      <w:r w:rsidRPr="001C5AAA">
        <w:rPr>
          <w:spacing w:val="-5"/>
        </w:rPr>
        <w:t>единовременно на площади - 100 га и более;</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 xml:space="preserve">- </w:t>
      </w:r>
      <w:r w:rsidRPr="001C5AAA">
        <w:rPr>
          <w:rFonts w:ascii="Times New Roman" w:hAnsi="Times New Roman"/>
          <w:spacing w:val="-5"/>
          <w:sz w:val="28"/>
          <w:szCs w:val="28"/>
        </w:rPr>
        <w:t xml:space="preserve">высокие уровни воды </w:t>
      </w:r>
      <w:r w:rsidRPr="001C5AAA">
        <w:rPr>
          <w:rFonts w:ascii="Times New Roman" w:hAnsi="Times New Roman"/>
          <w:spacing w:val="-1"/>
          <w:sz w:val="28"/>
          <w:szCs w:val="28"/>
        </w:rPr>
        <w:t>(половодье, до</w:t>
      </w:r>
      <w:r w:rsidRPr="001C5AAA">
        <w:rPr>
          <w:rFonts w:ascii="Times New Roman" w:hAnsi="Times New Roman"/>
          <w:sz w:val="28"/>
          <w:szCs w:val="28"/>
        </w:rPr>
        <w:t xml:space="preserve">ждевой паводок) – </w:t>
      </w:r>
      <w:r w:rsidRPr="001C5AAA">
        <w:rPr>
          <w:rFonts w:ascii="Times New Roman" w:hAnsi="Times New Roman"/>
          <w:spacing w:val="2"/>
          <w:sz w:val="28"/>
          <w:szCs w:val="28"/>
        </w:rPr>
        <w:t xml:space="preserve">решение об отнесении явления к ЧС принимается органами </w:t>
      </w:r>
      <w:r w:rsidRPr="001C5AAA">
        <w:rPr>
          <w:rFonts w:ascii="Times New Roman" w:hAnsi="Times New Roman"/>
          <w:spacing w:val="-2"/>
          <w:sz w:val="28"/>
          <w:szCs w:val="28"/>
        </w:rPr>
        <w:t>управления по делам ГО и ЧС на основании данных территори</w:t>
      </w:r>
      <w:r w:rsidRPr="001C5AAA">
        <w:rPr>
          <w:rFonts w:ascii="Times New Roman" w:hAnsi="Times New Roman"/>
          <w:sz w:val="28"/>
          <w:szCs w:val="28"/>
        </w:rPr>
        <w:t>альных органов.</w:t>
      </w:r>
    </w:p>
    <w:p w:rsidR="001C5AAA" w:rsidRPr="001C5AAA" w:rsidRDefault="001C5AAA" w:rsidP="001C5AAA">
      <w:pPr>
        <w:shd w:val="clear" w:color="auto" w:fill="FFFFFF"/>
        <w:spacing w:after="0"/>
        <w:ind w:left="36" w:right="141" w:firstLine="709"/>
        <w:jc w:val="both"/>
        <w:rPr>
          <w:rFonts w:ascii="Times New Roman" w:hAnsi="Times New Roman" w:cs="Times New Roman"/>
          <w:sz w:val="28"/>
          <w:szCs w:val="28"/>
        </w:rPr>
      </w:pPr>
      <w:r w:rsidRPr="001C5AAA">
        <w:rPr>
          <w:rFonts w:ascii="Times New Roman" w:hAnsi="Times New Roman" w:cs="Times New Roman"/>
          <w:i/>
          <w:sz w:val="28"/>
          <w:szCs w:val="28"/>
        </w:rPr>
        <w:t>К опасным метеорологическим явлениям и процессам</w:t>
      </w:r>
      <w:r w:rsidRPr="001C5AAA">
        <w:rPr>
          <w:rFonts w:ascii="Times New Roman" w:hAnsi="Times New Roman" w:cs="Times New Roman"/>
          <w:sz w:val="28"/>
          <w:szCs w:val="28"/>
        </w:rPr>
        <w:t xml:space="preserve"> на рассматриваемой территории, относятся ураганные ветры, ливневые дожди с грозами и градом, снегопады, обледенения, в летнее время возможно повышение температуры окружающего воздуха до 40</w:t>
      </w:r>
      <w:r w:rsidRPr="001C5AAA">
        <w:rPr>
          <w:rFonts w:ascii="Times New Roman" w:hAnsi="Times New Roman" w:cs="Times New Roman"/>
          <w:sz w:val="28"/>
          <w:szCs w:val="28"/>
          <w:vertAlign w:val="superscript"/>
        </w:rPr>
        <w:t>0</w:t>
      </w:r>
      <w:r w:rsidRPr="001C5AAA">
        <w:rPr>
          <w:rFonts w:ascii="Times New Roman" w:hAnsi="Times New Roman" w:cs="Times New Roman"/>
          <w:sz w:val="28"/>
          <w:szCs w:val="28"/>
        </w:rPr>
        <w:t>.</w:t>
      </w:r>
    </w:p>
    <w:p w:rsidR="001C5AAA" w:rsidRPr="001C5AAA" w:rsidRDefault="001C5AAA" w:rsidP="001C5AAA">
      <w:pPr>
        <w:pStyle w:val="affffffffc"/>
        <w:spacing w:before="120" w:after="0" w:line="276" w:lineRule="auto"/>
        <w:ind w:right="141" w:firstLine="709"/>
        <w:jc w:val="center"/>
        <w:rPr>
          <w:rFonts w:ascii="Times New Roman" w:hAnsi="Times New Roman"/>
          <w:sz w:val="28"/>
          <w:szCs w:val="28"/>
        </w:rPr>
      </w:pPr>
      <w:r w:rsidRPr="001C5AAA">
        <w:rPr>
          <w:rFonts w:ascii="Times New Roman" w:hAnsi="Times New Roman"/>
          <w:sz w:val="28"/>
          <w:szCs w:val="28"/>
        </w:rPr>
        <w:t>Перечень поражающих факторов источников природных ЧС метеорологического происхождения.</w:t>
      </w:r>
    </w:p>
    <w:p w:rsidR="001C5AAA" w:rsidRPr="001C5AAA" w:rsidRDefault="001C5AAA" w:rsidP="001C5AAA">
      <w:pPr>
        <w:spacing w:after="0"/>
        <w:ind w:right="170"/>
        <w:jc w:val="right"/>
        <w:rPr>
          <w:rFonts w:ascii="Times New Roman" w:eastAsia="Arial Unicode MS" w:hAnsi="Times New Roman" w:cs="Times New Roman"/>
          <w:bCs/>
          <w:sz w:val="28"/>
          <w:szCs w:val="28"/>
        </w:rPr>
      </w:pPr>
      <w:r w:rsidRPr="001C5AAA">
        <w:rPr>
          <w:rFonts w:ascii="Times New Roman" w:eastAsia="Arial Unicode MS" w:hAnsi="Times New Roman" w:cs="Times New Roman"/>
          <w:bCs/>
          <w:sz w:val="28"/>
          <w:szCs w:val="28"/>
        </w:rPr>
        <w:t xml:space="preserve">Таблица </w:t>
      </w:r>
      <w:r w:rsidR="003F0133">
        <w:rPr>
          <w:rFonts w:ascii="Times New Roman" w:eastAsia="Arial Unicode MS" w:hAnsi="Times New Roman" w:cs="Times New Roman"/>
          <w:bCs/>
          <w:sz w:val="28"/>
          <w:szCs w:val="28"/>
        </w:rPr>
        <w:t>9</w:t>
      </w:r>
    </w:p>
    <w:tbl>
      <w:tblPr>
        <w:tblW w:w="9532" w:type="dxa"/>
        <w:jc w:val="center"/>
        <w:tblInd w:w="401" w:type="dxa"/>
        <w:tblCellMar>
          <w:left w:w="45" w:type="dxa"/>
          <w:right w:w="45" w:type="dxa"/>
        </w:tblCellMar>
        <w:tblLook w:val="0000"/>
      </w:tblPr>
      <w:tblGrid>
        <w:gridCol w:w="9"/>
        <w:gridCol w:w="2331"/>
        <w:gridCol w:w="11"/>
        <w:gridCol w:w="3561"/>
        <w:gridCol w:w="11"/>
        <w:gridCol w:w="3602"/>
        <w:gridCol w:w="7"/>
      </w:tblGrid>
      <w:tr w:rsidR="001C5AAA" w:rsidRPr="001C5AAA" w:rsidTr="000239A3">
        <w:trPr>
          <w:gridBefore w:val="1"/>
          <w:wBefore w:w="9" w:type="dxa"/>
          <w:jc w:val="center"/>
        </w:trPr>
        <w:tc>
          <w:tcPr>
            <w:tcW w:w="2299" w:type="dxa"/>
            <w:gridSpan w:val="2"/>
            <w:tcBorders>
              <w:top w:val="single" w:sz="12" w:space="0" w:color="auto"/>
              <w:left w:val="single" w:sz="12" w:space="0" w:color="auto"/>
              <w:bottom w:val="double" w:sz="12" w:space="0" w:color="auto"/>
              <w:right w:val="single" w:sz="12" w:space="0" w:color="auto"/>
            </w:tcBorders>
            <w:shd w:val="clear" w:color="auto" w:fill="auto"/>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Источник природной ЧС</w:t>
            </w:r>
          </w:p>
        </w:tc>
        <w:tc>
          <w:tcPr>
            <w:tcW w:w="3592" w:type="dxa"/>
            <w:gridSpan w:val="2"/>
            <w:tcBorders>
              <w:top w:val="single" w:sz="12" w:space="0" w:color="auto"/>
              <w:left w:val="single" w:sz="12" w:space="0" w:color="auto"/>
              <w:bottom w:val="double" w:sz="12" w:space="0" w:color="auto"/>
              <w:right w:val="single" w:sz="12" w:space="0" w:color="auto"/>
            </w:tcBorders>
            <w:shd w:val="clear" w:color="auto" w:fill="auto"/>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Наименование поражающего фактора природной ЧС</w:t>
            </w:r>
          </w:p>
        </w:tc>
        <w:tc>
          <w:tcPr>
            <w:tcW w:w="3632" w:type="dxa"/>
            <w:gridSpan w:val="2"/>
            <w:tcBorders>
              <w:top w:val="single" w:sz="12" w:space="0" w:color="auto"/>
              <w:left w:val="single" w:sz="12" w:space="0" w:color="auto"/>
              <w:bottom w:val="double" w:sz="12" w:space="0" w:color="auto"/>
              <w:right w:val="single" w:sz="12" w:space="0" w:color="auto"/>
            </w:tcBorders>
            <w:shd w:val="clear" w:color="auto" w:fill="auto"/>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Характер действия, проявления поражающего фактора источника природной ЧС</w:t>
            </w:r>
          </w:p>
        </w:tc>
      </w:tr>
      <w:tr w:rsidR="001C5AAA" w:rsidRPr="001C5AAA" w:rsidTr="000239A3">
        <w:trPr>
          <w:gridAfter w:val="1"/>
          <w:wAfter w:w="7" w:type="dxa"/>
          <w:trHeight w:val="132"/>
          <w:jc w:val="center"/>
        </w:trPr>
        <w:tc>
          <w:tcPr>
            <w:tcW w:w="2297" w:type="dxa"/>
            <w:gridSpan w:val="2"/>
            <w:vMerge w:val="restart"/>
            <w:tcBorders>
              <w:top w:val="single" w:sz="4" w:space="0" w:color="auto"/>
              <w:left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Сильный ветер. Шторм. Ураган.</w:t>
            </w:r>
          </w:p>
        </w:tc>
        <w:tc>
          <w:tcPr>
            <w:tcW w:w="3592" w:type="dxa"/>
            <w:gridSpan w:val="2"/>
            <w:vMerge w:val="restart"/>
            <w:tcBorders>
              <w:top w:val="single" w:sz="4" w:space="0" w:color="auto"/>
              <w:left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Аэродинамический</w:t>
            </w:r>
          </w:p>
        </w:tc>
        <w:tc>
          <w:tcPr>
            <w:tcW w:w="3636" w:type="dxa"/>
            <w:gridSpan w:val="2"/>
            <w:tcBorders>
              <w:top w:val="single" w:sz="4" w:space="0" w:color="auto"/>
              <w:left w:val="single" w:sz="12" w:space="0" w:color="auto"/>
              <w:bottom w:val="single" w:sz="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Ветровой поток</w:t>
            </w:r>
          </w:p>
        </w:tc>
      </w:tr>
      <w:tr w:rsidR="001C5AAA" w:rsidRPr="001C5AAA" w:rsidTr="000239A3">
        <w:trPr>
          <w:gridAfter w:val="1"/>
          <w:wAfter w:w="7" w:type="dxa"/>
          <w:jc w:val="center"/>
        </w:trPr>
        <w:tc>
          <w:tcPr>
            <w:tcW w:w="2297" w:type="dxa"/>
            <w:gridSpan w:val="2"/>
            <w:vMerge/>
            <w:tcBorders>
              <w:left w:val="single" w:sz="12"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p>
        </w:tc>
        <w:tc>
          <w:tcPr>
            <w:tcW w:w="3592" w:type="dxa"/>
            <w:gridSpan w:val="2"/>
            <w:vMerge/>
            <w:tcBorders>
              <w:left w:val="single" w:sz="12"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p>
        </w:tc>
        <w:tc>
          <w:tcPr>
            <w:tcW w:w="3636" w:type="dxa"/>
            <w:gridSpan w:val="2"/>
            <w:tcBorders>
              <w:top w:val="single" w:sz="4" w:space="0" w:color="auto"/>
              <w:left w:val="single" w:sz="12" w:space="0" w:color="auto"/>
              <w:bottom w:val="single" w:sz="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Ветровая нагрузка</w:t>
            </w:r>
          </w:p>
        </w:tc>
      </w:tr>
      <w:tr w:rsidR="001C5AAA" w:rsidRPr="001C5AAA" w:rsidTr="000239A3">
        <w:trPr>
          <w:gridAfter w:val="1"/>
          <w:wAfter w:w="7" w:type="dxa"/>
          <w:jc w:val="center"/>
        </w:trPr>
        <w:tc>
          <w:tcPr>
            <w:tcW w:w="2297" w:type="dxa"/>
            <w:gridSpan w:val="2"/>
            <w:vMerge/>
            <w:tcBorders>
              <w:left w:val="single" w:sz="12"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p>
        </w:tc>
        <w:tc>
          <w:tcPr>
            <w:tcW w:w="3592" w:type="dxa"/>
            <w:gridSpan w:val="2"/>
            <w:vMerge/>
            <w:tcBorders>
              <w:left w:val="single" w:sz="12"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p>
        </w:tc>
        <w:tc>
          <w:tcPr>
            <w:tcW w:w="3636" w:type="dxa"/>
            <w:gridSpan w:val="2"/>
            <w:tcBorders>
              <w:top w:val="single" w:sz="4" w:space="0" w:color="auto"/>
              <w:left w:val="single" w:sz="12" w:space="0" w:color="auto"/>
              <w:bottom w:val="single" w:sz="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Аэродинамическое давление</w:t>
            </w:r>
          </w:p>
        </w:tc>
      </w:tr>
      <w:tr w:rsidR="001C5AAA" w:rsidRPr="001C5AAA" w:rsidTr="000239A3">
        <w:trPr>
          <w:gridAfter w:val="1"/>
          <w:wAfter w:w="7" w:type="dxa"/>
          <w:jc w:val="center"/>
        </w:trPr>
        <w:tc>
          <w:tcPr>
            <w:tcW w:w="2297" w:type="dxa"/>
            <w:gridSpan w:val="2"/>
            <w:vMerge/>
            <w:tcBorders>
              <w:left w:val="single" w:sz="12" w:space="0" w:color="auto"/>
              <w:bottom w:val="single" w:sz="2"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p>
        </w:tc>
        <w:tc>
          <w:tcPr>
            <w:tcW w:w="3592" w:type="dxa"/>
            <w:gridSpan w:val="2"/>
            <w:vMerge/>
            <w:tcBorders>
              <w:left w:val="single" w:sz="12" w:space="0" w:color="auto"/>
              <w:bottom w:val="single" w:sz="2"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p>
        </w:tc>
        <w:tc>
          <w:tcPr>
            <w:tcW w:w="3636" w:type="dxa"/>
            <w:gridSpan w:val="2"/>
            <w:tcBorders>
              <w:top w:val="single" w:sz="4" w:space="0" w:color="auto"/>
              <w:left w:val="single" w:sz="12" w:space="0" w:color="auto"/>
              <w:bottom w:val="single" w:sz="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Вибрация</w:t>
            </w:r>
          </w:p>
        </w:tc>
      </w:tr>
      <w:tr w:rsidR="001C5AAA" w:rsidRPr="001C5AAA" w:rsidTr="000239A3">
        <w:trPr>
          <w:gridAfter w:val="1"/>
          <w:wAfter w:w="7" w:type="dxa"/>
          <w:jc w:val="center"/>
        </w:trPr>
        <w:tc>
          <w:tcPr>
            <w:tcW w:w="2297" w:type="dxa"/>
            <w:gridSpan w:val="2"/>
            <w:vMerge w:val="restart"/>
            <w:tcBorders>
              <w:top w:val="single" w:sz="4" w:space="0" w:color="auto"/>
              <w:left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Продолжительный дождь (ливень)</w:t>
            </w:r>
          </w:p>
        </w:tc>
        <w:tc>
          <w:tcPr>
            <w:tcW w:w="3592" w:type="dxa"/>
            <w:gridSpan w:val="2"/>
            <w:vMerge w:val="restart"/>
            <w:tcBorders>
              <w:top w:val="single" w:sz="4" w:space="0" w:color="auto"/>
              <w:left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Гидродинамический</w:t>
            </w:r>
          </w:p>
        </w:tc>
        <w:tc>
          <w:tcPr>
            <w:tcW w:w="3636" w:type="dxa"/>
            <w:gridSpan w:val="2"/>
            <w:tcBorders>
              <w:top w:val="single" w:sz="4" w:space="0" w:color="auto"/>
              <w:left w:val="single" w:sz="12" w:space="0" w:color="auto"/>
              <w:bottom w:val="single" w:sz="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Поток (течение) воды</w:t>
            </w:r>
          </w:p>
        </w:tc>
      </w:tr>
      <w:tr w:rsidR="001C5AAA" w:rsidRPr="001C5AAA" w:rsidTr="000239A3">
        <w:trPr>
          <w:gridAfter w:val="1"/>
          <w:wAfter w:w="7" w:type="dxa"/>
          <w:jc w:val="center"/>
        </w:trPr>
        <w:tc>
          <w:tcPr>
            <w:tcW w:w="2297" w:type="dxa"/>
            <w:gridSpan w:val="2"/>
            <w:vMerge/>
            <w:tcBorders>
              <w:left w:val="single" w:sz="12" w:space="0" w:color="auto"/>
              <w:bottom w:val="single" w:sz="2"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p>
        </w:tc>
        <w:tc>
          <w:tcPr>
            <w:tcW w:w="3592" w:type="dxa"/>
            <w:gridSpan w:val="2"/>
            <w:vMerge/>
            <w:tcBorders>
              <w:left w:val="single" w:sz="12" w:space="0" w:color="auto"/>
              <w:bottom w:val="single" w:sz="2"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p>
        </w:tc>
        <w:tc>
          <w:tcPr>
            <w:tcW w:w="3636" w:type="dxa"/>
            <w:gridSpan w:val="2"/>
            <w:tcBorders>
              <w:top w:val="single" w:sz="4" w:space="0" w:color="auto"/>
              <w:left w:val="single" w:sz="12" w:space="0" w:color="auto"/>
              <w:bottom w:val="single" w:sz="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Затопление территории</w:t>
            </w:r>
          </w:p>
        </w:tc>
      </w:tr>
      <w:tr w:rsidR="001C5AAA" w:rsidRPr="001C5AAA" w:rsidTr="000239A3">
        <w:trPr>
          <w:gridAfter w:val="1"/>
          <w:wAfter w:w="7" w:type="dxa"/>
          <w:jc w:val="center"/>
        </w:trPr>
        <w:tc>
          <w:tcPr>
            <w:tcW w:w="2297" w:type="dxa"/>
            <w:gridSpan w:val="2"/>
            <w:vMerge w:val="restart"/>
            <w:tcBorders>
              <w:top w:val="single" w:sz="4" w:space="0" w:color="auto"/>
              <w:left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Сильный снегопад</w:t>
            </w:r>
          </w:p>
        </w:tc>
        <w:tc>
          <w:tcPr>
            <w:tcW w:w="3592" w:type="dxa"/>
            <w:gridSpan w:val="2"/>
            <w:vMerge w:val="restart"/>
            <w:tcBorders>
              <w:top w:val="single" w:sz="4" w:space="0" w:color="auto"/>
              <w:left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Гидродинамический</w:t>
            </w:r>
          </w:p>
        </w:tc>
        <w:tc>
          <w:tcPr>
            <w:tcW w:w="3636" w:type="dxa"/>
            <w:gridSpan w:val="2"/>
            <w:tcBorders>
              <w:top w:val="single" w:sz="4" w:space="0" w:color="auto"/>
              <w:left w:val="single" w:sz="12" w:space="0" w:color="auto"/>
              <w:bottom w:val="single" w:sz="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Снеговая нагрузка</w:t>
            </w:r>
          </w:p>
        </w:tc>
      </w:tr>
      <w:tr w:rsidR="001C5AAA" w:rsidRPr="001C5AAA" w:rsidTr="000239A3">
        <w:trPr>
          <w:gridAfter w:val="1"/>
          <w:wAfter w:w="7" w:type="dxa"/>
          <w:jc w:val="center"/>
        </w:trPr>
        <w:tc>
          <w:tcPr>
            <w:tcW w:w="2297" w:type="dxa"/>
            <w:gridSpan w:val="2"/>
            <w:vMerge/>
            <w:tcBorders>
              <w:left w:val="single" w:sz="12" w:space="0" w:color="auto"/>
              <w:bottom w:val="single" w:sz="4"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p>
        </w:tc>
        <w:tc>
          <w:tcPr>
            <w:tcW w:w="3592" w:type="dxa"/>
            <w:gridSpan w:val="2"/>
            <w:vMerge/>
            <w:tcBorders>
              <w:left w:val="single" w:sz="12" w:space="0" w:color="auto"/>
              <w:bottom w:val="single" w:sz="4"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p>
        </w:tc>
        <w:tc>
          <w:tcPr>
            <w:tcW w:w="3636" w:type="dxa"/>
            <w:gridSpan w:val="2"/>
            <w:tcBorders>
              <w:top w:val="single" w:sz="4" w:space="0" w:color="auto"/>
              <w:left w:val="single" w:sz="12" w:space="0" w:color="auto"/>
              <w:bottom w:val="single" w:sz="4"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Снежные заносы</w:t>
            </w:r>
          </w:p>
        </w:tc>
      </w:tr>
      <w:tr w:rsidR="001C5AAA" w:rsidRPr="001C5AAA" w:rsidTr="000239A3">
        <w:trPr>
          <w:gridBefore w:val="1"/>
          <w:wBefore w:w="9" w:type="dxa"/>
          <w:jc w:val="center"/>
        </w:trPr>
        <w:tc>
          <w:tcPr>
            <w:tcW w:w="2299" w:type="dxa"/>
            <w:gridSpan w:val="2"/>
            <w:tcBorders>
              <w:top w:val="single" w:sz="4" w:space="0" w:color="auto"/>
              <w:left w:val="single" w:sz="12" w:space="0" w:color="auto"/>
              <w:bottom w:val="single" w:sz="4"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Град</w:t>
            </w:r>
          </w:p>
        </w:tc>
        <w:tc>
          <w:tcPr>
            <w:tcW w:w="3592" w:type="dxa"/>
            <w:gridSpan w:val="2"/>
            <w:tcBorders>
              <w:top w:val="single" w:sz="4" w:space="0" w:color="auto"/>
              <w:left w:val="single" w:sz="12" w:space="0" w:color="auto"/>
              <w:bottom w:val="single" w:sz="4"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Динамический</w:t>
            </w:r>
          </w:p>
        </w:tc>
        <w:tc>
          <w:tcPr>
            <w:tcW w:w="3632" w:type="dxa"/>
            <w:gridSpan w:val="2"/>
            <w:tcBorders>
              <w:top w:val="single" w:sz="4" w:space="0" w:color="auto"/>
              <w:left w:val="single" w:sz="12" w:space="0" w:color="auto"/>
              <w:bottom w:val="single" w:sz="4"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Удар</w:t>
            </w:r>
          </w:p>
        </w:tc>
      </w:tr>
      <w:tr w:rsidR="001C5AAA" w:rsidRPr="001C5AAA" w:rsidTr="000239A3">
        <w:trPr>
          <w:gridBefore w:val="1"/>
          <w:wBefore w:w="9" w:type="dxa"/>
          <w:jc w:val="center"/>
        </w:trPr>
        <w:tc>
          <w:tcPr>
            <w:tcW w:w="2299" w:type="dxa"/>
            <w:gridSpan w:val="2"/>
            <w:tcBorders>
              <w:top w:val="single" w:sz="4" w:space="0" w:color="auto"/>
              <w:left w:val="single" w:sz="12" w:space="0" w:color="auto"/>
              <w:bottom w:val="single" w:sz="2"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Гроза</w:t>
            </w:r>
          </w:p>
        </w:tc>
        <w:tc>
          <w:tcPr>
            <w:tcW w:w="3592" w:type="dxa"/>
            <w:gridSpan w:val="2"/>
            <w:tcBorders>
              <w:top w:val="single" w:sz="4" w:space="0" w:color="auto"/>
              <w:left w:val="single" w:sz="12" w:space="0" w:color="auto"/>
              <w:bottom w:val="single" w:sz="2"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Электрофизический</w:t>
            </w:r>
          </w:p>
        </w:tc>
        <w:tc>
          <w:tcPr>
            <w:tcW w:w="3632" w:type="dxa"/>
            <w:gridSpan w:val="2"/>
            <w:tcBorders>
              <w:top w:val="single" w:sz="4" w:space="0" w:color="auto"/>
              <w:left w:val="single" w:sz="12" w:space="0" w:color="auto"/>
              <w:bottom w:val="single" w:sz="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Электрические разряды</w:t>
            </w:r>
          </w:p>
        </w:tc>
      </w:tr>
      <w:tr w:rsidR="001C5AAA" w:rsidRPr="001C5AAA" w:rsidTr="000239A3">
        <w:trPr>
          <w:gridAfter w:val="1"/>
          <w:wAfter w:w="7" w:type="dxa"/>
          <w:jc w:val="center"/>
        </w:trPr>
        <w:tc>
          <w:tcPr>
            <w:tcW w:w="2297" w:type="dxa"/>
            <w:gridSpan w:val="2"/>
            <w:tcBorders>
              <w:left w:val="single" w:sz="12"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Гололед</w:t>
            </w:r>
          </w:p>
        </w:tc>
        <w:tc>
          <w:tcPr>
            <w:tcW w:w="3592" w:type="dxa"/>
            <w:gridSpan w:val="2"/>
            <w:tcBorders>
              <w:left w:val="single" w:sz="12" w:space="0" w:color="auto"/>
              <w:bottom w:val="single" w:sz="4"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Гравитационный</w:t>
            </w:r>
          </w:p>
        </w:tc>
        <w:tc>
          <w:tcPr>
            <w:tcW w:w="3636" w:type="dxa"/>
            <w:gridSpan w:val="2"/>
            <w:tcBorders>
              <w:top w:val="single" w:sz="4" w:space="0" w:color="auto"/>
              <w:left w:val="single" w:sz="12" w:space="0" w:color="auto"/>
              <w:bottom w:val="single" w:sz="4"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Гололедная нагрузка.</w:t>
            </w:r>
          </w:p>
        </w:tc>
      </w:tr>
      <w:tr w:rsidR="001C5AAA" w:rsidRPr="001C5AAA" w:rsidTr="000239A3">
        <w:trPr>
          <w:gridBefore w:val="1"/>
          <w:wBefore w:w="9" w:type="dxa"/>
          <w:jc w:val="center"/>
        </w:trPr>
        <w:tc>
          <w:tcPr>
            <w:tcW w:w="2299" w:type="dxa"/>
            <w:gridSpan w:val="2"/>
            <w:tcBorders>
              <w:left w:val="single" w:sz="12" w:space="0" w:color="auto"/>
              <w:bottom w:val="single" w:sz="4"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p>
        </w:tc>
        <w:tc>
          <w:tcPr>
            <w:tcW w:w="3592" w:type="dxa"/>
            <w:gridSpan w:val="2"/>
            <w:tcBorders>
              <w:left w:val="single" w:sz="12" w:space="0" w:color="auto"/>
              <w:bottom w:val="single" w:sz="4"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Динамический</w:t>
            </w:r>
          </w:p>
        </w:tc>
        <w:tc>
          <w:tcPr>
            <w:tcW w:w="3632" w:type="dxa"/>
            <w:gridSpan w:val="2"/>
            <w:tcBorders>
              <w:top w:val="single" w:sz="4" w:space="0" w:color="auto"/>
              <w:left w:val="single" w:sz="12" w:space="0" w:color="auto"/>
              <w:bottom w:val="single" w:sz="4"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Вибрация</w:t>
            </w:r>
          </w:p>
        </w:tc>
      </w:tr>
      <w:tr w:rsidR="001C5AAA" w:rsidRPr="001C5AAA" w:rsidTr="000239A3">
        <w:trPr>
          <w:gridAfter w:val="1"/>
          <w:wAfter w:w="7" w:type="dxa"/>
          <w:jc w:val="center"/>
        </w:trPr>
        <w:tc>
          <w:tcPr>
            <w:tcW w:w="2297" w:type="dxa"/>
            <w:gridSpan w:val="2"/>
            <w:tcBorders>
              <w:top w:val="single" w:sz="4" w:space="0" w:color="auto"/>
              <w:left w:val="single" w:sz="12" w:space="0" w:color="auto"/>
              <w:bottom w:val="single" w:sz="4"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Туман</w:t>
            </w:r>
          </w:p>
        </w:tc>
        <w:tc>
          <w:tcPr>
            <w:tcW w:w="3592" w:type="dxa"/>
            <w:gridSpan w:val="2"/>
            <w:tcBorders>
              <w:top w:val="single" w:sz="4" w:space="0" w:color="auto"/>
              <w:left w:val="single" w:sz="12" w:space="0" w:color="auto"/>
              <w:bottom w:val="single" w:sz="4"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Теплофизический</w:t>
            </w:r>
          </w:p>
        </w:tc>
        <w:tc>
          <w:tcPr>
            <w:tcW w:w="3636" w:type="dxa"/>
            <w:gridSpan w:val="2"/>
            <w:tcBorders>
              <w:top w:val="single" w:sz="4" w:space="0" w:color="auto"/>
              <w:left w:val="single" w:sz="12" w:space="0" w:color="auto"/>
              <w:bottom w:val="single" w:sz="4"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Снижение видимости (помутнение воздуха)</w:t>
            </w:r>
          </w:p>
        </w:tc>
      </w:tr>
      <w:tr w:rsidR="001C5AAA" w:rsidRPr="001C5AAA" w:rsidTr="000239A3">
        <w:trPr>
          <w:gridAfter w:val="1"/>
          <w:wAfter w:w="7" w:type="dxa"/>
          <w:jc w:val="center"/>
        </w:trPr>
        <w:tc>
          <w:tcPr>
            <w:tcW w:w="2297" w:type="dxa"/>
            <w:gridSpan w:val="2"/>
            <w:tcBorders>
              <w:top w:val="single" w:sz="4" w:space="0" w:color="auto"/>
              <w:left w:val="single" w:sz="12" w:space="0" w:color="auto"/>
              <w:bottom w:val="single" w:sz="12" w:space="0" w:color="auto"/>
              <w:right w:val="single" w:sz="12" w:space="0" w:color="auto"/>
            </w:tcBorders>
            <w:vAlign w:val="center"/>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 xml:space="preserve">Заморозок </w:t>
            </w:r>
          </w:p>
        </w:tc>
        <w:tc>
          <w:tcPr>
            <w:tcW w:w="3592" w:type="dxa"/>
            <w:gridSpan w:val="2"/>
            <w:tcBorders>
              <w:top w:val="single" w:sz="4" w:space="0" w:color="auto"/>
              <w:left w:val="single" w:sz="12" w:space="0" w:color="auto"/>
              <w:bottom w:val="single" w:sz="12" w:space="0" w:color="auto"/>
              <w:right w:val="single" w:sz="12" w:space="0" w:color="auto"/>
            </w:tcBorders>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Тепловой</w:t>
            </w:r>
          </w:p>
        </w:tc>
        <w:tc>
          <w:tcPr>
            <w:tcW w:w="3636" w:type="dxa"/>
            <w:gridSpan w:val="2"/>
            <w:tcBorders>
              <w:top w:val="single" w:sz="4" w:space="0" w:color="auto"/>
              <w:left w:val="single" w:sz="12" w:space="0" w:color="auto"/>
              <w:bottom w:val="single" w:sz="12" w:space="0" w:color="auto"/>
              <w:right w:val="single" w:sz="12" w:space="0" w:color="auto"/>
            </w:tcBorders>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Охлаждение почвы, воздуха.</w:t>
            </w:r>
          </w:p>
        </w:tc>
      </w:tr>
    </w:tbl>
    <w:p w:rsidR="001C5AAA" w:rsidRPr="001C5AAA" w:rsidRDefault="001C5AAA" w:rsidP="001C5AAA">
      <w:pPr>
        <w:pStyle w:val="affffffffc"/>
        <w:suppressAutoHyphens/>
        <w:spacing w:before="120" w:after="0" w:line="276" w:lineRule="auto"/>
        <w:rPr>
          <w:rFonts w:ascii="Times New Roman" w:hAnsi="Times New Roman"/>
          <w:sz w:val="28"/>
          <w:szCs w:val="28"/>
          <w:u w:val="single"/>
        </w:rPr>
      </w:pPr>
      <w:r w:rsidRPr="001C5AAA">
        <w:rPr>
          <w:rFonts w:ascii="Times New Roman" w:hAnsi="Times New Roman"/>
          <w:sz w:val="28"/>
          <w:szCs w:val="28"/>
          <w:u w:val="single"/>
        </w:rPr>
        <w:t>Ураганы.</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 xml:space="preserve">Частота возникновения ураганов в г.Белореченск составляет: </w:t>
      </w:r>
    </w:p>
    <w:p w:rsidR="001C5AAA" w:rsidRPr="001C5AAA" w:rsidRDefault="001C5AAA" w:rsidP="001C5AAA">
      <w:pPr>
        <w:shd w:val="clear" w:color="auto" w:fill="FFFFFF"/>
        <w:suppressAutoHyphens/>
        <w:autoSpaceDE w:val="0"/>
        <w:autoSpaceDN w:val="0"/>
        <w:adjustRightInd w:val="0"/>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со скоростью ветра 31 м/с – 0,2 1/год (1 раз в 5 лет);</w:t>
      </w:r>
    </w:p>
    <w:p w:rsidR="001C5AAA" w:rsidRPr="001C5AAA" w:rsidRDefault="001C5AAA" w:rsidP="001C5AAA">
      <w:pPr>
        <w:shd w:val="clear" w:color="auto" w:fill="FFFFFF"/>
        <w:suppressAutoHyphens/>
        <w:autoSpaceDE w:val="0"/>
        <w:autoSpaceDN w:val="0"/>
        <w:adjustRightInd w:val="0"/>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со скоростью ветра 37 м/с – 0,05 1/год (1 раз в 20 лет);</w:t>
      </w:r>
    </w:p>
    <w:p w:rsidR="001C5AAA" w:rsidRPr="001C5AAA" w:rsidRDefault="001C5AAA" w:rsidP="001C5AAA">
      <w:pPr>
        <w:shd w:val="clear" w:color="auto" w:fill="FFFFFF"/>
        <w:suppressAutoHyphens/>
        <w:autoSpaceDE w:val="0"/>
        <w:autoSpaceDN w:val="0"/>
        <w:adjustRightInd w:val="0"/>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со скоростью ветра 42 м/с – 0,02 1/год (1 раз в 50 лет).</w:t>
      </w:r>
    </w:p>
    <w:p w:rsidR="001C5AAA" w:rsidRPr="001C5AAA" w:rsidRDefault="001C5AAA" w:rsidP="001C5AAA">
      <w:pPr>
        <w:overflowPunct w:val="0"/>
        <w:autoSpaceDE w:val="0"/>
        <w:autoSpaceDN w:val="0"/>
        <w:adjustRightInd w:val="0"/>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Категорированию по условиям СНиП 22-01-95 «Геофизика опасных природных явлений» подлежат:</w:t>
      </w:r>
    </w:p>
    <w:p w:rsidR="001C5AAA" w:rsidRPr="001C5AAA" w:rsidRDefault="001C5AAA" w:rsidP="001C5AAA">
      <w:pPr>
        <w:overflowPunct w:val="0"/>
        <w:autoSpaceDE w:val="0"/>
        <w:autoSpaceDN w:val="0"/>
        <w:adjustRightInd w:val="0"/>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ураганы – опасная категория;</w:t>
      </w:r>
    </w:p>
    <w:p w:rsidR="001C5AAA" w:rsidRPr="001C5AAA" w:rsidRDefault="001C5AAA" w:rsidP="001C5AAA">
      <w:pPr>
        <w:overflowPunct w:val="0"/>
        <w:autoSpaceDE w:val="0"/>
        <w:autoSpaceDN w:val="0"/>
        <w:adjustRightInd w:val="0"/>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lastRenderedPageBreak/>
        <w:t>- наледеобразование – опасная категория.</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Согласно «Критериям информации о чрезвычайных ситуациях» Приложения к приказу МЧС России №329 от 08.07.2004 г., приведенные метеорологические явления относятся к возможным источникам ЧС на территории Ленинградского сельского поселения в следующих случаях:</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 сильный ветер, в т.ч. смерч – скорость ветра (включая порывы) - 25 м/сек и более.</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 сильная пыльная буря (решение об отнесении явления к ЧС принимается органами управления по делам ГО и ЧС на основании данных территориальных органов);</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 очень сильный дождь – количество осадков 50 мм и более за 12 ч;</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 сильный ливень (очень сильный ливневый дождь) – количество осадков 30 мм и более за 1 час и менее;</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 продолжительные сильные дожди – количество осадков 100 мм и более за период более 12 ч., но менее 48 ч;</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 очень сильный снег – количество осадков не менее 20 мм за период не более 12 ч;</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 сильная метель – общая или низовая метель при средней скорости ветра 15м/сек и более и видимости менее 500 м;</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 крупный град – диаметре градин 20 мм и более;</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 сильное гололедно-изморозевое отложение на проводах (при диаметре отложения на проводах гололедного станка 20 мм и более для гололеда; для сложного отложения и налипания мокрого снега – 35 мм и более);</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 сильный туман (видимость 50 м и менее);</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u w:val="single"/>
        </w:rPr>
      </w:pPr>
      <w:r w:rsidRPr="001C5AAA">
        <w:rPr>
          <w:rFonts w:ascii="Times New Roman" w:hAnsi="Times New Roman"/>
          <w:sz w:val="28"/>
          <w:szCs w:val="28"/>
        </w:rPr>
        <w:t>- сильная жара (решение об отнесении явления к ЧС принимается органами управления по делам ГО и ЧС на основании данных территориальных органов).</w:t>
      </w:r>
    </w:p>
    <w:p w:rsidR="001C5AAA" w:rsidRPr="001C5AAA" w:rsidRDefault="001C5AAA" w:rsidP="001C5AAA">
      <w:pPr>
        <w:spacing w:before="120" w:after="0"/>
        <w:ind w:right="141" w:firstLine="709"/>
        <w:jc w:val="both"/>
        <w:rPr>
          <w:rFonts w:ascii="Times New Roman" w:hAnsi="Times New Roman" w:cs="Times New Roman"/>
          <w:sz w:val="28"/>
          <w:szCs w:val="28"/>
        </w:rPr>
      </w:pPr>
      <w:r w:rsidRPr="001C5AAA">
        <w:rPr>
          <w:rFonts w:ascii="Times New Roman" w:hAnsi="Times New Roman" w:cs="Times New Roman"/>
          <w:i/>
          <w:sz w:val="28"/>
          <w:szCs w:val="28"/>
        </w:rPr>
        <w:t>В районе проектируемого объекта существует опасность ландшафтных, пожаров</w:t>
      </w:r>
      <w:r w:rsidRPr="001C5AAA">
        <w:rPr>
          <w:rFonts w:ascii="Times New Roman" w:hAnsi="Times New Roman" w:cs="Times New Roman"/>
          <w:sz w:val="28"/>
          <w:szCs w:val="28"/>
        </w:rPr>
        <w:t xml:space="preserve">. Наибольшую опасность для </w:t>
      </w:r>
      <w:r w:rsidRPr="001C5AAA">
        <w:rPr>
          <w:rFonts w:ascii="Times New Roman" w:eastAsia="Arial Unicode MS" w:hAnsi="Times New Roman" w:cs="Times New Roman"/>
          <w:sz w:val="28"/>
          <w:szCs w:val="28"/>
        </w:rPr>
        <w:t>Белореченского городского</w:t>
      </w:r>
      <w:r w:rsidRPr="001C5AAA">
        <w:rPr>
          <w:rFonts w:ascii="Times New Roman" w:hAnsi="Times New Roman" w:cs="Times New Roman"/>
          <w:sz w:val="28"/>
          <w:szCs w:val="28"/>
        </w:rPr>
        <w:t xml:space="preserve"> поселения представляет возникновение очагов природных пожаров в лесополосах.</w:t>
      </w:r>
    </w:p>
    <w:p w:rsidR="00C25636" w:rsidRDefault="00C25636">
      <w:pPr>
        <w:rPr>
          <w:rFonts w:ascii="Times New Roman" w:hAnsi="Times New Roman" w:cs="Times New Roman"/>
          <w:sz w:val="28"/>
          <w:szCs w:val="28"/>
        </w:rPr>
      </w:pPr>
      <w:r>
        <w:rPr>
          <w:rFonts w:ascii="Times New Roman" w:hAnsi="Times New Roman" w:cs="Times New Roman"/>
          <w:sz w:val="28"/>
          <w:szCs w:val="28"/>
        </w:rPr>
        <w:br w:type="page"/>
      </w:r>
    </w:p>
    <w:p w:rsidR="001C5AAA" w:rsidRPr="001C5AAA" w:rsidRDefault="001C5AAA" w:rsidP="001C5AAA">
      <w:pPr>
        <w:spacing w:after="0"/>
        <w:ind w:right="141" w:firstLine="709"/>
        <w:jc w:val="center"/>
        <w:rPr>
          <w:rFonts w:ascii="Times New Roman" w:hAnsi="Times New Roman" w:cs="Times New Roman"/>
          <w:sz w:val="28"/>
          <w:szCs w:val="28"/>
        </w:rPr>
      </w:pPr>
      <w:r w:rsidRPr="001C5AAA">
        <w:rPr>
          <w:rFonts w:ascii="Times New Roman" w:hAnsi="Times New Roman" w:cs="Times New Roman"/>
          <w:sz w:val="28"/>
          <w:szCs w:val="28"/>
        </w:rPr>
        <w:lastRenderedPageBreak/>
        <w:t>Перечень поражающих факторов природных пожаров, характер их действий и проявлений, согласно ГОСТ Р 22.0.06-95:</w:t>
      </w:r>
    </w:p>
    <w:p w:rsidR="001C5AAA" w:rsidRPr="001C5AAA" w:rsidRDefault="001C5AAA" w:rsidP="001C5AAA">
      <w:pPr>
        <w:spacing w:after="0"/>
        <w:ind w:right="170"/>
        <w:jc w:val="right"/>
        <w:rPr>
          <w:rFonts w:ascii="Times New Roman" w:eastAsia="Arial Unicode MS" w:hAnsi="Times New Roman" w:cs="Times New Roman"/>
          <w:bCs/>
          <w:sz w:val="28"/>
          <w:szCs w:val="28"/>
        </w:rPr>
      </w:pPr>
      <w:r w:rsidRPr="001C5AAA">
        <w:rPr>
          <w:rFonts w:ascii="Times New Roman" w:eastAsia="Arial Unicode MS" w:hAnsi="Times New Roman" w:cs="Times New Roman"/>
          <w:bCs/>
          <w:sz w:val="28"/>
          <w:szCs w:val="28"/>
        </w:rPr>
        <w:t xml:space="preserve">Таблица </w:t>
      </w:r>
      <w:r w:rsidR="003F0133">
        <w:rPr>
          <w:rFonts w:ascii="Times New Roman" w:eastAsia="Arial Unicode MS" w:hAnsi="Times New Roman" w:cs="Times New Roman"/>
          <w:bCs/>
          <w:sz w:val="28"/>
          <w:szCs w:val="28"/>
        </w:rPr>
        <w:t>10</w:t>
      </w:r>
    </w:p>
    <w:tbl>
      <w:tblPr>
        <w:tblW w:w="9923" w:type="dxa"/>
        <w:jc w:val="center"/>
        <w:tblCellMar>
          <w:left w:w="45" w:type="dxa"/>
          <w:right w:w="45" w:type="dxa"/>
        </w:tblCellMar>
        <w:tblLook w:val="0000"/>
      </w:tblPr>
      <w:tblGrid>
        <w:gridCol w:w="2159"/>
        <w:gridCol w:w="3094"/>
        <w:gridCol w:w="4670"/>
      </w:tblGrid>
      <w:tr w:rsidR="001C5AAA" w:rsidRPr="001C5AAA" w:rsidTr="000239A3">
        <w:trPr>
          <w:jc w:val="center"/>
        </w:trPr>
        <w:tc>
          <w:tcPr>
            <w:tcW w:w="2159" w:type="dxa"/>
            <w:tcBorders>
              <w:top w:val="single" w:sz="12" w:space="0" w:color="auto"/>
              <w:left w:val="single" w:sz="12" w:space="0" w:color="auto"/>
              <w:bottom w:val="doub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Источник природной ЧС</w:t>
            </w:r>
          </w:p>
        </w:tc>
        <w:tc>
          <w:tcPr>
            <w:tcW w:w="3094" w:type="dxa"/>
            <w:tcBorders>
              <w:top w:val="single" w:sz="12" w:space="0" w:color="auto"/>
              <w:left w:val="single" w:sz="12" w:space="0" w:color="auto"/>
              <w:bottom w:val="doub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Наименование поражающего фактора природной ЧС</w:t>
            </w:r>
          </w:p>
        </w:tc>
        <w:tc>
          <w:tcPr>
            <w:tcW w:w="4670" w:type="dxa"/>
            <w:tcBorders>
              <w:top w:val="single" w:sz="12" w:space="0" w:color="auto"/>
              <w:left w:val="single" w:sz="12" w:space="0" w:color="auto"/>
              <w:bottom w:val="doub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Характер действия, проявления поражающего фактора источника природной ЧС</w:t>
            </w:r>
          </w:p>
        </w:tc>
      </w:tr>
      <w:tr w:rsidR="001C5AAA" w:rsidRPr="001C5AAA" w:rsidTr="000239A3">
        <w:trPr>
          <w:trHeight w:val="20"/>
          <w:jc w:val="center"/>
        </w:trPr>
        <w:tc>
          <w:tcPr>
            <w:tcW w:w="2159" w:type="dxa"/>
            <w:vMerge w:val="restart"/>
            <w:tcBorders>
              <w:top w:val="double" w:sz="12" w:space="0" w:color="auto"/>
              <w:left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 xml:space="preserve">Пожар ландшафтный, </w:t>
            </w:r>
          </w:p>
        </w:tc>
        <w:tc>
          <w:tcPr>
            <w:tcW w:w="3094" w:type="dxa"/>
            <w:tcBorders>
              <w:top w:val="double" w:sz="12" w:space="0" w:color="auto"/>
              <w:left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Теплофизический</w:t>
            </w:r>
          </w:p>
        </w:tc>
        <w:tc>
          <w:tcPr>
            <w:tcW w:w="4670" w:type="dxa"/>
            <w:tcBorders>
              <w:top w:val="double" w:sz="12" w:space="0" w:color="auto"/>
              <w:left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Пламя. Нагрев тепловым потоком. Тепловой удар. Помутнение воздуха. Опасные дымы</w:t>
            </w:r>
          </w:p>
        </w:tc>
      </w:tr>
      <w:tr w:rsidR="001C5AAA" w:rsidRPr="001C5AAA" w:rsidTr="000239A3">
        <w:trPr>
          <w:jc w:val="center"/>
        </w:trPr>
        <w:tc>
          <w:tcPr>
            <w:tcW w:w="2159" w:type="dxa"/>
            <w:vMerge/>
            <w:tcBorders>
              <w:left w:val="single" w:sz="12" w:space="0" w:color="auto"/>
              <w:bottom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p>
        </w:tc>
        <w:tc>
          <w:tcPr>
            <w:tcW w:w="3094" w:type="dxa"/>
            <w:tcBorders>
              <w:top w:val="single" w:sz="4" w:space="0" w:color="auto"/>
              <w:left w:val="single" w:sz="12" w:space="0" w:color="auto"/>
              <w:bottom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Химический</w:t>
            </w:r>
          </w:p>
        </w:tc>
        <w:tc>
          <w:tcPr>
            <w:tcW w:w="4670" w:type="dxa"/>
            <w:tcBorders>
              <w:top w:val="single" w:sz="4" w:space="0" w:color="auto"/>
              <w:left w:val="single" w:sz="12" w:space="0" w:color="auto"/>
              <w:bottom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Загрязнение атмосферы, почвы, грунтов, гидросферы</w:t>
            </w:r>
          </w:p>
        </w:tc>
      </w:tr>
    </w:tbl>
    <w:p w:rsidR="001C5AAA" w:rsidRPr="001C5AAA" w:rsidRDefault="001C5AAA" w:rsidP="001C5AAA">
      <w:pPr>
        <w:pStyle w:val="IG1"/>
        <w:spacing w:line="276" w:lineRule="auto"/>
        <w:ind w:right="141"/>
      </w:pPr>
      <w:r w:rsidRPr="001C5AAA">
        <w:t>Согласно «Критериям информации о чрезвычайных ситуациях» Приложения к приказу МЧС России №329 от 08.07.2004 г., в качестве источника ЧС идентифицируется природный пожар, в результате которого:</w:t>
      </w:r>
    </w:p>
    <w:p w:rsidR="001C5AAA" w:rsidRPr="001C5AAA" w:rsidRDefault="001C5AAA" w:rsidP="001C5AAA">
      <w:pPr>
        <w:pStyle w:val="IG1"/>
        <w:spacing w:line="276" w:lineRule="auto"/>
        <w:ind w:right="141"/>
      </w:pPr>
      <w:r w:rsidRPr="001C5AAA">
        <w:t>- погибло 2 и более человек, число госпитализированных – 4 и более человек;</w:t>
      </w:r>
    </w:p>
    <w:p w:rsidR="001C5AAA" w:rsidRPr="001C5AAA" w:rsidRDefault="001C5AAA" w:rsidP="001C5AAA">
      <w:pPr>
        <w:pStyle w:val="IG1"/>
        <w:spacing w:line="276" w:lineRule="auto"/>
        <w:ind w:right="141"/>
      </w:pPr>
      <w:r w:rsidRPr="001C5AAA">
        <w:t>- прямой материальный ущерб от которого составляет гражданам – 100 МРОТ, организации – 500 МРОТ и более;</w:t>
      </w:r>
    </w:p>
    <w:p w:rsidR="001C5AAA" w:rsidRPr="001C5AAA" w:rsidRDefault="001C5AAA" w:rsidP="001C5AAA">
      <w:pPr>
        <w:pStyle w:val="IG1"/>
        <w:spacing w:line="276" w:lineRule="auto"/>
        <w:ind w:right="141"/>
      </w:pPr>
      <w:r w:rsidRPr="001C5AAA">
        <w:t>- крупный неконтролируемый лесной пожар на площади: 25 га и более.</w:t>
      </w:r>
    </w:p>
    <w:p w:rsidR="001C5AAA" w:rsidRPr="001C5AAA" w:rsidRDefault="001C5AAA" w:rsidP="001C5AAA">
      <w:pPr>
        <w:spacing w:after="0"/>
        <w:ind w:right="141" w:firstLine="709"/>
        <w:jc w:val="both"/>
        <w:rPr>
          <w:rFonts w:ascii="Times New Roman" w:hAnsi="Times New Roman" w:cs="Times New Roman"/>
          <w:b/>
          <w:i/>
          <w:sz w:val="28"/>
          <w:szCs w:val="28"/>
        </w:rPr>
      </w:pPr>
      <w:r w:rsidRPr="001C5AAA">
        <w:rPr>
          <w:rFonts w:ascii="Times New Roman" w:hAnsi="Times New Roman" w:cs="Times New Roman"/>
          <w:b/>
          <w:i/>
          <w:sz w:val="28"/>
          <w:szCs w:val="28"/>
        </w:rPr>
        <w:t>Возможными источниками ЧС техногенного характера на территории Белореченского ГП являются:</w:t>
      </w:r>
    </w:p>
    <w:p w:rsidR="001C5AAA" w:rsidRPr="001C5AAA" w:rsidRDefault="001C5AAA" w:rsidP="001C5AAA">
      <w:pPr>
        <w:pStyle w:val="affffffffc"/>
        <w:spacing w:after="0" w:line="276" w:lineRule="auto"/>
        <w:ind w:right="141" w:firstLine="709"/>
        <w:rPr>
          <w:rFonts w:ascii="Times New Roman" w:hAnsi="Times New Roman"/>
          <w:sz w:val="28"/>
          <w:szCs w:val="28"/>
        </w:rPr>
      </w:pPr>
      <w:r w:rsidRPr="001C5AAA">
        <w:rPr>
          <w:rFonts w:ascii="Times New Roman" w:hAnsi="Times New Roman"/>
          <w:sz w:val="28"/>
          <w:szCs w:val="28"/>
        </w:rPr>
        <w:t>- аварии на ХОО;</w:t>
      </w:r>
    </w:p>
    <w:p w:rsidR="001C5AAA" w:rsidRPr="001C5AAA" w:rsidRDefault="001C5AAA" w:rsidP="001C5AAA">
      <w:pPr>
        <w:pStyle w:val="affffffffc"/>
        <w:spacing w:after="0" w:line="276" w:lineRule="auto"/>
        <w:ind w:right="141" w:firstLine="709"/>
        <w:rPr>
          <w:rFonts w:ascii="Times New Roman" w:hAnsi="Times New Roman"/>
          <w:sz w:val="28"/>
          <w:szCs w:val="28"/>
        </w:rPr>
      </w:pPr>
      <w:r w:rsidRPr="001C5AAA">
        <w:rPr>
          <w:rFonts w:ascii="Times New Roman" w:hAnsi="Times New Roman"/>
          <w:sz w:val="28"/>
          <w:szCs w:val="28"/>
        </w:rPr>
        <w:t>- аварии на взрывопожароопасных объектах,</w:t>
      </w:r>
    </w:p>
    <w:p w:rsidR="001C5AAA" w:rsidRPr="001C5AAA" w:rsidRDefault="001C5AAA" w:rsidP="001C5AAA">
      <w:pPr>
        <w:pStyle w:val="affffffffc"/>
        <w:spacing w:after="0" w:line="276" w:lineRule="auto"/>
        <w:ind w:right="141" w:firstLine="709"/>
        <w:rPr>
          <w:rFonts w:ascii="Times New Roman" w:hAnsi="Times New Roman"/>
          <w:sz w:val="28"/>
          <w:szCs w:val="28"/>
        </w:rPr>
      </w:pPr>
      <w:r w:rsidRPr="001C5AAA">
        <w:rPr>
          <w:rFonts w:ascii="Times New Roman" w:hAnsi="Times New Roman"/>
          <w:sz w:val="28"/>
          <w:szCs w:val="28"/>
        </w:rPr>
        <w:t>- опасные происшествия на транспорте.</w:t>
      </w:r>
    </w:p>
    <w:p w:rsidR="001C5AAA" w:rsidRPr="001C5AAA" w:rsidRDefault="001C5AAA" w:rsidP="001C5AAA">
      <w:pPr>
        <w:overflowPunct w:val="0"/>
        <w:autoSpaceDE w:val="0"/>
        <w:autoSpaceDN w:val="0"/>
        <w:adjustRightInd w:val="0"/>
        <w:spacing w:after="0"/>
        <w:ind w:right="141" w:firstLine="709"/>
        <w:jc w:val="both"/>
        <w:rPr>
          <w:rFonts w:ascii="Times New Roman" w:hAnsi="Times New Roman" w:cs="Times New Roman"/>
          <w:sz w:val="28"/>
          <w:szCs w:val="28"/>
        </w:rPr>
      </w:pPr>
      <w:r w:rsidRPr="001C5AAA">
        <w:rPr>
          <w:rFonts w:ascii="Times New Roman" w:hAnsi="Times New Roman" w:cs="Times New Roman"/>
          <w:i/>
          <w:sz w:val="28"/>
          <w:szCs w:val="28"/>
        </w:rPr>
        <w:t>Аварии на ХОО.</w:t>
      </w:r>
      <w:r w:rsidRPr="001C5AAA">
        <w:rPr>
          <w:rFonts w:ascii="Times New Roman" w:hAnsi="Times New Roman" w:cs="Times New Roman"/>
          <w:i/>
          <w:color w:val="00B050"/>
          <w:sz w:val="28"/>
          <w:szCs w:val="28"/>
        </w:rPr>
        <w:t xml:space="preserve"> </w:t>
      </w:r>
      <w:r w:rsidRPr="001C5AAA">
        <w:rPr>
          <w:rFonts w:ascii="Times New Roman" w:hAnsi="Times New Roman" w:cs="Times New Roman"/>
          <w:sz w:val="28"/>
          <w:szCs w:val="28"/>
        </w:rPr>
        <w:t xml:space="preserve">В соответствии с исходными данным и требованиям ГУ МЧС России по Краснодарскому краю (Приложение В), Решение КЧС №743 от 10.12.2013 г. рядом расположенные ХОО, в зону поражения от которых может попадать рассматриваемая территория, представлен складом аммиака ООО «ЕвроХим-БМУ» (жидкий аммиак 3200 т всего, в наибольшей емкости – 800 т). </w:t>
      </w:r>
    </w:p>
    <w:p w:rsidR="001C5AAA" w:rsidRPr="001C5AAA" w:rsidRDefault="001C5AAA" w:rsidP="001C5AAA">
      <w:pPr>
        <w:pStyle w:val="affffffffc"/>
        <w:spacing w:before="120" w:after="0" w:line="276" w:lineRule="auto"/>
        <w:ind w:right="141" w:firstLine="709"/>
        <w:jc w:val="center"/>
        <w:rPr>
          <w:rFonts w:ascii="Times New Roman" w:hAnsi="Times New Roman"/>
          <w:sz w:val="28"/>
          <w:szCs w:val="28"/>
        </w:rPr>
      </w:pPr>
      <w:r w:rsidRPr="001C5AAA">
        <w:rPr>
          <w:rFonts w:ascii="Times New Roman" w:hAnsi="Times New Roman"/>
          <w:sz w:val="28"/>
          <w:szCs w:val="28"/>
        </w:rPr>
        <w:t>Результаты расчетов масштабов зон возможного опасного химического заражения при авариях на ХОО.</w:t>
      </w:r>
    </w:p>
    <w:p w:rsidR="001C5AAA" w:rsidRPr="001C5AAA" w:rsidRDefault="001C5AAA" w:rsidP="001C5AAA">
      <w:pPr>
        <w:spacing w:after="0"/>
        <w:ind w:right="170"/>
        <w:jc w:val="right"/>
        <w:rPr>
          <w:rFonts w:ascii="Times New Roman" w:eastAsia="Arial Unicode MS" w:hAnsi="Times New Roman" w:cs="Times New Roman"/>
          <w:bCs/>
          <w:sz w:val="28"/>
          <w:szCs w:val="28"/>
        </w:rPr>
      </w:pPr>
      <w:r w:rsidRPr="001C5AAA">
        <w:rPr>
          <w:rFonts w:ascii="Times New Roman" w:eastAsia="Arial Unicode MS" w:hAnsi="Times New Roman" w:cs="Times New Roman"/>
          <w:bCs/>
          <w:sz w:val="28"/>
          <w:szCs w:val="28"/>
        </w:rPr>
        <w:t xml:space="preserve">Таблица </w:t>
      </w:r>
      <w:r w:rsidR="003F0133">
        <w:rPr>
          <w:rFonts w:ascii="Times New Roman" w:eastAsia="Arial Unicode MS" w:hAnsi="Times New Roman" w:cs="Times New Roman"/>
          <w:bCs/>
          <w:sz w:val="28"/>
          <w:szCs w:val="28"/>
        </w:rPr>
        <w:t>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7"/>
        <w:gridCol w:w="1471"/>
        <w:gridCol w:w="2841"/>
      </w:tblGrid>
      <w:tr w:rsidR="001C5AAA" w:rsidRPr="001C5AAA" w:rsidTr="00C25636">
        <w:trPr>
          <w:tblHeader/>
          <w:jc w:val="center"/>
        </w:trPr>
        <w:tc>
          <w:tcPr>
            <w:tcW w:w="0" w:type="auto"/>
            <w:vMerge w:val="restart"/>
            <w:tcBorders>
              <w:top w:val="single" w:sz="12" w:space="0" w:color="auto"/>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br w:type="page"/>
              <w:t>Расчетные показатели</w:t>
            </w:r>
          </w:p>
        </w:tc>
        <w:tc>
          <w:tcPr>
            <w:tcW w:w="1121" w:type="dxa"/>
            <w:vMerge w:val="restart"/>
            <w:tcBorders>
              <w:top w:val="single" w:sz="12" w:space="0" w:color="auto"/>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Единицы измерения</w:t>
            </w:r>
          </w:p>
        </w:tc>
        <w:tc>
          <w:tcPr>
            <w:tcW w:w="2841" w:type="dxa"/>
            <w:tcBorders>
              <w:top w:val="single" w:sz="12" w:space="0" w:color="auto"/>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Наименование АХОВ</w:t>
            </w:r>
          </w:p>
        </w:tc>
      </w:tr>
      <w:tr w:rsidR="001C5AAA" w:rsidRPr="001C5AAA" w:rsidTr="00C25636">
        <w:trPr>
          <w:tblHeader/>
          <w:jc w:val="center"/>
        </w:trPr>
        <w:tc>
          <w:tcPr>
            <w:tcW w:w="0" w:type="auto"/>
            <w:vMerge/>
            <w:tcBorders>
              <w:left w:val="single" w:sz="12" w:space="0" w:color="auto"/>
              <w:bottom w:val="doub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p>
        </w:tc>
        <w:tc>
          <w:tcPr>
            <w:tcW w:w="1121" w:type="dxa"/>
            <w:vMerge/>
            <w:tcBorders>
              <w:left w:val="single" w:sz="12" w:space="0" w:color="auto"/>
              <w:bottom w:val="doub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p>
        </w:tc>
        <w:tc>
          <w:tcPr>
            <w:tcW w:w="2841" w:type="dxa"/>
            <w:tcBorders>
              <w:left w:val="single" w:sz="12" w:space="0" w:color="auto"/>
              <w:bottom w:val="doub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Аммиак 800 т</w:t>
            </w:r>
          </w:p>
        </w:tc>
      </w:tr>
      <w:tr w:rsidR="001C5AAA" w:rsidRPr="001C5AAA" w:rsidTr="000239A3">
        <w:trPr>
          <w:jc w:val="center"/>
        </w:trPr>
        <w:tc>
          <w:tcPr>
            <w:tcW w:w="0" w:type="auto"/>
            <w:tcBorders>
              <w:top w:val="double" w:sz="12" w:space="0" w:color="auto"/>
              <w:left w:val="single" w:sz="12" w:space="0" w:color="auto"/>
              <w:right w:val="single" w:sz="12" w:space="0" w:color="auto"/>
            </w:tcBorders>
          </w:tcPr>
          <w:p w:rsidR="001C5AAA" w:rsidRPr="001C5AAA" w:rsidRDefault="001C5AAA" w:rsidP="001C5AAA">
            <w:pPr>
              <w:tabs>
                <w:tab w:val="left" w:pos="0"/>
              </w:tabs>
              <w:spacing w:after="0"/>
              <w:rPr>
                <w:rFonts w:ascii="Times New Roman" w:hAnsi="Times New Roman" w:cs="Times New Roman"/>
                <w:sz w:val="28"/>
                <w:szCs w:val="28"/>
              </w:rPr>
            </w:pPr>
            <w:r w:rsidRPr="001C5AAA">
              <w:rPr>
                <w:rFonts w:ascii="Times New Roman" w:hAnsi="Times New Roman" w:cs="Times New Roman"/>
                <w:sz w:val="28"/>
                <w:szCs w:val="28"/>
              </w:rPr>
              <w:t>Эквивалентные количества веществ по первичному облаку</w:t>
            </w:r>
          </w:p>
        </w:tc>
        <w:tc>
          <w:tcPr>
            <w:tcW w:w="1121" w:type="dxa"/>
            <w:tcBorders>
              <w:top w:val="double" w:sz="12" w:space="0" w:color="auto"/>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т</w:t>
            </w:r>
          </w:p>
        </w:tc>
        <w:tc>
          <w:tcPr>
            <w:tcW w:w="2841" w:type="dxa"/>
            <w:tcBorders>
              <w:top w:val="double" w:sz="12" w:space="0" w:color="auto"/>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1,855</w:t>
            </w:r>
          </w:p>
        </w:tc>
      </w:tr>
      <w:tr w:rsidR="001C5AAA" w:rsidRPr="001C5AAA" w:rsidTr="000239A3">
        <w:trPr>
          <w:jc w:val="center"/>
        </w:trPr>
        <w:tc>
          <w:tcPr>
            <w:tcW w:w="0" w:type="auto"/>
            <w:tcBorders>
              <w:left w:val="single" w:sz="12" w:space="0" w:color="auto"/>
              <w:right w:val="single" w:sz="12" w:space="0" w:color="auto"/>
            </w:tcBorders>
          </w:tcPr>
          <w:p w:rsidR="001C5AAA" w:rsidRPr="001C5AAA" w:rsidRDefault="001C5AAA" w:rsidP="001C5AAA">
            <w:pPr>
              <w:tabs>
                <w:tab w:val="left" w:pos="0"/>
              </w:tabs>
              <w:spacing w:after="0"/>
              <w:rPr>
                <w:rFonts w:ascii="Times New Roman" w:hAnsi="Times New Roman" w:cs="Times New Roman"/>
                <w:sz w:val="28"/>
                <w:szCs w:val="28"/>
              </w:rPr>
            </w:pPr>
            <w:r w:rsidRPr="001C5AAA">
              <w:rPr>
                <w:rFonts w:ascii="Times New Roman" w:hAnsi="Times New Roman" w:cs="Times New Roman"/>
                <w:sz w:val="28"/>
                <w:szCs w:val="28"/>
              </w:rPr>
              <w:t>Глубина зон возможного заражения АХОВ по первичному облаку</w:t>
            </w:r>
          </w:p>
        </w:tc>
        <w:tc>
          <w:tcPr>
            <w:tcW w:w="112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км</w:t>
            </w:r>
          </w:p>
        </w:tc>
        <w:tc>
          <w:tcPr>
            <w:tcW w:w="284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6,643</w:t>
            </w:r>
          </w:p>
        </w:tc>
      </w:tr>
      <w:tr w:rsidR="001C5AAA" w:rsidRPr="001C5AAA" w:rsidTr="000239A3">
        <w:trPr>
          <w:jc w:val="center"/>
        </w:trPr>
        <w:tc>
          <w:tcPr>
            <w:tcW w:w="0" w:type="auto"/>
            <w:tcBorders>
              <w:left w:val="single" w:sz="12" w:space="0" w:color="auto"/>
              <w:right w:val="single" w:sz="12" w:space="0" w:color="auto"/>
            </w:tcBorders>
          </w:tcPr>
          <w:p w:rsidR="001C5AAA" w:rsidRPr="001C5AAA" w:rsidRDefault="001C5AAA" w:rsidP="001C5AAA">
            <w:pPr>
              <w:tabs>
                <w:tab w:val="left" w:pos="0"/>
              </w:tabs>
              <w:spacing w:after="0"/>
              <w:jc w:val="both"/>
              <w:rPr>
                <w:rFonts w:ascii="Times New Roman" w:hAnsi="Times New Roman" w:cs="Times New Roman"/>
                <w:sz w:val="28"/>
                <w:szCs w:val="28"/>
              </w:rPr>
            </w:pPr>
            <w:r w:rsidRPr="001C5AAA">
              <w:rPr>
                <w:rFonts w:ascii="Times New Roman" w:hAnsi="Times New Roman" w:cs="Times New Roman"/>
                <w:sz w:val="28"/>
                <w:szCs w:val="28"/>
              </w:rPr>
              <w:t xml:space="preserve">Эквивалентное количество АХОВ по </w:t>
            </w:r>
            <w:r w:rsidRPr="001C5AAA">
              <w:rPr>
                <w:rFonts w:ascii="Times New Roman" w:hAnsi="Times New Roman" w:cs="Times New Roman"/>
                <w:sz w:val="28"/>
                <w:szCs w:val="28"/>
              </w:rPr>
              <w:lastRenderedPageBreak/>
              <w:t>вторичному облаку</w:t>
            </w:r>
          </w:p>
        </w:tc>
        <w:tc>
          <w:tcPr>
            <w:tcW w:w="112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lastRenderedPageBreak/>
              <w:t>т</w:t>
            </w:r>
          </w:p>
        </w:tc>
        <w:tc>
          <w:tcPr>
            <w:tcW w:w="284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4,444</w:t>
            </w:r>
          </w:p>
        </w:tc>
      </w:tr>
      <w:tr w:rsidR="001C5AAA" w:rsidRPr="001C5AAA" w:rsidTr="000239A3">
        <w:trPr>
          <w:jc w:val="center"/>
        </w:trPr>
        <w:tc>
          <w:tcPr>
            <w:tcW w:w="0" w:type="auto"/>
            <w:tcBorders>
              <w:left w:val="single" w:sz="12" w:space="0" w:color="auto"/>
              <w:right w:val="single" w:sz="12" w:space="0" w:color="auto"/>
            </w:tcBorders>
          </w:tcPr>
          <w:p w:rsidR="001C5AAA" w:rsidRPr="001C5AAA" w:rsidRDefault="001C5AAA" w:rsidP="001C5AAA">
            <w:pPr>
              <w:tabs>
                <w:tab w:val="left" w:pos="0"/>
              </w:tabs>
              <w:spacing w:after="0"/>
              <w:rPr>
                <w:rFonts w:ascii="Times New Roman" w:hAnsi="Times New Roman" w:cs="Times New Roman"/>
                <w:sz w:val="28"/>
                <w:szCs w:val="28"/>
              </w:rPr>
            </w:pPr>
            <w:r w:rsidRPr="001C5AAA">
              <w:rPr>
                <w:rFonts w:ascii="Times New Roman" w:hAnsi="Times New Roman" w:cs="Times New Roman"/>
                <w:sz w:val="28"/>
                <w:szCs w:val="28"/>
              </w:rPr>
              <w:lastRenderedPageBreak/>
              <w:t>Глубина возможного заражения АХОВ по вторичному облаку</w:t>
            </w:r>
          </w:p>
        </w:tc>
        <w:tc>
          <w:tcPr>
            <w:tcW w:w="112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км</w:t>
            </w:r>
          </w:p>
        </w:tc>
        <w:tc>
          <w:tcPr>
            <w:tcW w:w="284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11,599</w:t>
            </w:r>
          </w:p>
        </w:tc>
      </w:tr>
      <w:tr w:rsidR="001C5AAA" w:rsidRPr="001C5AAA" w:rsidTr="000239A3">
        <w:trPr>
          <w:jc w:val="center"/>
        </w:trPr>
        <w:tc>
          <w:tcPr>
            <w:tcW w:w="0" w:type="auto"/>
            <w:tcBorders>
              <w:left w:val="single" w:sz="12" w:space="0" w:color="auto"/>
              <w:right w:val="single" w:sz="12" w:space="0" w:color="auto"/>
            </w:tcBorders>
          </w:tcPr>
          <w:p w:rsidR="001C5AAA" w:rsidRPr="001C5AAA" w:rsidRDefault="001C5AAA" w:rsidP="001C5AAA">
            <w:pPr>
              <w:tabs>
                <w:tab w:val="left" w:pos="0"/>
              </w:tabs>
              <w:spacing w:after="0"/>
              <w:rPr>
                <w:rFonts w:ascii="Times New Roman" w:hAnsi="Times New Roman" w:cs="Times New Roman"/>
                <w:sz w:val="28"/>
                <w:szCs w:val="28"/>
              </w:rPr>
            </w:pPr>
            <w:r w:rsidRPr="001C5AAA">
              <w:rPr>
                <w:rFonts w:ascii="Times New Roman" w:hAnsi="Times New Roman" w:cs="Times New Roman"/>
                <w:sz w:val="28"/>
                <w:szCs w:val="28"/>
              </w:rPr>
              <w:t>Полная глубина зон возможного заражения</w:t>
            </w:r>
          </w:p>
        </w:tc>
        <w:tc>
          <w:tcPr>
            <w:tcW w:w="112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км</w:t>
            </w:r>
          </w:p>
        </w:tc>
        <w:tc>
          <w:tcPr>
            <w:tcW w:w="284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14,92</w:t>
            </w:r>
          </w:p>
        </w:tc>
      </w:tr>
      <w:tr w:rsidR="001C5AAA" w:rsidRPr="001C5AAA" w:rsidTr="000239A3">
        <w:trPr>
          <w:jc w:val="center"/>
        </w:trPr>
        <w:tc>
          <w:tcPr>
            <w:tcW w:w="0" w:type="auto"/>
            <w:tcBorders>
              <w:left w:val="single" w:sz="12" w:space="0" w:color="auto"/>
              <w:right w:val="single" w:sz="12" w:space="0" w:color="auto"/>
            </w:tcBorders>
          </w:tcPr>
          <w:p w:rsidR="001C5AAA" w:rsidRPr="001C5AAA" w:rsidRDefault="001C5AAA" w:rsidP="001C5AAA">
            <w:pPr>
              <w:tabs>
                <w:tab w:val="left" w:pos="0"/>
              </w:tabs>
              <w:spacing w:after="0"/>
              <w:rPr>
                <w:rFonts w:ascii="Times New Roman" w:hAnsi="Times New Roman" w:cs="Times New Roman"/>
                <w:sz w:val="28"/>
                <w:szCs w:val="28"/>
              </w:rPr>
            </w:pPr>
            <w:r w:rsidRPr="001C5AAA">
              <w:rPr>
                <w:rFonts w:ascii="Times New Roman" w:hAnsi="Times New Roman" w:cs="Times New Roman"/>
                <w:sz w:val="28"/>
                <w:szCs w:val="28"/>
              </w:rPr>
              <w:t>Площадь зон возможного заражения</w:t>
            </w:r>
          </w:p>
        </w:tc>
        <w:tc>
          <w:tcPr>
            <w:tcW w:w="112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vertAlign w:val="superscript"/>
              </w:rPr>
            </w:pPr>
            <w:r w:rsidRPr="001C5AAA">
              <w:rPr>
                <w:rFonts w:ascii="Times New Roman" w:hAnsi="Times New Roman" w:cs="Times New Roman"/>
                <w:sz w:val="28"/>
                <w:szCs w:val="28"/>
              </w:rPr>
              <w:t>км</w:t>
            </w:r>
            <w:r w:rsidRPr="001C5AAA">
              <w:rPr>
                <w:rFonts w:ascii="Times New Roman" w:hAnsi="Times New Roman" w:cs="Times New Roman"/>
                <w:sz w:val="28"/>
                <w:szCs w:val="28"/>
                <w:vertAlign w:val="superscript"/>
              </w:rPr>
              <w:t>2</w:t>
            </w:r>
          </w:p>
        </w:tc>
        <w:tc>
          <w:tcPr>
            <w:tcW w:w="284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4,24</w:t>
            </w:r>
          </w:p>
        </w:tc>
      </w:tr>
      <w:tr w:rsidR="001C5AAA" w:rsidRPr="001C5AAA" w:rsidTr="000239A3">
        <w:trPr>
          <w:jc w:val="center"/>
        </w:trPr>
        <w:tc>
          <w:tcPr>
            <w:tcW w:w="0" w:type="auto"/>
            <w:tcBorders>
              <w:left w:val="single" w:sz="12" w:space="0" w:color="auto"/>
              <w:right w:val="single" w:sz="12" w:space="0" w:color="auto"/>
            </w:tcBorders>
          </w:tcPr>
          <w:p w:rsidR="001C5AAA" w:rsidRPr="001C5AAA" w:rsidRDefault="001C5AAA" w:rsidP="001C5AAA">
            <w:pPr>
              <w:tabs>
                <w:tab w:val="left" w:pos="0"/>
              </w:tabs>
              <w:spacing w:after="0"/>
              <w:rPr>
                <w:rFonts w:ascii="Times New Roman" w:hAnsi="Times New Roman" w:cs="Times New Roman"/>
                <w:sz w:val="28"/>
                <w:szCs w:val="28"/>
              </w:rPr>
            </w:pPr>
            <w:r w:rsidRPr="001C5AAA">
              <w:rPr>
                <w:rFonts w:ascii="Times New Roman" w:hAnsi="Times New Roman" w:cs="Times New Roman"/>
                <w:sz w:val="28"/>
                <w:szCs w:val="28"/>
              </w:rPr>
              <w:t>Площадь зон фактического заражения</w:t>
            </w:r>
          </w:p>
        </w:tc>
        <w:tc>
          <w:tcPr>
            <w:tcW w:w="112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км</w:t>
            </w:r>
            <w:r w:rsidRPr="001C5AAA">
              <w:rPr>
                <w:rFonts w:ascii="Times New Roman" w:hAnsi="Times New Roman" w:cs="Times New Roman"/>
                <w:sz w:val="28"/>
                <w:szCs w:val="28"/>
                <w:vertAlign w:val="superscript"/>
              </w:rPr>
              <w:t>2</w:t>
            </w:r>
          </w:p>
        </w:tc>
        <w:tc>
          <w:tcPr>
            <w:tcW w:w="284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1,23</w:t>
            </w:r>
          </w:p>
        </w:tc>
      </w:tr>
    </w:tbl>
    <w:p w:rsidR="001C5AAA" w:rsidRPr="001C5AAA" w:rsidRDefault="001C5AAA" w:rsidP="001C5AAA">
      <w:pPr>
        <w:spacing w:before="120"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При максимальных по последствиям авариях на ХОО, сопровождающимся выбросом АХОВ, вся территория Белореченского городского поселения попадает в зону химического заражения аммиаком. При этом радиус зоны безвозвратных потерь составляет Rз, а санитарных потерь – 3,3Rз. Соответственно по аммиаку – безвозвратные – 1000 м, санитарные – 3300 м.</w:t>
      </w:r>
    </w:p>
    <w:p w:rsidR="001C5AAA" w:rsidRPr="001C5AAA" w:rsidRDefault="001C5AAA" w:rsidP="001C5AAA">
      <w:pPr>
        <w:pStyle w:val="IG2"/>
        <w:tabs>
          <w:tab w:val="left" w:pos="567"/>
        </w:tabs>
        <w:spacing w:line="276" w:lineRule="auto"/>
        <w:ind w:right="141"/>
      </w:pPr>
      <w:r w:rsidRPr="001C5AAA">
        <w:t>Согласно «Критериям информации о чрезвычайных ситуациях» Приложения к приказу МЧС России №329 от 08.07.2004 г., в качестве техногенных ЧС идентифицируются:</w:t>
      </w:r>
    </w:p>
    <w:p w:rsidR="001C5AAA" w:rsidRPr="001C5AAA" w:rsidRDefault="001C5AAA" w:rsidP="001C5AAA">
      <w:pPr>
        <w:widowControl w:val="0"/>
        <w:overflowPunct w:val="0"/>
        <w:autoSpaceDE w:val="0"/>
        <w:autoSpaceDN w:val="0"/>
        <w:adjustRightInd w:val="0"/>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Любой факт выброса АХОВ.</w:t>
      </w:r>
    </w:p>
    <w:p w:rsidR="001C5AAA" w:rsidRPr="001C5AAA" w:rsidRDefault="001C5AAA" w:rsidP="001C5AAA">
      <w:pPr>
        <w:pStyle w:val="IG2"/>
        <w:tabs>
          <w:tab w:val="left" w:pos="567"/>
        </w:tabs>
        <w:spacing w:line="276" w:lineRule="auto"/>
        <w:ind w:right="141"/>
      </w:pPr>
      <w:r w:rsidRPr="001C5AAA">
        <w:t>- Аварии с выбросом и (или) сбросом (угрозой выброса и (или) сброса) АХОВ при их производстве, переработке или хранении (захоронении) – О факте пролива на грунт токсичных веществ сообщается как о ЧС по решению органа управления по делам ГОЧС. Превышение ПДК (ПДУ) в пределах санитарно-защитной зоны, по которому аварию относят к источнику происшедшей ЧС, устанавливается органами управления по делам ГОЧС с учетом местных условий. ; Распространение загрязнения за санитарно-защитную зону с превышением ПДК (ПДУ) в 5 раз и более*). ; Максимальное разовое превышение ПДК экологически вредных веществ в поверхностных, подземных и морских водах (вне зон хронического загрязнения) в 100 раз и более. ; Превышение ПДУ в 50 и более раз при загрязнении почв (грунтов) на площади 100 га и более. ; Число погибших – 2 чел. и более. Число госпитализированных – 4 чел. и более. ; Прямой материальный ущерб: гражданам – 100 МРОТ организации – 500 МРОТ.</w:t>
      </w:r>
    </w:p>
    <w:p w:rsidR="001C5AAA" w:rsidRPr="001C5AAA" w:rsidRDefault="001C5AAA" w:rsidP="001C5AAA">
      <w:pPr>
        <w:pStyle w:val="IG2"/>
        <w:tabs>
          <w:tab w:val="left" w:pos="567"/>
        </w:tabs>
        <w:spacing w:line="276" w:lineRule="auto"/>
        <w:ind w:right="141"/>
      </w:pPr>
      <w:r w:rsidRPr="001C5AAA">
        <w:t>- Обнаружение (утрата) источников АХОВ – Обнаружение (разливы) ртути – превышение ПДК: в 50 раз и более, или 30-49 раз в течении 8 часов, или в 20-29 раз в течении 2-х суток. ; Решение об отнесении факта обнаружения (утраты) источника АХОВ к ЧС принимается органами управления по делам ГОЧС ( в случае, если не достигнуты вышеприведенные значения общих критериев).</w:t>
      </w:r>
    </w:p>
    <w:p w:rsidR="001C5AAA" w:rsidRPr="001C5AAA" w:rsidRDefault="001C5AAA" w:rsidP="001C5AAA">
      <w:pPr>
        <w:pStyle w:val="affffffffc"/>
        <w:spacing w:before="120" w:after="0" w:line="276" w:lineRule="auto"/>
        <w:ind w:right="141" w:firstLine="709"/>
        <w:rPr>
          <w:rFonts w:ascii="Times New Roman" w:hAnsi="Times New Roman"/>
          <w:sz w:val="28"/>
          <w:szCs w:val="28"/>
        </w:rPr>
      </w:pPr>
      <w:r w:rsidRPr="001C5AAA">
        <w:rPr>
          <w:rFonts w:ascii="Times New Roman" w:hAnsi="Times New Roman"/>
          <w:bCs/>
          <w:i/>
          <w:sz w:val="28"/>
          <w:szCs w:val="28"/>
        </w:rPr>
        <w:t xml:space="preserve">Аварии на взрывопожароопасных объектах. </w:t>
      </w:r>
      <w:r w:rsidRPr="001C5AAA">
        <w:rPr>
          <w:rFonts w:ascii="Times New Roman" w:hAnsi="Times New Roman"/>
          <w:sz w:val="28"/>
          <w:szCs w:val="28"/>
        </w:rPr>
        <w:t xml:space="preserve">В соответствии с исходными данным и требованиям ГУ МЧС России по Краснодарскому краю (Приложение </w:t>
      </w:r>
      <w:r w:rsidRPr="001C5AAA">
        <w:rPr>
          <w:rFonts w:ascii="Times New Roman" w:hAnsi="Times New Roman"/>
          <w:sz w:val="28"/>
          <w:szCs w:val="28"/>
        </w:rPr>
        <w:lastRenderedPageBreak/>
        <w:t>В), Решение КЧС №743 от 10.12.2013 г. ПВОО, в зону поражения от которых может попадать рассматриваемая территория.</w:t>
      </w:r>
    </w:p>
    <w:p w:rsidR="001C5AAA" w:rsidRPr="001C5AAA" w:rsidRDefault="001C5AAA" w:rsidP="001C5AAA">
      <w:pPr>
        <w:spacing w:after="0"/>
        <w:ind w:right="170"/>
        <w:jc w:val="right"/>
        <w:rPr>
          <w:rFonts w:ascii="Times New Roman" w:eastAsia="Arial Unicode MS" w:hAnsi="Times New Roman" w:cs="Times New Roman"/>
          <w:bCs/>
          <w:sz w:val="28"/>
          <w:szCs w:val="28"/>
        </w:rPr>
      </w:pPr>
      <w:r w:rsidRPr="001C5AAA">
        <w:rPr>
          <w:rFonts w:ascii="Times New Roman" w:eastAsia="Arial Unicode MS" w:hAnsi="Times New Roman" w:cs="Times New Roman"/>
          <w:bCs/>
          <w:sz w:val="28"/>
          <w:szCs w:val="28"/>
        </w:rPr>
        <w:t>Таблица 1</w:t>
      </w:r>
      <w:r w:rsidR="003F0133">
        <w:rPr>
          <w:rFonts w:ascii="Times New Roman" w:eastAsia="Arial Unicode MS" w:hAnsi="Times New Roman" w:cs="Times New Roman"/>
          <w:bCs/>
          <w:sz w:val="28"/>
          <w:szCs w:val="28"/>
        </w:rPr>
        <w:t>2</w:t>
      </w:r>
    </w:p>
    <w:tbl>
      <w:tblPr>
        <w:tblW w:w="9923" w:type="dxa"/>
        <w:jc w:val="center"/>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Look w:val="04A0"/>
      </w:tblPr>
      <w:tblGrid>
        <w:gridCol w:w="659"/>
        <w:gridCol w:w="4753"/>
        <w:gridCol w:w="2516"/>
        <w:gridCol w:w="1995"/>
      </w:tblGrid>
      <w:tr w:rsidR="001C5AAA" w:rsidRPr="001C5AAA" w:rsidTr="000239A3">
        <w:trPr>
          <w:trHeight w:val="20"/>
          <w:jc w:val="center"/>
        </w:trPr>
        <w:tc>
          <w:tcPr>
            <w:tcW w:w="672" w:type="dxa"/>
            <w:tcBorders>
              <w:top w:val="single" w:sz="12" w:space="0" w:color="auto"/>
              <w:bottom w:val="double" w:sz="12" w:space="0" w:color="auto"/>
            </w:tcBorders>
          </w:tcPr>
          <w:p w:rsidR="001C5AAA" w:rsidRPr="001C5AAA" w:rsidRDefault="001C5AAA" w:rsidP="001C5AAA">
            <w:pPr>
              <w:spacing w:after="0"/>
              <w:jc w:val="center"/>
              <w:rPr>
                <w:rFonts w:ascii="Times New Roman" w:hAnsi="Times New Roman" w:cs="Times New Roman"/>
                <w:sz w:val="28"/>
                <w:szCs w:val="28"/>
              </w:rPr>
            </w:pPr>
          </w:p>
        </w:tc>
        <w:tc>
          <w:tcPr>
            <w:tcW w:w="5141" w:type="dxa"/>
            <w:tcBorders>
              <w:top w:val="single" w:sz="12" w:space="0" w:color="auto"/>
              <w:bottom w:val="double" w:sz="12" w:space="0" w:color="auto"/>
            </w:tcBorders>
            <w:shd w:val="clear" w:color="auto" w:fill="auto"/>
            <w:vAlign w:val="center"/>
            <w:hideMark/>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Наименование</w:t>
            </w:r>
          </w:p>
        </w:tc>
        <w:tc>
          <w:tcPr>
            <w:tcW w:w="1985" w:type="dxa"/>
            <w:tcBorders>
              <w:top w:val="single" w:sz="12" w:space="0" w:color="auto"/>
              <w:bottom w:val="double" w:sz="12" w:space="0" w:color="auto"/>
            </w:tcBorders>
            <w:shd w:val="clear" w:color="auto" w:fill="auto"/>
            <w:vAlign w:val="center"/>
            <w:hideMark/>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Вид опасного вещества</w:t>
            </w:r>
          </w:p>
        </w:tc>
        <w:tc>
          <w:tcPr>
            <w:tcW w:w="2125" w:type="dxa"/>
            <w:tcBorders>
              <w:top w:val="single" w:sz="12" w:space="0" w:color="auto"/>
              <w:bottom w:val="double" w:sz="12" w:space="0" w:color="auto"/>
            </w:tcBorders>
            <w:shd w:val="clear" w:color="auto" w:fill="auto"/>
            <w:vAlign w:val="center"/>
            <w:hideMark/>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bCs/>
                <w:sz w:val="28"/>
                <w:szCs w:val="28"/>
              </w:rPr>
              <w:t>Количество опасного вещества общее (наибольшая емкость)</w:t>
            </w:r>
          </w:p>
        </w:tc>
      </w:tr>
      <w:tr w:rsidR="001C5AAA" w:rsidRPr="001C5AAA" w:rsidTr="000239A3">
        <w:trPr>
          <w:trHeight w:val="20"/>
          <w:jc w:val="center"/>
        </w:trPr>
        <w:tc>
          <w:tcPr>
            <w:tcW w:w="672" w:type="dxa"/>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163</w:t>
            </w:r>
          </w:p>
        </w:tc>
        <w:tc>
          <w:tcPr>
            <w:tcW w:w="5141" w:type="dxa"/>
            <w:shd w:val="clear" w:color="auto" w:fill="auto"/>
            <w:vAlign w:val="center"/>
            <w:hideMark/>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Склад ГСМ  Туапсинского отдела МТО базы топлива «Белореченская»</w:t>
            </w:r>
          </w:p>
        </w:tc>
        <w:tc>
          <w:tcPr>
            <w:tcW w:w="1985" w:type="dxa"/>
            <w:shd w:val="clear" w:color="auto" w:fill="auto"/>
            <w:vAlign w:val="center"/>
            <w:hideMark/>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нефтепродукты</w:t>
            </w:r>
          </w:p>
        </w:tc>
        <w:tc>
          <w:tcPr>
            <w:tcW w:w="2125" w:type="dxa"/>
            <w:shd w:val="clear" w:color="auto" w:fill="auto"/>
            <w:vAlign w:val="center"/>
            <w:hideMark/>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2360,0</w:t>
            </w:r>
          </w:p>
        </w:tc>
      </w:tr>
      <w:tr w:rsidR="001C5AAA" w:rsidRPr="001C5AAA" w:rsidTr="000239A3">
        <w:trPr>
          <w:trHeight w:val="20"/>
          <w:jc w:val="center"/>
        </w:trPr>
        <w:tc>
          <w:tcPr>
            <w:tcW w:w="672" w:type="dxa"/>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164</w:t>
            </w:r>
          </w:p>
        </w:tc>
        <w:tc>
          <w:tcPr>
            <w:tcW w:w="5141" w:type="dxa"/>
            <w:shd w:val="clear" w:color="auto" w:fill="auto"/>
            <w:vAlign w:val="center"/>
            <w:hideMark/>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Железнодорожная станция «Белореченская» (цистерны с нефтепродуктами)</w:t>
            </w:r>
          </w:p>
        </w:tc>
        <w:tc>
          <w:tcPr>
            <w:tcW w:w="1985" w:type="dxa"/>
            <w:shd w:val="clear" w:color="auto" w:fill="auto"/>
            <w:vAlign w:val="center"/>
            <w:hideMark/>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нефтепродукты</w:t>
            </w:r>
          </w:p>
        </w:tc>
        <w:tc>
          <w:tcPr>
            <w:tcW w:w="2125" w:type="dxa"/>
            <w:shd w:val="clear" w:color="auto" w:fill="auto"/>
            <w:vAlign w:val="center"/>
            <w:hideMark/>
          </w:tcPr>
          <w:p w:rsidR="001C5AAA" w:rsidRPr="001C5AAA" w:rsidRDefault="001C5AAA" w:rsidP="001C5AAA">
            <w:pPr>
              <w:spacing w:after="0"/>
              <w:rPr>
                <w:rFonts w:ascii="Times New Roman" w:hAnsi="Times New Roman" w:cs="Times New Roman"/>
                <w:sz w:val="28"/>
                <w:szCs w:val="28"/>
              </w:rPr>
            </w:pPr>
            <w:r w:rsidRPr="001C5AAA">
              <w:rPr>
                <w:rFonts w:ascii="Times New Roman" w:hAnsi="Times New Roman" w:cs="Times New Roman"/>
                <w:sz w:val="28"/>
                <w:szCs w:val="28"/>
              </w:rPr>
              <w:t>11400</w:t>
            </w:r>
          </w:p>
        </w:tc>
      </w:tr>
      <w:tr w:rsidR="001C5AAA" w:rsidRPr="001C5AAA" w:rsidTr="000239A3">
        <w:trPr>
          <w:trHeight w:val="20"/>
          <w:jc w:val="center"/>
        </w:trPr>
        <w:tc>
          <w:tcPr>
            <w:tcW w:w="672" w:type="dxa"/>
          </w:tcPr>
          <w:p w:rsidR="001C5AAA" w:rsidRPr="001C5AAA" w:rsidRDefault="001C5AAA" w:rsidP="001C5AAA">
            <w:pPr>
              <w:snapToGrid w:val="0"/>
              <w:spacing w:after="0"/>
              <w:rPr>
                <w:rFonts w:ascii="Times New Roman" w:hAnsi="Times New Roman" w:cs="Times New Roman"/>
                <w:sz w:val="28"/>
                <w:szCs w:val="28"/>
              </w:rPr>
            </w:pPr>
            <w:r w:rsidRPr="001C5AAA">
              <w:rPr>
                <w:rFonts w:ascii="Times New Roman" w:hAnsi="Times New Roman" w:cs="Times New Roman"/>
                <w:sz w:val="28"/>
                <w:szCs w:val="28"/>
              </w:rPr>
              <w:t>165</w:t>
            </w:r>
          </w:p>
        </w:tc>
        <w:tc>
          <w:tcPr>
            <w:tcW w:w="5141" w:type="dxa"/>
            <w:shd w:val="clear" w:color="auto" w:fill="auto"/>
            <w:hideMark/>
          </w:tcPr>
          <w:p w:rsidR="001C5AAA" w:rsidRPr="001C5AAA" w:rsidRDefault="001C5AAA" w:rsidP="001C5AAA">
            <w:pPr>
              <w:snapToGrid w:val="0"/>
              <w:spacing w:after="0"/>
              <w:rPr>
                <w:rFonts w:ascii="Times New Roman" w:hAnsi="Times New Roman" w:cs="Times New Roman"/>
                <w:sz w:val="28"/>
                <w:szCs w:val="28"/>
              </w:rPr>
            </w:pPr>
            <w:r w:rsidRPr="001C5AAA">
              <w:rPr>
                <w:rFonts w:ascii="Times New Roman" w:hAnsi="Times New Roman" w:cs="Times New Roman"/>
                <w:sz w:val="28"/>
                <w:szCs w:val="28"/>
              </w:rPr>
              <w:t>Нефтебаза Белореченского филиала ОАО «НК РоснефтьКубаньнефтепродукт»</w:t>
            </w:r>
          </w:p>
        </w:tc>
        <w:tc>
          <w:tcPr>
            <w:tcW w:w="1985" w:type="dxa"/>
            <w:shd w:val="clear" w:color="auto" w:fill="auto"/>
            <w:hideMark/>
          </w:tcPr>
          <w:p w:rsidR="001C5AAA" w:rsidRPr="001C5AAA" w:rsidRDefault="001C5AAA" w:rsidP="001C5AAA">
            <w:pPr>
              <w:spacing w:after="0"/>
              <w:rPr>
                <w:rFonts w:ascii="Times New Roman" w:hAnsi="Times New Roman" w:cs="Times New Roman"/>
                <w:bCs/>
                <w:sz w:val="28"/>
                <w:szCs w:val="28"/>
              </w:rPr>
            </w:pPr>
            <w:r w:rsidRPr="001C5AAA">
              <w:rPr>
                <w:rFonts w:ascii="Times New Roman" w:hAnsi="Times New Roman" w:cs="Times New Roman"/>
                <w:bCs/>
                <w:sz w:val="28"/>
                <w:szCs w:val="28"/>
              </w:rPr>
              <w:t>Бензин/дизтопливо</w:t>
            </w:r>
          </w:p>
        </w:tc>
        <w:tc>
          <w:tcPr>
            <w:tcW w:w="2125" w:type="dxa"/>
            <w:shd w:val="clear" w:color="auto" w:fill="auto"/>
            <w:hideMark/>
          </w:tcPr>
          <w:p w:rsidR="001C5AAA" w:rsidRPr="001C5AAA" w:rsidRDefault="001C5AAA" w:rsidP="001C5AAA">
            <w:pPr>
              <w:spacing w:after="0"/>
              <w:rPr>
                <w:rFonts w:ascii="Times New Roman" w:hAnsi="Times New Roman" w:cs="Times New Roman"/>
                <w:bCs/>
                <w:sz w:val="28"/>
                <w:szCs w:val="28"/>
              </w:rPr>
            </w:pPr>
            <w:r w:rsidRPr="001C5AAA">
              <w:rPr>
                <w:rFonts w:ascii="Times New Roman" w:hAnsi="Times New Roman" w:cs="Times New Roman"/>
                <w:bCs/>
                <w:sz w:val="28"/>
                <w:szCs w:val="28"/>
              </w:rPr>
              <w:t>14700т (1000 т)</w:t>
            </w:r>
          </w:p>
        </w:tc>
      </w:tr>
      <w:tr w:rsidR="001C5AAA" w:rsidRPr="001C5AAA" w:rsidTr="000239A3">
        <w:trPr>
          <w:trHeight w:val="20"/>
          <w:jc w:val="center"/>
        </w:trPr>
        <w:tc>
          <w:tcPr>
            <w:tcW w:w="672" w:type="dxa"/>
          </w:tcPr>
          <w:p w:rsidR="001C5AAA" w:rsidRPr="001C5AAA" w:rsidRDefault="001C5AAA" w:rsidP="001C5AAA">
            <w:pPr>
              <w:snapToGrid w:val="0"/>
              <w:spacing w:after="0"/>
              <w:rPr>
                <w:rFonts w:ascii="Times New Roman" w:hAnsi="Times New Roman" w:cs="Times New Roman"/>
                <w:sz w:val="28"/>
                <w:szCs w:val="28"/>
              </w:rPr>
            </w:pPr>
          </w:p>
        </w:tc>
        <w:tc>
          <w:tcPr>
            <w:tcW w:w="5141" w:type="dxa"/>
            <w:shd w:val="clear" w:color="auto" w:fill="auto"/>
            <w:hideMark/>
          </w:tcPr>
          <w:p w:rsidR="001C5AAA" w:rsidRPr="001C5AAA" w:rsidRDefault="001C5AAA" w:rsidP="001C5AAA">
            <w:pPr>
              <w:snapToGrid w:val="0"/>
              <w:spacing w:after="0"/>
              <w:rPr>
                <w:rFonts w:ascii="Times New Roman" w:hAnsi="Times New Roman" w:cs="Times New Roman"/>
                <w:sz w:val="28"/>
                <w:szCs w:val="28"/>
              </w:rPr>
            </w:pPr>
            <w:r w:rsidRPr="001C5AAA">
              <w:rPr>
                <w:rFonts w:ascii="Times New Roman" w:hAnsi="Times New Roman" w:cs="Times New Roman"/>
                <w:sz w:val="28"/>
                <w:szCs w:val="28"/>
              </w:rPr>
              <w:t>АЗС</w:t>
            </w:r>
          </w:p>
        </w:tc>
        <w:tc>
          <w:tcPr>
            <w:tcW w:w="1985" w:type="dxa"/>
            <w:shd w:val="clear" w:color="auto" w:fill="auto"/>
            <w:hideMark/>
          </w:tcPr>
          <w:p w:rsidR="001C5AAA" w:rsidRPr="001C5AAA" w:rsidRDefault="001C5AAA" w:rsidP="001C5AAA">
            <w:pPr>
              <w:spacing w:after="0"/>
              <w:rPr>
                <w:rFonts w:ascii="Times New Roman" w:hAnsi="Times New Roman" w:cs="Times New Roman"/>
                <w:bCs/>
                <w:sz w:val="28"/>
                <w:szCs w:val="28"/>
              </w:rPr>
            </w:pPr>
            <w:r w:rsidRPr="001C5AAA">
              <w:rPr>
                <w:rFonts w:ascii="Times New Roman" w:hAnsi="Times New Roman" w:cs="Times New Roman"/>
                <w:bCs/>
                <w:sz w:val="28"/>
                <w:szCs w:val="28"/>
              </w:rPr>
              <w:t>Бензин/дизтопливо</w:t>
            </w:r>
          </w:p>
        </w:tc>
        <w:tc>
          <w:tcPr>
            <w:tcW w:w="2125" w:type="dxa"/>
            <w:shd w:val="clear" w:color="auto" w:fill="auto"/>
            <w:hideMark/>
          </w:tcPr>
          <w:p w:rsidR="001C5AAA" w:rsidRPr="001C5AAA" w:rsidRDefault="001C5AAA" w:rsidP="001C5AAA">
            <w:pPr>
              <w:spacing w:after="0"/>
              <w:rPr>
                <w:rFonts w:ascii="Times New Roman" w:hAnsi="Times New Roman" w:cs="Times New Roman"/>
                <w:bCs/>
                <w:sz w:val="28"/>
                <w:szCs w:val="28"/>
              </w:rPr>
            </w:pPr>
            <w:r w:rsidRPr="001C5AAA">
              <w:rPr>
                <w:rFonts w:ascii="Times New Roman" w:hAnsi="Times New Roman" w:cs="Times New Roman"/>
                <w:bCs/>
                <w:sz w:val="28"/>
                <w:szCs w:val="28"/>
              </w:rPr>
              <w:t>60 т</w:t>
            </w:r>
          </w:p>
        </w:tc>
      </w:tr>
      <w:tr w:rsidR="001C5AAA" w:rsidRPr="001C5AAA" w:rsidTr="000239A3">
        <w:trPr>
          <w:trHeight w:val="20"/>
          <w:jc w:val="center"/>
        </w:trPr>
        <w:tc>
          <w:tcPr>
            <w:tcW w:w="672" w:type="dxa"/>
          </w:tcPr>
          <w:p w:rsidR="001C5AAA" w:rsidRPr="001C5AAA" w:rsidRDefault="001C5AAA" w:rsidP="001C5AAA">
            <w:pPr>
              <w:snapToGrid w:val="0"/>
              <w:spacing w:after="0"/>
              <w:rPr>
                <w:rFonts w:ascii="Times New Roman" w:hAnsi="Times New Roman" w:cs="Times New Roman"/>
                <w:sz w:val="28"/>
                <w:szCs w:val="28"/>
              </w:rPr>
            </w:pPr>
            <w:r w:rsidRPr="001C5AAA">
              <w:rPr>
                <w:rFonts w:ascii="Times New Roman" w:hAnsi="Times New Roman" w:cs="Times New Roman"/>
                <w:sz w:val="28"/>
                <w:szCs w:val="28"/>
              </w:rPr>
              <w:t>166</w:t>
            </w:r>
          </w:p>
        </w:tc>
        <w:tc>
          <w:tcPr>
            <w:tcW w:w="5141" w:type="dxa"/>
            <w:shd w:val="clear" w:color="auto" w:fill="auto"/>
            <w:hideMark/>
          </w:tcPr>
          <w:p w:rsidR="001C5AAA" w:rsidRPr="001C5AAA" w:rsidRDefault="001C5AAA" w:rsidP="001C5AAA">
            <w:pPr>
              <w:snapToGrid w:val="0"/>
              <w:spacing w:after="0"/>
              <w:rPr>
                <w:rFonts w:ascii="Times New Roman" w:hAnsi="Times New Roman" w:cs="Times New Roman"/>
                <w:sz w:val="28"/>
                <w:szCs w:val="28"/>
              </w:rPr>
            </w:pPr>
            <w:r w:rsidRPr="001C5AAA">
              <w:rPr>
                <w:rFonts w:ascii="Times New Roman" w:hAnsi="Times New Roman" w:cs="Times New Roman"/>
                <w:sz w:val="28"/>
                <w:szCs w:val="28"/>
              </w:rPr>
              <w:t>Склад ГСМ ООО «Химпромсервис»</w:t>
            </w:r>
          </w:p>
        </w:tc>
        <w:tc>
          <w:tcPr>
            <w:tcW w:w="1985" w:type="dxa"/>
            <w:shd w:val="clear" w:color="auto" w:fill="auto"/>
            <w:hideMark/>
          </w:tcPr>
          <w:p w:rsidR="001C5AAA" w:rsidRPr="001C5AAA" w:rsidRDefault="001C5AAA" w:rsidP="001C5AAA">
            <w:pPr>
              <w:spacing w:after="0"/>
              <w:rPr>
                <w:rFonts w:ascii="Times New Roman" w:hAnsi="Times New Roman" w:cs="Times New Roman"/>
                <w:bCs/>
                <w:sz w:val="28"/>
                <w:szCs w:val="28"/>
              </w:rPr>
            </w:pPr>
            <w:r w:rsidRPr="001C5AAA">
              <w:rPr>
                <w:rFonts w:ascii="Times New Roman" w:hAnsi="Times New Roman" w:cs="Times New Roman"/>
                <w:bCs/>
                <w:sz w:val="28"/>
                <w:szCs w:val="28"/>
              </w:rPr>
              <w:t>Бензин/дизтопливо</w:t>
            </w:r>
          </w:p>
        </w:tc>
        <w:tc>
          <w:tcPr>
            <w:tcW w:w="2125" w:type="dxa"/>
            <w:shd w:val="clear" w:color="auto" w:fill="auto"/>
            <w:hideMark/>
          </w:tcPr>
          <w:p w:rsidR="001C5AAA" w:rsidRPr="001C5AAA" w:rsidRDefault="001C5AAA" w:rsidP="001C5AAA">
            <w:pPr>
              <w:spacing w:after="0"/>
              <w:rPr>
                <w:rFonts w:ascii="Times New Roman" w:hAnsi="Times New Roman" w:cs="Times New Roman"/>
                <w:bCs/>
                <w:sz w:val="28"/>
                <w:szCs w:val="28"/>
              </w:rPr>
            </w:pPr>
            <w:r w:rsidRPr="001C5AAA">
              <w:rPr>
                <w:rFonts w:ascii="Times New Roman" w:hAnsi="Times New Roman" w:cs="Times New Roman"/>
                <w:bCs/>
                <w:sz w:val="28"/>
                <w:szCs w:val="28"/>
              </w:rPr>
              <w:t>2000 т (20 т)</w:t>
            </w:r>
          </w:p>
        </w:tc>
      </w:tr>
      <w:tr w:rsidR="001C5AAA" w:rsidRPr="001C5AAA" w:rsidTr="000239A3">
        <w:trPr>
          <w:trHeight w:val="20"/>
          <w:jc w:val="center"/>
        </w:trPr>
        <w:tc>
          <w:tcPr>
            <w:tcW w:w="672" w:type="dxa"/>
          </w:tcPr>
          <w:p w:rsidR="001C5AAA" w:rsidRPr="001C5AAA" w:rsidRDefault="001C5AAA" w:rsidP="001C5AAA">
            <w:pPr>
              <w:snapToGrid w:val="0"/>
              <w:spacing w:after="0"/>
              <w:rPr>
                <w:rFonts w:ascii="Times New Roman" w:hAnsi="Times New Roman" w:cs="Times New Roman"/>
                <w:sz w:val="28"/>
                <w:szCs w:val="28"/>
              </w:rPr>
            </w:pPr>
            <w:r w:rsidRPr="001C5AAA">
              <w:rPr>
                <w:rFonts w:ascii="Times New Roman" w:hAnsi="Times New Roman" w:cs="Times New Roman"/>
                <w:sz w:val="28"/>
                <w:szCs w:val="28"/>
              </w:rPr>
              <w:t>167</w:t>
            </w:r>
          </w:p>
        </w:tc>
        <w:tc>
          <w:tcPr>
            <w:tcW w:w="5141" w:type="dxa"/>
            <w:shd w:val="clear" w:color="auto" w:fill="auto"/>
            <w:hideMark/>
          </w:tcPr>
          <w:p w:rsidR="001C5AAA" w:rsidRPr="001C5AAA" w:rsidRDefault="001C5AAA" w:rsidP="001C5AAA">
            <w:pPr>
              <w:snapToGrid w:val="0"/>
              <w:spacing w:after="0"/>
              <w:rPr>
                <w:rFonts w:ascii="Times New Roman" w:hAnsi="Times New Roman" w:cs="Times New Roman"/>
                <w:sz w:val="28"/>
                <w:szCs w:val="28"/>
              </w:rPr>
            </w:pPr>
            <w:r w:rsidRPr="001C5AAA">
              <w:rPr>
                <w:rFonts w:ascii="Times New Roman" w:hAnsi="Times New Roman" w:cs="Times New Roman"/>
                <w:sz w:val="28"/>
                <w:szCs w:val="28"/>
              </w:rPr>
              <w:t>Склад ГСМ ООО «Позитрон»</w:t>
            </w:r>
          </w:p>
        </w:tc>
        <w:tc>
          <w:tcPr>
            <w:tcW w:w="1985" w:type="dxa"/>
            <w:shd w:val="clear" w:color="auto" w:fill="auto"/>
            <w:hideMark/>
          </w:tcPr>
          <w:p w:rsidR="001C5AAA" w:rsidRPr="001C5AAA" w:rsidRDefault="001C5AAA" w:rsidP="001C5AAA">
            <w:pPr>
              <w:spacing w:after="0"/>
              <w:rPr>
                <w:rFonts w:ascii="Times New Roman" w:hAnsi="Times New Roman" w:cs="Times New Roman"/>
                <w:bCs/>
                <w:sz w:val="28"/>
                <w:szCs w:val="28"/>
              </w:rPr>
            </w:pPr>
            <w:r w:rsidRPr="001C5AAA">
              <w:rPr>
                <w:rFonts w:ascii="Times New Roman" w:hAnsi="Times New Roman" w:cs="Times New Roman"/>
                <w:bCs/>
                <w:sz w:val="28"/>
                <w:szCs w:val="28"/>
              </w:rPr>
              <w:t>Бензин/дизтопливо</w:t>
            </w:r>
          </w:p>
        </w:tc>
        <w:tc>
          <w:tcPr>
            <w:tcW w:w="2125" w:type="dxa"/>
            <w:shd w:val="clear" w:color="auto" w:fill="auto"/>
            <w:hideMark/>
          </w:tcPr>
          <w:p w:rsidR="001C5AAA" w:rsidRPr="001C5AAA" w:rsidRDefault="001C5AAA" w:rsidP="001C5AAA">
            <w:pPr>
              <w:spacing w:after="0"/>
              <w:rPr>
                <w:rFonts w:ascii="Times New Roman" w:hAnsi="Times New Roman" w:cs="Times New Roman"/>
                <w:bCs/>
                <w:sz w:val="28"/>
                <w:szCs w:val="28"/>
              </w:rPr>
            </w:pPr>
            <w:r w:rsidRPr="001C5AAA">
              <w:rPr>
                <w:rFonts w:ascii="Times New Roman" w:hAnsi="Times New Roman" w:cs="Times New Roman"/>
                <w:bCs/>
                <w:sz w:val="28"/>
                <w:szCs w:val="28"/>
              </w:rPr>
              <w:t>600 т (20 т)</w:t>
            </w:r>
          </w:p>
        </w:tc>
      </w:tr>
      <w:tr w:rsidR="001C5AAA" w:rsidRPr="001C5AAA" w:rsidTr="000239A3">
        <w:trPr>
          <w:trHeight w:val="20"/>
          <w:jc w:val="center"/>
        </w:trPr>
        <w:tc>
          <w:tcPr>
            <w:tcW w:w="672" w:type="dxa"/>
          </w:tcPr>
          <w:p w:rsidR="001C5AAA" w:rsidRPr="001C5AAA" w:rsidRDefault="001C5AAA" w:rsidP="001C5AAA">
            <w:pPr>
              <w:snapToGrid w:val="0"/>
              <w:spacing w:after="0"/>
              <w:rPr>
                <w:rFonts w:ascii="Times New Roman" w:hAnsi="Times New Roman" w:cs="Times New Roman"/>
                <w:sz w:val="28"/>
                <w:szCs w:val="28"/>
              </w:rPr>
            </w:pPr>
          </w:p>
        </w:tc>
        <w:tc>
          <w:tcPr>
            <w:tcW w:w="5141" w:type="dxa"/>
            <w:shd w:val="clear" w:color="auto" w:fill="auto"/>
            <w:hideMark/>
          </w:tcPr>
          <w:p w:rsidR="001C5AAA" w:rsidRPr="001C5AAA" w:rsidRDefault="001C5AAA" w:rsidP="001C5AAA">
            <w:pPr>
              <w:snapToGrid w:val="0"/>
              <w:spacing w:after="0"/>
              <w:rPr>
                <w:rFonts w:ascii="Times New Roman" w:hAnsi="Times New Roman" w:cs="Times New Roman"/>
                <w:sz w:val="28"/>
                <w:szCs w:val="28"/>
              </w:rPr>
            </w:pPr>
            <w:r w:rsidRPr="001C5AAA">
              <w:rPr>
                <w:rFonts w:ascii="Times New Roman" w:hAnsi="Times New Roman" w:cs="Times New Roman"/>
                <w:sz w:val="28"/>
                <w:szCs w:val="28"/>
              </w:rPr>
              <w:t>АГЗС</w:t>
            </w:r>
          </w:p>
        </w:tc>
        <w:tc>
          <w:tcPr>
            <w:tcW w:w="1985" w:type="dxa"/>
            <w:shd w:val="clear" w:color="auto" w:fill="auto"/>
            <w:hideMark/>
          </w:tcPr>
          <w:p w:rsidR="001C5AAA" w:rsidRPr="001C5AAA" w:rsidRDefault="001C5AAA" w:rsidP="001C5AAA">
            <w:pPr>
              <w:spacing w:after="0"/>
              <w:rPr>
                <w:rFonts w:ascii="Times New Roman" w:hAnsi="Times New Roman" w:cs="Times New Roman"/>
                <w:bCs/>
                <w:sz w:val="28"/>
                <w:szCs w:val="28"/>
              </w:rPr>
            </w:pPr>
            <w:r w:rsidRPr="001C5AAA">
              <w:rPr>
                <w:rFonts w:ascii="Times New Roman" w:hAnsi="Times New Roman" w:cs="Times New Roman"/>
                <w:bCs/>
                <w:sz w:val="28"/>
                <w:szCs w:val="28"/>
              </w:rPr>
              <w:t>Пропан/бутан</w:t>
            </w:r>
          </w:p>
        </w:tc>
        <w:tc>
          <w:tcPr>
            <w:tcW w:w="2125" w:type="dxa"/>
            <w:shd w:val="clear" w:color="auto" w:fill="auto"/>
            <w:hideMark/>
          </w:tcPr>
          <w:p w:rsidR="001C5AAA" w:rsidRPr="001C5AAA" w:rsidRDefault="001C5AAA" w:rsidP="001C5AAA">
            <w:pPr>
              <w:spacing w:after="0"/>
              <w:rPr>
                <w:rFonts w:ascii="Times New Roman" w:hAnsi="Times New Roman" w:cs="Times New Roman"/>
                <w:bCs/>
                <w:sz w:val="28"/>
                <w:szCs w:val="28"/>
              </w:rPr>
            </w:pPr>
            <w:r w:rsidRPr="001C5AAA">
              <w:rPr>
                <w:rFonts w:ascii="Times New Roman" w:hAnsi="Times New Roman" w:cs="Times New Roman"/>
                <w:bCs/>
                <w:sz w:val="28"/>
                <w:szCs w:val="28"/>
              </w:rPr>
              <w:t>16 м</w:t>
            </w:r>
            <w:r w:rsidRPr="001C5AAA">
              <w:rPr>
                <w:rFonts w:ascii="Times New Roman" w:hAnsi="Times New Roman" w:cs="Times New Roman"/>
                <w:bCs/>
                <w:sz w:val="28"/>
                <w:szCs w:val="28"/>
                <w:vertAlign w:val="superscript"/>
              </w:rPr>
              <w:t>3</w:t>
            </w:r>
          </w:p>
        </w:tc>
      </w:tr>
      <w:tr w:rsidR="001C5AAA" w:rsidRPr="001C5AAA" w:rsidTr="000239A3">
        <w:trPr>
          <w:trHeight w:val="20"/>
          <w:jc w:val="center"/>
        </w:trPr>
        <w:tc>
          <w:tcPr>
            <w:tcW w:w="672" w:type="dxa"/>
          </w:tcPr>
          <w:p w:rsidR="001C5AAA" w:rsidRPr="001C5AAA" w:rsidRDefault="001C5AAA" w:rsidP="001C5AAA">
            <w:pPr>
              <w:snapToGrid w:val="0"/>
              <w:spacing w:after="0"/>
              <w:rPr>
                <w:rFonts w:ascii="Times New Roman" w:hAnsi="Times New Roman" w:cs="Times New Roman"/>
                <w:sz w:val="28"/>
                <w:szCs w:val="28"/>
              </w:rPr>
            </w:pPr>
          </w:p>
        </w:tc>
        <w:tc>
          <w:tcPr>
            <w:tcW w:w="5141" w:type="dxa"/>
            <w:shd w:val="clear" w:color="auto" w:fill="auto"/>
            <w:hideMark/>
          </w:tcPr>
          <w:p w:rsidR="001C5AAA" w:rsidRPr="001C5AAA" w:rsidRDefault="001C5AAA" w:rsidP="001C5AAA">
            <w:pPr>
              <w:snapToGrid w:val="0"/>
              <w:spacing w:after="0"/>
              <w:rPr>
                <w:rFonts w:ascii="Times New Roman" w:hAnsi="Times New Roman" w:cs="Times New Roman"/>
                <w:sz w:val="28"/>
                <w:szCs w:val="28"/>
              </w:rPr>
            </w:pPr>
            <w:r w:rsidRPr="001C5AAA">
              <w:rPr>
                <w:rFonts w:ascii="Times New Roman" w:hAnsi="Times New Roman" w:cs="Times New Roman"/>
                <w:sz w:val="28"/>
                <w:szCs w:val="28"/>
              </w:rPr>
              <w:t>Склад ГСМ ОАО «ЕвроХим-БМУ»</w:t>
            </w:r>
          </w:p>
        </w:tc>
        <w:tc>
          <w:tcPr>
            <w:tcW w:w="1985" w:type="dxa"/>
            <w:shd w:val="clear" w:color="auto" w:fill="auto"/>
            <w:hideMark/>
          </w:tcPr>
          <w:p w:rsidR="001C5AAA" w:rsidRPr="001C5AAA" w:rsidRDefault="001C5AAA" w:rsidP="001C5AAA">
            <w:pPr>
              <w:spacing w:after="0"/>
              <w:rPr>
                <w:rFonts w:ascii="Times New Roman" w:hAnsi="Times New Roman" w:cs="Times New Roman"/>
                <w:bCs/>
                <w:sz w:val="28"/>
                <w:szCs w:val="28"/>
              </w:rPr>
            </w:pPr>
            <w:r w:rsidRPr="001C5AAA">
              <w:rPr>
                <w:rFonts w:ascii="Times New Roman" w:hAnsi="Times New Roman" w:cs="Times New Roman"/>
                <w:bCs/>
                <w:sz w:val="28"/>
                <w:szCs w:val="28"/>
              </w:rPr>
              <w:t>Бензин/дизтоплив</w:t>
            </w:r>
          </w:p>
        </w:tc>
        <w:tc>
          <w:tcPr>
            <w:tcW w:w="2125" w:type="dxa"/>
            <w:shd w:val="clear" w:color="auto" w:fill="auto"/>
            <w:hideMark/>
          </w:tcPr>
          <w:p w:rsidR="001C5AAA" w:rsidRPr="001C5AAA" w:rsidRDefault="001C5AAA" w:rsidP="001C5AAA">
            <w:pPr>
              <w:spacing w:after="0"/>
              <w:rPr>
                <w:rFonts w:ascii="Times New Roman" w:hAnsi="Times New Roman" w:cs="Times New Roman"/>
                <w:bCs/>
                <w:sz w:val="28"/>
                <w:szCs w:val="28"/>
              </w:rPr>
            </w:pPr>
            <w:r w:rsidRPr="001C5AAA">
              <w:rPr>
                <w:rFonts w:ascii="Times New Roman" w:hAnsi="Times New Roman" w:cs="Times New Roman"/>
                <w:bCs/>
                <w:sz w:val="28"/>
                <w:szCs w:val="28"/>
              </w:rPr>
              <w:t>3000 т</w:t>
            </w:r>
          </w:p>
        </w:tc>
      </w:tr>
    </w:tbl>
    <w:p w:rsidR="001C5AAA" w:rsidRPr="001C5AAA" w:rsidRDefault="001C5AAA" w:rsidP="001C5AAA">
      <w:pPr>
        <w:spacing w:before="120"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Для сценария развития аварий на подземных резервуарах существующих и проектируемых АЗС, которые не отнесены Решением КЧС №743 от 10.12.2013 г. к потенциально-опасным объектам, оценки показывают (НЖ «Проблемы анализа риска», том 4 2007 №2, с. 122), что взрывоопасная зона паров ТВС при срабатывании дыхательного клапана представляет собой цилиндр диаметром 3,0 м и высотой 2,5 м, расположенный над его выходным отверстием. Вероятность такого события равна 3,6*10</w:t>
      </w:r>
      <w:r w:rsidRPr="001C5AAA">
        <w:rPr>
          <w:rFonts w:ascii="Times New Roman" w:hAnsi="Times New Roman" w:cs="Times New Roman"/>
          <w:sz w:val="28"/>
          <w:szCs w:val="28"/>
          <w:vertAlign w:val="superscript"/>
        </w:rPr>
        <w:t>-6</w:t>
      </w:r>
      <w:r w:rsidRPr="001C5AAA">
        <w:rPr>
          <w:rFonts w:ascii="Times New Roman" w:hAnsi="Times New Roman" w:cs="Times New Roman"/>
          <w:sz w:val="28"/>
          <w:szCs w:val="28"/>
        </w:rPr>
        <w:t xml:space="preserve"> год</w:t>
      </w:r>
      <w:r w:rsidRPr="001C5AAA">
        <w:rPr>
          <w:rFonts w:ascii="Times New Roman" w:hAnsi="Times New Roman" w:cs="Times New Roman"/>
          <w:sz w:val="28"/>
          <w:szCs w:val="28"/>
          <w:vertAlign w:val="superscript"/>
        </w:rPr>
        <w:t>-1</w:t>
      </w:r>
      <w:r w:rsidRPr="001C5AAA">
        <w:rPr>
          <w:rFonts w:ascii="Times New Roman" w:hAnsi="Times New Roman" w:cs="Times New Roman"/>
          <w:sz w:val="28"/>
          <w:szCs w:val="28"/>
        </w:rPr>
        <w:t>, поэтому данные сценарии не рассматривается в качестве источника ЧС.</w:t>
      </w:r>
    </w:p>
    <w:p w:rsidR="001C5AAA" w:rsidRPr="001C5AAA" w:rsidRDefault="001C5AAA" w:rsidP="001C5AAA">
      <w:pPr>
        <w:pStyle w:val="IG"/>
        <w:spacing w:line="276" w:lineRule="auto"/>
        <w:ind w:right="141"/>
        <w:rPr>
          <w:rFonts w:ascii="Times New Roman" w:hAnsi="Times New Roman"/>
        </w:rPr>
      </w:pPr>
      <w:r w:rsidRPr="001C5AAA">
        <w:rPr>
          <w:rFonts w:ascii="Times New Roman" w:hAnsi="Times New Roman"/>
        </w:rPr>
        <w:t xml:space="preserve">Возникающие на объектах нефтеобеспечения возможные аварии рассмотрены с точки зрения возможности развития аварийных ситуаций, связанных с выбросами и утечками из оборудования взрывоопасных и легко воспламеняющихся веществ. </w:t>
      </w:r>
    </w:p>
    <w:p w:rsidR="001C5AAA" w:rsidRPr="001C5AAA" w:rsidRDefault="001C5AAA" w:rsidP="001C5AAA">
      <w:pPr>
        <w:pStyle w:val="IG"/>
        <w:spacing w:line="276" w:lineRule="auto"/>
        <w:ind w:right="141"/>
        <w:rPr>
          <w:rFonts w:ascii="Times New Roman" w:hAnsi="Times New Roman"/>
        </w:rPr>
      </w:pPr>
      <w:r w:rsidRPr="001C5AAA">
        <w:rPr>
          <w:rFonts w:ascii="Times New Roman" w:hAnsi="Times New Roman"/>
        </w:rPr>
        <w:t xml:space="preserve">При разрушении емкостей с СУГ возможно образование «огненного шара». В случае разлития углеводородов и их испарения облако газопаровоздушной смеси, переобогащенное топливом, при воспламенении не детонирует, а интенсивно горит, образуя «огненный шар». Далее он отрывается от земли и, поднимаясь, образует грибовидное облако, ножка которого – сильное </w:t>
      </w:r>
      <w:r w:rsidRPr="001C5AAA">
        <w:rPr>
          <w:rFonts w:ascii="Times New Roman" w:hAnsi="Times New Roman"/>
        </w:rPr>
        <w:lastRenderedPageBreak/>
        <w:t xml:space="preserve">восходящее конвективное течение. Такое течение может всасывать отдельные предметы, зажигать их и разбрасывать горящие предметы на большие расстояния. Поражающее действие огненного шара определяется интенсивностью его теплового излучения. </w:t>
      </w:r>
    </w:p>
    <w:p w:rsidR="001C5AAA" w:rsidRPr="001C5AAA" w:rsidRDefault="001C5AAA" w:rsidP="001C5AAA">
      <w:pPr>
        <w:pStyle w:val="IG"/>
        <w:spacing w:line="276" w:lineRule="auto"/>
        <w:ind w:right="141"/>
        <w:rPr>
          <w:rFonts w:ascii="Times New Roman" w:hAnsi="Times New Roman"/>
        </w:rPr>
      </w:pPr>
      <w:r w:rsidRPr="001C5AAA">
        <w:rPr>
          <w:rFonts w:ascii="Times New Roman" w:hAnsi="Times New Roman"/>
          <w:spacing w:val="-4"/>
        </w:rPr>
        <w:t>Основными поражающими</w:t>
      </w:r>
      <w:r w:rsidRPr="001C5AAA">
        <w:rPr>
          <w:rFonts w:ascii="Times New Roman" w:hAnsi="Times New Roman"/>
        </w:rPr>
        <w:t xml:space="preserve"> факторами в случае аварий на указанных объектах являются: ударная волна; тепловое излучение; открытое пламя и горящий нефтепродукт.</w:t>
      </w:r>
    </w:p>
    <w:p w:rsidR="001C5AAA" w:rsidRPr="001C5AAA" w:rsidRDefault="001C5AAA" w:rsidP="001C5AAA">
      <w:pPr>
        <w:spacing w:after="0"/>
        <w:ind w:right="141" w:firstLine="709"/>
        <w:jc w:val="center"/>
        <w:rPr>
          <w:rFonts w:ascii="Times New Roman" w:hAnsi="Times New Roman" w:cs="Times New Roman"/>
          <w:sz w:val="28"/>
          <w:szCs w:val="28"/>
        </w:rPr>
      </w:pPr>
      <w:r w:rsidRPr="001C5AAA">
        <w:rPr>
          <w:rFonts w:ascii="Times New Roman" w:hAnsi="Times New Roman" w:cs="Times New Roman"/>
          <w:sz w:val="28"/>
          <w:szCs w:val="28"/>
        </w:rPr>
        <w:t>Результаты расчетов зон действия поражающих факторов при возможных авариях на рассматриваемых объектах.</w:t>
      </w:r>
    </w:p>
    <w:p w:rsidR="001C5AAA" w:rsidRPr="001C5AAA" w:rsidRDefault="001C5AAA" w:rsidP="001C5AAA">
      <w:pPr>
        <w:spacing w:after="0"/>
        <w:ind w:right="170"/>
        <w:jc w:val="right"/>
        <w:rPr>
          <w:rFonts w:ascii="Times New Roman" w:eastAsia="Arial Unicode MS" w:hAnsi="Times New Roman" w:cs="Times New Roman"/>
          <w:bCs/>
          <w:sz w:val="28"/>
          <w:szCs w:val="28"/>
        </w:rPr>
      </w:pPr>
      <w:r w:rsidRPr="001C5AAA">
        <w:rPr>
          <w:rFonts w:ascii="Times New Roman" w:eastAsia="Arial Unicode MS" w:hAnsi="Times New Roman" w:cs="Times New Roman"/>
          <w:bCs/>
          <w:sz w:val="28"/>
          <w:szCs w:val="28"/>
        </w:rPr>
        <w:t>Таблица 1</w:t>
      </w:r>
      <w:r w:rsidR="003F0133">
        <w:rPr>
          <w:rFonts w:ascii="Times New Roman" w:eastAsia="Arial Unicode MS" w:hAnsi="Times New Roman" w:cs="Times New Roman"/>
          <w:bCs/>
          <w:sz w:val="28"/>
          <w:szCs w:val="28"/>
        </w:rPr>
        <w:t>3</w:t>
      </w:r>
    </w:p>
    <w:tbl>
      <w:tblPr>
        <w:tblW w:w="101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4029"/>
        <w:gridCol w:w="1194"/>
        <w:gridCol w:w="908"/>
        <w:gridCol w:w="1135"/>
        <w:gridCol w:w="1062"/>
        <w:gridCol w:w="712"/>
        <w:gridCol w:w="1097"/>
      </w:tblGrid>
      <w:tr w:rsidR="001C5AAA" w:rsidRPr="001C5AAA" w:rsidTr="00C25636">
        <w:trPr>
          <w:cantSplit/>
          <w:trHeight w:val="20"/>
          <w:tblHeader/>
          <w:jc w:val="center"/>
        </w:trPr>
        <w:tc>
          <w:tcPr>
            <w:tcW w:w="1987" w:type="pct"/>
            <w:vMerge w:val="restart"/>
            <w:tcBorders>
              <w:top w:val="single" w:sz="12" w:space="0" w:color="auto"/>
              <w:right w:val="single" w:sz="12" w:space="0" w:color="auto"/>
            </w:tcBorders>
            <w:vAlign w:val="center"/>
          </w:tcPr>
          <w:p w:rsidR="001C5AAA" w:rsidRPr="00C25636" w:rsidRDefault="001C5AAA" w:rsidP="00C25636">
            <w:pPr>
              <w:spacing w:after="0"/>
              <w:jc w:val="center"/>
              <w:rPr>
                <w:rFonts w:ascii="Times New Roman" w:hAnsi="Times New Roman" w:cs="Times New Roman"/>
                <w:b/>
                <w:sz w:val="24"/>
                <w:szCs w:val="24"/>
              </w:rPr>
            </w:pPr>
            <w:r w:rsidRPr="00C25636">
              <w:rPr>
                <w:rFonts w:ascii="Times New Roman" w:hAnsi="Times New Roman" w:cs="Times New Roman"/>
                <w:b/>
                <w:sz w:val="24"/>
                <w:szCs w:val="24"/>
              </w:rPr>
              <w:t>Параметр</w:t>
            </w:r>
          </w:p>
        </w:tc>
        <w:tc>
          <w:tcPr>
            <w:tcW w:w="3013" w:type="pct"/>
            <w:gridSpan w:val="6"/>
            <w:tcBorders>
              <w:top w:val="single" w:sz="12" w:space="0" w:color="auto"/>
            </w:tcBorders>
            <w:vAlign w:val="center"/>
          </w:tcPr>
          <w:p w:rsidR="001C5AAA" w:rsidRPr="00C25636" w:rsidRDefault="001C5AAA" w:rsidP="00C25636">
            <w:pPr>
              <w:spacing w:after="0"/>
              <w:jc w:val="center"/>
              <w:rPr>
                <w:rFonts w:ascii="Times New Roman" w:hAnsi="Times New Roman" w:cs="Times New Roman"/>
                <w:b/>
                <w:sz w:val="24"/>
                <w:szCs w:val="24"/>
              </w:rPr>
            </w:pPr>
            <w:r w:rsidRPr="00C25636">
              <w:rPr>
                <w:rFonts w:ascii="Times New Roman" w:hAnsi="Times New Roman" w:cs="Times New Roman"/>
                <w:b/>
                <w:sz w:val="24"/>
                <w:szCs w:val="24"/>
              </w:rPr>
              <w:t>Сценарий развития аварии</w:t>
            </w:r>
          </w:p>
        </w:tc>
      </w:tr>
      <w:tr w:rsidR="001C5AAA" w:rsidRPr="001C5AAA" w:rsidTr="00C25636">
        <w:trPr>
          <w:cantSplit/>
          <w:trHeight w:val="572"/>
          <w:tblHeader/>
          <w:jc w:val="center"/>
        </w:trPr>
        <w:tc>
          <w:tcPr>
            <w:tcW w:w="1987" w:type="pct"/>
            <w:vMerge/>
            <w:tcBorders>
              <w:right w:val="single" w:sz="12" w:space="0" w:color="auto"/>
            </w:tcBorders>
            <w:vAlign w:val="center"/>
          </w:tcPr>
          <w:p w:rsidR="001C5AAA" w:rsidRPr="00C25636" w:rsidRDefault="001C5AAA" w:rsidP="00C25636">
            <w:pPr>
              <w:spacing w:after="0"/>
              <w:jc w:val="center"/>
              <w:rPr>
                <w:rFonts w:ascii="Times New Roman" w:hAnsi="Times New Roman" w:cs="Times New Roman"/>
                <w:b/>
                <w:sz w:val="24"/>
                <w:szCs w:val="24"/>
              </w:rPr>
            </w:pPr>
          </w:p>
        </w:tc>
        <w:tc>
          <w:tcPr>
            <w:tcW w:w="589" w:type="pct"/>
            <w:vAlign w:val="center"/>
          </w:tcPr>
          <w:p w:rsidR="001C5AAA" w:rsidRPr="00C25636" w:rsidRDefault="001C5AAA" w:rsidP="00C25636">
            <w:pPr>
              <w:spacing w:after="0"/>
              <w:ind w:left="-131" w:right="-166"/>
              <w:jc w:val="center"/>
              <w:rPr>
                <w:rFonts w:ascii="Times New Roman" w:hAnsi="Times New Roman" w:cs="Times New Roman"/>
                <w:b/>
                <w:sz w:val="24"/>
                <w:szCs w:val="24"/>
              </w:rPr>
            </w:pPr>
            <w:r w:rsidRPr="00C25636">
              <w:rPr>
                <w:rFonts w:ascii="Times New Roman" w:hAnsi="Times New Roman" w:cs="Times New Roman"/>
                <w:b/>
                <w:sz w:val="24"/>
                <w:szCs w:val="24"/>
              </w:rPr>
              <w:t>Ж/д станция «Белореченская»</w:t>
            </w:r>
          </w:p>
        </w:tc>
        <w:tc>
          <w:tcPr>
            <w:tcW w:w="448" w:type="pct"/>
            <w:vAlign w:val="center"/>
          </w:tcPr>
          <w:p w:rsidR="001C5AAA" w:rsidRPr="00C25636" w:rsidRDefault="001C5AAA" w:rsidP="00C25636">
            <w:pPr>
              <w:spacing w:after="0"/>
              <w:ind w:left="-50" w:right="-36"/>
              <w:jc w:val="center"/>
              <w:rPr>
                <w:rFonts w:ascii="Times New Roman" w:hAnsi="Times New Roman" w:cs="Times New Roman"/>
                <w:b/>
                <w:sz w:val="24"/>
                <w:szCs w:val="24"/>
              </w:rPr>
            </w:pPr>
            <w:r w:rsidRPr="00C25636">
              <w:rPr>
                <w:rFonts w:ascii="Times New Roman" w:hAnsi="Times New Roman" w:cs="Times New Roman"/>
                <w:b/>
                <w:sz w:val="24"/>
                <w:szCs w:val="24"/>
              </w:rPr>
              <w:t>АЗС</w:t>
            </w:r>
          </w:p>
        </w:tc>
        <w:tc>
          <w:tcPr>
            <w:tcW w:w="560" w:type="pct"/>
            <w:tcBorders>
              <w:top w:val="single" w:sz="4" w:space="0" w:color="auto"/>
              <w:left w:val="single" w:sz="12" w:space="0" w:color="auto"/>
            </w:tcBorders>
            <w:vAlign w:val="center"/>
          </w:tcPr>
          <w:p w:rsidR="001C5AAA" w:rsidRPr="00C25636" w:rsidRDefault="001C5AAA" w:rsidP="00C25636">
            <w:pPr>
              <w:spacing w:after="0"/>
              <w:ind w:left="-107" w:right="-181"/>
              <w:jc w:val="center"/>
              <w:rPr>
                <w:rFonts w:ascii="Times New Roman" w:hAnsi="Times New Roman" w:cs="Times New Roman"/>
                <w:b/>
                <w:sz w:val="24"/>
                <w:szCs w:val="24"/>
              </w:rPr>
            </w:pPr>
            <w:r w:rsidRPr="00C25636">
              <w:rPr>
                <w:rFonts w:ascii="Times New Roman" w:hAnsi="Times New Roman" w:cs="Times New Roman"/>
                <w:b/>
                <w:sz w:val="24"/>
                <w:szCs w:val="24"/>
              </w:rPr>
              <w:t>Нефтебаза</w:t>
            </w:r>
          </w:p>
        </w:tc>
        <w:tc>
          <w:tcPr>
            <w:tcW w:w="524" w:type="pct"/>
            <w:tcBorders>
              <w:top w:val="single" w:sz="4" w:space="0" w:color="auto"/>
              <w:left w:val="single" w:sz="12" w:space="0" w:color="auto"/>
            </w:tcBorders>
            <w:vAlign w:val="center"/>
          </w:tcPr>
          <w:p w:rsidR="001C5AAA" w:rsidRPr="00C25636" w:rsidRDefault="001C5AAA" w:rsidP="00C25636">
            <w:pPr>
              <w:spacing w:after="0"/>
              <w:jc w:val="center"/>
              <w:rPr>
                <w:rFonts w:ascii="Times New Roman" w:hAnsi="Times New Roman" w:cs="Times New Roman"/>
                <w:b/>
                <w:sz w:val="24"/>
                <w:szCs w:val="24"/>
              </w:rPr>
            </w:pPr>
            <w:r w:rsidRPr="00C25636">
              <w:rPr>
                <w:rFonts w:ascii="Times New Roman" w:hAnsi="Times New Roman" w:cs="Times New Roman"/>
                <w:b/>
                <w:sz w:val="24"/>
                <w:szCs w:val="24"/>
              </w:rPr>
              <w:t>склады ГСМ</w:t>
            </w:r>
          </w:p>
        </w:tc>
        <w:tc>
          <w:tcPr>
            <w:tcW w:w="892" w:type="pct"/>
            <w:gridSpan w:val="2"/>
            <w:tcBorders>
              <w:top w:val="single" w:sz="4" w:space="0" w:color="auto"/>
              <w:left w:val="single" w:sz="12" w:space="0" w:color="auto"/>
            </w:tcBorders>
            <w:vAlign w:val="center"/>
          </w:tcPr>
          <w:p w:rsidR="001C5AAA" w:rsidRPr="00C25636" w:rsidRDefault="001C5AAA" w:rsidP="00C25636">
            <w:pPr>
              <w:spacing w:after="0"/>
              <w:jc w:val="center"/>
              <w:rPr>
                <w:rFonts w:ascii="Times New Roman" w:hAnsi="Times New Roman" w:cs="Times New Roman"/>
                <w:b/>
                <w:sz w:val="24"/>
                <w:szCs w:val="24"/>
              </w:rPr>
            </w:pPr>
            <w:r w:rsidRPr="00C25636">
              <w:rPr>
                <w:rFonts w:ascii="Times New Roman" w:hAnsi="Times New Roman" w:cs="Times New Roman"/>
                <w:b/>
                <w:sz w:val="24"/>
                <w:szCs w:val="24"/>
              </w:rPr>
              <w:t>АГЗС</w:t>
            </w:r>
          </w:p>
        </w:tc>
      </w:tr>
      <w:tr w:rsidR="001C5AAA" w:rsidRPr="001C5AAA" w:rsidTr="000239A3">
        <w:trPr>
          <w:cantSplit/>
          <w:trHeight w:val="20"/>
          <w:jc w:val="center"/>
        </w:trPr>
        <w:tc>
          <w:tcPr>
            <w:tcW w:w="4459" w:type="pct"/>
            <w:gridSpan w:val="6"/>
            <w:tcBorders>
              <w:top w:val="double" w:sz="12" w:space="0" w:color="auto"/>
              <w:bottom w:val="single" w:sz="4" w:space="0" w:color="auto"/>
            </w:tcBorders>
          </w:tcPr>
          <w:p w:rsidR="001C5AAA" w:rsidRPr="001C5AAA" w:rsidRDefault="001C5AAA" w:rsidP="00C25636">
            <w:pPr>
              <w:spacing w:after="0" w:line="240" w:lineRule="auto"/>
              <w:jc w:val="center"/>
              <w:rPr>
                <w:rFonts w:ascii="Times New Roman" w:hAnsi="Times New Roman" w:cs="Times New Roman"/>
                <w:b/>
                <w:noProof/>
                <w:sz w:val="28"/>
                <w:szCs w:val="28"/>
              </w:rPr>
            </w:pPr>
            <w:r w:rsidRPr="001C5AAA">
              <w:rPr>
                <w:rFonts w:ascii="Times New Roman" w:hAnsi="Times New Roman" w:cs="Times New Roman"/>
                <w:b/>
                <w:noProof/>
                <w:sz w:val="28"/>
                <w:szCs w:val="28"/>
              </w:rPr>
              <w:t>Пожар пролива</w:t>
            </w:r>
          </w:p>
        </w:tc>
        <w:tc>
          <w:tcPr>
            <w:tcW w:w="541" w:type="pct"/>
            <w:tcBorders>
              <w:top w:val="double" w:sz="12" w:space="0" w:color="auto"/>
              <w:bottom w:val="single" w:sz="4" w:space="0" w:color="auto"/>
            </w:tcBorders>
          </w:tcPr>
          <w:p w:rsidR="001C5AAA" w:rsidRPr="001C5AAA" w:rsidRDefault="001C5AAA" w:rsidP="00C25636">
            <w:pPr>
              <w:spacing w:after="0" w:line="240" w:lineRule="auto"/>
              <w:ind w:hanging="109"/>
              <w:jc w:val="center"/>
              <w:rPr>
                <w:rFonts w:ascii="Times New Roman" w:hAnsi="Times New Roman" w:cs="Times New Roman"/>
                <w:b/>
                <w:sz w:val="28"/>
                <w:szCs w:val="28"/>
              </w:rPr>
            </w:pPr>
            <w:r w:rsidRPr="001C5AAA">
              <w:rPr>
                <w:rFonts w:ascii="Times New Roman" w:hAnsi="Times New Roman" w:cs="Times New Roman"/>
                <w:b/>
                <w:sz w:val="28"/>
                <w:szCs w:val="28"/>
              </w:rPr>
              <w:t>Огнен</w:t>
            </w:r>
            <w:r w:rsidR="00C25636">
              <w:rPr>
                <w:rFonts w:ascii="Times New Roman" w:hAnsi="Times New Roman" w:cs="Times New Roman"/>
                <w:b/>
                <w:sz w:val="28"/>
                <w:szCs w:val="28"/>
              </w:rPr>
              <w:t>-</w:t>
            </w:r>
            <w:r w:rsidRPr="001C5AAA">
              <w:rPr>
                <w:rFonts w:ascii="Times New Roman" w:hAnsi="Times New Roman" w:cs="Times New Roman"/>
                <w:b/>
                <w:sz w:val="28"/>
                <w:szCs w:val="28"/>
              </w:rPr>
              <w:t>ный шар</w:t>
            </w:r>
          </w:p>
        </w:tc>
      </w:tr>
      <w:tr w:rsidR="001C5AAA" w:rsidRPr="001C5AAA" w:rsidTr="000239A3">
        <w:trPr>
          <w:cantSplit/>
          <w:trHeight w:val="20"/>
          <w:jc w:val="center"/>
        </w:trPr>
        <w:tc>
          <w:tcPr>
            <w:tcW w:w="5000" w:type="pct"/>
            <w:gridSpan w:val="7"/>
            <w:tcBorders>
              <w:top w:val="single" w:sz="4" w:space="0" w:color="auto"/>
              <w:bottom w:val="single" w:sz="4"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Расстояние от геометрического центра пролива до облучаемого объекта, м</w:t>
            </w:r>
          </w:p>
        </w:tc>
      </w:tr>
      <w:tr w:rsidR="001C5AAA" w:rsidRPr="001C5AAA" w:rsidTr="00C25636">
        <w:trPr>
          <w:cantSplit/>
          <w:trHeight w:val="20"/>
          <w:jc w:val="center"/>
        </w:trPr>
        <w:tc>
          <w:tcPr>
            <w:tcW w:w="1987" w:type="pct"/>
            <w:tcBorders>
              <w:top w:val="single" w:sz="4" w:space="0" w:color="auto"/>
              <w:bottom w:val="single" w:sz="4" w:space="0" w:color="auto"/>
              <w:right w:val="single" w:sz="12" w:space="0" w:color="auto"/>
            </w:tcBorders>
          </w:tcPr>
          <w:p w:rsidR="001C5AAA" w:rsidRPr="00C25636" w:rsidRDefault="001C5AAA" w:rsidP="001C5AAA">
            <w:pPr>
              <w:spacing w:after="0"/>
              <w:rPr>
                <w:rFonts w:ascii="Times New Roman" w:hAnsi="Times New Roman" w:cs="Times New Roman"/>
                <w:sz w:val="24"/>
                <w:szCs w:val="24"/>
              </w:rPr>
            </w:pPr>
            <w:r w:rsidRPr="00C25636">
              <w:rPr>
                <w:rFonts w:ascii="Times New Roman" w:hAnsi="Times New Roman" w:cs="Times New Roman"/>
                <w:sz w:val="24"/>
                <w:szCs w:val="24"/>
              </w:rPr>
              <w:t>Без негативных последствий в течении времени</w:t>
            </w:r>
          </w:p>
        </w:tc>
        <w:tc>
          <w:tcPr>
            <w:tcW w:w="589"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106</w:t>
            </w:r>
          </w:p>
        </w:tc>
        <w:tc>
          <w:tcPr>
            <w:tcW w:w="448" w:type="pct"/>
            <w:tcBorders>
              <w:top w:val="single" w:sz="4" w:space="0" w:color="auto"/>
              <w:left w:val="single" w:sz="12" w:space="0" w:color="auto"/>
              <w:bottom w:val="single" w:sz="4" w:space="0" w:color="auto"/>
            </w:tcBorders>
            <w:vAlign w:val="center"/>
          </w:tcPr>
          <w:p w:rsidR="001C5AAA" w:rsidRPr="001C5AAA" w:rsidRDefault="001C5AAA" w:rsidP="00C25636">
            <w:pPr>
              <w:spacing w:after="0"/>
              <w:ind w:right="-178"/>
              <w:jc w:val="center"/>
              <w:rPr>
                <w:rFonts w:ascii="Times New Roman" w:hAnsi="Times New Roman" w:cs="Times New Roman"/>
                <w:sz w:val="28"/>
                <w:szCs w:val="28"/>
              </w:rPr>
            </w:pPr>
            <w:r w:rsidRPr="001C5AAA">
              <w:rPr>
                <w:rFonts w:ascii="Times New Roman" w:hAnsi="Times New Roman" w:cs="Times New Roman"/>
                <w:sz w:val="28"/>
                <w:szCs w:val="28"/>
              </w:rPr>
              <w:t>46,25</w:t>
            </w:r>
          </w:p>
        </w:tc>
        <w:tc>
          <w:tcPr>
            <w:tcW w:w="560"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164,75</w:t>
            </w:r>
          </w:p>
        </w:tc>
        <w:tc>
          <w:tcPr>
            <w:tcW w:w="524"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389</w:t>
            </w:r>
          </w:p>
        </w:tc>
        <w:tc>
          <w:tcPr>
            <w:tcW w:w="351" w:type="pct"/>
            <w:tcBorders>
              <w:top w:val="single" w:sz="4" w:space="0" w:color="auto"/>
              <w:left w:val="single" w:sz="12" w:space="0" w:color="auto"/>
              <w:bottom w:val="single" w:sz="4" w:space="0" w:color="auto"/>
            </w:tcBorders>
            <w:vAlign w:val="center"/>
          </w:tcPr>
          <w:p w:rsidR="001C5AAA" w:rsidRPr="001C5AAA" w:rsidRDefault="001C5AAA" w:rsidP="00C25636">
            <w:pPr>
              <w:spacing w:after="0"/>
              <w:ind w:left="-601" w:right="-177" w:firstLine="539"/>
              <w:jc w:val="center"/>
              <w:rPr>
                <w:rFonts w:ascii="Times New Roman" w:hAnsi="Times New Roman" w:cs="Times New Roman"/>
                <w:sz w:val="28"/>
                <w:szCs w:val="28"/>
              </w:rPr>
            </w:pPr>
            <w:r w:rsidRPr="001C5AAA">
              <w:rPr>
                <w:rFonts w:ascii="Times New Roman" w:hAnsi="Times New Roman" w:cs="Times New Roman"/>
                <w:sz w:val="28"/>
                <w:szCs w:val="28"/>
              </w:rPr>
              <w:t>83,75</w:t>
            </w:r>
          </w:p>
        </w:tc>
        <w:tc>
          <w:tcPr>
            <w:tcW w:w="541" w:type="pct"/>
            <w:tcBorders>
              <w:top w:val="single" w:sz="4" w:space="0" w:color="auto"/>
              <w:left w:val="single" w:sz="12" w:space="0" w:color="auto"/>
              <w:bottom w:val="single" w:sz="4" w:space="0" w:color="auto"/>
            </w:tcBorders>
            <w:vAlign w:val="center"/>
          </w:tcPr>
          <w:p w:rsidR="001C5AAA" w:rsidRPr="001C5AAA" w:rsidRDefault="001C5AAA" w:rsidP="00C25636">
            <w:pPr>
              <w:spacing w:after="0"/>
              <w:ind w:left="-601" w:firstLine="539"/>
              <w:jc w:val="center"/>
              <w:rPr>
                <w:rFonts w:ascii="Times New Roman" w:hAnsi="Times New Roman" w:cs="Times New Roman"/>
                <w:sz w:val="28"/>
                <w:szCs w:val="28"/>
              </w:rPr>
            </w:pPr>
            <w:r w:rsidRPr="001C5AAA">
              <w:rPr>
                <w:rFonts w:ascii="Times New Roman" w:hAnsi="Times New Roman" w:cs="Times New Roman"/>
                <w:sz w:val="28"/>
                <w:szCs w:val="28"/>
              </w:rPr>
              <w:t>395</w:t>
            </w:r>
          </w:p>
        </w:tc>
      </w:tr>
      <w:tr w:rsidR="001C5AAA" w:rsidRPr="001C5AAA" w:rsidTr="00C25636">
        <w:trPr>
          <w:cantSplit/>
          <w:trHeight w:val="20"/>
          <w:jc w:val="center"/>
        </w:trPr>
        <w:tc>
          <w:tcPr>
            <w:tcW w:w="1987" w:type="pct"/>
            <w:tcBorders>
              <w:top w:val="single" w:sz="4" w:space="0" w:color="auto"/>
              <w:bottom w:val="single" w:sz="4" w:space="0" w:color="auto"/>
              <w:right w:val="single" w:sz="12" w:space="0" w:color="auto"/>
            </w:tcBorders>
          </w:tcPr>
          <w:p w:rsidR="001C5AAA" w:rsidRPr="00C25636" w:rsidRDefault="001C5AAA" w:rsidP="001C5AAA">
            <w:pPr>
              <w:spacing w:after="0"/>
              <w:rPr>
                <w:rFonts w:ascii="Times New Roman" w:hAnsi="Times New Roman" w:cs="Times New Roman"/>
                <w:sz w:val="24"/>
                <w:szCs w:val="24"/>
              </w:rPr>
            </w:pPr>
            <w:r w:rsidRPr="00C25636">
              <w:rPr>
                <w:rFonts w:ascii="Times New Roman" w:hAnsi="Times New Roman" w:cs="Times New Roman"/>
                <w:sz w:val="24"/>
                <w:szCs w:val="24"/>
              </w:rPr>
              <w:t>Безопасно для человека в брезентовой одежде</w:t>
            </w:r>
          </w:p>
        </w:tc>
        <w:tc>
          <w:tcPr>
            <w:tcW w:w="589"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71,5</w:t>
            </w:r>
          </w:p>
        </w:tc>
        <w:tc>
          <w:tcPr>
            <w:tcW w:w="448" w:type="pct"/>
            <w:tcBorders>
              <w:top w:val="single" w:sz="4" w:space="0" w:color="auto"/>
              <w:left w:val="single" w:sz="12" w:space="0" w:color="auto"/>
              <w:bottom w:val="single" w:sz="4" w:space="0" w:color="auto"/>
            </w:tcBorders>
            <w:vAlign w:val="center"/>
          </w:tcPr>
          <w:p w:rsidR="001C5AAA" w:rsidRPr="001C5AAA" w:rsidRDefault="001C5AAA" w:rsidP="00C25636">
            <w:pPr>
              <w:spacing w:after="0"/>
              <w:ind w:right="-178"/>
              <w:jc w:val="center"/>
              <w:rPr>
                <w:rFonts w:ascii="Times New Roman" w:hAnsi="Times New Roman" w:cs="Times New Roman"/>
                <w:sz w:val="28"/>
                <w:szCs w:val="28"/>
              </w:rPr>
            </w:pPr>
            <w:r w:rsidRPr="001C5AAA">
              <w:rPr>
                <w:rFonts w:ascii="Times New Roman" w:hAnsi="Times New Roman" w:cs="Times New Roman"/>
                <w:sz w:val="28"/>
                <w:szCs w:val="28"/>
              </w:rPr>
              <w:t>29,75</w:t>
            </w:r>
          </w:p>
        </w:tc>
        <w:tc>
          <w:tcPr>
            <w:tcW w:w="560"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110,5</w:t>
            </w:r>
          </w:p>
        </w:tc>
        <w:tc>
          <w:tcPr>
            <w:tcW w:w="524"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275</w:t>
            </w:r>
          </w:p>
        </w:tc>
        <w:tc>
          <w:tcPr>
            <w:tcW w:w="351" w:type="pct"/>
            <w:tcBorders>
              <w:top w:val="single" w:sz="4" w:space="0" w:color="auto"/>
              <w:left w:val="single" w:sz="12" w:space="0" w:color="auto"/>
              <w:bottom w:val="single" w:sz="4" w:space="0" w:color="auto"/>
            </w:tcBorders>
            <w:vAlign w:val="center"/>
          </w:tcPr>
          <w:p w:rsidR="001C5AAA" w:rsidRPr="001C5AAA" w:rsidRDefault="001C5AAA" w:rsidP="00C25636">
            <w:pPr>
              <w:spacing w:after="0"/>
              <w:ind w:left="-601" w:right="-177" w:firstLine="539"/>
              <w:jc w:val="center"/>
              <w:rPr>
                <w:rFonts w:ascii="Times New Roman" w:hAnsi="Times New Roman" w:cs="Times New Roman"/>
                <w:sz w:val="28"/>
                <w:szCs w:val="28"/>
              </w:rPr>
            </w:pPr>
            <w:r w:rsidRPr="001C5AAA">
              <w:rPr>
                <w:rFonts w:ascii="Times New Roman" w:hAnsi="Times New Roman" w:cs="Times New Roman"/>
                <w:sz w:val="28"/>
                <w:szCs w:val="28"/>
              </w:rPr>
              <w:t>55,75</w:t>
            </w:r>
          </w:p>
        </w:tc>
        <w:tc>
          <w:tcPr>
            <w:tcW w:w="541" w:type="pct"/>
            <w:tcBorders>
              <w:top w:val="single" w:sz="4" w:space="0" w:color="auto"/>
              <w:left w:val="single" w:sz="12" w:space="0" w:color="auto"/>
              <w:bottom w:val="single" w:sz="4" w:space="0" w:color="auto"/>
            </w:tcBorders>
            <w:vAlign w:val="center"/>
          </w:tcPr>
          <w:p w:rsidR="001C5AAA" w:rsidRPr="001C5AAA" w:rsidRDefault="001C5AAA" w:rsidP="00C25636">
            <w:pPr>
              <w:spacing w:after="0"/>
              <w:ind w:left="-601" w:firstLine="539"/>
              <w:jc w:val="center"/>
              <w:rPr>
                <w:rFonts w:ascii="Times New Roman" w:hAnsi="Times New Roman" w:cs="Times New Roman"/>
                <w:sz w:val="28"/>
                <w:szCs w:val="28"/>
              </w:rPr>
            </w:pPr>
            <w:r w:rsidRPr="001C5AAA">
              <w:rPr>
                <w:rFonts w:ascii="Times New Roman" w:hAnsi="Times New Roman" w:cs="Times New Roman"/>
                <w:sz w:val="28"/>
                <w:szCs w:val="28"/>
              </w:rPr>
              <w:t>272,5</w:t>
            </w:r>
          </w:p>
        </w:tc>
      </w:tr>
      <w:tr w:rsidR="001C5AAA" w:rsidRPr="001C5AAA" w:rsidTr="00C25636">
        <w:trPr>
          <w:cantSplit/>
          <w:trHeight w:val="20"/>
          <w:jc w:val="center"/>
        </w:trPr>
        <w:tc>
          <w:tcPr>
            <w:tcW w:w="1987" w:type="pct"/>
            <w:tcBorders>
              <w:top w:val="single" w:sz="4" w:space="0" w:color="auto"/>
              <w:bottom w:val="single" w:sz="4" w:space="0" w:color="auto"/>
              <w:right w:val="single" w:sz="12" w:space="0" w:color="auto"/>
            </w:tcBorders>
          </w:tcPr>
          <w:p w:rsidR="001C5AAA" w:rsidRPr="00C25636" w:rsidRDefault="001C5AAA" w:rsidP="001C5AAA">
            <w:pPr>
              <w:spacing w:after="0"/>
              <w:rPr>
                <w:rFonts w:ascii="Times New Roman" w:hAnsi="Times New Roman" w:cs="Times New Roman"/>
                <w:sz w:val="24"/>
                <w:szCs w:val="24"/>
              </w:rPr>
            </w:pPr>
            <w:r w:rsidRPr="00C25636">
              <w:rPr>
                <w:rFonts w:ascii="Times New Roman" w:hAnsi="Times New Roman" w:cs="Times New Roman"/>
                <w:sz w:val="24"/>
                <w:szCs w:val="24"/>
              </w:rPr>
              <w:t>Непереносимая боль через 20-30 сек; Ожог 1-й степени через 15-20 сек;</w:t>
            </w:r>
          </w:p>
          <w:p w:rsidR="001C5AAA" w:rsidRPr="00C25636" w:rsidRDefault="001C5AAA" w:rsidP="001C5AAA">
            <w:pPr>
              <w:spacing w:after="0"/>
              <w:rPr>
                <w:rFonts w:ascii="Times New Roman" w:hAnsi="Times New Roman" w:cs="Times New Roman"/>
                <w:sz w:val="24"/>
                <w:szCs w:val="24"/>
              </w:rPr>
            </w:pPr>
            <w:r w:rsidRPr="00C25636">
              <w:rPr>
                <w:rFonts w:ascii="Times New Roman" w:hAnsi="Times New Roman" w:cs="Times New Roman"/>
                <w:sz w:val="24"/>
                <w:szCs w:val="24"/>
              </w:rPr>
              <w:t>Ожог 2-й степени через 30-40 сек; Воспламенение хлопко-волокна через 15 мин</w:t>
            </w:r>
          </w:p>
        </w:tc>
        <w:tc>
          <w:tcPr>
            <w:tcW w:w="589"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58,75</w:t>
            </w:r>
          </w:p>
        </w:tc>
        <w:tc>
          <w:tcPr>
            <w:tcW w:w="448" w:type="pct"/>
            <w:tcBorders>
              <w:top w:val="single" w:sz="4" w:space="0" w:color="auto"/>
              <w:left w:val="single" w:sz="12" w:space="0" w:color="auto"/>
              <w:bottom w:val="single" w:sz="4" w:space="0" w:color="auto"/>
            </w:tcBorders>
            <w:vAlign w:val="center"/>
          </w:tcPr>
          <w:p w:rsidR="001C5AAA" w:rsidRPr="001C5AAA" w:rsidRDefault="001C5AAA" w:rsidP="00C25636">
            <w:pPr>
              <w:spacing w:after="0"/>
              <w:ind w:right="-178"/>
              <w:jc w:val="center"/>
              <w:rPr>
                <w:rFonts w:ascii="Times New Roman" w:hAnsi="Times New Roman" w:cs="Times New Roman"/>
                <w:sz w:val="28"/>
                <w:szCs w:val="28"/>
              </w:rPr>
            </w:pPr>
            <w:r w:rsidRPr="001C5AAA">
              <w:rPr>
                <w:rFonts w:ascii="Times New Roman" w:hAnsi="Times New Roman" w:cs="Times New Roman"/>
                <w:sz w:val="28"/>
                <w:szCs w:val="28"/>
              </w:rPr>
              <w:t>23,5</w:t>
            </w:r>
          </w:p>
        </w:tc>
        <w:tc>
          <w:tcPr>
            <w:tcW w:w="560"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90</w:t>
            </w:r>
          </w:p>
        </w:tc>
        <w:tc>
          <w:tcPr>
            <w:tcW w:w="524"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231,25</w:t>
            </w:r>
          </w:p>
        </w:tc>
        <w:tc>
          <w:tcPr>
            <w:tcW w:w="351" w:type="pct"/>
            <w:tcBorders>
              <w:top w:val="single" w:sz="4" w:space="0" w:color="auto"/>
              <w:left w:val="single" w:sz="12" w:space="0" w:color="auto"/>
              <w:bottom w:val="single" w:sz="4" w:space="0" w:color="auto"/>
            </w:tcBorders>
            <w:vAlign w:val="center"/>
          </w:tcPr>
          <w:p w:rsidR="001C5AAA" w:rsidRPr="001C5AAA" w:rsidRDefault="001C5AAA" w:rsidP="00C25636">
            <w:pPr>
              <w:spacing w:after="0"/>
              <w:ind w:left="-601" w:right="-177" w:firstLine="539"/>
              <w:jc w:val="center"/>
              <w:rPr>
                <w:rFonts w:ascii="Times New Roman" w:hAnsi="Times New Roman" w:cs="Times New Roman"/>
                <w:sz w:val="28"/>
                <w:szCs w:val="28"/>
              </w:rPr>
            </w:pPr>
            <w:r w:rsidRPr="001C5AAA">
              <w:rPr>
                <w:rFonts w:ascii="Times New Roman" w:hAnsi="Times New Roman" w:cs="Times New Roman"/>
                <w:sz w:val="28"/>
                <w:szCs w:val="28"/>
              </w:rPr>
              <w:t>45,5</w:t>
            </w:r>
          </w:p>
        </w:tc>
        <w:tc>
          <w:tcPr>
            <w:tcW w:w="541" w:type="pct"/>
            <w:tcBorders>
              <w:top w:val="single" w:sz="4" w:space="0" w:color="auto"/>
              <w:left w:val="single" w:sz="12" w:space="0" w:color="auto"/>
              <w:bottom w:val="single" w:sz="4" w:space="0" w:color="auto"/>
            </w:tcBorders>
            <w:vAlign w:val="center"/>
          </w:tcPr>
          <w:p w:rsidR="001C5AAA" w:rsidRPr="001C5AAA" w:rsidRDefault="001C5AAA" w:rsidP="00C25636">
            <w:pPr>
              <w:spacing w:after="0"/>
              <w:ind w:left="-601" w:firstLine="539"/>
              <w:jc w:val="center"/>
              <w:rPr>
                <w:rFonts w:ascii="Times New Roman" w:hAnsi="Times New Roman" w:cs="Times New Roman"/>
                <w:sz w:val="28"/>
                <w:szCs w:val="28"/>
              </w:rPr>
            </w:pPr>
            <w:r w:rsidRPr="001C5AAA">
              <w:rPr>
                <w:rFonts w:ascii="Times New Roman" w:hAnsi="Times New Roman" w:cs="Times New Roman"/>
                <w:sz w:val="28"/>
                <w:szCs w:val="28"/>
              </w:rPr>
              <w:t>226,5</w:t>
            </w:r>
          </w:p>
        </w:tc>
      </w:tr>
      <w:tr w:rsidR="001C5AAA" w:rsidRPr="001C5AAA" w:rsidTr="00C25636">
        <w:trPr>
          <w:cantSplit/>
          <w:trHeight w:val="20"/>
          <w:jc w:val="center"/>
        </w:trPr>
        <w:tc>
          <w:tcPr>
            <w:tcW w:w="1987" w:type="pct"/>
            <w:tcBorders>
              <w:top w:val="single" w:sz="4" w:space="0" w:color="auto"/>
              <w:bottom w:val="single" w:sz="4" w:space="0" w:color="auto"/>
              <w:right w:val="single" w:sz="12" w:space="0" w:color="auto"/>
            </w:tcBorders>
          </w:tcPr>
          <w:p w:rsidR="001C5AAA" w:rsidRPr="00C25636" w:rsidRDefault="001C5AAA" w:rsidP="001C5AAA">
            <w:pPr>
              <w:spacing w:after="0"/>
              <w:rPr>
                <w:rFonts w:ascii="Times New Roman" w:hAnsi="Times New Roman" w:cs="Times New Roman"/>
                <w:sz w:val="24"/>
                <w:szCs w:val="24"/>
              </w:rPr>
            </w:pPr>
            <w:r w:rsidRPr="00C25636">
              <w:rPr>
                <w:rFonts w:ascii="Times New Roman" w:hAnsi="Times New Roman" w:cs="Times New Roman"/>
                <w:sz w:val="24"/>
                <w:szCs w:val="24"/>
              </w:rPr>
              <w:t>Непереносимая боль через 3 – 5 сек; Ожог 1-й степени через 6 – 8 сек;</w:t>
            </w:r>
          </w:p>
          <w:p w:rsidR="001C5AAA" w:rsidRPr="00C25636" w:rsidRDefault="001C5AAA" w:rsidP="001C5AAA">
            <w:pPr>
              <w:spacing w:after="0"/>
              <w:rPr>
                <w:rFonts w:ascii="Times New Roman" w:hAnsi="Times New Roman" w:cs="Times New Roman"/>
                <w:sz w:val="24"/>
                <w:szCs w:val="24"/>
              </w:rPr>
            </w:pPr>
            <w:r w:rsidRPr="00C25636">
              <w:rPr>
                <w:rFonts w:ascii="Times New Roman" w:hAnsi="Times New Roman" w:cs="Times New Roman"/>
                <w:sz w:val="24"/>
                <w:szCs w:val="24"/>
              </w:rPr>
              <w:t>Ожог 2-й степени через 12 – 16 сек</w:t>
            </w:r>
          </w:p>
        </w:tc>
        <w:tc>
          <w:tcPr>
            <w:tcW w:w="589"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49,75</w:t>
            </w:r>
          </w:p>
        </w:tc>
        <w:tc>
          <w:tcPr>
            <w:tcW w:w="448" w:type="pct"/>
            <w:tcBorders>
              <w:top w:val="single" w:sz="4" w:space="0" w:color="auto"/>
              <w:left w:val="single" w:sz="12" w:space="0" w:color="auto"/>
              <w:bottom w:val="single" w:sz="4" w:space="0" w:color="auto"/>
            </w:tcBorders>
            <w:vAlign w:val="center"/>
          </w:tcPr>
          <w:p w:rsidR="001C5AAA" w:rsidRPr="001C5AAA" w:rsidRDefault="001C5AAA" w:rsidP="00C25636">
            <w:pPr>
              <w:spacing w:after="0"/>
              <w:ind w:right="-178"/>
              <w:jc w:val="center"/>
              <w:rPr>
                <w:rFonts w:ascii="Times New Roman" w:hAnsi="Times New Roman" w:cs="Times New Roman"/>
                <w:sz w:val="28"/>
                <w:szCs w:val="28"/>
              </w:rPr>
            </w:pPr>
            <w:r w:rsidRPr="001C5AAA">
              <w:rPr>
                <w:rFonts w:ascii="Times New Roman" w:hAnsi="Times New Roman" w:cs="Times New Roman"/>
                <w:sz w:val="28"/>
                <w:szCs w:val="28"/>
              </w:rPr>
              <w:t>19,25</w:t>
            </w:r>
          </w:p>
        </w:tc>
        <w:tc>
          <w:tcPr>
            <w:tcW w:w="560"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75,75</w:t>
            </w:r>
          </w:p>
        </w:tc>
        <w:tc>
          <w:tcPr>
            <w:tcW w:w="524"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200</w:t>
            </w:r>
          </w:p>
        </w:tc>
        <w:tc>
          <w:tcPr>
            <w:tcW w:w="351" w:type="pct"/>
            <w:tcBorders>
              <w:top w:val="single" w:sz="4" w:space="0" w:color="auto"/>
              <w:left w:val="single" w:sz="12" w:space="0" w:color="auto"/>
              <w:bottom w:val="single" w:sz="4" w:space="0" w:color="auto"/>
            </w:tcBorders>
            <w:vAlign w:val="center"/>
          </w:tcPr>
          <w:p w:rsidR="001C5AAA" w:rsidRPr="001C5AAA" w:rsidRDefault="001C5AAA" w:rsidP="00C25636">
            <w:pPr>
              <w:spacing w:after="0"/>
              <w:ind w:left="-601" w:right="-177" w:firstLine="539"/>
              <w:jc w:val="center"/>
              <w:rPr>
                <w:rFonts w:ascii="Times New Roman" w:hAnsi="Times New Roman" w:cs="Times New Roman"/>
                <w:sz w:val="28"/>
                <w:szCs w:val="28"/>
              </w:rPr>
            </w:pPr>
            <w:r w:rsidRPr="001C5AAA">
              <w:rPr>
                <w:rFonts w:ascii="Times New Roman" w:hAnsi="Times New Roman" w:cs="Times New Roman"/>
                <w:sz w:val="28"/>
                <w:szCs w:val="28"/>
              </w:rPr>
              <w:t>38,25</w:t>
            </w:r>
          </w:p>
        </w:tc>
        <w:tc>
          <w:tcPr>
            <w:tcW w:w="541" w:type="pct"/>
            <w:tcBorders>
              <w:top w:val="single" w:sz="4" w:space="0" w:color="auto"/>
              <w:left w:val="single" w:sz="12" w:space="0" w:color="auto"/>
              <w:bottom w:val="single" w:sz="4" w:space="0" w:color="auto"/>
            </w:tcBorders>
            <w:vAlign w:val="center"/>
          </w:tcPr>
          <w:p w:rsidR="001C5AAA" w:rsidRPr="001C5AAA" w:rsidRDefault="001C5AAA" w:rsidP="00C25636">
            <w:pPr>
              <w:spacing w:after="0"/>
              <w:ind w:left="-601" w:firstLine="539"/>
              <w:jc w:val="center"/>
              <w:rPr>
                <w:rFonts w:ascii="Times New Roman" w:hAnsi="Times New Roman" w:cs="Times New Roman"/>
                <w:sz w:val="28"/>
                <w:szCs w:val="28"/>
              </w:rPr>
            </w:pPr>
            <w:r w:rsidRPr="001C5AAA">
              <w:rPr>
                <w:rFonts w:ascii="Times New Roman" w:hAnsi="Times New Roman" w:cs="Times New Roman"/>
                <w:sz w:val="28"/>
                <w:szCs w:val="28"/>
              </w:rPr>
              <w:t>193</w:t>
            </w:r>
          </w:p>
        </w:tc>
      </w:tr>
      <w:tr w:rsidR="001C5AAA" w:rsidRPr="001C5AAA" w:rsidTr="00C25636">
        <w:trPr>
          <w:cantSplit/>
          <w:trHeight w:val="20"/>
          <w:jc w:val="center"/>
        </w:trPr>
        <w:tc>
          <w:tcPr>
            <w:tcW w:w="1987" w:type="pct"/>
            <w:tcBorders>
              <w:top w:val="single" w:sz="4" w:space="0" w:color="auto"/>
              <w:bottom w:val="single" w:sz="4" w:space="0" w:color="auto"/>
              <w:right w:val="single" w:sz="12" w:space="0" w:color="auto"/>
            </w:tcBorders>
          </w:tcPr>
          <w:p w:rsidR="001C5AAA" w:rsidRPr="00C25636" w:rsidRDefault="001C5AAA" w:rsidP="001C5AAA">
            <w:pPr>
              <w:spacing w:after="0"/>
              <w:rPr>
                <w:rFonts w:ascii="Times New Roman" w:hAnsi="Times New Roman" w:cs="Times New Roman"/>
                <w:sz w:val="24"/>
                <w:szCs w:val="24"/>
              </w:rPr>
            </w:pPr>
            <w:r w:rsidRPr="00C25636">
              <w:rPr>
                <w:rFonts w:ascii="Times New Roman" w:hAnsi="Times New Roman" w:cs="Times New Roman"/>
                <w:sz w:val="24"/>
                <w:szCs w:val="24"/>
              </w:rPr>
              <w:t>Воспламенение древесины с шероховатой поверхностью (влажность 12 %) при длительности облучения 15 мин</w:t>
            </w:r>
          </w:p>
        </w:tc>
        <w:tc>
          <w:tcPr>
            <w:tcW w:w="589"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45,5</w:t>
            </w:r>
          </w:p>
        </w:tc>
        <w:tc>
          <w:tcPr>
            <w:tcW w:w="448"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17,5</w:t>
            </w:r>
          </w:p>
        </w:tc>
        <w:tc>
          <w:tcPr>
            <w:tcW w:w="560"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69,25</w:t>
            </w:r>
          </w:p>
        </w:tc>
        <w:tc>
          <w:tcPr>
            <w:tcW w:w="524"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185,75</w:t>
            </w:r>
          </w:p>
        </w:tc>
        <w:tc>
          <w:tcPr>
            <w:tcW w:w="351" w:type="pct"/>
            <w:tcBorders>
              <w:top w:val="single" w:sz="4" w:space="0" w:color="auto"/>
              <w:left w:val="single" w:sz="12" w:space="0" w:color="auto"/>
              <w:bottom w:val="single" w:sz="4" w:space="0" w:color="auto"/>
            </w:tcBorders>
            <w:vAlign w:val="center"/>
          </w:tcPr>
          <w:p w:rsidR="001C5AAA" w:rsidRPr="001C5AAA" w:rsidRDefault="001C5AAA" w:rsidP="00C25636">
            <w:pPr>
              <w:spacing w:after="0"/>
              <w:ind w:left="-601" w:right="-177" w:firstLine="539"/>
              <w:jc w:val="center"/>
              <w:rPr>
                <w:rFonts w:ascii="Times New Roman" w:hAnsi="Times New Roman" w:cs="Times New Roman"/>
                <w:sz w:val="28"/>
                <w:szCs w:val="28"/>
              </w:rPr>
            </w:pPr>
            <w:r w:rsidRPr="001C5AAA">
              <w:rPr>
                <w:rFonts w:ascii="Times New Roman" w:hAnsi="Times New Roman" w:cs="Times New Roman"/>
                <w:sz w:val="28"/>
                <w:szCs w:val="28"/>
              </w:rPr>
              <w:t>34,75</w:t>
            </w:r>
          </w:p>
        </w:tc>
        <w:tc>
          <w:tcPr>
            <w:tcW w:w="541" w:type="pct"/>
            <w:tcBorders>
              <w:top w:val="single" w:sz="4" w:space="0" w:color="auto"/>
              <w:left w:val="single" w:sz="12" w:space="0" w:color="auto"/>
              <w:bottom w:val="single" w:sz="4" w:space="0" w:color="auto"/>
            </w:tcBorders>
            <w:vAlign w:val="center"/>
          </w:tcPr>
          <w:p w:rsidR="001C5AAA" w:rsidRPr="001C5AAA" w:rsidRDefault="001C5AAA" w:rsidP="00C25636">
            <w:pPr>
              <w:spacing w:after="0"/>
              <w:ind w:left="-601" w:firstLine="539"/>
              <w:jc w:val="center"/>
              <w:rPr>
                <w:rFonts w:ascii="Times New Roman" w:hAnsi="Times New Roman" w:cs="Times New Roman"/>
                <w:sz w:val="28"/>
                <w:szCs w:val="28"/>
              </w:rPr>
            </w:pPr>
            <w:r w:rsidRPr="001C5AAA">
              <w:rPr>
                <w:rFonts w:ascii="Times New Roman" w:hAnsi="Times New Roman" w:cs="Times New Roman"/>
                <w:sz w:val="28"/>
                <w:szCs w:val="28"/>
              </w:rPr>
              <w:t>177,5</w:t>
            </w:r>
          </w:p>
        </w:tc>
      </w:tr>
      <w:tr w:rsidR="001C5AAA" w:rsidRPr="001C5AAA" w:rsidTr="00C25636">
        <w:trPr>
          <w:cantSplit/>
          <w:trHeight w:val="20"/>
          <w:jc w:val="center"/>
        </w:trPr>
        <w:tc>
          <w:tcPr>
            <w:tcW w:w="1987" w:type="pct"/>
            <w:tcBorders>
              <w:top w:val="single" w:sz="4" w:space="0" w:color="auto"/>
              <w:bottom w:val="single" w:sz="4" w:space="0" w:color="auto"/>
              <w:right w:val="single" w:sz="12" w:space="0" w:color="auto"/>
            </w:tcBorders>
          </w:tcPr>
          <w:p w:rsidR="001C5AAA" w:rsidRPr="00C25636" w:rsidRDefault="001C5AAA" w:rsidP="001C5AAA">
            <w:pPr>
              <w:spacing w:after="0"/>
              <w:rPr>
                <w:rFonts w:ascii="Times New Roman" w:hAnsi="Times New Roman" w:cs="Times New Roman"/>
                <w:sz w:val="24"/>
                <w:szCs w:val="24"/>
              </w:rPr>
            </w:pPr>
            <w:r w:rsidRPr="00C25636">
              <w:rPr>
                <w:rFonts w:ascii="Times New Roman" w:hAnsi="Times New Roman" w:cs="Times New Roman"/>
                <w:sz w:val="24"/>
                <w:szCs w:val="24"/>
              </w:rPr>
              <w:t>Воспламенение древесины, окрашенной масляной краской по строганной поверхности; воспламенение фанеры</w:t>
            </w:r>
          </w:p>
        </w:tc>
        <w:tc>
          <w:tcPr>
            <w:tcW w:w="589"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40,25</w:t>
            </w:r>
          </w:p>
        </w:tc>
        <w:tc>
          <w:tcPr>
            <w:tcW w:w="448"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15</w:t>
            </w:r>
          </w:p>
        </w:tc>
        <w:tc>
          <w:tcPr>
            <w:tcW w:w="560"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61,5</w:t>
            </w:r>
          </w:p>
        </w:tc>
        <w:tc>
          <w:tcPr>
            <w:tcW w:w="524" w:type="pct"/>
            <w:tcBorders>
              <w:top w:val="single" w:sz="4" w:space="0" w:color="auto"/>
              <w:left w:val="single" w:sz="12" w:space="0" w:color="auto"/>
              <w:bottom w:val="single" w:sz="4" w:space="0" w:color="auto"/>
            </w:tcBorders>
            <w:vAlign w:val="center"/>
          </w:tcPr>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169</w:t>
            </w:r>
          </w:p>
        </w:tc>
        <w:tc>
          <w:tcPr>
            <w:tcW w:w="351" w:type="pct"/>
            <w:tcBorders>
              <w:top w:val="single" w:sz="4" w:space="0" w:color="auto"/>
              <w:left w:val="single" w:sz="12" w:space="0" w:color="auto"/>
              <w:bottom w:val="single" w:sz="4" w:space="0" w:color="auto"/>
            </w:tcBorders>
            <w:vAlign w:val="center"/>
          </w:tcPr>
          <w:p w:rsidR="001C5AAA" w:rsidRPr="001C5AAA" w:rsidRDefault="001C5AAA" w:rsidP="00C25636">
            <w:pPr>
              <w:spacing w:after="0"/>
              <w:ind w:left="-601" w:right="-177" w:firstLine="539"/>
              <w:jc w:val="center"/>
              <w:rPr>
                <w:rFonts w:ascii="Times New Roman" w:hAnsi="Times New Roman" w:cs="Times New Roman"/>
                <w:sz w:val="28"/>
                <w:szCs w:val="28"/>
              </w:rPr>
            </w:pPr>
            <w:r w:rsidRPr="001C5AAA">
              <w:rPr>
                <w:rFonts w:ascii="Times New Roman" w:hAnsi="Times New Roman" w:cs="Times New Roman"/>
                <w:sz w:val="28"/>
                <w:szCs w:val="28"/>
              </w:rPr>
              <w:t>30,5</w:t>
            </w:r>
          </w:p>
        </w:tc>
        <w:tc>
          <w:tcPr>
            <w:tcW w:w="541" w:type="pct"/>
            <w:tcBorders>
              <w:top w:val="single" w:sz="4" w:space="0" w:color="auto"/>
              <w:left w:val="single" w:sz="12" w:space="0" w:color="auto"/>
              <w:bottom w:val="single" w:sz="4" w:space="0" w:color="auto"/>
            </w:tcBorders>
            <w:vAlign w:val="center"/>
          </w:tcPr>
          <w:p w:rsidR="001C5AAA" w:rsidRPr="001C5AAA" w:rsidRDefault="001C5AAA" w:rsidP="00C25636">
            <w:pPr>
              <w:spacing w:after="0"/>
              <w:ind w:left="-601" w:firstLine="539"/>
              <w:jc w:val="center"/>
              <w:rPr>
                <w:rFonts w:ascii="Times New Roman" w:hAnsi="Times New Roman" w:cs="Times New Roman"/>
                <w:sz w:val="28"/>
                <w:szCs w:val="28"/>
              </w:rPr>
            </w:pPr>
            <w:r w:rsidRPr="001C5AAA">
              <w:rPr>
                <w:rFonts w:ascii="Times New Roman" w:hAnsi="Times New Roman" w:cs="Times New Roman"/>
                <w:sz w:val="28"/>
                <w:szCs w:val="28"/>
              </w:rPr>
              <w:t>157</w:t>
            </w:r>
          </w:p>
        </w:tc>
      </w:tr>
      <w:tr w:rsidR="001C5AAA" w:rsidRPr="001C5AAA" w:rsidTr="000239A3">
        <w:trPr>
          <w:cantSplit/>
          <w:trHeight w:val="20"/>
          <w:jc w:val="center"/>
        </w:trPr>
        <w:tc>
          <w:tcPr>
            <w:tcW w:w="5000" w:type="pct"/>
            <w:gridSpan w:val="7"/>
            <w:tcBorders>
              <w:top w:val="single" w:sz="4" w:space="0" w:color="auto"/>
              <w:bottom w:val="single" w:sz="4" w:space="0" w:color="auto"/>
            </w:tcBorders>
          </w:tcPr>
          <w:p w:rsidR="001C5AAA" w:rsidRPr="001C5AAA" w:rsidRDefault="001C5AAA" w:rsidP="001C5AAA">
            <w:pPr>
              <w:spacing w:after="0"/>
              <w:jc w:val="center"/>
              <w:rPr>
                <w:rFonts w:ascii="Times New Roman" w:hAnsi="Times New Roman" w:cs="Times New Roman"/>
                <w:b/>
                <w:noProof/>
                <w:sz w:val="28"/>
                <w:szCs w:val="28"/>
              </w:rPr>
            </w:pPr>
            <w:r w:rsidRPr="001C5AAA">
              <w:rPr>
                <w:rFonts w:ascii="Times New Roman" w:hAnsi="Times New Roman" w:cs="Times New Roman"/>
                <w:b/>
                <w:noProof/>
                <w:sz w:val="28"/>
                <w:szCs w:val="28"/>
              </w:rPr>
              <w:t>Волна давления при сгорании ТВС</w:t>
            </w:r>
          </w:p>
        </w:tc>
      </w:tr>
      <w:tr w:rsidR="001C5AAA" w:rsidRPr="001C5AAA" w:rsidTr="000239A3">
        <w:trPr>
          <w:cantSplit/>
          <w:trHeight w:val="20"/>
          <w:jc w:val="center"/>
        </w:trPr>
        <w:tc>
          <w:tcPr>
            <w:tcW w:w="5000" w:type="pct"/>
            <w:gridSpan w:val="7"/>
            <w:tcBorders>
              <w:top w:val="single" w:sz="4" w:space="0" w:color="auto"/>
              <w:bottom w:val="single" w:sz="4"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Расстояние от геометрического центра ГПВ облака, м</w:t>
            </w:r>
          </w:p>
        </w:tc>
      </w:tr>
      <w:tr w:rsidR="001C5AAA" w:rsidRPr="001C5AAA" w:rsidTr="00C25636">
        <w:trPr>
          <w:cantSplit/>
          <w:trHeight w:val="20"/>
          <w:jc w:val="center"/>
        </w:trPr>
        <w:tc>
          <w:tcPr>
            <w:tcW w:w="1987" w:type="pct"/>
            <w:tcBorders>
              <w:top w:val="single" w:sz="4" w:space="0" w:color="auto"/>
              <w:bottom w:val="single" w:sz="4" w:space="0" w:color="auto"/>
              <w:right w:val="single" w:sz="12" w:space="0" w:color="auto"/>
            </w:tcBorders>
          </w:tcPr>
          <w:p w:rsidR="001C5AAA" w:rsidRPr="001C5AAA" w:rsidRDefault="001C5AAA" w:rsidP="001C5AAA">
            <w:pPr>
              <w:pStyle w:val="IG1"/>
              <w:spacing w:line="276" w:lineRule="auto"/>
              <w:ind w:firstLine="0"/>
              <w:jc w:val="left"/>
            </w:pPr>
            <w:r w:rsidRPr="001C5AAA">
              <w:t>Полное разрушение зданий</w:t>
            </w:r>
          </w:p>
        </w:tc>
        <w:tc>
          <w:tcPr>
            <w:tcW w:w="589" w:type="pct"/>
            <w:tcBorders>
              <w:top w:val="single" w:sz="4" w:space="0" w:color="auto"/>
              <w:left w:val="single" w:sz="12" w:space="0" w:color="auto"/>
              <w:bottom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50</w:t>
            </w:r>
          </w:p>
        </w:tc>
        <w:tc>
          <w:tcPr>
            <w:tcW w:w="448"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30</w:t>
            </w:r>
          </w:p>
        </w:tc>
        <w:tc>
          <w:tcPr>
            <w:tcW w:w="560"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74</w:t>
            </w:r>
          </w:p>
        </w:tc>
        <w:tc>
          <w:tcPr>
            <w:tcW w:w="524"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w:t>
            </w:r>
          </w:p>
        </w:tc>
        <w:tc>
          <w:tcPr>
            <w:tcW w:w="892" w:type="pct"/>
            <w:gridSpan w:val="2"/>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53</w:t>
            </w:r>
          </w:p>
        </w:tc>
      </w:tr>
      <w:tr w:rsidR="001C5AAA" w:rsidRPr="001C5AAA" w:rsidTr="00C25636">
        <w:trPr>
          <w:cantSplit/>
          <w:trHeight w:val="20"/>
          <w:jc w:val="center"/>
        </w:trPr>
        <w:tc>
          <w:tcPr>
            <w:tcW w:w="1987" w:type="pct"/>
            <w:tcBorders>
              <w:top w:val="single" w:sz="4" w:space="0" w:color="auto"/>
              <w:bottom w:val="single" w:sz="4" w:space="0" w:color="auto"/>
              <w:right w:val="single" w:sz="12" w:space="0" w:color="auto"/>
            </w:tcBorders>
          </w:tcPr>
          <w:p w:rsidR="001C5AAA" w:rsidRPr="001C5AAA" w:rsidRDefault="001C5AAA" w:rsidP="001C5AAA">
            <w:pPr>
              <w:pStyle w:val="IG1"/>
              <w:spacing w:line="276" w:lineRule="auto"/>
              <w:ind w:firstLine="0"/>
              <w:jc w:val="left"/>
            </w:pPr>
            <w:r w:rsidRPr="001C5AAA">
              <w:t>50 %-ное разрушение зданий</w:t>
            </w:r>
          </w:p>
        </w:tc>
        <w:tc>
          <w:tcPr>
            <w:tcW w:w="589" w:type="pct"/>
            <w:tcBorders>
              <w:top w:val="single" w:sz="4" w:space="0" w:color="auto"/>
              <w:left w:val="single" w:sz="12" w:space="0" w:color="auto"/>
              <w:bottom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70</w:t>
            </w:r>
          </w:p>
        </w:tc>
        <w:tc>
          <w:tcPr>
            <w:tcW w:w="448"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42</w:t>
            </w:r>
          </w:p>
        </w:tc>
        <w:tc>
          <w:tcPr>
            <w:tcW w:w="560"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104</w:t>
            </w:r>
          </w:p>
        </w:tc>
        <w:tc>
          <w:tcPr>
            <w:tcW w:w="524"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w:t>
            </w:r>
          </w:p>
        </w:tc>
        <w:tc>
          <w:tcPr>
            <w:tcW w:w="892" w:type="pct"/>
            <w:gridSpan w:val="2"/>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75</w:t>
            </w:r>
          </w:p>
        </w:tc>
      </w:tr>
      <w:tr w:rsidR="001C5AAA" w:rsidRPr="001C5AAA" w:rsidTr="00C25636">
        <w:trPr>
          <w:cantSplit/>
          <w:trHeight w:val="20"/>
          <w:jc w:val="center"/>
        </w:trPr>
        <w:tc>
          <w:tcPr>
            <w:tcW w:w="1987" w:type="pct"/>
            <w:tcBorders>
              <w:top w:val="single" w:sz="4" w:space="0" w:color="auto"/>
              <w:bottom w:val="single" w:sz="4" w:space="0" w:color="auto"/>
              <w:right w:val="single" w:sz="12" w:space="0" w:color="auto"/>
            </w:tcBorders>
          </w:tcPr>
          <w:p w:rsidR="001C5AAA" w:rsidRPr="001C5AAA" w:rsidRDefault="001C5AAA" w:rsidP="001C5AAA">
            <w:pPr>
              <w:pStyle w:val="IG1"/>
              <w:spacing w:line="276" w:lineRule="auto"/>
              <w:ind w:firstLine="0"/>
              <w:jc w:val="left"/>
            </w:pPr>
            <w:r w:rsidRPr="001C5AAA">
              <w:lastRenderedPageBreak/>
              <w:t>Средние повреждения зданий</w:t>
            </w:r>
          </w:p>
        </w:tc>
        <w:tc>
          <w:tcPr>
            <w:tcW w:w="589" w:type="pct"/>
            <w:tcBorders>
              <w:top w:val="single" w:sz="4" w:space="0" w:color="auto"/>
              <w:left w:val="single" w:sz="12" w:space="0" w:color="auto"/>
              <w:bottom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103</w:t>
            </w:r>
          </w:p>
        </w:tc>
        <w:tc>
          <w:tcPr>
            <w:tcW w:w="448"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61</w:t>
            </w:r>
          </w:p>
        </w:tc>
        <w:tc>
          <w:tcPr>
            <w:tcW w:w="560"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152</w:t>
            </w:r>
          </w:p>
        </w:tc>
        <w:tc>
          <w:tcPr>
            <w:tcW w:w="524"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w:t>
            </w:r>
          </w:p>
        </w:tc>
        <w:tc>
          <w:tcPr>
            <w:tcW w:w="892" w:type="pct"/>
            <w:gridSpan w:val="2"/>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109</w:t>
            </w:r>
          </w:p>
        </w:tc>
      </w:tr>
      <w:tr w:rsidR="001C5AAA" w:rsidRPr="001C5AAA" w:rsidTr="00C25636">
        <w:trPr>
          <w:cantSplit/>
          <w:trHeight w:val="20"/>
          <w:jc w:val="center"/>
        </w:trPr>
        <w:tc>
          <w:tcPr>
            <w:tcW w:w="1987" w:type="pct"/>
            <w:tcBorders>
              <w:top w:val="single" w:sz="4" w:space="0" w:color="auto"/>
              <w:bottom w:val="single" w:sz="4" w:space="0" w:color="auto"/>
              <w:right w:val="single" w:sz="12" w:space="0" w:color="auto"/>
            </w:tcBorders>
          </w:tcPr>
          <w:p w:rsidR="001C5AAA" w:rsidRPr="001C5AAA" w:rsidRDefault="001C5AAA" w:rsidP="001C5AAA">
            <w:pPr>
              <w:pStyle w:val="IG1"/>
              <w:spacing w:line="276" w:lineRule="auto"/>
              <w:ind w:firstLine="0"/>
              <w:jc w:val="left"/>
            </w:pPr>
            <w:r w:rsidRPr="001C5AAA">
              <w:t>Умеренные повреждения зданий (поврежд-е внутр.перегородок, рам, дверей и т.п.)</w:t>
            </w:r>
          </w:p>
        </w:tc>
        <w:tc>
          <w:tcPr>
            <w:tcW w:w="589" w:type="pct"/>
            <w:tcBorders>
              <w:top w:val="single" w:sz="4" w:space="0" w:color="auto"/>
              <w:left w:val="single" w:sz="12" w:space="0" w:color="auto"/>
              <w:bottom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183</w:t>
            </w:r>
          </w:p>
        </w:tc>
        <w:tc>
          <w:tcPr>
            <w:tcW w:w="448"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109</w:t>
            </w:r>
          </w:p>
        </w:tc>
        <w:tc>
          <w:tcPr>
            <w:tcW w:w="560"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270</w:t>
            </w:r>
          </w:p>
        </w:tc>
        <w:tc>
          <w:tcPr>
            <w:tcW w:w="524"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w:t>
            </w:r>
          </w:p>
        </w:tc>
        <w:tc>
          <w:tcPr>
            <w:tcW w:w="892" w:type="pct"/>
            <w:gridSpan w:val="2"/>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194</w:t>
            </w:r>
          </w:p>
        </w:tc>
      </w:tr>
      <w:tr w:rsidR="001C5AAA" w:rsidRPr="001C5AAA" w:rsidTr="00C25636">
        <w:trPr>
          <w:cantSplit/>
          <w:trHeight w:val="20"/>
          <w:jc w:val="center"/>
        </w:trPr>
        <w:tc>
          <w:tcPr>
            <w:tcW w:w="1987" w:type="pct"/>
            <w:tcBorders>
              <w:top w:val="single" w:sz="4" w:space="0" w:color="auto"/>
              <w:bottom w:val="single" w:sz="4" w:space="0" w:color="auto"/>
              <w:right w:val="single" w:sz="12" w:space="0" w:color="auto"/>
            </w:tcBorders>
          </w:tcPr>
          <w:p w:rsidR="001C5AAA" w:rsidRPr="001C5AAA" w:rsidRDefault="001C5AAA" w:rsidP="001C5AAA">
            <w:pPr>
              <w:pStyle w:val="IG1"/>
              <w:spacing w:line="276" w:lineRule="auto"/>
              <w:ind w:firstLine="0"/>
              <w:jc w:val="left"/>
            </w:pPr>
            <w:r w:rsidRPr="001C5AAA">
              <w:t>Нижний порог повреждения человека волной давления</w:t>
            </w:r>
          </w:p>
        </w:tc>
        <w:tc>
          <w:tcPr>
            <w:tcW w:w="589" w:type="pct"/>
            <w:tcBorders>
              <w:top w:val="single" w:sz="4" w:space="0" w:color="auto"/>
              <w:left w:val="single" w:sz="12" w:space="0" w:color="auto"/>
              <w:bottom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364</w:t>
            </w:r>
          </w:p>
        </w:tc>
        <w:tc>
          <w:tcPr>
            <w:tcW w:w="448"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217</w:t>
            </w:r>
          </w:p>
        </w:tc>
        <w:tc>
          <w:tcPr>
            <w:tcW w:w="560"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536</w:t>
            </w:r>
          </w:p>
        </w:tc>
        <w:tc>
          <w:tcPr>
            <w:tcW w:w="524"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w:t>
            </w:r>
          </w:p>
        </w:tc>
        <w:tc>
          <w:tcPr>
            <w:tcW w:w="892" w:type="pct"/>
            <w:gridSpan w:val="2"/>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386</w:t>
            </w:r>
          </w:p>
        </w:tc>
      </w:tr>
      <w:tr w:rsidR="001C5AAA" w:rsidRPr="001C5AAA" w:rsidTr="00C25636">
        <w:trPr>
          <w:cantSplit/>
          <w:trHeight w:val="20"/>
          <w:jc w:val="center"/>
        </w:trPr>
        <w:tc>
          <w:tcPr>
            <w:tcW w:w="1987" w:type="pct"/>
            <w:tcBorders>
              <w:top w:val="single" w:sz="4" w:space="0" w:color="auto"/>
              <w:bottom w:val="single" w:sz="4" w:space="0" w:color="auto"/>
              <w:right w:val="single" w:sz="12" w:space="0" w:color="auto"/>
            </w:tcBorders>
          </w:tcPr>
          <w:p w:rsidR="001C5AAA" w:rsidRPr="001C5AAA" w:rsidRDefault="001C5AAA" w:rsidP="001C5AAA">
            <w:pPr>
              <w:pStyle w:val="IG1"/>
              <w:spacing w:line="276" w:lineRule="auto"/>
              <w:ind w:firstLine="0"/>
              <w:jc w:val="left"/>
            </w:pPr>
            <w:r w:rsidRPr="001C5AAA">
              <w:t>Малые повреждения (разбита часть остекления)</w:t>
            </w:r>
          </w:p>
        </w:tc>
        <w:tc>
          <w:tcPr>
            <w:tcW w:w="589" w:type="pct"/>
            <w:tcBorders>
              <w:top w:val="single" w:sz="4" w:space="0" w:color="auto"/>
              <w:left w:val="single" w:sz="12" w:space="0" w:color="auto"/>
              <w:bottom w:val="single" w:sz="4"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564</w:t>
            </w:r>
          </w:p>
        </w:tc>
        <w:tc>
          <w:tcPr>
            <w:tcW w:w="448"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337</w:t>
            </w:r>
          </w:p>
        </w:tc>
        <w:tc>
          <w:tcPr>
            <w:tcW w:w="560"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830</w:t>
            </w:r>
          </w:p>
        </w:tc>
        <w:tc>
          <w:tcPr>
            <w:tcW w:w="524" w:type="pct"/>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w:t>
            </w:r>
          </w:p>
        </w:tc>
        <w:tc>
          <w:tcPr>
            <w:tcW w:w="892" w:type="pct"/>
            <w:gridSpan w:val="2"/>
            <w:tcBorders>
              <w:top w:val="single" w:sz="4" w:space="0" w:color="auto"/>
              <w:left w:val="single" w:sz="12" w:space="0" w:color="auto"/>
              <w:bottom w:val="single" w:sz="4"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598</w:t>
            </w:r>
          </w:p>
        </w:tc>
      </w:tr>
    </w:tbl>
    <w:p w:rsidR="001C5AAA" w:rsidRPr="001C5AAA" w:rsidRDefault="001C5AAA" w:rsidP="001C5AAA">
      <w:pPr>
        <w:pStyle w:val="afffffffd"/>
        <w:suppressAutoHyphens/>
        <w:spacing w:before="120" w:line="276" w:lineRule="auto"/>
        <w:ind w:right="141" w:firstLine="709"/>
        <w:rPr>
          <w:rFonts w:ascii="Times New Roman" w:hAnsi="Times New Roman"/>
          <w:sz w:val="28"/>
          <w:szCs w:val="28"/>
        </w:rPr>
      </w:pPr>
      <w:r w:rsidRPr="001C5AAA">
        <w:rPr>
          <w:rFonts w:ascii="Times New Roman" w:hAnsi="Times New Roman"/>
          <w:sz w:val="28"/>
          <w:szCs w:val="28"/>
        </w:rPr>
        <w:t>Проведенная оценка является предварительной и подлежит уточнению на стадии разработки рабочих проектов строительства объектов.</w:t>
      </w:r>
    </w:p>
    <w:p w:rsidR="001C5AAA" w:rsidRPr="001C5AAA" w:rsidRDefault="001C5AAA" w:rsidP="001C5AAA">
      <w:pPr>
        <w:pStyle w:val="affffffffc"/>
        <w:spacing w:before="120" w:after="0" w:line="276" w:lineRule="auto"/>
        <w:ind w:right="141" w:firstLine="709"/>
        <w:rPr>
          <w:rFonts w:ascii="Times New Roman" w:hAnsi="Times New Roman"/>
          <w:i/>
          <w:sz w:val="28"/>
          <w:szCs w:val="28"/>
        </w:rPr>
      </w:pPr>
      <w:r w:rsidRPr="001C5AAA">
        <w:rPr>
          <w:rFonts w:ascii="Times New Roman" w:hAnsi="Times New Roman"/>
          <w:i/>
          <w:sz w:val="28"/>
          <w:szCs w:val="28"/>
        </w:rPr>
        <w:t xml:space="preserve">Опасные происшествия на транспорте. </w:t>
      </w:r>
    </w:p>
    <w:p w:rsidR="001C5AAA" w:rsidRPr="001C5AAA" w:rsidRDefault="001C5AAA" w:rsidP="001C5AAA">
      <w:pPr>
        <w:tabs>
          <w:tab w:val="left" w:pos="9921"/>
        </w:tabs>
        <w:spacing w:after="0"/>
        <w:ind w:right="141" w:firstLine="709"/>
        <w:jc w:val="both"/>
        <w:rPr>
          <w:rFonts w:ascii="Times New Roman" w:hAnsi="Times New Roman" w:cs="Times New Roman"/>
          <w:spacing w:val="1"/>
          <w:sz w:val="28"/>
          <w:szCs w:val="28"/>
        </w:rPr>
      </w:pPr>
      <w:r w:rsidRPr="001C5AAA">
        <w:rPr>
          <w:rFonts w:ascii="Times New Roman" w:hAnsi="Times New Roman" w:cs="Times New Roman"/>
          <w:i/>
          <w:sz w:val="28"/>
          <w:szCs w:val="28"/>
        </w:rPr>
        <w:t>Автомобильный транспорт.</w:t>
      </w:r>
      <w:r w:rsidRPr="001C5AAA">
        <w:rPr>
          <w:rFonts w:ascii="Times New Roman" w:hAnsi="Times New Roman" w:cs="Times New Roman"/>
          <w:color w:val="00B050"/>
          <w:sz w:val="28"/>
          <w:szCs w:val="28"/>
        </w:rPr>
        <w:t xml:space="preserve"> </w:t>
      </w:r>
      <w:r w:rsidRPr="001C5AAA">
        <w:rPr>
          <w:rFonts w:ascii="Times New Roman" w:hAnsi="Times New Roman" w:cs="Times New Roman"/>
          <w:spacing w:val="1"/>
          <w:sz w:val="28"/>
          <w:szCs w:val="28"/>
        </w:rPr>
        <w:t>В Белореченском транспортном узле пересекаются автомобильные дороги Краснодарского края и России.</w:t>
      </w:r>
    </w:p>
    <w:p w:rsidR="001C5AAA" w:rsidRPr="001C5AAA" w:rsidRDefault="001C5AAA" w:rsidP="001C5AAA">
      <w:pPr>
        <w:tabs>
          <w:tab w:val="left" w:pos="9921"/>
        </w:tabs>
        <w:spacing w:after="0"/>
        <w:ind w:right="141" w:firstLine="709"/>
        <w:jc w:val="both"/>
        <w:rPr>
          <w:rFonts w:ascii="Times New Roman" w:hAnsi="Times New Roman" w:cs="Times New Roman"/>
          <w:spacing w:val="1"/>
          <w:sz w:val="28"/>
          <w:szCs w:val="28"/>
        </w:rPr>
      </w:pPr>
      <w:r w:rsidRPr="001C5AAA">
        <w:rPr>
          <w:rFonts w:ascii="Times New Roman" w:hAnsi="Times New Roman" w:cs="Times New Roman"/>
          <w:spacing w:val="1"/>
          <w:sz w:val="28"/>
          <w:szCs w:val="28"/>
        </w:rPr>
        <w:t>Автомобильные дороги регионального значения: «г. Белореченск – г. Апшеронск» (II категория); «г. Белореченск – ст. Гиагинская» (II категория); «г. Белореченск – ст. Ханская» (III категория); «г. Белореченск – п. Нижневеденеевский» (II категория); «г. Белореченск – п. Родники» (III категория); «Подъезд к г. Белореченск» (II категория); «г. Белореченск – х. Грушевый».</w:t>
      </w:r>
    </w:p>
    <w:p w:rsidR="001C5AAA" w:rsidRPr="001C5AAA" w:rsidRDefault="001C5AAA" w:rsidP="001C5AAA">
      <w:pPr>
        <w:tabs>
          <w:tab w:val="left" w:pos="9921"/>
        </w:tabs>
        <w:spacing w:after="0"/>
        <w:ind w:right="141" w:firstLine="709"/>
        <w:jc w:val="both"/>
        <w:rPr>
          <w:rFonts w:ascii="Times New Roman" w:hAnsi="Times New Roman" w:cs="Times New Roman"/>
          <w:spacing w:val="1"/>
          <w:sz w:val="28"/>
          <w:szCs w:val="28"/>
        </w:rPr>
      </w:pPr>
      <w:r w:rsidRPr="001C5AAA">
        <w:rPr>
          <w:rFonts w:ascii="Times New Roman" w:hAnsi="Times New Roman" w:cs="Times New Roman"/>
          <w:spacing w:val="1"/>
          <w:sz w:val="28"/>
          <w:szCs w:val="28"/>
        </w:rPr>
        <w:t>Автомобильная дорога федерального значения «Майкоп – Усть-Лабинск – Кореновск», проходящая в северо-восточном направлении по окраине г.Белореченск, обеспечивает выход на магистральную автомобильную дорогу М-4 «Дон». Автомобильная дорога «Майкоп – Усть-Лабинск – Майкоп», является частью маршрута, соединяющего как г. Майкоп, так и г. Белореченск с краевым центром – г. Краснодаром. Кроме того, по ней вместе с территориальной автомобильной дорогой «Майкоп – Туапсе» по кратчайшему направлению реализуются связи южных районов Ростовской области, западных районов Ставропольского и восточных районов Краснодарского краев с портом и курортом г. Туапсе.</w:t>
      </w:r>
    </w:p>
    <w:p w:rsidR="001C5AAA" w:rsidRPr="001C5AAA" w:rsidRDefault="001C5AAA" w:rsidP="001C5AAA">
      <w:pPr>
        <w:tabs>
          <w:tab w:val="left" w:pos="9921"/>
        </w:tabs>
        <w:spacing w:after="0"/>
        <w:ind w:right="141" w:firstLine="709"/>
        <w:jc w:val="both"/>
        <w:rPr>
          <w:rFonts w:ascii="Times New Roman" w:hAnsi="Times New Roman" w:cs="Times New Roman"/>
          <w:spacing w:val="1"/>
          <w:sz w:val="28"/>
          <w:szCs w:val="28"/>
        </w:rPr>
      </w:pPr>
      <w:r w:rsidRPr="001C5AAA">
        <w:rPr>
          <w:rFonts w:ascii="Times New Roman" w:hAnsi="Times New Roman" w:cs="Times New Roman"/>
          <w:spacing w:val="1"/>
          <w:sz w:val="28"/>
          <w:szCs w:val="28"/>
        </w:rPr>
        <w:t xml:space="preserve">Генеральным планом не предусмотрен вынос федеральной дороги «Майкоп – Усть-Лабинск – Кореновск» из-за сложности рельефа и отсутствия технической возможности. </w:t>
      </w:r>
    </w:p>
    <w:p w:rsidR="001C5AAA" w:rsidRPr="001C5AAA" w:rsidRDefault="001C5AAA" w:rsidP="00C25636">
      <w:pPr>
        <w:pStyle w:val="IG1"/>
        <w:spacing w:line="276" w:lineRule="auto"/>
        <w:ind w:right="141"/>
      </w:pPr>
      <w:r w:rsidRPr="001C5AAA">
        <w:rPr>
          <w:i/>
        </w:rPr>
        <w:t>Наиболее опасными</w:t>
      </w:r>
      <w:r w:rsidRPr="001C5AAA">
        <w:t xml:space="preserve"> для</w:t>
      </w:r>
      <w:r w:rsidRPr="001C5AAA">
        <w:rPr>
          <w:color w:val="FF0000"/>
        </w:rPr>
        <w:t xml:space="preserve"> </w:t>
      </w:r>
      <w:r w:rsidRPr="001C5AAA">
        <w:t xml:space="preserve">Белореченского ГП являются аварии на автотранспорте, перевозящем ЛВЖ (бензин), АХОВ (аммиак, хлор),. Перевозка </w:t>
      </w:r>
      <w:r w:rsidRPr="001C5AAA">
        <w:lastRenderedPageBreak/>
        <w:t>осуществляется по автомобильной дороге федерального значения «Майкоп – Усть-Лабинск – Кореновск».</w:t>
      </w:r>
    </w:p>
    <w:p w:rsidR="001C5AAA" w:rsidRPr="001C5AAA" w:rsidRDefault="001C5AAA" w:rsidP="00C25636">
      <w:pPr>
        <w:pStyle w:val="affffffffc"/>
        <w:spacing w:after="0" w:line="276" w:lineRule="auto"/>
        <w:ind w:right="141" w:firstLine="709"/>
        <w:rPr>
          <w:rFonts w:ascii="Times New Roman" w:hAnsi="Times New Roman"/>
          <w:sz w:val="28"/>
          <w:szCs w:val="28"/>
        </w:rPr>
      </w:pPr>
      <w:r w:rsidRPr="001C5AAA">
        <w:rPr>
          <w:rFonts w:ascii="Times New Roman" w:hAnsi="Times New Roman"/>
          <w:i/>
          <w:sz w:val="28"/>
          <w:szCs w:val="28"/>
        </w:rPr>
        <w:t xml:space="preserve">Наиболее опасными </w:t>
      </w:r>
      <w:r w:rsidRPr="001C5AAA">
        <w:rPr>
          <w:rFonts w:ascii="Times New Roman" w:hAnsi="Times New Roman"/>
          <w:sz w:val="28"/>
          <w:szCs w:val="28"/>
        </w:rPr>
        <w:t xml:space="preserve">для Белореченского городского поселения являются аварии на автотранспорте, перевозящем АХОВ (аммиак, хлор), а </w:t>
      </w:r>
      <w:r w:rsidRPr="001C5AAA">
        <w:rPr>
          <w:rFonts w:ascii="Times New Roman" w:hAnsi="Times New Roman"/>
          <w:i/>
          <w:sz w:val="28"/>
          <w:szCs w:val="28"/>
        </w:rPr>
        <w:t>наиболее вероятными</w:t>
      </w:r>
      <w:r w:rsidRPr="001C5AAA">
        <w:rPr>
          <w:rFonts w:ascii="Times New Roman" w:hAnsi="Times New Roman"/>
          <w:sz w:val="28"/>
          <w:szCs w:val="28"/>
        </w:rPr>
        <w:t xml:space="preserve"> – перевозящем ЛВЖ (бензин) и СУГ (пропан). </w:t>
      </w:r>
    </w:p>
    <w:p w:rsidR="001C5AAA" w:rsidRPr="001C5AAA" w:rsidRDefault="001C5AAA" w:rsidP="001C5AAA">
      <w:pPr>
        <w:spacing w:after="0"/>
        <w:ind w:right="141" w:firstLine="709"/>
        <w:jc w:val="center"/>
        <w:rPr>
          <w:rFonts w:ascii="Times New Roman" w:hAnsi="Times New Roman" w:cs="Times New Roman"/>
          <w:sz w:val="28"/>
          <w:szCs w:val="28"/>
        </w:rPr>
      </w:pPr>
      <w:r w:rsidRPr="001C5AAA">
        <w:rPr>
          <w:rFonts w:ascii="Times New Roman" w:hAnsi="Times New Roman" w:cs="Times New Roman"/>
          <w:sz w:val="28"/>
          <w:szCs w:val="28"/>
        </w:rPr>
        <w:t>Результаты расчета зон действия поражающих факторов при аварии спецавтотранспорта с АХОВ.</w:t>
      </w:r>
    </w:p>
    <w:p w:rsidR="001C5AAA" w:rsidRPr="001C5AAA" w:rsidRDefault="001C5AAA" w:rsidP="001C5AAA">
      <w:pPr>
        <w:spacing w:after="0"/>
        <w:ind w:right="170"/>
        <w:jc w:val="right"/>
        <w:rPr>
          <w:rFonts w:ascii="Times New Roman" w:eastAsia="Arial Unicode MS" w:hAnsi="Times New Roman" w:cs="Times New Roman"/>
          <w:bCs/>
          <w:sz w:val="28"/>
          <w:szCs w:val="28"/>
        </w:rPr>
      </w:pPr>
      <w:r w:rsidRPr="001C5AAA">
        <w:rPr>
          <w:rFonts w:ascii="Times New Roman" w:eastAsia="Arial Unicode MS" w:hAnsi="Times New Roman" w:cs="Times New Roman"/>
          <w:bCs/>
          <w:sz w:val="28"/>
          <w:szCs w:val="28"/>
        </w:rPr>
        <w:t>Таблица 1</w:t>
      </w:r>
      <w:r w:rsidR="003F0133">
        <w:rPr>
          <w:rFonts w:ascii="Times New Roman" w:eastAsia="Arial Unicode MS" w:hAnsi="Times New Roman" w:cs="Times New Roman"/>
          <w:bCs/>
          <w:sz w:val="28"/>
          <w:szCs w:val="28"/>
        </w:rPr>
        <w:t>4</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8"/>
        <w:gridCol w:w="1559"/>
        <w:gridCol w:w="1701"/>
        <w:gridCol w:w="1275"/>
      </w:tblGrid>
      <w:tr w:rsidR="001C5AAA" w:rsidRPr="001C5AAA" w:rsidTr="000239A3">
        <w:trPr>
          <w:jc w:val="center"/>
        </w:trPr>
        <w:tc>
          <w:tcPr>
            <w:tcW w:w="5388" w:type="dxa"/>
            <w:vMerge w:val="restart"/>
            <w:tcBorders>
              <w:top w:val="single" w:sz="12" w:space="0" w:color="auto"/>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br w:type="page"/>
              <w:t>Расчетные показатели</w:t>
            </w:r>
          </w:p>
        </w:tc>
        <w:tc>
          <w:tcPr>
            <w:tcW w:w="1559" w:type="dxa"/>
            <w:vMerge w:val="restart"/>
            <w:tcBorders>
              <w:top w:val="single" w:sz="12" w:space="0" w:color="auto"/>
              <w:left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Единицы измерения</w:t>
            </w:r>
          </w:p>
        </w:tc>
        <w:tc>
          <w:tcPr>
            <w:tcW w:w="2976" w:type="dxa"/>
            <w:gridSpan w:val="2"/>
            <w:tcBorders>
              <w:top w:val="single" w:sz="12" w:space="0" w:color="auto"/>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Наименование АХОВ</w:t>
            </w:r>
          </w:p>
        </w:tc>
      </w:tr>
      <w:tr w:rsidR="001C5AAA" w:rsidRPr="001C5AAA" w:rsidTr="000239A3">
        <w:trPr>
          <w:trHeight w:val="70"/>
          <w:jc w:val="center"/>
        </w:trPr>
        <w:tc>
          <w:tcPr>
            <w:tcW w:w="5388" w:type="dxa"/>
            <w:vMerge/>
            <w:tcBorders>
              <w:left w:val="single" w:sz="12" w:space="0" w:color="auto"/>
              <w:bottom w:val="doub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p>
        </w:tc>
        <w:tc>
          <w:tcPr>
            <w:tcW w:w="1559" w:type="dxa"/>
            <w:vMerge/>
            <w:tcBorders>
              <w:left w:val="single" w:sz="12" w:space="0" w:color="auto"/>
              <w:bottom w:val="doub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p>
        </w:tc>
        <w:tc>
          <w:tcPr>
            <w:tcW w:w="1701" w:type="dxa"/>
            <w:tcBorders>
              <w:left w:val="single" w:sz="12" w:space="0" w:color="auto"/>
              <w:bottom w:val="doub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Хлор</w:t>
            </w:r>
          </w:p>
        </w:tc>
        <w:tc>
          <w:tcPr>
            <w:tcW w:w="1275" w:type="dxa"/>
            <w:tcBorders>
              <w:left w:val="single" w:sz="12" w:space="0" w:color="auto"/>
              <w:bottom w:val="doub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Аммиак</w:t>
            </w:r>
          </w:p>
        </w:tc>
      </w:tr>
      <w:tr w:rsidR="001C5AAA" w:rsidRPr="001C5AAA" w:rsidTr="000239A3">
        <w:trPr>
          <w:jc w:val="center"/>
        </w:trPr>
        <w:tc>
          <w:tcPr>
            <w:tcW w:w="5388" w:type="dxa"/>
            <w:tcBorders>
              <w:top w:val="double" w:sz="12" w:space="0" w:color="auto"/>
              <w:left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Эквивалентные количества веществ по первичному облаку</w:t>
            </w:r>
          </w:p>
        </w:tc>
        <w:tc>
          <w:tcPr>
            <w:tcW w:w="1559" w:type="dxa"/>
            <w:tcBorders>
              <w:top w:val="double" w:sz="12" w:space="0" w:color="auto"/>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т</w:t>
            </w:r>
          </w:p>
        </w:tc>
        <w:tc>
          <w:tcPr>
            <w:tcW w:w="1701" w:type="dxa"/>
            <w:tcBorders>
              <w:top w:val="double" w:sz="12" w:space="0" w:color="auto"/>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0,180</w:t>
            </w:r>
          </w:p>
        </w:tc>
        <w:tc>
          <w:tcPr>
            <w:tcW w:w="1275" w:type="dxa"/>
            <w:tcBorders>
              <w:top w:val="double" w:sz="12" w:space="0" w:color="auto"/>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0,007</w:t>
            </w:r>
          </w:p>
        </w:tc>
      </w:tr>
      <w:tr w:rsidR="001C5AAA" w:rsidRPr="001C5AAA" w:rsidTr="000239A3">
        <w:trPr>
          <w:trHeight w:val="267"/>
          <w:jc w:val="center"/>
        </w:trPr>
        <w:tc>
          <w:tcPr>
            <w:tcW w:w="5388" w:type="dxa"/>
            <w:tcBorders>
              <w:left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Глубина зон возможного заражения АХОВ по первичному облаку</w:t>
            </w:r>
          </w:p>
        </w:tc>
        <w:tc>
          <w:tcPr>
            <w:tcW w:w="1559"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км</w:t>
            </w:r>
          </w:p>
        </w:tc>
        <w:tc>
          <w:tcPr>
            <w:tcW w:w="170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1,632</w:t>
            </w:r>
          </w:p>
        </w:tc>
        <w:tc>
          <w:tcPr>
            <w:tcW w:w="1275"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0,274</w:t>
            </w:r>
          </w:p>
        </w:tc>
      </w:tr>
      <w:tr w:rsidR="001C5AAA" w:rsidRPr="001C5AAA" w:rsidTr="000239A3">
        <w:trPr>
          <w:jc w:val="center"/>
        </w:trPr>
        <w:tc>
          <w:tcPr>
            <w:tcW w:w="5388" w:type="dxa"/>
            <w:tcBorders>
              <w:left w:val="single" w:sz="12" w:space="0" w:color="auto"/>
              <w:right w:val="single" w:sz="12" w:space="0" w:color="auto"/>
            </w:tcBorders>
          </w:tcPr>
          <w:p w:rsidR="001C5AAA" w:rsidRPr="001C5AAA" w:rsidRDefault="001C5AAA" w:rsidP="001C5AAA">
            <w:pPr>
              <w:tabs>
                <w:tab w:val="right" w:pos="6198"/>
              </w:tabs>
              <w:spacing w:after="0"/>
              <w:jc w:val="both"/>
              <w:rPr>
                <w:rFonts w:ascii="Times New Roman" w:hAnsi="Times New Roman" w:cs="Times New Roman"/>
                <w:sz w:val="28"/>
                <w:szCs w:val="28"/>
              </w:rPr>
            </w:pPr>
            <w:r w:rsidRPr="001C5AAA">
              <w:rPr>
                <w:rFonts w:ascii="Times New Roman" w:hAnsi="Times New Roman" w:cs="Times New Roman"/>
                <w:sz w:val="28"/>
                <w:szCs w:val="28"/>
              </w:rPr>
              <w:t>Эквивалентное количество АХОВ по вторичному облаку</w:t>
            </w:r>
            <w:r w:rsidRPr="001C5AAA">
              <w:rPr>
                <w:rFonts w:ascii="Times New Roman" w:hAnsi="Times New Roman" w:cs="Times New Roman"/>
                <w:sz w:val="28"/>
                <w:szCs w:val="28"/>
              </w:rPr>
              <w:tab/>
            </w:r>
          </w:p>
        </w:tc>
        <w:tc>
          <w:tcPr>
            <w:tcW w:w="1559"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т</w:t>
            </w:r>
          </w:p>
        </w:tc>
        <w:tc>
          <w:tcPr>
            <w:tcW w:w="170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0,549</w:t>
            </w:r>
          </w:p>
        </w:tc>
        <w:tc>
          <w:tcPr>
            <w:tcW w:w="1275"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0,024</w:t>
            </w:r>
          </w:p>
        </w:tc>
      </w:tr>
      <w:tr w:rsidR="001C5AAA" w:rsidRPr="001C5AAA" w:rsidTr="000239A3">
        <w:trPr>
          <w:jc w:val="center"/>
        </w:trPr>
        <w:tc>
          <w:tcPr>
            <w:tcW w:w="5388" w:type="dxa"/>
            <w:tcBorders>
              <w:left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Глубина возможного заражения АХОВ по вторичному облаку</w:t>
            </w:r>
          </w:p>
        </w:tc>
        <w:tc>
          <w:tcPr>
            <w:tcW w:w="1559"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км</w:t>
            </w:r>
          </w:p>
        </w:tc>
        <w:tc>
          <w:tcPr>
            <w:tcW w:w="170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3,316</w:t>
            </w:r>
          </w:p>
        </w:tc>
        <w:tc>
          <w:tcPr>
            <w:tcW w:w="1275"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0,545</w:t>
            </w:r>
          </w:p>
        </w:tc>
      </w:tr>
      <w:tr w:rsidR="001C5AAA" w:rsidRPr="001C5AAA" w:rsidTr="000239A3">
        <w:trPr>
          <w:jc w:val="center"/>
        </w:trPr>
        <w:tc>
          <w:tcPr>
            <w:tcW w:w="5388" w:type="dxa"/>
            <w:tcBorders>
              <w:left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Полная глубина зон возможного заражения</w:t>
            </w:r>
          </w:p>
        </w:tc>
        <w:tc>
          <w:tcPr>
            <w:tcW w:w="1559"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км</w:t>
            </w:r>
          </w:p>
        </w:tc>
        <w:tc>
          <w:tcPr>
            <w:tcW w:w="170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4,132</w:t>
            </w:r>
          </w:p>
        </w:tc>
        <w:tc>
          <w:tcPr>
            <w:tcW w:w="1275"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0,682</w:t>
            </w:r>
          </w:p>
        </w:tc>
      </w:tr>
      <w:tr w:rsidR="001C5AAA" w:rsidRPr="001C5AAA" w:rsidTr="000239A3">
        <w:trPr>
          <w:jc w:val="center"/>
        </w:trPr>
        <w:tc>
          <w:tcPr>
            <w:tcW w:w="5388" w:type="dxa"/>
            <w:tcBorders>
              <w:left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Площадь зон возможного заражения</w:t>
            </w:r>
          </w:p>
        </w:tc>
        <w:tc>
          <w:tcPr>
            <w:tcW w:w="1559"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км2</w:t>
            </w:r>
          </w:p>
        </w:tc>
        <w:tc>
          <w:tcPr>
            <w:tcW w:w="170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26,8</w:t>
            </w:r>
          </w:p>
        </w:tc>
        <w:tc>
          <w:tcPr>
            <w:tcW w:w="1275"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0,73</w:t>
            </w:r>
          </w:p>
        </w:tc>
      </w:tr>
      <w:tr w:rsidR="001C5AAA" w:rsidRPr="001C5AAA" w:rsidTr="000239A3">
        <w:trPr>
          <w:jc w:val="center"/>
        </w:trPr>
        <w:tc>
          <w:tcPr>
            <w:tcW w:w="5388" w:type="dxa"/>
            <w:tcBorders>
              <w:left w:val="single" w:sz="12" w:space="0" w:color="auto"/>
              <w:right w:val="single" w:sz="12" w:space="0" w:color="auto"/>
            </w:tcBorders>
          </w:tcPr>
          <w:p w:rsidR="001C5AAA" w:rsidRPr="001C5AAA" w:rsidRDefault="001C5AAA" w:rsidP="001C5AAA">
            <w:pPr>
              <w:spacing w:after="0"/>
              <w:jc w:val="both"/>
              <w:rPr>
                <w:rFonts w:ascii="Times New Roman" w:hAnsi="Times New Roman" w:cs="Times New Roman"/>
                <w:sz w:val="28"/>
                <w:szCs w:val="28"/>
              </w:rPr>
            </w:pPr>
            <w:r w:rsidRPr="001C5AAA">
              <w:rPr>
                <w:rFonts w:ascii="Times New Roman" w:hAnsi="Times New Roman" w:cs="Times New Roman"/>
                <w:sz w:val="28"/>
                <w:szCs w:val="28"/>
              </w:rPr>
              <w:t>Площадь зон фактического заражения</w:t>
            </w:r>
          </w:p>
        </w:tc>
        <w:tc>
          <w:tcPr>
            <w:tcW w:w="1559"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км2</w:t>
            </w:r>
          </w:p>
        </w:tc>
        <w:tc>
          <w:tcPr>
            <w:tcW w:w="1701"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1,38</w:t>
            </w:r>
          </w:p>
        </w:tc>
        <w:tc>
          <w:tcPr>
            <w:tcW w:w="1275" w:type="dxa"/>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0,04</w:t>
            </w:r>
          </w:p>
        </w:tc>
      </w:tr>
    </w:tbl>
    <w:p w:rsidR="001C5AAA" w:rsidRPr="001C5AAA" w:rsidRDefault="001C5AAA" w:rsidP="001C5AAA">
      <w:pPr>
        <w:spacing w:after="0"/>
        <w:ind w:firstLine="567"/>
        <w:jc w:val="both"/>
        <w:rPr>
          <w:rFonts w:ascii="Times New Roman" w:hAnsi="Times New Roman" w:cs="Times New Roman"/>
          <w:sz w:val="28"/>
          <w:szCs w:val="28"/>
        </w:rPr>
      </w:pPr>
      <w:r w:rsidRPr="001C5AAA">
        <w:rPr>
          <w:rFonts w:ascii="Times New Roman" w:hAnsi="Times New Roman" w:cs="Times New Roman"/>
          <w:sz w:val="28"/>
          <w:szCs w:val="28"/>
        </w:rPr>
        <w:t>Результаты расчета зон действия поражающих факторов при аварии автоцистерны с ЛВЖ, СУГ аналогичны приведенным для АЗС, АГЗС.</w:t>
      </w:r>
    </w:p>
    <w:p w:rsidR="001C5AAA" w:rsidRPr="001C5AAA" w:rsidRDefault="001C5AAA" w:rsidP="001C5AAA">
      <w:pPr>
        <w:spacing w:after="0"/>
        <w:ind w:firstLine="567"/>
        <w:jc w:val="both"/>
        <w:rPr>
          <w:rFonts w:ascii="Times New Roman" w:hAnsi="Times New Roman" w:cs="Times New Roman"/>
          <w:sz w:val="28"/>
          <w:szCs w:val="28"/>
        </w:rPr>
      </w:pPr>
      <w:r w:rsidRPr="001C5AAA">
        <w:rPr>
          <w:rFonts w:ascii="Times New Roman" w:hAnsi="Times New Roman" w:cs="Times New Roman"/>
          <w:sz w:val="28"/>
          <w:szCs w:val="28"/>
        </w:rPr>
        <w:t>При максимальных по последствиям авариях на автотранспорте (аммиак, хлор) территория Белореченского ГП окажется в зоне химического заражения.</w:t>
      </w:r>
    </w:p>
    <w:p w:rsidR="001C5AAA" w:rsidRPr="001C5AAA" w:rsidRDefault="001C5AAA" w:rsidP="001C5AAA">
      <w:pPr>
        <w:spacing w:after="0"/>
        <w:ind w:firstLine="567"/>
        <w:jc w:val="both"/>
        <w:rPr>
          <w:rFonts w:ascii="Times New Roman" w:hAnsi="Times New Roman" w:cs="Times New Roman"/>
          <w:sz w:val="28"/>
          <w:szCs w:val="28"/>
        </w:rPr>
      </w:pPr>
      <w:r w:rsidRPr="001C5AAA">
        <w:rPr>
          <w:rFonts w:ascii="Times New Roman" w:hAnsi="Times New Roman" w:cs="Times New Roman"/>
          <w:sz w:val="28"/>
          <w:szCs w:val="28"/>
        </w:rPr>
        <w:t xml:space="preserve">При возможных авариях на автоцистерне, перевозящей ЛВЖ, СУГ по автодороге, вблизи любого здания проектируемой территории, и, как следствие, – взрыве облака топливно-воздушной смеси, здания попадают в зону от малых повреждений до средних разрушений. Люди (случайные прохожие, водитель), не удаленные с места аварии могут попасть в зону повреждения человека волной давления и получить тяжелые травмы. </w:t>
      </w:r>
    </w:p>
    <w:p w:rsidR="001C5AAA" w:rsidRPr="001C5AAA" w:rsidRDefault="001C5AAA" w:rsidP="001C5AAA">
      <w:pPr>
        <w:spacing w:after="0"/>
        <w:ind w:firstLine="567"/>
        <w:jc w:val="both"/>
        <w:rPr>
          <w:rFonts w:ascii="Times New Roman" w:hAnsi="Times New Roman" w:cs="Times New Roman"/>
          <w:sz w:val="28"/>
          <w:szCs w:val="28"/>
        </w:rPr>
      </w:pPr>
      <w:r w:rsidRPr="001C5AAA">
        <w:rPr>
          <w:rFonts w:ascii="Times New Roman" w:hAnsi="Times New Roman" w:cs="Times New Roman"/>
          <w:sz w:val="28"/>
          <w:szCs w:val="28"/>
        </w:rPr>
        <w:t>Согласно «Критериям информации о чрезвычайных ситуациях» Приложения к приказу МЧС России №329 от 08.07.2004 г., в качестве источника техногенной ЧС идентифицируются следующие аварии на автотранспорте:</w:t>
      </w:r>
    </w:p>
    <w:p w:rsidR="001C5AAA" w:rsidRPr="001C5AAA" w:rsidRDefault="001C5AAA" w:rsidP="001C5AAA">
      <w:pPr>
        <w:pStyle w:val="IG1"/>
        <w:spacing w:line="276" w:lineRule="auto"/>
        <w:ind w:firstLine="567"/>
      </w:pPr>
      <w:r w:rsidRPr="001C5AAA">
        <w:t xml:space="preserve">- любой факт аварии на транспорте с выбросом АХОВ; </w:t>
      </w:r>
    </w:p>
    <w:p w:rsidR="001C5AAA" w:rsidRPr="001C5AAA" w:rsidRDefault="001C5AAA" w:rsidP="001C5AAA">
      <w:pPr>
        <w:pStyle w:val="IG1"/>
        <w:spacing w:line="276" w:lineRule="auto"/>
        <w:ind w:firstLine="567"/>
      </w:pPr>
      <w:r w:rsidRPr="001C5AAA">
        <w:t xml:space="preserve">- пожары и взрывы с числом госпитализированных 4 и более чел.; </w:t>
      </w:r>
    </w:p>
    <w:p w:rsidR="001C5AAA" w:rsidRPr="001C5AAA" w:rsidRDefault="001C5AAA" w:rsidP="001C5AAA">
      <w:pPr>
        <w:pStyle w:val="IG1"/>
        <w:spacing w:line="276" w:lineRule="auto"/>
        <w:ind w:firstLine="567"/>
      </w:pPr>
      <w:r w:rsidRPr="001C5AAA">
        <w:t xml:space="preserve">- число погибших 2 и более чел., число госпитализированных 4 и более чел.; </w:t>
      </w:r>
    </w:p>
    <w:p w:rsidR="001C5AAA" w:rsidRPr="001C5AAA" w:rsidRDefault="001C5AAA" w:rsidP="001C5AAA">
      <w:pPr>
        <w:pStyle w:val="IG1"/>
        <w:spacing w:line="276" w:lineRule="auto"/>
        <w:ind w:firstLine="567"/>
      </w:pPr>
      <w:r w:rsidRPr="001C5AAA">
        <w:t>- прямой материальный ущерб гражданам – 100 МРОТ, организациям – 500 МРОТ;</w:t>
      </w:r>
    </w:p>
    <w:p w:rsidR="001C5AAA" w:rsidRPr="001C5AAA" w:rsidRDefault="001C5AAA" w:rsidP="001C5AAA">
      <w:pPr>
        <w:pStyle w:val="IG1"/>
        <w:spacing w:line="276" w:lineRule="auto"/>
        <w:ind w:firstLine="567"/>
      </w:pPr>
      <w:r w:rsidRPr="001C5AAA">
        <w:lastRenderedPageBreak/>
        <w:t>- повреждение 10 и более автотранспортных единиц;</w:t>
      </w:r>
    </w:p>
    <w:p w:rsidR="001C5AAA" w:rsidRPr="001C5AAA" w:rsidRDefault="001C5AAA" w:rsidP="001C5AAA">
      <w:pPr>
        <w:pStyle w:val="IG1"/>
        <w:spacing w:line="276" w:lineRule="auto"/>
        <w:ind w:firstLine="567"/>
      </w:pPr>
      <w:r w:rsidRPr="001C5AAA">
        <w:t>- прекращение движения на данном участке на 12 часов вследствие ДТП – решение об отнесении ДТП к ЧС принимается комиссиями по ЧС органов исполнительной власти субъектов РФ или органов местного самоуправления в зависимости от местных условий;</w:t>
      </w:r>
    </w:p>
    <w:p w:rsidR="001C5AAA" w:rsidRPr="001C5AAA" w:rsidRDefault="001C5AAA" w:rsidP="001C5AAA">
      <w:pPr>
        <w:pStyle w:val="IG1"/>
        <w:spacing w:line="276" w:lineRule="auto"/>
        <w:ind w:firstLine="567"/>
      </w:pPr>
      <w:r w:rsidRPr="001C5AAA">
        <w:t>- ДТП с тяжкими последствиями (погибли 5 и более человек или пострадали 10 и более человек).</w:t>
      </w:r>
    </w:p>
    <w:p w:rsidR="001C5AAA" w:rsidRPr="001C5AAA" w:rsidRDefault="001C5AAA" w:rsidP="001C5AAA">
      <w:pPr>
        <w:pStyle w:val="IG1"/>
        <w:spacing w:line="276" w:lineRule="auto"/>
        <w:ind w:firstLine="567"/>
      </w:pPr>
      <w:r w:rsidRPr="001C5AAA">
        <w:rPr>
          <w:i/>
        </w:rPr>
        <w:t xml:space="preserve">Ж/д транспорт. </w:t>
      </w:r>
    </w:p>
    <w:p w:rsidR="001C5AAA" w:rsidRPr="001C5AAA" w:rsidRDefault="001C5AAA" w:rsidP="001C5AAA">
      <w:pPr>
        <w:spacing w:after="0"/>
        <w:ind w:firstLine="567"/>
        <w:jc w:val="both"/>
        <w:rPr>
          <w:rFonts w:ascii="Times New Roman" w:hAnsi="Times New Roman" w:cs="Times New Roman"/>
          <w:sz w:val="28"/>
          <w:szCs w:val="28"/>
        </w:rPr>
      </w:pPr>
      <w:r w:rsidRPr="001C5AAA">
        <w:rPr>
          <w:rFonts w:ascii="Times New Roman" w:hAnsi="Times New Roman" w:cs="Times New Roman"/>
          <w:i/>
          <w:sz w:val="28"/>
          <w:szCs w:val="28"/>
        </w:rPr>
        <w:t>Наибольшую опасность</w:t>
      </w:r>
      <w:r w:rsidRPr="001C5AAA">
        <w:rPr>
          <w:rFonts w:ascii="Times New Roman" w:hAnsi="Times New Roman" w:cs="Times New Roman"/>
          <w:sz w:val="28"/>
          <w:szCs w:val="28"/>
        </w:rPr>
        <w:t xml:space="preserve"> для Белореченского городского поселения представляют крушения подвижного состава с АХОВ, </w:t>
      </w:r>
      <w:r w:rsidRPr="001C5AAA">
        <w:rPr>
          <w:rFonts w:ascii="Times New Roman" w:hAnsi="Times New Roman" w:cs="Times New Roman"/>
          <w:i/>
          <w:sz w:val="28"/>
          <w:szCs w:val="28"/>
        </w:rPr>
        <w:t>наиболее вероятные</w:t>
      </w:r>
      <w:r w:rsidRPr="001C5AAA">
        <w:rPr>
          <w:rFonts w:ascii="Times New Roman" w:hAnsi="Times New Roman" w:cs="Times New Roman"/>
          <w:sz w:val="28"/>
          <w:szCs w:val="28"/>
        </w:rPr>
        <w:t xml:space="preserve"> аварии происходят с ЛВЖ, СУГ (как наиболее часто перевозимые вещества, средняя вместимость ж/д цистерны 60 м</w:t>
      </w:r>
      <w:r w:rsidRPr="001C5AAA">
        <w:rPr>
          <w:rFonts w:ascii="Times New Roman" w:hAnsi="Times New Roman" w:cs="Times New Roman"/>
          <w:sz w:val="28"/>
          <w:szCs w:val="28"/>
          <w:vertAlign w:val="superscript"/>
        </w:rPr>
        <w:t>3</w:t>
      </w:r>
      <w:r w:rsidRPr="001C5AAA">
        <w:rPr>
          <w:rFonts w:ascii="Times New Roman" w:hAnsi="Times New Roman" w:cs="Times New Roman"/>
          <w:sz w:val="28"/>
          <w:szCs w:val="28"/>
        </w:rPr>
        <w:t xml:space="preserve">), проходящего через </w:t>
      </w:r>
      <w:r w:rsidRPr="001C5AAA">
        <w:rPr>
          <w:rFonts w:ascii="Times New Roman" w:hAnsi="Times New Roman" w:cs="Times New Roman"/>
          <w:spacing w:val="1"/>
          <w:sz w:val="28"/>
          <w:szCs w:val="28"/>
        </w:rPr>
        <w:t>железнодорожную станцию «Белореченская»</w:t>
      </w:r>
      <w:r w:rsidRPr="001C5AAA">
        <w:rPr>
          <w:rFonts w:ascii="Times New Roman" w:hAnsi="Times New Roman" w:cs="Times New Roman"/>
          <w:sz w:val="28"/>
          <w:szCs w:val="28"/>
        </w:rPr>
        <w:t xml:space="preserve">, обеспечивающую грузовые перевозки. </w:t>
      </w:r>
    </w:p>
    <w:p w:rsidR="001C5AAA" w:rsidRPr="001C5AAA" w:rsidRDefault="001C5AAA" w:rsidP="001C5AAA">
      <w:pPr>
        <w:spacing w:after="0"/>
        <w:ind w:firstLine="539"/>
        <w:jc w:val="both"/>
        <w:rPr>
          <w:rFonts w:ascii="Times New Roman" w:hAnsi="Times New Roman" w:cs="Times New Roman"/>
          <w:sz w:val="28"/>
          <w:szCs w:val="28"/>
        </w:rPr>
      </w:pPr>
      <w:bookmarkStart w:id="18" w:name="_Toc112578370"/>
      <w:r w:rsidRPr="001C5AAA">
        <w:rPr>
          <w:rFonts w:ascii="Times New Roman" w:hAnsi="Times New Roman" w:cs="Times New Roman"/>
          <w:sz w:val="28"/>
          <w:szCs w:val="28"/>
        </w:rPr>
        <w:t>Результаты расчетов зон действия поражающих факторов при сценариях с максимальными последствиями наиболее вероятных аварий на рядом расположенных транспортных коммуникациях (ж/д с бензином, пропаном).</w:t>
      </w:r>
    </w:p>
    <w:p w:rsidR="001C5AAA" w:rsidRPr="001C5AAA" w:rsidRDefault="001C5AAA" w:rsidP="001C5AAA">
      <w:pPr>
        <w:spacing w:after="0"/>
        <w:ind w:right="170"/>
        <w:jc w:val="right"/>
        <w:rPr>
          <w:rFonts w:ascii="Times New Roman" w:eastAsia="Arial Unicode MS" w:hAnsi="Times New Roman" w:cs="Times New Roman"/>
          <w:bCs/>
          <w:sz w:val="28"/>
          <w:szCs w:val="28"/>
        </w:rPr>
      </w:pPr>
      <w:r w:rsidRPr="001C5AAA">
        <w:rPr>
          <w:rFonts w:ascii="Times New Roman" w:eastAsia="Arial Unicode MS" w:hAnsi="Times New Roman" w:cs="Times New Roman"/>
          <w:bCs/>
          <w:sz w:val="28"/>
          <w:szCs w:val="28"/>
        </w:rPr>
        <w:t>Таблица 1</w:t>
      </w:r>
      <w:r w:rsidR="003F0133">
        <w:rPr>
          <w:rFonts w:ascii="Times New Roman" w:eastAsia="Arial Unicode MS" w:hAnsi="Times New Roman" w:cs="Times New Roman"/>
          <w:bCs/>
          <w:sz w:val="28"/>
          <w:szCs w:val="28"/>
        </w:rPr>
        <w:t>5</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5548"/>
        <w:gridCol w:w="2346"/>
        <w:gridCol w:w="2245"/>
      </w:tblGrid>
      <w:tr w:rsidR="001C5AAA" w:rsidRPr="001C5AAA" w:rsidTr="00C25636">
        <w:trPr>
          <w:cantSplit/>
          <w:tblHeader/>
          <w:jc w:val="center"/>
        </w:trPr>
        <w:tc>
          <w:tcPr>
            <w:tcW w:w="2736" w:type="pct"/>
            <w:vMerge w:val="restart"/>
            <w:tcBorders>
              <w:top w:val="single" w:sz="12" w:space="0" w:color="auto"/>
              <w:right w:val="single" w:sz="12" w:space="0" w:color="auto"/>
            </w:tcBorders>
          </w:tcPr>
          <w:p w:rsidR="001C5AAA" w:rsidRPr="00C25636" w:rsidRDefault="001C5AAA" w:rsidP="001C5AAA">
            <w:pPr>
              <w:tabs>
                <w:tab w:val="center" w:pos="2525"/>
              </w:tabs>
              <w:spacing w:after="0"/>
              <w:rPr>
                <w:rFonts w:ascii="Times New Roman" w:hAnsi="Times New Roman" w:cs="Times New Roman"/>
                <w:b/>
                <w:sz w:val="24"/>
                <w:szCs w:val="24"/>
              </w:rPr>
            </w:pPr>
            <w:r w:rsidRPr="00C25636">
              <w:rPr>
                <w:rFonts w:ascii="Times New Roman" w:hAnsi="Times New Roman" w:cs="Times New Roman"/>
                <w:b/>
                <w:sz w:val="24"/>
                <w:szCs w:val="24"/>
              </w:rPr>
              <w:t>Параметр</w:t>
            </w:r>
          </w:p>
        </w:tc>
        <w:tc>
          <w:tcPr>
            <w:tcW w:w="2264" w:type="pct"/>
            <w:gridSpan w:val="2"/>
            <w:tcBorders>
              <w:top w:val="single" w:sz="12" w:space="0" w:color="auto"/>
              <w:left w:val="single" w:sz="12" w:space="0" w:color="auto"/>
              <w:bottom w:val="single" w:sz="4" w:space="0" w:color="auto"/>
              <w:right w:val="single" w:sz="12" w:space="0" w:color="auto"/>
            </w:tcBorders>
          </w:tcPr>
          <w:p w:rsidR="001C5AAA" w:rsidRPr="00C25636" w:rsidRDefault="001C5AAA" w:rsidP="001C5AAA">
            <w:pPr>
              <w:spacing w:after="0"/>
              <w:jc w:val="center"/>
              <w:rPr>
                <w:rFonts w:ascii="Times New Roman" w:hAnsi="Times New Roman" w:cs="Times New Roman"/>
                <w:b/>
                <w:sz w:val="24"/>
                <w:szCs w:val="24"/>
              </w:rPr>
            </w:pPr>
            <w:r w:rsidRPr="00C25636">
              <w:rPr>
                <w:rFonts w:ascii="Times New Roman" w:hAnsi="Times New Roman" w:cs="Times New Roman"/>
                <w:b/>
                <w:sz w:val="24"/>
                <w:szCs w:val="24"/>
              </w:rPr>
              <w:t>Наименование сценария</w:t>
            </w:r>
          </w:p>
        </w:tc>
      </w:tr>
      <w:tr w:rsidR="001C5AAA" w:rsidRPr="001C5AAA" w:rsidTr="00C25636">
        <w:trPr>
          <w:cantSplit/>
          <w:tblHeader/>
          <w:jc w:val="center"/>
        </w:trPr>
        <w:tc>
          <w:tcPr>
            <w:tcW w:w="2736" w:type="pct"/>
            <w:vMerge/>
            <w:tcBorders>
              <w:bottom w:val="double" w:sz="12" w:space="0" w:color="auto"/>
              <w:right w:val="single" w:sz="12" w:space="0" w:color="auto"/>
            </w:tcBorders>
          </w:tcPr>
          <w:p w:rsidR="001C5AAA" w:rsidRPr="00C25636" w:rsidRDefault="001C5AAA" w:rsidP="001C5AAA">
            <w:pPr>
              <w:spacing w:after="0"/>
              <w:rPr>
                <w:rFonts w:ascii="Times New Roman" w:hAnsi="Times New Roman" w:cs="Times New Roman"/>
                <w:b/>
                <w:sz w:val="24"/>
                <w:szCs w:val="24"/>
              </w:rPr>
            </w:pPr>
          </w:p>
        </w:tc>
        <w:tc>
          <w:tcPr>
            <w:tcW w:w="1157" w:type="pct"/>
            <w:tcBorders>
              <w:top w:val="single" w:sz="4" w:space="0" w:color="auto"/>
              <w:left w:val="single" w:sz="12" w:space="0" w:color="auto"/>
              <w:bottom w:val="double" w:sz="12" w:space="0" w:color="auto"/>
              <w:right w:val="single" w:sz="12" w:space="0" w:color="auto"/>
            </w:tcBorders>
            <w:vAlign w:val="center"/>
          </w:tcPr>
          <w:p w:rsidR="001C5AAA" w:rsidRPr="00C25636" w:rsidRDefault="001C5AAA" w:rsidP="001C5AAA">
            <w:pPr>
              <w:spacing w:after="0"/>
              <w:jc w:val="center"/>
              <w:rPr>
                <w:rFonts w:ascii="Times New Roman" w:hAnsi="Times New Roman" w:cs="Times New Roman"/>
                <w:b/>
                <w:sz w:val="24"/>
                <w:szCs w:val="24"/>
              </w:rPr>
            </w:pPr>
            <w:r w:rsidRPr="00C25636">
              <w:rPr>
                <w:rFonts w:ascii="Times New Roman" w:hAnsi="Times New Roman" w:cs="Times New Roman"/>
                <w:b/>
                <w:sz w:val="24"/>
                <w:szCs w:val="24"/>
              </w:rPr>
              <w:t>Ж/д цистерна (60 м</w:t>
            </w:r>
            <w:r w:rsidRPr="00C25636">
              <w:rPr>
                <w:rFonts w:ascii="Times New Roman" w:hAnsi="Times New Roman" w:cs="Times New Roman"/>
                <w:b/>
                <w:sz w:val="24"/>
                <w:szCs w:val="24"/>
                <w:vertAlign w:val="superscript"/>
              </w:rPr>
              <w:t>3</w:t>
            </w:r>
            <w:r w:rsidRPr="00C25636">
              <w:rPr>
                <w:rFonts w:ascii="Times New Roman" w:hAnsi="Times New Roman" w:cs="Times New Roman"/>
                <w:b/>
                <w:sz w:val="24"/>
                <w:szCs w:val="24"/>
              </w:rPr>
              <w:t>) с бензином</w:t>
            </w:r>
          </w:p>
        </w:tc>
        <w:tc>
          <w:tcPr>
            <w:tcW w:w="1107" w:type="pct"/>
            <w:tcBorders>
              <w:top w:val="single" w:sz="4" w:space="0" w:color="auto"/>
              <w:left w:val="single" w:sz="12" w:space="0" w:color="auto"/>
              <w:bottom w:val="double" w:sz="12" w:space="0" w:color="auto"/>
              <w:right w:val="single" w:sz="12" w:space="0" w:color="auto"/>
            </w:tcBorders>
            <w:vAlign w:val="center"/>
          </w:tcPr>
          <w:p w:rsidR="001C5AAA" w:rsidRPr="00C25636" w:rsidRDefault="001C5AAA" w:rsidP="001C5AAA">
            <w:pPr>
              <w:spacing w:after="0"/>
              <w:jc w:val="center"/>
              <w:rPr>
                <w:rFonts w:ascii="Times New Roman" w:hAnsi="Times New Roman" w:cs="Times New Roman"/>
                <w:b/>
                <w:sz w:val="24"/>
                <w:szCs w:val="24"/>
              </w:rPr>
            </w:pPr>
            <w:r w:rsidRPr="00C25636">
              <w:rPr>
                <w:rFonts w:ascii="Times New Roman" w:hAnsi="Times New Roman" w:cs="Times New Roman"/>
                <w:b/>
                <w:sz w:val="24"/>
                <w:szCs w:val="24"/>
              </w:rPr>
              <w:t>Ж/д цистерна (60 м</w:t>
            </w:r>
            <w:r w:rsidRPr="00C25636">
              <w:rPr>
                <w:rFonts w:ascii="Times New Roman" w:hAnsi="Times New Roman" w:cs="Times New Roman"/>
                <w:b/>
                <w:sz w:val="24"/>
                <w:szCs w:val="24"/>
                <w:vertAlign w:val="superscript"/>
              </w:rPr>
              <w:t>3</w:t>
            </w:r>
            <w:r w:rsidRPr="00C25636">
              <w:rPr>
                <w:rFonts w:ascii="Times New Roman" w:hAnsi="Times New Roman" w:cs="Times New Roman"/>
                <w:b/>
                <w:sz w:val="24"/>
                <w:szCs w:val="24"/>
              </w:rPr>
              <w:t xml:space="preserve">) с пропаном </w:t>
            </w:r>
          </w:p>
        </w:tc>
      </w:tr>
      <w:tr w:rsidR="001C5AAA" w:rsidRPr="001C5AAA" w:rsidTr="000239A3">
        <w:trPr>
          <w:cantSplit/>
          <w:jc w:val="center"/>
        </w:trPr>
        <w:tc>
          <w:tcPr>
            <w:tcW w:w="5000" w:type="pct"/>
            <w:gridSpan w:val="3"/>
            <w:tcBorders>
              <w:top w:val="double" w:sz="12" w:space="0" w:color="auto"/>
              <w:bottom w:val="single" w:sz="4"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b/>
                <w:noProof/>
                <w:sz w:val="28"/>
                <w:szCs w:val="28"/>
              </w:rPr>
              <w:t>Пожар пролива</w:t>
            </w:r>
          </w:p>
        </w:tc>
      </w:tr>
      <w:tr w:rsidR="001C5AAA" w:rsidRPr="001C5AAA" w:rsidTr="000239A3">
        <w:trPr>
          <w:cantSplit/>
          <w:jc w:val="center"/>
        </w:trPr>
        <w:tc>
          <w:tcPr>
            <w:tcW w:w="5000" w:type="pct"/>
            <w:gridSpan w:val="3"/>
            <w:tcBorders>
              <w:top w:val="single" w:sz="4" w:space="0" w:color="auto"/>
              <w:bottom w:val="single" w:sz="4" w:space="0" w:color="auto"/>
              <w:right w:val="single" w:sz="12" w:space="0" w:color="auto"/>
            </w:tcBorders>
          </w:tcPr>
          <w:p w:rsidR="001C5AAA" w:rsidRPr="001C5AAA" w:rsidRDefault="001C5AAA" w:rsidP="001C5AAA">
            <w:pPr>
              <w:spacing w:after="0"/>
              <w:ind w:firstLine="539"/>
              <w:jc w:val="center"/>
              <w:rPr>
                <w:rFonts w:ascii="Times New Roman" w:hAnsi="Times New Roman" w:cs="Times New Roman"/>
                <w:sz w:val="28"/>
                <w:szCs w:val="28"/>
              </w:rPr>
            </w:pPr>
            <w:r w:rsidRPr="001C5AAA">
              <w:rPr>
                <w:rFonts w:ascii="Times New Roman" w:hAnsi="Times New Roman" w:cs="Times New Roman"/>
                <w:sz w:val="28"/>
                <w:szCs w:val="28"/>
              </w:rPr>
              <w:t>Расстояние от геометрического центра пролива до облучаемого объекта, м</w:t>
            </w:r>
          </w:p>
        </w:tc>
      </w:tr>
      <w:tr w:rsidR="001C5AAA" w:rsidRPr="001C5AAA" w:rsidTr="000239A3">
        <w:trPr>
          <w:cantSplit/>
          <w:jc w:val="center"/>
        </w:trPr>
        <w:tc>
          <w:tcPr>
            <w:tcW w:w="2736" w:type="pct"/>
            <w:tcBorders>
              <w:top w:val="single" w:sz="4" w:space="0" w:color="auto"/>
              <w:bottom w:val="single" w:sz="4" w:space="0" w:color="auto"/>
              <w:right w:val="single" w:sz="12" w:space="0" w:color="auto"/>
            </w:tcBorders>
            <w:vAlign w:val="center"/>
          </w:tcPr>
          <w:p w:rsidR="001C5AAA" w:rsidRPr="001C5AAA" w:rsidRDefault="001C5AAA" w:rsidP="001C5AAA">
            <w:pPr>
              <w:pStyle w:val="IG1"/>
              <w:spacing w:line="276" w:lineRule="auto"/>
              <w:ind w:firstLine="0"/>
            </w:pPr>
            <w:r w:rsidRPr="001C5AAA">
              <w:t>Без негативных последствий в течении времени</w:t>
            </w:r>
          </w:p>
        </w:tc>
        <w:tc>
          <w:tcPr>
            <w:tcW w:w="1157" w:type="pct"/>
            <w:tcBorders>
              <w:top w:val="single" w:sz="4" w:space="0" w:color="auto"/>
              <w:left w:val="single" w:sz="12" w:space="0" w:color="auto"/>
              <w:bottom w:val="single" w:sz="4" w:space="0" w:color="auto"/>
              <w:right w:val="single" w:sz="12"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106</w:t>
            </w:r>
          </w:p>
        </w:tc>
        <w:tc>
          <w:tcPr>
            <w:tcW w:w="1107" w:type="pct"/>
            <w:tcBorders>
              <w:top w:val="single" w:sz="4" w:space="0" w:color="auto"/>
              <w:left w:val="single" w:sz="12" w:space="0" w:color="auto"/>
              <w:bottom w:val="single" w:sz="4" w:space="0" w:color="auto"/>
              <w:right w:val="single" w:sz="12"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84,5</w:t>
            </w:r>
          </w:p>
        </w:tc>
      </w:tr>
      <w:tr w:rsidR="001C5AAA" w:rsidRPr="001C5AAA" w:rsidTr="000239A3">
        <w:trPr>
          <w:cantSplit/>
          <w:jc w:val="center"/>
        </w:trPr>
        <w:tc>
          <w:tcPr>
            <w:tcW w:w="2736" w:type="pct"/>
            <w:tcBorders>
              <w:top w:val="single" w:sz="4" w:space="0" w:color="auto"/>
              <w:bottom w:val="single" w:sz="4" w:space="0" w:color="auto"/>
              <w:right w:val="single" w:sz="12" w:space="0" w:color="auto"/>
            </w:tcBorders>
            <w:vAlign w:val="center"/>
          </w:tcPr>
          <w:p w:rsidR="001C5AAA" w:rsidRPr="001C5AAA" w:rsidRDefault="001C5AAA" w:rsidP="001C5AAA">
            <w:pPr>
              <w:pStyle w:val="IG1"/>
              <w:spacing w:line="276" w:lineRule="auto"/>
              <w:ind w:firstLine="0"/>
            </w:pPr>
            <w:r w:rsidRPr="001C5AAA">
              <w:t>Безопасно для человека в брезентовой одежде</w:t>
            </w:r>
          </w:p>
        </w:tc>
        <w:tc>
          <w:tcPr>
            <w:tcW w:w="1157" w:type="pct"/>
            <w:tcBorders>
              <w:top w:val="single" w:sz="4" w:space="0" w:color="auto"/>
              <w:left w:val="single" w:sz="12" w:space="0" w:color="auto"/>
              <w:bottom w:val="single" w:sz="4" w:space="0" w:color="auto"/>
              <w:right w:val="single" w:sz="12"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71,5</w:t>
            </w:r>
          </w:p>
        </w:tc>
        <w:tc>
          <w:tcPr>
            <w:tcW w:w="1107" w:type="pct"/>
            <w:tcBorders>
              <w:top w:val="single" w:sz="4" w:space="0" w:color="auto"/>
              <w:left w:val="single" w:sz="12" w:space="0" w:color="auto"/>
              <w:bottom w:val="single" w:sz="4" w:space="0" w:color="auto"/>
              <w:right w:val="single" w:sz="12"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53,7</w:t>
            </w:r>
          </w:p>
        </w:tc>
      </w:tr>
      <w:tr w:rsidR="001C5AAA" w:rsidRPr="001C5AAA" w:rsidTr="000239A3">
        <w:trPr>
          <w:cantSplit/>
          <w:jc w:val="center"/>
        </w:trPr>
        <w:tc>
          <w:tcPr>
            <w:tcW w:w="2736" w:type="pct"/>
            <w:tcBorders>
              <w:top w:val="single" w:sz="4" w:space="0" w:color="auto"/>
              <w:bottom w:val="single" w:sz="4" w:space="0" w:color="auto"/>
              <w:right w:val="single" w:sz="12" w:space="0" w:color="auto"/>
            </w:tcBorders>
            <w:vAlign w:val="center"/>
          </w:tcPr>
          <w:p w:rsidR="001C5AAA" w:rsidRPr="001C5AAA" w:rsidRDefault="001C5AAA" w:rsidP="001C5AAA">
            <w:pPr>
              <w:pStyle w:val="IG1"/>
              <w:spacing w:line="276" w:lineRule="auto"/>
              <w:ind w:firstLine="0"/>
            </w:pPr>
            <w:r w:rsidRPr="001C5AAA">
              <w:t>Непереносимая боль через 20-30 сек</w:t>
            </w:r>
          </w:p>
          <w:p w:rsidR="001C5AAA" w:rsidRPr="001C5AAA" w:rsidRDefault="001C5AAA" w:rsidP="001C5AAA">
            <w:pPr>
              <w:pStyle w:val="IG1"/>
              <w:spacing w:line="276" w:lineRule="auto"/>
              <w:ind w:firstLine="0"/>
            </w:pPr>
            <w:r w:rsidRPr="001C5AAA">
              <w:t>Ожог 1-й степени через 15-20 сек</w:t>
            </w:r>
          </w:p>
          <w:p w:rsidR="001C5AAA" w:rsidRPr="001C5AAA" w:rsidRDefault="001C5AAA" w:rsidP="001C5AAA">
            <w:pPr>
              <w:pStyle w:val="IG1"/>
              <w:spacing w:line="276" w:lineRule="auto"/>
              <w:ind w:firstLine="0"/>
            </w:pPr>
            <w:r w:rsidRPr="001C5AAA">
              <w:t>Ожог 2-й степени через 30-40 сек</w:t>
            </w:r>
          </w:p>
          <w:p w:rsidR="001C5AAA" w:rsidRPr="001C5AAA" w:rsidRDefault="001C5AAA" w:rsidP="001C5AAA">
            <w:pPr>
              <w:pStyle w:val="IG1"/>
              <w:spacing w:line="276" w:lineRule="auto"/>
              <w:ind w:firstLine="0"/>
            </w:pPr>
            <w:r w:rsidRPr="001C5AAA">
              <w:t>Воспламенение хлопко-волокна через 15 мин</w:t>
            </w:r>
          </w:p>
        </w:tc>
        <w:tc>
          <w:tcPr>
            <w:tcW w:w="1157" w:type="pct"/>
            <w:tcBorders>
              <w:top w:val="single" w:sz="4" w:space="0" w:color="auto"/>
              <w:left w:val="single" w:sz="12" w:space="0" w:color="auto"/>
              <w:bottom w:val="single" w:sz="4" w:space="0" w:color="auto"/>
              <w:right w:val="single" w:sz="12"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58,75</w:t>
            </w:r>
          </w:p>
        </w:tc>
        <w:tc>
          <w:tcPr>
            <w:tcW w:w="1107" w:type="pct"/>
            <w:tcBorders>
              <w:top w:val="single" w:sz="4" w:space="0" w:color="auto"/>
              <w:left w:val="single" w:sz="12" w:space="0" w:color="auto"/>
              <w:bottom w:val="single" w:sz="4" w:space="0" w:color="auto"/>
              <w:right w:val="single" w:sz="12"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42,2</w:t>
            </w:r>
          </w:p>
        </w:tc>
      </w:tr>
      <w:tr w:rsidR="001C5AAA" w:rsidRPr="001C5AAA" w:rsidTr="000239A3">
        <w:trPr>
          <w:cantSplit/>
          <w:jc w:val="center"/>
        </w:trPr>
        <w:tc>
          <w:tcPr>
            <w:tcW w:w="2736" w:type="pct"/>
            <w:tcBorders>
              <w:top w:val="single" w:sz="4" w:space="0" w:color="auto"/>
              <w:bottom w:val="single" w:sz="4" w:space="0" w:color="auto"/>
              <w:right w:val="single" w:sz="12" w:space="0" w:color="auto"/>
            </w:tcBorders>
            <w:vAlign w:val="center"/>
          </w:tcPr>
          <w:p w:rsidR="001C5AAA" w:rsidRPr="001C5AAA" w:rsidRDefault="001C5AAA" w:rsidP="001C5AAA">
            <w:pPr>
              <w:pStyle w:val="IG1"/>
              <w:spacing w:line="276" w:lineRule="auto"/>
              <w:ind w:firstLine="0"/>
            </w:pPr>
            <w:r w:rsidRPr="001C5AAA">
              <w:t>Непереносимая боль через 3 – 5 с.</w:t>
            </w:r>
          </w:p>
          <w:p w:rsidR="001C5AAA" w:rsidRPr="001C5AAA" w:rsidRDefault="001C5AAA" w:rsidP="001C5AAA">
            <w:pPr>
              <w:pStyle w:val="IG1"/>
              <w:spacing w:line="276" w:lineRule="auto"/>
              <w:ind w:firstLine="0"/>
            </w:pPr>
            <w:r w:rsidRPr="001C5AAA">
              <w:t>Ожог 1-й степени через 6 – 8 с.</w:t>
            </w:r>
          </w:p>
          <w:p w:rsidR="001C5AAA" w:rsidRPr="001C5AAA" w:rsidRDefault="001C5AAA" w:rsidP="001C5AAA">
            <w:pPr>
              <w:pStyle w:val="IG1"/>
              <w:spacing w:line="276" w:lineRule="auto"/>
              <w:ind w:firstLine="0"/>
            </w:pPr>
            <w:r w:rsidRPr="001C5AAA">
              <w:t>Ожог 2-й степени через 12 – 16 с</w:t>
            </w:r>
          </w:p>
        </w:tc>
        <w:tc>
          <w:tcPr>
            <w:tcW w:w="1157" w:type="pct"/>
            <w:tcBorders>
              <w:top w:val="single" w:sz="4" w:space="0" w:color="auto"/>
              <w:left w:val="single" w:sz="12" w:space="0" w:color="auto"/>
              <w:bottom w:val="single" w:sz="4" w:space="0" w:color="auto"/>
              <w:right w:val="single" w:sz="12"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49,75</w:t>
            </w:r>
          </w:p>
        </w:tc>
        <w:tc>
          <w:tcPr>
            <w:tcW w:w="1107" w:type="pct"/>
            <w:tcBorders>
              <w:top w:val="single" w:sz="4" w:space="0" w:color="auto"/>
              <w:left w:val="single" w:sz="12" w:space="0" w:color="auto"/>
              <w:bottom w:val="single" w:sz="4" w:space="0" w:color="auto"/>
              <w:right w:val="single" w:sz="12"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34,8</w:t>
            </w:r>
          </w:p>
        </w:tc>
      </w:tr>
      <w:tr w:rsidR="001C5AAA" w:rsidRPr="001C5AAA" w:rsidTr="000239A3">
        <w:trPr>
          <w:cantSplit/>
          <w:jc w:val="center"/>
        </w:trPr>
        <w:tc>
          <w:tcPr>
            <w:tcW w:w="2736" w:type="pct"/>
            <w:tcBorders>
              <w:top w:val="single" w:sz="4" w:space="0" w:color="auto"/>
              <w:bottom w:val="single" w:sz="4" w:space="0" w:color="auto"/>
              <w:right w:val="single" w:sz="12" w:space="0" w:color="auto"/>
            </w:tcBorders>
            <w:vAlign w:val="center"/>
          </w:tcPr>
          <w:p w:rsidR="001C5AAA" w:rsidRPr="001C5AAA" w:rsidRDefault="001C5AAA" w:rsidP="001C5AAA">
            <w:pPr>
              <w:pStyle w:val="IG1"/>
              <w:spacing w:line="276" w:lineRule="auto"/>
              <w:ind w:firstLine="0"/>
            </w:pPr>
            <w:r w:rsidRPr="001C5AAA">
              <w:t>Воспламенение древесины с шероховатой поверхностью (влажность 12 %) при длительности облучения 15 мин</w:t>
            </w:r>
          </w:p>
        </w:tc>
        <w:tc>
          <w:tcPr>
            <w:tcW w:w="1157" w:type="pct"/>
            <w:tcBorders>
              <w:top w:val="single" w:sz="4" w:space="0" w:color="auto"/>
              <w:left w:val="single" w:sz="12" w:space="0" w:color="auto"/>
              <w:bottom w:val="single" w:sz="4" w:space="0" w:color="auto"/>
              <w:right w:val="single" w:sz="12"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45,5</w:t>
            </w:r>
          </w:p>
        </w:tc>
        <w:tc>
          <w:tcPr>
            <w:tcW w:w="1107" w:type="pct"/>
            <w:tcBorders>
              <w:top w:val="single" w:sz="4" w:space="0" w:color="auto"/>
              <w:left w:val="single" w:sz="12" w:space="0" w:color="auto"/>
              <w:bottom w:val="single" w:sz="4" w:space="0" w:color="auto"/>
              <w:right w:val="single" w:sz="12"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30,8</w:t>
            </w:r>
          </w:p>
        </w:tc>
      </w:tr>
      <w:tr w:rsidR="001C5AAA" w:rsidRPr="001C5AAA" w:rsidTr="000239A3">
        <w:trPr>
          <w:cantSplit/>
          <w:jc w:val="center"/>
        </w:trPr>
        <w:tc>
          <w:tcPr>
            <w:tcW w:w="2736" w:type="pct"/>
            <w:tcBorders>
              <w:top w:val="single" w:sz="4" w:space="0" w:color="auto"/>
              <w:bottom w:val="single" w:sz="4" w:space="0" w:color="auto"/>
              <w:right w:val="single" w:sz="12" w:space="0" w:color="auto"/>
            </w:tcBorders>
            <w:vAlign w:val="center"/>
          </w:tcPr>
          <w:p w:rsidR="001C5AAA" w:rsidRPr="001C5AAA" w:rsidRDefault="001C5AAA" w:rsidP="001C5AAA">
            <w:pPr>
              <w:pStyle w:val="IG1"/>
              <w:spacing w:line="276" w:lineRule="auto"/>
              <w:ind w:firstLine="0"/>
            </w:pPr>
            <w:r w:rsidRPr="001C5AAA">
              <w:t>Воспламенение древесины, окрашенной масляной краской по строганной поверхности; воспламенение фанеры</w:t>
            </w:r>
          </w:p>
        </w:tc>
        <w:tc>
          <w:tcPr>
            <w:tcW w:w="1157" w:type="pct"/>
            <w:tcBorders>
              <w:top w:val="single" w:sz="4" w:space="0" w:color="auto"/>
              <w:left w:val="single" w:sz="12" w:space="0" w:color="auto"/>
              <w:bottom w:val="single" w:sz="4" w:space="0" w:color="auto"/>
              <w:right w:val="single" w:sz="12"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40,25</w:t>
            </w:r>
          </w:p>
        </w:tc>
        <w:tc>
          <w:tcPr>
            <w:tcW w:w="1107" w:type="pct"/>
            <w:tcBorders>
              <w:top w:val="single" w:sz="4" w:space="0" w:color="auto"/>
              <w:left w:val="single" w:sz="12" w:space="0" w:color="auto"/>
              <w:bottom w:val="single" w:sz="4" w:space="0" w:color="auto"/>
              <w:right w:val="single" w:sz="12"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26,7</w:t>
            </w:r>
          </w:p>
        </w:tc>
      </w:tr>
      <w:tr w:rsidR="001C5AAA" w:rsidRPr="001C5AAA" w:rsidTr="000239A3">
        <w:trPr>
          <w:cantSplit/>
          <w:jc w:val="center"/>
        </w:trPr>
        <w:tc>
          <w:tcPr>
            <w:tcW w:w="5000" w:type="pct"/>
            <w:gridSpan w:val="3"/>
            <w:tcBorders>
              <w:top w:val="single" w:sz="4" w:space="0" w:color="auto"/>
              <w:bottom w:val="single" w:sz="4" w:space="0" w:color="auto"/>
              <w:right w:val="single" w:sz="12" w:space="0" w:color="auto"/>
            </w:tcBorders>
            <w:vAlign w:val="center"/>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b/>
                <w:noProof/>
                <w:sz w:val="28"/>
                <w:szCs w:val="28"/>
              </w:rPr>
              <w:lastRenderedPageBreak/>
              <w:t>Волна давления при сгорании ТВС</w:t>
            </w:r>
          </w:p>
        </w:tc>
      </w:tr>
      <w:tr w:rsidR="001C5AAA" w:rsidRPr="001C5AAA" w:rsidTr="000239A3">
        <w:trPr>
          <w:cantSplit/>
          <w:jc w:val="center"/>
        </w:trPr>
        <w:tc>
          <w:tcPr>
            <w:tcW w:w="5000" w:type="pct"/>
            <w:gridSpan w:val="3"/>
            <w:tcBorders>
              <w:top w:val="single" w:sz="4" w:space="0" w:color="auto"/>
              <w:bottom w:val="single" w:sz="4" w:space="0" w:color="auto"/>
              <w:right w:val="single" w:sz="12" w:space="0" w:color="auto"/>
            </w:tcBorders>
            <w:vAlign w:val="center"/>
          </w:tcPr>
          <w:p w:rsidR="001C5AAA" w:rsidRPr="001C5AAA" w:rsidRDefault="001C5AAA" w:rsidP="001C5AAA">
            <w:pPr>
              <w:pStyle w:val="IG1"/>
              <w:spacing w:line="276" w:lineRule="auto"/>
              <w:ind w:firstLine="0"/>
              <w:jc w:val="center"/>
            </w:pPr>
            <w:r w:rsidRPr="001C5AAA">
              <w:t>Расстояние от геометрического центра ГПВ облака, м</w:t>
            </w:r>
          </w:p>
        </w:tc>
      </w:tr>
      <w:tr w:rsidR="001C5AAA" w:rsidRPr="001C5AAA" w:rsidTr="000239A3">
        <w:trPr>
          <w:cantSplit/>
          <w:jc w:val="center"/>
        </w:trPr>
        <w:tc>
          <w:tcPr>
            <w:tcW w:w="2736" w:type="pct"/>
            <w:tcBorders>
              <w:top w:val="single" w:sz="4" w:space="0" w:color="auto"/>
              <w:bottom w:val="single" w:sz="4" w:space="0" w:color="auto"/>
              <w:right w:val="single" w:sz="12" w:space="0" w:color="auto"/>
            </w:tcBorders>
            <w:vAlign w:val="center"/>
          </w:tcPr>
          <w:p w:rsidR="001C5AAA" w:rsidRPr="001C5AAA" w:rsidRDefault="001C5AAA" w:rsidP="001C5AAA">
            <w:pPr>
              <w:pStyle w:val="IG1"/>
              <w:spacing w:line="276" w:lineRule="auto"/>
              <w:ind w:firstLine="0"/>
            </w:pPr>
            <w:r w:rsidRPr="001C5AAA">
              <w:t>Полное разрушение зданий</w:t>
            </w:r>
          </w:p>
        </w:tc>
        <w:tc>
          <w:tcPr>
            <w:tcW w:w="1157" w:type="pct"/>
            <w:tcBorders>
              <w:top w:val="single" w:sz="4" w:space="0" w:color="auto"/>
              <w:bottom w:val="single" w:sz="4" w:space="0" w:color="auto"/>
              <w:right w:val="single" w:sz="12"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50</w:t>
            </w:r>
          </w:p>
        </w:tc>
        <w:tc>
          <w:tcPr>
            <w:tcW w:w="1107" w:type="pct"/>
            <w:tcBorders>
              <w:top w:val="single" w:sz="4" w:space="0" w:color="auto"/>
              <w:bottom w:val="single" w:sz="4" w:space="0" w:color="auto"/>
              <w:right w:val="single" w:sz="12"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83,3</w:t>
            </w:r>
          </w:p>
        </w:tc>
      </w:tr>
      <w:tr w:rsidR="001C5AAA" w:rsidRPr="001C5AAA" w:rsidTr="000239A3">
        <w:trPr>
          <w:cantSplit/>
          <w:jc w:val="center"/>
        </w:trPr>
        <w:tc>
          <w:tcPr>
            <w:tcW w:w="2736" w:type="pct"/>
            <w:tcBorders>
              <w:top w:val="single" w:sz="4" w:space="0" w:color="auto"/>
              <w:bottom w:val="single" w:sz="4" w:space="0" w:color="auto"/>
              <w:right w:val="single" w:sz="12" w:space="0" w:color="auto"/>
            </w:tcBorders>
            <w:vAlign w:val="center"/>
          </w:tcPr>
          <w:p w:rsidR="001C5AAA" w:rsidRPr="001C5AAA" w:rsidRDefault="001C5AAA" w:rsidP="001C5AAA">
            <w:pPr>
              <w:pStyle w:val="IG1"/>
              <w:spacing w:line="276" w:lineRule="auto"/>
              <w:ind w:firstLine="0"/>
            </w:pPr>
            <w:r w:rsidRPr="001C5AAA">
              <w:t>50 %-ное разрушение зданий</w:t>
            </w:r>
          </w:p>
        </w:tc>
        <w:tc>
          <w:tcPr>
            <w:tcW w:w="1157" w:type="pct"/>
            <w:tcBorders>
              <w:top w:val="single" w:sz="4" w:space="0" w:color="auto"/>
              <w:bottom w:val="single" w:sz="4" w:space="0" w:color="auto"/>
              <w:right w:val="single" w:sz="12"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70</w:t>
            </w:r>
          </w:p>
        </w:tc>
        <w:tc>
          <w:tcPr>
            <w:tcW w:w="1107" w:type="pct"/>
            <w:tcBorders>
              <w:top w:val="single" w:sz="4" w:space="0" w:color="auto"/>
              <w:bottom w:val="single" w:sz="4" w:space="0" w:color="auto"/>
              <w:right w:val="single" w:sz="12"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117,3</w:t>
            </w:r>
          </w:p>
        </w:tc>
      </w:tr>
      <w:tr w:rsidR="001C5AAA" w:rsidRPr="001C5AAA" w:rsidTr="000239A3">
        <w:trPr>
          <w:cantSplit/>
          <w:jc w:val="center"/>
        </w:trPr>
        <w:tc>
          <w:tcPr>
            <w:tcW w:w="2736" w:type="pct"/>
            <w:tcBorders>
              <w:top w:val="single" w:sz="4" w:space="0" w:color="auto"/>
              <w:bottom w:val="single" w:sz="4" w:space="0" w:color="auto"/>
              <w:right w:val="single" w:sz="12" w:space="0" w:color="auto"/>
            </w:tcBorders>
            <w:vAlign w:val="center"/>
          </w:tcPr>
          <w:p w:rsidR="001C5AAA" w:rsidRPr="001C5AAA" w:rsidRDefault="001C5AAA" w:rsidP="001C5AAA">
            <w:pPr>
              <w:pStyle w:val="IG1"/>
              <w:spacing w:line="276" w:lineRule="auto"/>
              <w:ind w:firstLine="0"/>
            </w:pPr>
            <w:r w:rsidRPr="001C5AAA">
              <w:t>Средние повреждения зданий</w:t>
            </w:r>
          </w:p>
        </w:tc>
        <w:tc>
          <w:tcPr>
            <w:tcW w:w="1157" w:type="pct"/>
            <w:tcBorders>
              <w:top w:val="single" w:sz="4" w:space="0" w:color="auto"/>
              <w:bottom w:val="single" w:sz="4" w:space="0" w:color="auto"/>
              <w:right w:val="single" w:sz="12"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103</w:t>
            </w:r>
          </w:p>
        </w:tc>
        <w:tc>
          <w:tcPr>
            <w:tcW w:w="1107" w:type="pct"/>
            <w:tcBorders>
              <w:top w:val="single" w:sz="4" w:space="0" w:color="auto"/>
              <w:bottom w:val="single" w:sz="4" w:space="0" w:color="auto"/>
              <w:right w:val="single" w:sz="12"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170,0</w:t>
            </w:r>
          </w:p>
        </w:tc>
      </w:tr>
      <w:tr w:rsidR="001C5AAA" w:rsidRPr="001C5AAA" w:rsidTr="000239A3">
        <w:trPr>
          <w:cantSplit/>
          <w:jc w:val="center"/>
        </w:trPr>
        <w:tc>
          <w:tcPr>
            <w:tcW w:w="2736" w:type="pct"/>
            <w:tcBorders>
              <w:top w:val="single" w:sz="4" w:space="0" w:color="auto"/>
              <w:bottom w:val="single" w:sz="4" w:space="0" w:color="auto"/>
              <w:right w:val="single" w:sz="12" w:space="0" w:color="auto"/>
            </w:tcBorders>
            <w:vAlign w:val="center"/>
          </w:tcPr>
          <w:p w:rsidR="001C5AAA" w:rsidRPr="001C5AAA" w:rsidRDefault="001C5AAA" w:rsidP="001C5AAA">
            <w:pPr>
              <w:pStyle w:val="IG1"/>
              <w:spacing w:line="276" w:lineRule="auto"/>
              <w:ind w:firstLine="0"/>
            </w:pPr>
            <w:r w:rsidRPr="001C5AAA">
              <w:t>Умеренные повреждения зданий (повреждение внутренних перегородок, рам, дверей и т. п.)</w:t>
            </w:r>
          </w:p>
        </w:tc>
        <w:tc>
          <w:tcPr>
            <w:tcW w:w="1157" w:type="pct"/>
            <w:tcBorders>
              <w:top w:val="single" w:sz="4" w:space="0" w:color="auto"/>
              <w:bottom w:val="single" w:sz="4" w:space="0" w:color="auto"/>
              <w:right w:val="single" w:sz="12"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183</w:t>
            </w:r>
          </w:p>
        </w:tc>
        <w:tc>
          <w:tcPr>
            <w:tcW w:w="1107" w:type="pct"/>
            <w:tcBorders>
              <w:top w:val="single" w:sz="4" w:space="0" w:color="auto"/>
              <w:bottom w:val="single" w:sz="4" w:space="0" w:color="auto"/>
              <w:right w:val="single" w:sz="12"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303,6</w:t>
            </w:r>
          </w:p>
        </w:tc>
      </w:tr>
      <w:tr w:rsidR="001C5AAA" w:rsidRPr="001C5AAA" w:rsidTr="000239A3">
        <w:trPr>
          <w:cantSplit/>
          <w:jc w:val="center"/>
        </w:trPr>
        <w:tc>
          <w:tcPr>
            <w:tcW w:w="2736" w:type="pct"/>
            <w:tcBorders>
              <w:top w:val="single" w:sz="4" w:space="0" w:color="auto"/>
              <w:bottom w:val="single" w:sz="4" w:space="0" w:color="auto"/>
              <w:right w:val="single" w:sz="12" w:space="0" w:color="auto"/>
            </w:tcBorders>
            <w:vAlign w:val="center"/>
          </w:tcPr>
          <w:p w:rsidR="001C5AAA" w:rsidRPr="001C5AAA" w:rsidRDefault="001C5AAA" w:rsidP="001C5AAA">
            <w:pPr>
              <w:pStyle w:val="IG1"/>
              <w:spacing w:line="276" w:lineRule="auto"/>
              <w:ind w:firstLine="0"/>
            </w:pPr>
            <w:r w:rsidRPr="001C5AAA">
              <w:t>Нижний порог повреждения человека волной давления</w:t>
            </w:r>
          </w:p>
        </w:tc>
        <w:tc>
          <w:tcPr>
            <w:tcW w:w="1157" w:type="pct"/>
            <w:tcBorders>
              <w:top w:val="single" w:sz="4" w:space="0" w:color="auto"/>
              <w:bottom w:val="single" w:sz="4" w:space="0" w:color="auto"/>
              <w:right w:val="single" w:sz="12"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364</w:t>
            </w:r>
          </w:p>
        </w:tc>
        <w:tc>
          <w:tcPr>
            <w:tcW w:w="1107" w:type="pct"/>
            <w:tcBorders>
              <w:top w:val="single" w:sz="4" w:space="0" w:color="auto"/>
              <w:bottom w:val="single" w:sz="4" w:space="0" w:color="auto"/>
              <w:right w:val="single" w:sz="12"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607,2</w:t>
            </w:r>
          </w:p>
        </w:tc>
      </w:tr>
      <w:tr w:rsidR="001C5AAA" w:rsidRPr="001C5AAA" w:rsidTr="000239A3">
        <w:trPr>
          <w:cantSplit/>
          <w:jc w:val="center"/>
        </w:trPr>
        <w:tc>
          <w:tcPr>
            <w:tcW w:w="2736" w:type="pct"/>
            <w:tcBorders>
              <w:top w:val="single" w:sz="4" w:space="0" w:color="auto"/>
              <w:bottom w:val="single" w:sz="4" w:space="0" w:color="auto"/>
              <w:right w:val="single" w:sz="12" w:space="0" w:color="auto"/>
            </w:tcBorders>
            <w:vAlign w:val="center"/>
          </w:tcPr>
          <w:p w:rsidR="001C5AAA" w:rsidRPr="001C5AAA" w:rsidRDefault="001C5AAA" w:rsidP="001C5AAA">
            <w:pPr>
              <w:pStyle w:val="IG1"/>
              <w:spacing w:line="276" w:lineRule="auto"/>
              <w:ind w:firstLine="0"/>
            </w:pPr>
            <w:r w:rsidRPr="001C5AAA">
              <w:t>Малые повреждения (разбита часть остекления)</w:t>
            </w:r>
          </w:p>
        </w:tc>
        <w:tc>
          <w:tcPr>
            <w:tcW w:w="1157" w:type="pct"/>
            <w:tcBorders>
              <w:top w:val="single" w:sz="4" w:space="0" w:color="auto"/>
              <w:bottom w:val="single" w:sz="4" w:space="0" w:color="auto"/>
              <w:right w:val="single" w:sz="12"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564</w:t>
            </w:r>
          </w:p>
        </w:tc>
        <w:tc>
          <w:tcPr>
            <w:tcW w:w="1107" w:type="pct"/>
            <w:tcBorders>
              <w:top w:val="single" w:sz="4" w:space="0" w:color="auto"/>
              <w:bottom w:val="single" w:sz="4" w:space="0" w:color="auto"/>
              <w:right w:val="single" w:sz="12" w:space="0" w:color="auto"/>
            </w:tcBorders>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867,4</w:t>
            </w:r>
          </w:p>
        </w:tc>
      </w:tr>
    </w:tbl>
    <w:p w:rsidR="001C5AAA" w:rsidRPr="001C5AAA" w:rsidRDefault="001C5AAA" w:rsidP="001C5AAA">
      <w:pPr>
        <w:spacing w:before="120" w:after="0"/>
        <w:ind w:firstLine="567"/>
        <w:jc w:val="center"/>
        <w:rPr>
          <w:rFonts w:ascii="Times New Roman" w:hAnsi="Times New Roman" w:cs="Times New Roman"/>
          <w:sz w:val="28"/>
          <w:szCs w:val="28"/>
        </w:rPr>
      </w:pPr>
      <w:r w:rsidRPr="001C5AAA">
        <w:rPr>
          <w:rFonts w:ascii="Times New Roman" w:hAnsi="Times New Roman" w:cs="Times New Roman"/>
          <w:sz w:val="28"/>
          <w:szCs w:val="28"/>
        </w:rPr>
        <w:t>Результаты расчетов масштабов зон возможного опасного химического заражения при максимальных по последствиям авариях на ж/д транспорте.</w:t>
      </w:r>
    </w:p>
    <w:p w:rsidR="001C5AAA" w:rsidRPr="001C5AAA" w:rsidRDefault="001C5AAA" w:rsidP="001C5AAA">
      <w:pPr>
        <w:spacing w:after="0"/>
        <w:ind w:right="170"/>
        <w:jc w:val="right"/>
        <w:rPr>
          <w:rFonts w:ascii="Times New Roman" w:eastAsia="Arial Unicode MS" w:hAnsi="Times New Roman" w:cs="Times New Roman"/>
          <w:bCs/>
          <w:sz w:val="28"/>
          <w:szCs w:val="28"/>
        </w:rPr>
      </w:pPr>
      <w:r w:rsidRPr="001C5AAA">
        <w:rPr>
          <w:rFonts w:ascii="Times New Roman" w:eastAsia="Arial Unicode MS" w:hAnsi="Times New Roman" w:cs="Times New Roman"/>
          <w:bCs/>
          <w:sz w:val="28"/>
          <w:szCs w:val="28"/>
        </w:rPr>
        <w:t>Таблица 1</w:t>
      </w:r>
      <w:r w:rsidR="003F0133">
        <w:rPr>
          <w:rFonts w:ascii="Times New Roman" w:eastAsia="Arial Unicode MS" w:hAnsi="Times New Roman" w:cs="Times New Roman"/>
          <w:bCs/>
          <w:sz w:val="28"/>
          <w:szCs w:val="28"/>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74"/>
        <w:gridCol w:w="2127"/>
        <w:gridCol w:w="1384"/>
        <w:gridCol w:w="1154"/>
      </w:tblGrid>
      <w:tr w:rsidR="001C5AAA" w:rsidRPr="001C5AAA" w:rsidTr="000239A3">
        <w:trPr>
          <w:jc w:val="center"/>
        </w:trPr>
        <w:tc>
          <w:tcPr>
            <w:tcW w:w="0" w:type="auto"/>
            <w:vMerge w:val="restart"/>
            <w:tcBorders>
              <w:top w:val="single" w:sz="12" w:space="0" w:color="auto"/>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br w:type="page"/>
              <w:t>Расчетные показатели</w:t>
            </w:r>
          </w:p>
        </w:tc>
        <w:tc>
          <w:tcPr>
            <w:tcW w:w="0" w:type="auto"/>
            <w:vMerge w:val="restart"/>
            <w:tcBorders>
              <w:top w:val="single" w:sz="12" w:space="0" w:color="auto"/>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Единицы измерения</w:t>
            </w:r>
          </w:p>
        </w:tc>
        <w:tc>
          <w:tcPr>
            <w:tcW w:w="0" w:type="auto"/>
            <w:gridSpan w:val="2"/>
            <w:tcBorders>
              <w:top w:val="single" w:sz="12" w:space="0" w:color="auto"/>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Наименование АХОВ</w:t>
            </w:r>
          </w:p>
        </w:tc>
      </w:tr>
      <w:tr w:rsidR="001C5AAA" w:rsidRPr="001C5AAA" w:rsidTr="000239A3">
        <w:trPr>
          <w:jc w:val="center"/>
        </w:trPr>
        <w:tc>
          <w:tcPr>
            <w:tcW w:w="0" w:type="auto"/>
            <w:vMerge/>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p>
        </w:tc>
        <w:tc>
          <w:tcPr>
            <w:tcW w:w="0" w:type="auto"/>
            <w:vMerge/>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p>
        </w:tc>
        <w:tc>
          <w:tcPr>
            <w:tcW w:w="0" w:type="auto"/>
            <w:tcBorders>
              <w:top w:val="single" w:sz="12" w:space="0" w:color="auto"/>
              <w:left w:val="single" w:sz="12" w:space="0" w:color="auto"/>
              <w:right w:val="single" w:sz="4"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Аммиак</w:t>
            </w:r>
          </w:p>
        </w:tc>
        <w:tc>
          <w:tcPr>
            <w:tcW w:w="0" w:type="auto"/>
            <w:tcBorders>
              <w:top w:val="single" w:sz="12" w:space="0" w:color="auto"/>
              <w:left w:val="single" w:sz="4"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Хлор</w:t>
            </w:r>
          </w:p>
        </w:tc>
      </w:tr>
      <w:tr w:rsidR="001C5AAA" w:rsidRPr="001C5AAA" w:rsidTr="000239A3">
        <w:trPr>
          <w:jc w:val="center"/>
        </w:trPr>
        <w:tc>
          <w:tcPr>
            <w:tcW w:w="0" w:type="auto"/>
            <w:tcBorders>
              <w:top w:val="double" w:sz="12" w:space="0" w:color="auto"/>
              <w:left w:val="single" w:sz="12" w:space="0" w:color="auto"/>
              <w:right w:val="single" w:sz="12" w:space="0" w:color="auto"/>
            </w:tcBorders>
          </w:tcPr>
          <w:p w:rsidR="001C5AAA" w:rsidRPr="001C5AAA" w:rsidRDefault="001C5AAA" w:rsidP="001C5AAA">
            <w:pPr>
              <w:tabs>
                <w:tab w:val="left" w:pos="0"/>
              </w:tabs>
              <w:spacing w:after="0"/>
              <w:rPr>
                <w:rFonts w:ascii="Times New Roman" w:hAnsi="Times New Roman" w:cs="Times New Roman"/>
                <w:sz w:val="28"/>
                <w:szCs w:val="28"/>
              </w:rPr>
            </w:pPr>
            <w:r w:rsidRPr="001C5AAA">
              <w:rPr>
                <w:rFonts w:ascii="Times New Roman" w:hAnsi="Times New Roman" w:cs="Times New Roman"/>
                <w:sz w:val="28"/>
                <w:szCs w:val="28"/>
              </w:rPr>
              <w:t>Эквивалентные количества веществ по первичному облаку</w:t>
            </w:r>
          </w:p>
        </w:tc>
        <w:tc>
          <w:tcPr>
            <w:tcW w:w="0" w:type="auto"/>
            <w:tcBorders>
              <w:top w:val="double" w:sz="12" w:space="0" w:color="auto"/>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т</w:t>
            </w:r>
          </w:p>
        </w:tc>
        <w:tc>
          <w:tcPr>
            <w:tcW w:w="0" w:type="auto"/>
            <w:tcBorders>
              <w:top w:val="double" w:sz="12" w:space="0" w:color="auto"/>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0,024</w:t>
            </w:r>
          </w:p>
        </w:tc>
        <w:tc>
          <w:tcPr>
            <w:tcW w:w="0" w:type="auto"/>
            <w:tcBorders>
              <w:top w:val="double" w:sz="12" w:space="0" w:color="auto"/>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18</w:t>
            </w:r>
          </w:p>
        </w:tc>
      </w:tr>
      <w:tr w:rsidR="001C5AAA" w:rsidRPr="001C5AAA" w:rsidTr="000239A3">
        <w:trPr>
          <w:jc w:val="center"/>
        </w:trPr>
        <w:tc>
          <w:tcPr>
            <w:tcW w:w="0" w:type="auto"/>
            <w:tcBorders>
              <w:left w:val="single" w:sz="12" w:space="0" w:color="auto"/>
              <w:right w:val="single" w:sz="12" w:space="0" w:color="auto"/>
            </w:tcBorders>
          </w:tcPr>
          <w:p w:rsidR="001C5AAA" w:rsidRPr="001C5AAA" w:rsidRDefault="001C5AAA" w:rsidP="001C5AAA">
            <w:pPr>
              <w:tabs>
                <w:tab w:val="left" w:pos="0"/>
              </w:tabs>
              <w:spacing w:after="0"/>
              <w:rPr>
                <w:rFonts w:ascii="Times New Roman" w:hAnsi="Times New Roman" w:cs="Times New Roman"/>
                <w:sz w:val="28"/>
                <w:szCs w:val="28"/>
              </w:rPr>
            </w:pPr>
            <w:r w:rsidRPr="001C5AAA">
              <w:rPr>
                <w:rFonts w:ascii="Times New Roman" w:hAnsi="Times New Roman" w:cs="Times New Roman"/>
                <w:sz w:val="28"/>
                <w:szCs w:val="28"/>
              </w:rPr>
              <w:t>Глубина зон возможного заражения АХОВ по первичному облаку</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км</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0,541</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27,49</w:t>
            </w:r>
          </w:p>
        </w:tc>
      </w:tr>
      <w:tr w:rsidR="001C5AAA" w:rsidRPr="001C5AAA" w:rsidTr="000239A3">
        <w:trPr>
          <w:jc w:val="center"/>
        </w:trPr>
        <w:tc>
          <w:tcPr>
            <w:tcW w:w="0" w:type="auto"/>
            <w:tcBorders>
              <w:left w:val="single" w:sz="12" w:space="0" w:color="auto"/>
              <w:right w:val="single" w:sz="12" w:space="0" w:color="auto"/>
            </w:tcBorders>
          </w:tcPr>
          <w:p w:rsidR="001C5AAA" w:rsidRPr="001C5AAA" w:rsidRDefault="001C5AAA" w:rsidP="001C5AAA">
            <w:pPr>
              <w:tabs>
                <w:tab w:val="left" w:pos="0"/>
              </w:tabs>
              <w:spacing w:after="0"/>
              <w:jc w:val="both"/>
              <w:rPr>
                <w:rFonts w:ascii="Times New Roman" w:hAnsi="Times New Roman" w:cs="Times New Roman"/>
                <w:sz w:val="28"/>
                <w:szCs w:val="28"/>
              </w:rPr>
            </w:pPr>
            <w:r w:rsidRPr="001C5AAA">
              <w:rPr>
                <w:rFonts w:ascii="Times New Roman" w:hAnsi="Times New Roman" w:cs="Times New Roman"/>
                <w:sz w:val="28"/>
                <w:szCs w:val="28"/>
              </w:rPr>
              <w:t>Эквивалентное количество АХОВ по вторичному облаку</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т</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1,728</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39,35</w:t>
            </w:r>
          </w:p>
        </w:tc>
      </w:tr>
      <w:tr w:rsidR="001C5AAA" w:rsidRPr="001C5AAA" w:rsidTr="000239A3">
        <w:trPr>
          <w:jc w:val="center"/>
        </w:trPr>
        <w:tc>
          <w:tcPr>
            <w:tcW w:w="0" w:type="auto"/>
            <w:tcBorders>
              <w:left w:val="single" w:sz="12" w:space="0" w:color="auto"/>
              <w:right w:val="single" w:sz="12" w:space="0" w:color="auto"/>
            </w:tcBorders>
          </w:tcPr>
          <w:p w:rsidR="001C5AAA" w:rsidRPr="001C5AAA" w:rsidRDefault="001C5AAA" w:rsidP="001C5AAA">
            <w:pPr>
              <w:tabs>
                <w:tab w:val="left" w:pos="0"/>
              </w:tabs>
              <w:spacing w:after="0"/>
              <w:rPr>
                <w:rFonts w:ascii="Times New Roman" w:hAnsi="Times New Roman" w:cs="Times New Roman"/>
                <w:sz w:val="28"/>
                <w:szCs w:val="28"/>
              </w:rPr>
            </w:pPr>
            <w:r w:rsidRPr="001C5AAA">
              <w:rPr>
                <w:rFonts w:ascii="Times New Roman" w:hAnsi="Times New Roman" w:cs="Times New Roman"/>
                <w:sz w:val="28"/>
                <w:szCs w:val="28"/>
              </w:rPr>
              <w:t>Глубина возможного заражения АХОВ по вторичному облаку</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км</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6,362</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44,925</w:t>
            </w:r>
          </w:p>
        </w:tc>
      </w:tr>
      <w:tr w:rsidR="001C5AAA" w:rsidRPr="001C5AAA" w:rsidTr="000239A3">
        <w:trPr>
          <w:jc w:val="center"/>
        </w:trPr>
        <w:tc>
          <w:tcPr>
            <w:tcW w:w="0" w:type="auto"/>
            <w:tcBorders>
              <w:left w:val="single" w:sz="12" w:space="0" w:color="auto"/>
              <w:right w:val="single" w:sz="12" w:space="0" w:color="auto"/>
            </w:tcBorders>
          </w:tcPr>
          <w:p w:rsidR="001C5AAA" w:rsidRPr="001C5AAA" w:rsidRDefault="001C5AAA" w:rsidP="001C5AAA">
            <w:pPr>
              <w:tabs>
                <w:tab w:val="left" w:pos="0"/>
              </w:tabs>
              <w:spacing w:after="0"/>
              <w:rPr>
                <w:rFonts w:ascii="Times New Roman" w:hAnsi="Times New Roman" w:cs="Times New Roman"/>
                <w:sz w:val="28"/>
                <w:szCs w:val="28"/>
              </w:rPr>
            </w:pPr>
            <w:r w:rsidRPr="001C5AAA">
              <w:rPr>
                <w:rFonts w:ascii="Times New Roman" w:hAnsi="Times New Roman" w:cs="Times New Roman"/>
                <w:sz w:val="28"/>
                <w:szCs w:val="28"/>
              </w:rPr>
              <w:t>Полная глубина зон возможного заражения</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км</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6,632</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58,67</w:t>
            </w:r>
          </w:p>
        </w:tc>
      </w:tr>
      <w:tr w:rsidR="001C5AAA" w:rsidRPr="001C5AAA" w:rsidTr="000239A3">
        <w:trPr>
          <w:jc w:val="center"/>
        </w:trPr>
        <w:tc>
          <w:tcPr>
            <w:tcW w:w="0" w:type="auto"/>
            <w:tcBorders>
              <w:left w:val="single" w:sz="12" w:space="0" w:color="auto"/>
              <w:right w:val="single" w:sz="12" w:space="0" w:color="auto"/>
            </w:tcBorders>
          </w:tcPr>
          <w:p w:rsidR="001C5AAA" w:rsidRPr="001C5AAA" w:rsidRDefault="001C5AAA" w:rsidP="001C5AAA">
            <w:pPr>
              <w:tabs>
                <w:tab w:val="left" w:pos="0"/>
              </w:tabs>
              <w:spacing w:after="0"/>
              <w:rPr>
                <w:rFonts w:ascii="Times New Roman" w:hAnsi="Times New Roman" w:cs="Times New Roman"/>
                <w:sz w:val="28"/>
                <w:szCs w:val="28"/>
              </w:rPr>
            </w:pPr>
            <w:r w:rsidRPr="001C5AAA">
              <w:rPr>
                <w:rFonts w:ascii="Times New Roman" w:hAnsi="Times New Roman" w:cs="Times New Roman"/>
                <w:sz w:val="28"/>
                <w:szCs w:val="28"/>
              </w:rPr>
              <w:t>Площадь зон возможного заражения</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vertAlign w:val="superscript"/>
              </w:rPr>
            </w:pPr>
            <w:r w:rsidRPr="001C5AAA">
              <w:rPr>
                <w:rFonts w:ascii="Times New Roman" w:hAnsi="Times New Roman" w:cs="Times New Roman"/>
                <w:sz w:val="28"/>
                <w:szCs w:val="28"/>
              </w:rPr>
              <w:t>км</w:t>
            </w:r>
            <w:r w:rsidRPr="001C5AAA">
              <w:rPr>
                <w:rFonts w:ascii="Times New Roman" w:hAnsi="Times New Roman" w:cs="Times New Roman"/>
                <w:sz w:val="28"/>
                <w:szCs w:val="28"/>
                <w:vertAlign w:val="superscript"/>
              </w:rPr>
              <w:t>2</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39,2</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39,2</w:t>
            </w:r>
          </w:p>
        </w:tc>
      </w:tr>
      <w:tr w:rsidR="001C5AAA" w:rsidRPr="001C5AAA" w:rsidTr="000239A3">
        <w:trPr>
          <w:jc w:val="center"/>
        </w:trPr>
        <w:tc>
          <w:tcPr>
            <w:tcW w:w="0" w:type="auto"/>
            <w:tcBorders>
              <w:left w:val="single" w:sz="12" w:space="0" w:color="auto"/>
              <w:right w:val="single" w:sz="12" w:space="0" w:color="auto"/>
            </w:tcBorders>
          </w:tcPr>
          <w:p w:rsidR="001C5AAA" w:rsidRPr="001C5AAA" w:rsidRDefault="001C5AAA" w:rsidP="001C5AAA">
            <w:pPr>
              <w:tabs>
                <w:tab w:val="left" w:pos="0"/>
              </w:tabs>
              <w:spacing w:after="0"/>
              <w:rPr>
                <w:rFonts w:ascii="Times New Roman" w:hAnsi="Times New Roman" w:cs="Times New Roman"/>
                <w:sz w:val="28"/>
                <w:szCs w:val="28"/>
              </w:rPr>
            </w:pPr>
            <w:r w:rsidRPr="001C5AAA">
              <w:rPr>
                <w:rFonts w:ascii="Times New Roman" w:hAnsi="Times New Roman" w:cs="Times New Roman"/>
                <w:sz w:val="28"/>
                <w:szCs w:val="28"/>
              </w:rPr>
              <w:t>Площадь зон фактического заражения</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км</w:t>
            </w:r>
            <w:r w:rsidRPr="001C5AAA">
              <w:rPr>
                <w:rFonts w:ascii="Times New Roman" w:hAnsi="Times New Roman" w:cs="Times New Roman"/>
                <w:sz w:val="28"/>
                <w:szCs w:val="28"/>
                <w:vertAlign w:val="superscript"/>
              </w:rPr>
              <w:t>2</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2,03</w:t>
            </w:r>
          </w:p>
        </w:tc>
        <w:tc>
          <w:tcPr>
            <w:tcW w:w="0" w:type="auto"/>
            <w:tcBorders>
              <w:left w:val="single" w:sz="12" w:space="0" w:color="auto"/>
              <w:right w:val="single" w:sz="12" w:space="0" w:color="auto"/>
            </w:tcBorders>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2,03</w:t>
            </w:r>
          </w:p>
        </w:tc>
      </w:tr>
    </w:tbl>
    <w:bookmarkEnd w:id="18"/>
    <w:p w:rsidR="001C5AAA" w:rsidRPr="001C5AAA" w:rsidRDefault="001C5AAA" w:rsidP="001C5AAA">
      <w:pPr>
        <w:pStyle w:val="affffffffc"/>
        <w:spacing w:before="120" w:after="0" w:line="276" w:lineRule="auto"/>
        <w:ind w:right="141" w:firstLine="709"/>
        <w:rPr>
          <w:rFonts w:ascii="Times New Roman" w:hAnsi="Times New Roman"/>
          <w:sz w:val="28"/>
          <w:szCs w:val="28"/>
        </w:rPr>
      </w:pPr>
      <w:r w:rsidRPr="001C5AAA">
        <w:rPr>
          <w:rFonts w:ascii="Times New Roman" w:hAnsi="Times New Roman"/>
          <w:sz w:val="28"/>
          <w:szCs w:val="28"/>
        </w:rPr>
        <w:t>При максимальных по последствиям авариях на железнодорожном (аммиак и хлор) вся территория Белореченского ГП, окажется в зоне химического заражения, при авариях на ж/д с ЛВЖ и СУГ, территория Белореченского ГП попадет в зону теплового излучения, воздушной ударной волны.</w:t>
      </w:r>
    </w:p>
    <w:p w:rsidR="001C5AAA" w:rsidRPr="001C5AAA" w:rsidRDefault="001C5AAA" w:rsidP="001C5AAA">
      <w:pPr>
        <w:pStyle w:val="IG1"/>
        <w:spacing w:line="276" w:lineRule="auto"/>
        <w:ind w:right="141"/>
      </w:pPr>
      <w:r w:rsidRPr="001C5AAA">
        <w:t xml:space="preserve">Согласно «Критериям информации о чрезвычайных ситуациях» Приложения к приказу МЧС России №329 от 08.07.2004 г., в качестве источника </w:t>
      </w:r>
      <w:r w:rsidRPr="001C5AAA">
        <w:lastRenderedPageBreak/>
        <w:t>техногенной ЧС идентифицируются следующие аварии на железнодорожном транспорте:</w:t>
      </w:r>
    </w:p>
    <w:p w:rsidR="001C5AAA" w:rsidRPr="001C5AAA" w:rsidRDefault="001C5AAA" w:rsidP="001C5AAA">
      <w:pPr>
        <w:pStyle w:val="IG1"/>
        <w:spacing w:line="276" w:lineRule="auto"/>
        <w:ind w:right="141"/>
      </w:pPr>
      <w:r w:rsidRPr="001C5AAA">
        <w:t xml:space="preserve">- число погибших 2 и более чел., число госпитализированных 4 и более чел.; </w:t>
      </w:r>
    </w:p>
    <w:p w:rsidR="001C5AAA" w:rsidRPr="001C5AAA" w:rsidRDefault="001C5AAA" w:rsidP="001C5AAA">
      <w:pPr>
        <w:pStyle w:val="IG1"/>
        <w:spacing w:line="276" w:lineRule="auto"/>
        <w:ind w:right="141"/>
      </w:pPr>
      <w:r w:rsidRPr="001C5AAA">
        <w:t>- прямой материальный ущерб гражданам – 100 МРОТ, организациям – 500 МРОТ;</w:t>
      </w:r>
    </w:p>
    <w:p w:rsidR="001C5AAA" w:rsidRPr="001C5AAA" w:rsidRDefault="001C5AAA" w:rsidP="001C5AAA">
      <w:pPr>
        <w:pStyle w:val="IG1"/>
        <w:spacing w:line="276" w:lineRule="auto"/>
        <w:ind w:right="141"/>
      </w:pPr>
      <w:r w:rsidRPr="001C5AAA">
        <w:t>- любой факт аварии, связанный с повреждением вагонов, перевозящих опасные грузы, в результате которого пострадали люди;</w:t>
      </w:r>
    </w:p>
    <w:p w:rsidR="001C5AAA" w:rsidRPr="001C5AAA" w:rsidRDefault="001C5AAA" w:rsidP="001C5AAA">
      <w:pPr>
        <w:pStyle w:val="IG1"/>
        <w:spacing w:line="276" w:lineRule="auto"/>
        <w:ind w:right="141"/>
      </w:pPr>
      <w:r w:rsidRPr="001C5AAA">
        <w:t>- любой факт крушения поездов, пожара, взрыва;</w:t>
      </w:r>
    </w:p>
    <w:p w:rsidR="001C5AAA" w:rsidRPr="001C5AAA" w:rsidRDefault="001C5AAA" w:rsidP="001C5AAA">
      <w:pPr>
        <w:pStyle w:val="IG1"/>
        <w:spacing w:line="276" w:lineRule="auto"/>
        <w:ind w:right="141"/>
      </w:pPr>
      <w:r w:rsidRPr="001C5AAA">
        <w:t>- перерыв в движении на главных путях железнодорожных магистралей – 6 ч и более.</w:t>
      </w:r>
    </w:p>
    <w:p w:rsidR="001C5AAA" w:rsidRPr="001C5AAA" w:rsidRDefault="001C5AAA" w:rsidP="001C5AAA">
      <w:pPr>
        <w:pStyle w:val="affffffffc"/>
        <w:spacing w:after="0" w:line="276" w:lineRule="auto"/>
        <w:ind w:right="141" w:firstLine="709"/>
        <w:rPr>
          <w:rFonts w:ascii="Times New Roman" w:hAnsi="Times New Roman"/>
          <w:b/>
          <w:sz w:val="28"/>
          <w:szCs w:val="28"/>
        </w:rPr>
      </w:pPr>
      <w:r w:rsidRPr="001C5AAA">
        <w:rPr>
          <w:rFonts w:ascii="Times New Roman" w:hAnsi="Times New Roman"/>
          <w:b/>
          <w:sz w:val="28"/>
          <w:szCs w:val="28"/>
        </w:rPr>
        <w:t xml:space="preserve">Перечень возможных источников ЧС биолого-социального характера на территории Белореченского городского поселения </w:t>
      </w:r>
    </w:p>
    <w:p w:rsidR="001C5AAA" w:rsidRPr="001C5AAA" w:rsidRDefault="001C5AAA" w:rsidP="001C5AAA">
      <w:pPr>
        <w:pStyle w:val="affffffffc"/>
        <w:spacing w:after="0" w:line="276" w:lineRule="auto"/>
        <w:ind w:right="141" w:firstLine="709"/>
        <w:rPr>
          <w:rFonts w:ascii="Times New Roman" w:hAnsi="Times New Roman"/>
          <w:i/>
          <w:sz w:val="28"/>
          <w:szCs w:val="28"/>
        </w:rPr>
      </w:pPr>
      <w:r w:rsidRPr="001C5AAA">
        <w:rPr>
          <w:rFonts w:ascii="Times New Roman" w:hAnsi="Times New Roman"/>
          <w:i/>
          <w:sz w:val="28"/>
          <w:szCs w:val="28"/>
        </w:rPr>
        <w:t>К основным источникам ЧС биосоциального характера относятся инфекционные и паразитарные болезни людей, особо опасные болезни сельскохозяйственных животных, а также карантинные и особо опасные болезни и вредители сельскохозяйственных растений.</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На территории Белореченского района отмечалось превышение среднекраевого показателя </w:t>
      </w:r>
      <w:r w:rsidRPr="001C5AAA">
        <w:rPr>
          <w:rFonts w:ascii="Times New Roman" w:hAnsi="Times New Roman" w:cs="Times New Roman"/>
          <w:bCs/>
          <w:sz w:val="28"/>
          <w:szCs w:val="28"/>
        </w:rPr>
        <w:t>заболеваемости</w:t>
      </w:r>
      <w:r w:rsidRPr="001C5AAA">
        <w:rPr>
          <w:rFonts w:ascii="Times New Roman" w:hAnsi="Times New Roman" w:cs="Times New Roman"/>
          <w:sz w:val="28"/>
          <w:szCs w:val="28"/>
        </w:rPr>
        <w:t xml:space="preserve"> дизентерии, сальмонеллезом, лептоспирозу, аскаридозу.</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Критерии отнесения инфекционных, паразитарных болезний и отравлений людей к источникам биосоциальных ЧС:</w:t>
      </w:r>
    </w:p>
    <w:p w:rsidR="001C5AAA" w:rsidRPr="001C5AAA" w:rsidRDefault="001C5AAA" w:rsidP="001C5AAA">
      <w:pPr>
        <w:pStyle w:val="affffffffc"/>
        <w:suppressAutoHyphens/>
        <w:spacing w:after="0" w:line="276" w:lineRule="auto"/>
        <w:ind w:right="141" w:firstLine="709"/>
        <w:rPr>
          <w:rFonts w:ascii="Times New Roman" w:hAnsi="Times New Roman"/>
          <w:spacing w:val="-6"/>
          <w:sz w:val="28"/>
          <w:szCs w:val="28"/>
        </w:rPr>
      </w:pPr>
      <w:r w:rsidRPr="001C5AAA">
        <w:rPr>
          <w:rFonts w:ascii="Times New Roman" w:hAnsi="Times New Roman"/>
          <w:sz w:val="28"/>
          <w:szCs w:val="28"/>
        </w:rPr>
        <w:t xml:space="preserve">- Особо опасные болезни </w:t>
      </w:r>
      <w:r w:rsidRPr="001C5AAA">
        <w:rPr>
          <w:rFonts w:ascii="Times New Roman" w:hAnsi="Times New Roman"/>
          <w:spacing w:val="-3"/>
          <w:sz w:val="28"/>
          <w:szCs w:val="28"/>
        </w:rPr>
        <w:t xml:space="preserve">(холера, чума, туляремия, </w:t>
      </w:r>
      <w:r w:rsidRPr="001C5AAA">
        <w:rPr>
          <w:rFonts w:ascii="Times New Roman" w:hAnsi="Times New Roman"/>
          <w:spacing w:val="-4"/>
          <w:sz w:val="28"/>
          <w:szCs w:val="28"/>
        </w:rPr>
        <w:t xml:space="preserve">сибирская язва, мелиоидоз, лихорадка Ласса, болезни, вызванные вирусами Мар-бурга и Эбола) - </w:t>
      </w:r>
      <w:r w:rsidRPr="001C5AAA">
        <w:rPr>
          <w:rFonts w:ascii="Times New Roman" w:hAnsi="Times New Roman"/>
          <w:spacing w:val="-6"/>
          <w:sz w:val="28"/>
          <w:szCs w:val="28"/>
        </w:rPr>
        <w:t>Каждый случай особо опасного заболевания;</w:t>
      </w:r>
    </w:p>
    <w:p w:rsidR="001C5AAA" w:rsidRPr="001C5AAA" w:rsidRDefault="001C5AAA" w:rsidP="001C5AAA">
      <w:pPr>
        <w:pStyle w:val="affffffffc"/>
        <w:suppressAutoHyphens/>
        <w:spacing w:after="0" w:line="276" w:lineRule="auto"/>
        <w:ind w:right="141" w:firstLine="709"/>
        <w:rPr>
          <w:rFonts w:ascii="Times New Roman" w:hAnsi="Times New Roman"/>
          <w:spacing w:val="-8"/>
          <w:sz w:val="28"/>
          <w:szCs w:val="28"/>
        </w:rPr>
      </w:pPr>
      <w:r w:rsidRPr="001C5AAA">
        <w:rPr>
          <w:rFonts w:ascii="Times New Roman" w:hAnsi="Times New Roman"/>
          <w:spacing w:val="-6"/>
          <w:sz w:val="28"/>
          <w:szCs w:val="28"/>
        </w:rPr>
        <w:t xml:space="preserve">- </w:t>
      </w:r>
      <w:r w:rsidRPr="001C5AAA">
        <w:rPr>
          <w:rFonts w:ascii="Times New Roman" w:hAnsi="Times New Roman"/>
          <w:sz w:val="28"/>
          <w:szCs w:val="28"/>
        </w:rPr>
        <w:t xml:space="preserve">Опасные кишечные инфекции (болезни </w:t>
      </w:r>
      <w:r w:rsidRPr="001C5AAA">
        <w:rPr>
          <w:rFonts w:ascii="Times New Roman" w:hAnsi="Times New Roman"/>
          <w:sz w:val="28"/>
          <w:szCs w:val="28"/>
          <w:lang w:val="en-US"/>
        </w:rPr>
        <w:t>I</w:t>
      </w:r>
      <w:r w:rsidRPr="001C5AAA">
        <w:rPr>
          <w:rFonts w:ascii="Times New Roman" w:hAnsi="Times New Roman"/>
          <w:sz w:val="28"/>
          <w:szCs w:val="28"/>
        </w:rPr>
        <w:t xml:space="preserve"> и </w:t>
      </w:r>
      <w:r w:rsidRPr="001C5AAA">
        <w:rPr>
          <w:rFonts w:ascii="Times New Roman" w:hAnsi="Times New Roman"/>
          <w:sz w:val="28"/>
          <w:szCs w:val="28"/>
          <w:lang w:val="en-US"/>
        </w:rPr>
        <w:t>II</w:t>
      </w:r>
      <w:r w:rsidRPr="001C5AAA">
        <w:rPr>
          <w:rFonts w:ascii="Times New Roman" w:hAnsi="Times New Roman"/>
          <w:sz w:val="28"/>
          <w:szCs w:val="28"/>
        </w:rPr>
        <w:t xml:space="preserve"> группы патогенности по СП </w:t>
      </w:r>
      <w:r w:rsidRPr="001C5AAA">
        <w:rPr>
          <w:rFonts w:ascii="Times New Roman" w:hAnsi="Times New Roman"/>
          <w:spacing w:val="-6"/>
          <w:sz w:val="28"/>
          <w:szCs w:val="28"/>
        </w:rPr>
        <w:t xml:space="preserve">1.2.01 1-94) - </w:t>
      </w:r>
      <w:r w:rsidRPr="001C5AAA">
        <w:rPr>
          <w:rFonts w:ascii="Times New Roman" w:hAnsi="Times New Roman"/>
          <w:spacing w:val="-4"/>
          <w:sz w:val="28"/>
          <w:szCs w:val="28"/>
        </w:rPr>
        <w:t xml:space="preserve">Групповые случаи заболеваний - 10 - 50 чел. и более. </w:t>
      </w:r>
      <w:r w:rsidRPr="001C5AAA">
        <w:rPr>
          <w:rFonts w:ascii="Times New Roman" w:hAnsi="Times New Roman"/>
          <w:sz w:val="28"/>
          <w:szCs w:val="28"/>
        </w:rPr>
        <w:t>Умерших в течение одного инкубационного периода 2 чел. и бо</w:t>
      </w:r>
      <w:r w:rsidRPr="001C5AAA">
        <w:rPr>
          <w:rFonts w:ascii="Times New Roman" w:hAnsi="Times New Roman"/>
          <w:sz w:val="28"/>
          <w:szCs w:val="28"/>
        </w:rPr>
        <w:softHyphen/>
      </w:r>
      <w:r w:rsidRPr="001C5AAA">
        <w:rPr>
          <w:rFonts w:ascii="Times New Roman" w:hAnsi="Times New Roman"/>
          <w:spacing w:val="-8"/>
          <w:sz w:val="28"/>
          <w:szCs w:val="28"/>
        </w:rPr>
        <w:t>лее.</w:t>
      </w:r>
    </w:p>
    <w:p w:rsidR="001C5AAA" w:rsidRPr="001C5AAA" w:rsidRDefault="001C5AAA" w:rsidP="001C5AAA">
      <w:pPr>
        <w:pStyle w:val="affffffffc"/>
        <w:suppressAutoHyphens/>
        <w:spacing w:after="0" w:line="276" w:lineRule="auto"/>
        <w:ind w:right="141" w:firstLine="709"/>
        <w:rPr>
          <w:rFonts w:ascii="Times New Roman" w:hAnsi="Times New Roman"/>
          <w:spacing w:val="-8"/>
          <w:sz w:val="28"/>
          <w:szCs w:val="28"/>
        </w:rPr>
      </w:pPr>
      <w:r w:rsidRPr="001C5AAA">
        <w:rPr>
          <w:rFonts w:ascii="Times New Roman" w:hAnsi="Times New Roman"/>
          <w:spacing w:val="-8"/>
          <w:sz w:val="28"/>
          <w:szCs w:val="28"/>
        </w:rPr>
        <w:t xml:space="preserve">- </w:t>
      </w:r>
      <w:r w:rsidRPr="001C5AAA">
        <w:rPr>
          <w:rFonts w:ascii="Times New Roman" w:hAnsi="Times New Roman"/>
          <w:spacing w:val="-6"/>
          <w:sz w:val="28"/>
          <w:szCs w:val="28"/>
        </w:rPr>
        <w:t>Инфекционные заболе</w:t>
      </w:r>
      <w:r w:rsidRPr="001C5AAA">
        <w:rPr>
          <w:rFonts w:ascii="Times New Roman" w:hAnsi="Times New Roman"/>
          <w:sz w:val="28"/>
          <w:szCs w:val="28"/>
        </w:rPr>
        <w:t xml:space="preserve">вания людей невыясненной этиологии - Групповые случаи заболеваний - 10 чел. и более. </w:t>
      </w:r>
      <w:r w:rsidRPr="001C5AAA">
        <w:rPr>
          <w:rFonts w:ascii="Times New Roman" w:hAnsi="Times New Roman"/>
          <w:spacing w:val="-6"/>
          <w:sz w:val="28"/>
          <w:szCs w:val="28"/>
        </w:rPr>
        <w:t>Умерших в течение одного инкубационного периода 2 чел. и бо</w:t>
      </w:r>
      <w:r w:rsidRPr="001C5AAA">
        <w:rPr>
          <w:rFonts w:ascii="Times New Roman" w:hAnsi="Times New Roman"/>
          <w:spacing w:val="-6"/>
          <w:sz w:val="28"/>
          <w:szCs w:val="28"/>
        </w:rPr>
        <w:softHyphen/>
      </w:r>
      <w:r w:rsidRPr="001C5AAA">
        <w:rPr>
          <w:rFonts w:ascii="Times New Roman" w:hAnsi="Times New Roman"/>
          <w:spacing w:val="-8"/>
          <w:sz w:val="28"/>
          <w:szCs w:val="28"/>
        </w:rPr>
        <w:t>лее.</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pacing w:val="-8"/>
          <w:sz w:val="28"/>
          <w:szCs w:val="28"/>
        </w:rPr>
        <w:t xml:space="preserve">- </w:t>
      </w:r>
      <w:r w:rsidRPr="001C5AAA">
        <w:rPr>
          <w:rFonts w:ascii="Times New Roman" w:hAnsi="Times New Roman"/>
          <w:spacing w:val="-6"/>
          <w:sz w:val="28"/>
          <w:szCs w:val="28"/>
        </w:rPr>
        <w:t>Отравления людей - Решение об отнесении заболевания к ЧС принимается органами управления ГО и ЧС на основании данных, представляемых терри</w:t>
      </w:r>
      <w:r w:rsidRPr="001C5AAA">
        <w:rPr>
          <w:rFonts w:ascii="Times New Roman" w:hAnsi="Times New Roman"/>
          <w:spacing w:val="-6"/>
          <w:sz w:val="28"/>
          <w:szCs w:val="28"/>
        </w:rPr>
        <w:softHyphen/>
      </w:r>
      <w:r w:rsidRPr="001C5AAA">
        <w:rPr>
          <w:rFonts w:ascii="Times New Roman" w:hAnsi="Times New Roman"/>
          <w:sz w:val="28"/>
          <w:szCs w:val="28"/>
        </w:rPr>
        <w:t>ториальными органами санэпиднадзора.</w:t>
      </w:r>
    </w:p>
    <w:p w:rsidR="001C5AAA" w:rsidRPr="001C5AAA" w:rsidRDefault="001C5AAA" w:rsidP="001C5AAA">
      <w:pPr>
        <w:pStyle w:val="affffffffc"/>
        <w:suppressAutoHyphens/>
        <w:spacing w:after="0" w:line="276" w:lineRule="auto"/>
        <w:ind w:right="141" w:firstLine="709"/>
        <w:rPr>
          <w:rFonts w:ascii="Times New Roman" w:hAnsi="Times New Roman"/>
          <w:spacing w:val="-6"/>
          <w:sz w:val="28"/>
          <w:szCs w:val="28"/>
        </w:rPr>
      </w:pPr>
      <w:r w:rsidRPr="001C5AAA">
        <w:rPr>
          <w:rFonts w:ascii="Times New Roman" w:hAnsi="Times New Roman"/>
          <w:sz w:val="28"/>
          <w:szCs w:val="28"/>
        </w:rPr>
        <w:t xml:space="preserve">- </w:t>
      </w:r>
      <w:r w:rsidRPr="001C5AAA">
        <w:rPr>
          <w:rFonts w:ascii="Times New Roman" w:hAnsi="Times New Roman"/>
          <w:spacing w:val="-6"/>
          <w:sz w:val="28"/>
          <w:szCs w:val="28"/>
        </w:rPr>
        <w:t xml:space="preserve">Эпидемии - </w:t>
      </w:r>
      <w:r w:rsidRPr="001C5AAA">
        <w:rPr>
          <w:rFonts w:ascii="Times New Roman" w:hAnsi="Times New Roman"/>
          <w:spacing w:val="-3"/>
          <w:sz w:val="28"/>
          <w:szCs w:val="28"/>
        </w:rPr>
        <w:t>Уровень смертности или заболеваемости по территориям субъек</w:t>
      </w:r>
      <w:r w:rsidRPr="001C5AAA">
        <w:rPr>
          <w:rFonts w:ascii="Times New Roman" w:hAnsi="Times New Roman"/>
          <w:spacing w:val="-3"/>
          <w:sz w:val="28"/>
          <w:szCs w:val="28"/>
        </w:rPr>
        <w:softHyphen/>
      </w:r>
      <w:r w:rsidRPr="001C5AAA">
        <w:rPr>
          <w:rFonts w:ascii="Times New Roman" w:hAnsi="Times New Roman"/>
          <w:spacing w:val="-6"/>
          <w:sz w:val="28"/>
          <w:szCs w:val="28"/>
        </w:rPr>
        <w:t>тов РФ превышает годовой среднестатистический в 3 раза и более.</w:t>
      </w:r>
    </w:p>
    <w:p w:rsidR="001C5AAA" w:rsidRPr="001C5AAA" w:rsidRDefault="001C5AAA" w:rsidP="001C5AAA">
      <w:pPr>
        <w:pStyle w:val="affffffffc"/>
        <w:suppressAutoHyphens/>
        <w:spacing w:after="0" w:line="276" w:lineRule="auto"/>
        <w:ind w:right="141" w:firstLine="709"/>
        <w:rPr>
          <w:rFonts w:ascii="Times New Roman" w:hAnsi="Times New Roman"/>
          <w:spacing w:val="-6"/>
          <w:sz w:val="28"/>
          <w:szCs w:val="28"/>
        </w:rPr>
      </w:pPr>
      <w:r w:rsidRPr="001C5AAA">
        <w:rPr>
          <w:rFonts w:ascii="Times New Roman" w:hAnsi="Times New Roman"/>
          <w:spacing w:val="-6"/>
          <w:sz w:val="28"/>
          <w:szCs w:val="28"/>
        </w:rPr>
        <w:t xml:space="preserve">- Аварии с выбросом и (или) сбросом (угрозой выброса и (или) сброса) сбросом патогенных для человека микроорганизмов на предприятиях и в научно-исследовательских учреждениях (лабораториях) - 1 .Любой факт выброса (сброса) токсичных веществ. 2. Любой факт выброса (сброса) веществ, содержащих </w:t>
      </w:r>
      <w:r w:rsidRPr="001C5AAA">
        <w:rPr>
          <w:rFonts w:ascii="Times New Roman" w:hAnsi="Times New Roman"/>
          <w:spacing w:val="-6"/>
          <w:sz w:val="28"/>
          <w:szCs w:val="28"/>
        </w:rPr>
        <w:lastRenderedPageBreak/>
        <w:t>возбудитель инфекционных заболеваний людей I и II групп па-тогенности и опасных заболеваний животных. Вопрос об отнесении к ЧС факта выброса (сброса) веществ, содержащих компоненты, опасные для растений, решается органами управления по делам ГО и ЧС по согласованию с территори</w:t>
      </w:r>
      <w:r w:rsidRPr="001C5AAA">
        <w:rPr>
          <w:rFonts w:ascii="Times New Roman" w:hAnsi="Times New Roman"/>
          <w:spacing w:val="-6"/>
          <w:sz w:val="28"/>
          <w:szCs w:val="28"/>
        </w:rPr>
        <w:softHyphen/>
        <w:t>альными органами Министерства природных ресурсов Российской Федерации;</w:t>
      </w:r>
    </w:p>
    <w:p w:rsidR="001C5AAA" w:rsidRPr="001C5AAA" w:rsidRDefault="001C5AAA" w:rsidP="001C5AAA">
      <w:pPr>
        <w:pStyle w:val="affffffffc"/>
        <w:suppressAutoHyphens/>
        <w:spacing w:after="0" w:line="276" w:lineRule="auto"/>
        <w:ind w:right="141" w:firstLine="709"/>
        <w:rPr>
          <w:rFonts w:ascii="Times New Roman" w:hAnsi="Times New Roman"/>
          <w:spacing w:val="-6"/>
          <w:sz w:val="28"/>
          <w:szCs w:val="28"/>
        </w:rPr>
      </w:pPr>
      <w:r w:rsidRPr="001C5AAA">
        <w:rPr>
          <w:rFonts w:ascii="Times New Roman" w:hAnsi="Times New Roman"/>
          <w:spacing w:val="-6"/>
          <w:sz w:val="28"/>
          <w:szCs w:val="28"/>
        </w:rPr>
        <w:t>- Обнаружение (утрата) патогенных для человека микроорганизмов - Любой факт утраты (обнаружения) патогенных для человека микроорганизмов.</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 xml:space="preserve">Критерии отнесения </w:t>
      </w:r>
      <w:r w:rsidRPr="001C5AAA">
        <w:rPr>
          <w:rFonts w:ascii="Times New Roman" w:hAnsi="Times New Roman"/>
          <w:bCs/>
          <w:iCs/>
          <w:sz w:val="28"/>
          <w:szCs w:val="28"/>
        </w:rPr>
        <w:t>особо опасных болезней сельскохозяйственных животных</w:t>
      </w:r>
      <w:r w:rsidRPr="001C5AAA">
        <w:rPr>
          <w:rFonts w:ascii="Times New Roman" w:hAnsi="Times New Roman"/>
          <w:sz w:val="28"/>
          <w:szCs w:val="28"/>
        </w:rPr>
        <w:t xml:space="preserve"> к источникам биосоциальных ЧС:</w:t>
      </w:r>
    </w:p>
    <w:p w:rsidR="001C5AAA" w:rsidRPr="001C5AAA" w:rsidRDefault="001C5AAA" w:rsidP="001C5AAA">
      <w:pPr>
        <w:pStyle w:val="affffffffc"/>
        <w:suppressAutoHyphens/>
        <w:spacing w:after="0" w:line="276" w:lineRule="auto"/>
        <w:ind w:right="141" w:firstLine="709"/>
        <w:rPr>
          <w:rFonts w:ascii="Times New Roman" w:hAnsi="Times New Roman"/>
          <w:sz w:val="28"/>
          <w:szCs w:val="28"/>
        </w:rPr>
      </w:pPr>
      <w:r w:rsidRPr="001C5AAA">
        <w:rPr>
          <w:rFonts w:ascii="Times New Roman" w:hAnsi="Times New Roman"/>
          <w:sz w:val="28"/>
          <w:szCs w:val="28"/>
        </w:rPr>
        <w:t xml:space="preserve">- </w:t>
      </w:r>
      <w:r w:rsidRPr="001C5AAA">
        <w:rPr>
          <w:rFonts w:ascii="Times New Roman" w:hAnsi="Times New Roman"/>
          <w:spacing w:val="-4"/>
          <w:sz w:val="28"/>
          <w:szCs w:val="28"/>
        </w:rPr>
        <w:t xml:space="preserve">Особо опасные острые </w:t>
      </w:r>
      <w:r w:rsidRPr="001C5AAA">
        <w:rPr>
          <w:rFonts w:ascii="Times New Roman" w:hAnsi="Times New Roman"/>
          <w:spacing w:val="-5"/>
          <w:sz w:val="28"/>
          <w:szCs w:val="28"/>
        </w:rPr>
        <w:t xml:space="preserve">инфекционные болезни сельскохозяйственных животных: </w:t>
      </w:r>
      <w:r w:rsidRPr="001C5AAA">
        <w:rPr>
          <w:rFonts w:ascii="Times New Roman" w:hAnsi="Times New Roman"/>
          <w:spacing w:val="-4"/>
          <w:sz w:val="28"/>
          <w:szCs w:val="28"/>
        </w:rPr>
        <w:t xml:space="preserve">ящур, бешенство, сибирская </w:t>
      </w:r>
      <w:r w:rsidRPr="001C5AAA">
        <w:rPr>
          <w:rFonts w:ascii="Times New Roman" w:hAnsi="Times New Roman"/>
          <w:spacing w:val="-5"/>
          <w:sz w:val="28"/>
          <w:szCs w:val="28"/>
        </w:rPr>
        <w:t xml:space="preserve">язва, леп-тоспироз, туляремия, </w:t>
      </w:r>
      <w:r w:rsidRPr="001C5AAA">
        <w:rPr>
          <w:rFonts w:ascii="Times New Roman" w:hAnsi="Times New Roman"/>
          <w:spacing w:val="-3"/>
          <w:sz w:val="28"/>
          <w:szCs w:val="28"/>
        </w:rPr>
        <w:t xml:space="preserve">мелиоидоз, листериоз, чума </w:t>
      </w:r>
      <w:r w:rsidRPr="001C5AAA">
        <w:rPr>
          <w:rFonts w:ascii="Times New Roman" w:hAnsi="Times New Roman"/>
          <w:spacing w:val="-4"/>
          <w:sz w:val="28"/>
          <w:szCs w:val="28"/>
        </w:rPr>
        <w:t>(КРС, МРС), чума свиней, болезнь Ньюкасла, оспа, конта</w:t>
      </w:r>
      <w:r w:rsidRPr="001C5AAA">
        <w:rPr>
          <w:rFonts w:ascii="Times New Roman" w:hAnsi="Times New Roman"/>
          <w:spacing w:val="-5"/>
          <w:sz w:val="28"/>
          <w:szCs w:val="28"/>
        </w:rPr>
        <w:t xml:space="preserve">гиозная плевропневмония - </w:t>
      </w:r>
      <w:r w:rsidRPr="001C5AAA">
        <w:rPr>
          <w:rFonts w:ascii="Times New Roman" w:hAnsi="Times New Roman"/>
          <w:spacing w:val="-3"/>
          <w:sz w:val="28"/>
          <w:szCs w:val="28"/>
        </w:rPr>
        <w:t>1.Каждый отдельный (спорадический) случай острой инфекци</w:t>
      </w:r>
      <w:r w:rsidRPr="001C5AAA">
        <w:rPr>
          <w:rFonts w:ascii="Times New Roman" w:hAnsi="Times New Roman"/>
          <w:sz w:val="28"/>
          <w:szCs w:val="28"/>
        </w:rPr>
        <w:t>онной болезни. 2. Несколько случаев острой инфекционной болезни (эпизоотия).</w:t>
      </w:r>
    </w:p>
    <w:p w:rsidR="001C5AAA" w:rsidRPr="001C5AAA" w:rsidRDefault="001C5AAA" w:rsidP="001C5AAA">
      <w:pPr>
        <w:pStyle w:val="affffffffc"/>
        <w:suppressAutoHyphens/>
        <w:spacing w:after="0" w:line="276" w:lineRule="auto"/>
        <w:ind w:right="141" w:firstLine="709"/>
        <w:rPr>
          <w:rFonts w:ascii="Times New Roman" w:hAnsi="Times New Roman"/>
          <w:spacing w:val="-5"/>
          <w:sz w:val="28"/>
          <w:szCs w:val="28"/>
        </w:rPr>
      </w:pPr>
      <w:r w:rsidRPr="001C5AAA">
        <w:rPr>
          <w:rFonts w:ascii="Times New Roman" w:hAnsi="Times New Roman"/>
          <w:sz w:val="28"/>
          <w:szCs w:val="28"/>
        </w:rPr>
        <w:t xml:space="preserve">- </w:t>
      </w:r>
      <w:r w:rsidRPr="001C5AAA">
        <w:rPr>
          <w:rFonts w:ascii="Times New Roman" w:hAnsi="Times New Roman"/>
          <w:spacing w:val="-3"/>
          <w:sz w:val="28"/>
          <w:szCs w:val="28"/>
        </w:rPr>
        <w:t>Прочие острые ин</w:t>
      </w:r>
      <w:r w:rsidRPr="001C5AAA">
        <w:rPr>
          <w:rFonts w:ascii="Times New Roman" w:hAnsi="Times New Roman"/>
          <w:spacing w:val="-5"/>
          <w:sz w:val="28"/>
          <w:szCs w:val="28"/>
        </w:rPr>
        <w:t xml:space="preserve">фекционные болезни сельскохозяйственных животных, хронические инфекционные </w:t>
      </w:r>
      <w:r w:rsidRPr="001C5AAA">
        <w:rPr>
          <w:rFonts w:ascii="Times New Roman" w:hAnsi="Times New Roman"/>
          <w:spacing w:val="-7"/>
          <w:sz w:val="28"/>
          <w:szCs w:val="28"/>
        </w:rPr>
        <w:t>болезни</w:t>
      </w:r>
      <w:r w:rsidRPr="001C5AAA">
        <w:rPr>
          <w:rFonts w:ascii="Times New Roman" w:hAnsi="Times New Roman"/>
          <w:sz w:val="28"/>
          <w:szCs w:val="28"/>
        </w:rPr>
        <w:t xml:space="preserve"> </w:t>
      </w:r>
      <w:r w:rsidRPr="001C5AAA">
        <w:rPr>
          <w:rFonts w:ascii="Times New Roman" w:hAnsi="Times New Roman"/>
          <w:spacing w:val="-8"/>
          <w:sz w:val="28"/>
          <w:szCs w:val="28"/>
        </w:rPr>
        <w:t>сель</w:t>
      </w:r>
      <w:r w:rsidRPr="001C5AAA">
        <w:rPr>
          <w:rFonts w:ascii="Times New Roman" w:hAnsi="Times New Roman"/>
          <w:spacing w:val="-5"/>
          <w:sz w:val="28"/>
          <w:szCs w:val="28"/>
        </w:rPr>
        <w:t xml:space="preserve">скохозяйственных животных </w:t>
      </w:r>
      <w:r w:rsidRPr="001C5AAA">
        <w:rPr>
          <w:rFonts w:ascii="Times New Roman" w:hAnsi="Times New Roman"/>
          <w:spacing w:val="-3"/>
          <w:sz w:val="28"/>
          <w:szCs w:val="28"/>
        </w:rPr>
        <w:t>(бруцеллез, туберкулез, лей</w:t>
      </w:r>
      <w:r w:rsidRPr="001C5AAA">
        <w:rPr>
          <w:rFonts w:ascii="Times New Roman" w:hAnsi="Times New Roman"/>
          <w:spacing w:val="-4"/>
          <w:sz w:val="28"/>
          <w:szCs w:val="28"/>
        </w:rPr>
        <w:t xml:space="preserve">коз, сап и др.) - </w:t>
      </w:r>
      <w:r w:rsidRPr="001C5AAA">
        <w:rPr>
          <w:rFonts w:ascii="Times New Roman" w:hAnsi="Times New Roman"/>
          <w:spacing w:val="-3"/>
          <w:sz w:val="28"/>
          <w:szCs w:val="28"/>
        </w:rPr>
        <w:t>1. Гибель животных в пределах одного или нескольких админи</w:t>
      </w:r>
      <w:r w:rsidRPr="001C5AAA">
        <w:rPr>
          <w:rFonts w:ascii="Times New Roman" w:hAnsi="Times New Roman"/>
          <w:spacing w:val="-5"/>
          <w:sz w:val="28"/>
          <w:szCs w:val="28"/>
        </w:rPr>
        <w:t xml:space="preserve">стративных районов субъекта РФ - 10 голов и более (эпизоотия). </w:t>
      </w:r>
      <w:r w:rsidRPr="001C5AAA">
        <w:rPr>
          <w:rFonts w:ascii="Times New Roman" w:hAnsi="Times New Roman"/>
          <w:spacing w:val="-1"/>
          <w:sz w:val="28"/>
          <w:szCs w:val="28"/>
        </w:rPr>
        <w:t>2. Массовое заболевание животных в пределах одного или не</w:t>
      </w:r>
      <w:r w:rsidRPr="001C5AAA">
        <w:rPr>
          <w:rFonts w:ascii="Times New Roman" w:hAnsi="Times New Roman"/>
          <w:spacing w:val="-3"/>
          <w:sz w:val="28"/>
          <w:szCs w:val="28"/>
        </w:rPr>
        <w:t xml:space="preserve">скольких административных районов субъекта РФ - 100 голов и </w:t>
      </w:r>
      <w:r w:rsidRPr="001C5AAA">
        <w:rPr>
          <w:rFonts w:ascii="Times New Roman" w:hAnsi="Times New Roman"/>
          <w:spacing w:val="-5"/>
          <w:sz w:val="28"/>
          <w:szCs w:val="28"/>
        </w:rPr>
        <w:t>более (эпизоотия).</w:t>
      </w:r>
    </w:p>
    <w:p w:rsidR="001C5AAA" w:rsidRPr="001C5AAA" w:rsidRDefault="001C5AAA" w:rsidP="001C5AAA">
      <w:pPr>
        <w:pStyle w:val="affffffffc"/>
        <w:suppressAutoHyphens/>
        <w:spacing w:after="0" w:line="276" w:lineRule="auto"/>
        <w:ind w:right="141" w:firstLine="709"/>
        <w:rPr>
          <w:rFonts w:ascii="Times New Roman" w:hAnsi="Times New Roman"/>
          <w:spacing w:val="-8"/>
          <w:sz w:val="28"/>
          <w:szCs w:val="28"/>
        </w:rPr>
      </w:pPr>
      <w:r w:rsidRPr="001C5AAA">
        <w:rPr>
          <w:rFonts w:ascii="Times New Roman" w:hAnsi="Times New Roman"/>
          <w:spacing w:val="-5"/>
          <w:sz w:val="28"/>
          <w:szCs w:val="28"/>
        </w:rPr>
        <w:t xml:space="preserve">- Экзотические болезни </w:t>
      </w:r>
      <w:r w:rsidRPr="001C5AAA">
        <w:rPr>
          <w:rFonts w:ascii="Times New Roman" w:hAnsi="Times New Roman"/>
          <w:spacing w:val="-1"/>
          <w:sz w:val="28"/>
          <w:szCs w:val="28"/>
        </w:rPr>
        <w:t xml:space="preserve">животных и болезни невыясненной этиологии - </w:t>
      </w:r>
      <w:r w:rsidRPr="001C5AAA">
        <w:rPr>
          <w:rFonts w:ascii="Times New Roman" w:hAnsi="Times New Roman"/>
          <w:spacing w:val="-8"/>
          <w:sz w:val="28"/>
          <w:szCs w:val="28"/>
        </w:rPr>
        <w:t>Каждый случай болезни;</w:t>
      </w:r>
    </w:p>
    <w:p w:rsidR="001C5AAA" w:rsidRPr="001C5AAA" w:rsidRDefault="001C5AAA" w:rsidP="001C5AAA">
      <w:pPr>
        <w:spacing w:after="0"/>
        <w:ind w:right="141" w:firstLine="709"/>
        <w:jc w:val="both"/>
        <w:rPr>
          <w:rFonts w:ascii="Times New Roman" w:hAnsi="Times New Roman" w:cs="Times New Roman"/>
          <w:sz w:val="28"/>
          <w:szCs w:val="28"/>
        </w:rPr>
      </w:pPr>
      <w:r w:rsidRPr="001C5AAA">
        <w:rPr>
          <w:rFonts w:ascii="Times New Roman" w:hAnsi="Times New Roman" w:cs="Times New Roman"/>
          <w:sz w:val="28"/>
          <w:szCs w:val="28"/>
        </w:rPr>
        <w:t>К числу наиболее распространенных болезней колосовых культур можно отнести мучнистую росу, септориоз, пиренофороз, сетчатый и полосатый гельминтоспориозы, ринхоспориоз, бурую, желтую и карликовую ржавчину, корневые и прикорневые гнили, снежную плесень, гибеллину, виды головни, фузариоз и чернь колоса, спорынью, бактериальные и вирусные инфекции.</w:t>
      </w:r>
    </w:p>
    <w:p w:rsidR="001C5AAA" w:rsidRPr="00C25636" w:rsidRDefault="001C5AAA" w:rsidP="00C25636">
      <w:pPr>
        <w:pStyle w:val="12"/>
        <w:rPr>
          <w:szCs w:val="28"/>
        </w:rPr>
      </w:pPr>
      <w:r w:rsidRPr="001C5AAA">
        <w:rPr>
          <w:szCs w:val="28"/>
          <w:highlight w:val="lightGray"/>
        </w:rPr>
        <w:br w:type="page"/>
      </w:r>
      <w:bookmarkStart w:id="19" w:name="_Toc506725791"/>
      <w:r w:rsidRPr="00C25636">
        <w:rPr>
          <w:szCs w:val="28"/>
        </w:rPr>
        <w:lastRenderedPageBreak/>
        <w:t>3.  Обоснование предложений по территориальному планированию городского поселения</w:t>
      </w:r>
      <w:bookmarkEnd w:id="19"/>
    </w:p>
    <w:p w:rsidR="001C5AAA" w:rsidRPr="00C25636" w:rsidRDefault="001C5AAA" w:rsidP="001C5AAA">
      <w:pPr>
        <w:spacing w:after="0"/>
        <w:jc w:val="center"/>
        <w:rPr>
          <w:rFonts w:ascii="Times New Roman" w:hAnsi="Times New Roman" w:cs="Times New Roman"/>
          <w:b/>
          <w:sz w:val="28"/>
          <w:szCs w:val="28"/>
          <w:highlight w:val="lightGray"/>
        </w:rPr>
      </w:pPr>
    </w:p>
    <w:p w:rsidR="001C5AAA" w:rsidRPr="001C5AAA" w:rsidRDefault="001C5AAA" w:rsidP="00C25636">
      <w:pPr>
        <w:pStyle w:val="20"/>
        <w:rPr>
          <w:b/>
          <w:szCs w:val="28"/>
        </w:rPr>
      </w:pPr>
      <w:bookmarkStart w:id="20" w:name="_Toc506725792"/>
      <w:r w:rsidRPr="001C5AAA">
        <w:rPr>
          <w:b/>
          <w:szCs w:val="28"/>
        </w:rPr>
        <w:t>3.1. Тенденции и приоритеты экономического развития городского поселения</w:t>
      </w:r>
      <w:bookmarkEnd w:id="20"/>
    </w:p>
    <w:p w:rsidR="001C5AAA" w:rsidRPr="001C5AAA" w:rsidRDefault="001C5AAA" w:rsidP="001C5AAA">
      <w:pPr>
        <w:spacing w:after="0"/>
        <w:jc w:val="center"/>
        <w:rPr>
          <w:rFonts w:ascii="Times New Roman" w:hAnsi="Times New Roman" w:cs="Times New Roman"/>
          <w:b/>
          <w:sz w:val="28"/>
          <w:szCs w:val="28"/>
        </w:rPr>
      </w:pP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Перспективы развития города Белореченска и Белореченского района в целом, связаны в основном, с благоприятным геоэкономическим положением и относительно конкурентоспособными базовыми собственными ресурсами (под этим понимается  общая структура экономики, квалификационный состав трудовых ресурсов и их численность, инфраструктурная обеспеченность и т.д).</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Белореченский район расположен на пересечении основных транспортных магистралей краевого и федерального значения.  Приближенность к краевому центру и международному аэропорту, относительная близость к морскому порту Новороссийска и Черноморскому побережью, наличие в районе железнодорожных станций обеспечивает относительно легкий выход местных товаропроизводителей и переработчиков на краевые и региональные рынки.</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Развитие Сочинского горно-лыжного курорта в рамках проведения зимних олимпийских игр 2014 года способствует увеличению транспортного потока, проходящего по автомагистрали федерального значения Кореновск - Усть-Лабинск - Майкоп, что в свою очередь положительно отразится на экономическом и инвестиционном развитии Белореченского района.</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Потенциально важным конкурентным преимуществом Белореченского района может считаться достаточно большая территория, имеющиеся свободные площади для хозяйственного освоения, как в городской, так и в сельской местности.</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Наличие филиалов высших учебных заведений удовлетворяет потребность экономики в высококвалифицированных специалистах.</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Основным фактором перспективности района можно назвать наличие богатых природных ресурсов. </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В основу экономического и градостроительного развития территории города Белореченск положена идея формирования конкурентоспособной и инвестиционно привлекательной территории города, адекватно имеющемуся потенциалу.</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Общей стратегической целью социально-экономического развития г.Белореченска на прогнозный период является обеспечение повышения качества жизни населения, приток инвестиций в экономику, что обеспечит создание современных производств на территории города, а также увеличит налоговые поступления в бюджеты всех уровней.</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Основными инструментами достижения стратегической цели являются следующие:</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lastRenderedPageBreak/>
        <w:t xml:space="preserve">- интеграция с иными субъектами, расположенными на территории Краснодарского края и Российской Федерации, </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 создание мощной высокотехнологичной индустриальной базы по глубокой переработке сырьевых ресурсов, </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создание районной инновационной системы, привлечение в экономику района как отечественных, так и иностранных инвестиционных ресурсов,</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развитие малого предпринимательства,</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 дальнейшая диверсификация экономики, обеспечение устойчивого социального и экономического роста, </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-развитие производственной, рыночной инфраструктур, сферы услуг,  создание высокооплачиваемых рабочих мест.</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Основные направления социально-экономического развития г.Белореченска определены на основе комплексных и целевых региональных и муниципальных программ, других документов стратегического характера, это, в первую очередь: </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Стратегия социально-экономического развития муниципального образования Белореченский район до 2020 года.</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Главным механизмом осуществления предлагаемых в генеральном плане направлений развития экономики является реализация мероприятий, намеченных в вышеуказанных программах. </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Эти документы разработаны на среднесрочную перспективу, но именно они задают вектор развития территории и закладывают основы экономической и градостроительной ситуации на более отдаленный перспективный период.</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Кроме программных документов, важную роль играют также крупные инвестиционные проекты, обеспечивающие реализацию стратегических направлений развития территории. </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Временной горизонт – практически на первую очередь, и это свидетельствует о том, что механизм развития территории города запущен и создается материально-техническая основа для хороших перспектив.</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В «Схеме территориального планирования Краснодарского края» в качестве основных перспективных направлений развития территории г.Белореченска и района выделены:</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1. Усиление агропромышленной специализации района за счет развития перерабатывающих производств,</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2.  Формирование крупнейшего транспортного узла края.</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Комплексный анализ различных факторов, влияющих на социально-экономическое развитие территории г.Белореченска (геостратегическое и транспортное положение города, его экономический и человеческий потенциал, природные ресурсы, развитость инфраструктуры, конкурентоспособность предприятий) позволил сформировать представление о существующих сильных </w:t>
      </w:r>
      <w:r w:rsidRPr="001C5AAA">
        <w:rPr>
          <w:rFonts w:ascii="Times New Roman" w:hAnsi="Times New Roman" w:cs="Times New Roman"/>
          <w:sz w:val="28"/>
          <w:szCs w:val="28"/>
          <w:lang w:eastAsia="ar-SA"/>
        </w:rPr>
        <w:lastRenderedPageBreak/>
        <w:t xml:space="preserve">и слабых сторонах в области социально-экономического развития, существующих возможностях для стратегического развития территории и возможных угрозах, способных помешать  успешному развитию города.   </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Положительными факторами, способствующими максимальной реализации имеющегося потенциала развития города, являются следующие:</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выгодное географическое положение;</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наличие богатых природных ресурсов на территории района;</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развитая транспортная инфраструктура;</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наличие на территории города филиалов ВУЗов и среднеспециальных учебных заведений;</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действующая программа поддержки малого бизнеса.;</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положительный миграционный приток;</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наличие территориальных резервов для расширения площади застройки;</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накопленный производственный опыт.</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В то же время существует ряд проблем, которые могут препятствовать реализации городом своего потенциала развития:</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1. Недостаточная конкурентоспособность продукции и технологий:</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невысокая конкурентоспособность продукции, товаров и услуг местных товаропроизводителей. Недостаток современных технологий, обеспечивающих высокие качественные характеристики производимых продуктов и услуг;</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значительная степень физического и морального износа основного оборудования на большинстве предприятий города;</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неполная загрузка производственных мощностей;</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недостаточный уровень использования современных систем управления, организации труда, использования ресурсов.</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2. Недостаток ресурсов и развития инфраструктур для обеспечения высоких темпов роста экономики:</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отсутствие многоотраслевой структуры экономики;</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rPr>
        <w:t>- высокая зависимость товаропроизводителей от энергоресурсов, вследствие чего возрастают затраты на производство и реализацию изготовляемой продукции;</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финансовая система не способствует привлечению инвестиций промышленными предприятиями города, малым бизнесом;</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неразвитость фондового рынка, невостребованность лизинговых программ.</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3. Социальные и демографические проблемы:</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низкий уровень доходов большинства жителей города;</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старение и естественная убыль населения;</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высокий уровень нерегистрируемой безработицы на фоне неудовлетворённого спроса на рабочую силу.</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lastRenderedPageBreak/>
        <w:t>Для решения вышеуказанных проблем необходимо:</w:t>
      </w:r>
    </w:p>
    <w:p w:rsidR="001C5AAA" w:rsidRPr="001C5AAA" w:rsidRDefault="001C5AAA" w:rsidP="008C02BF">
      <w:pPr>
        <w:numPr>
          <w:ilvl w:val="0"/>
          <w:numId w:val="18"/>
        </w:numPr>
        <w:suppressAutoHyphens/>
        <w:spacing w:after="0"/>
        <w:ind w:left="0"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Создание условий для повышения конкурентоспособности и инвестиционной привлекательности экономики:</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 системное привлечение инвестиций в реальный сектор экономики города и района; </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повышение конкурентоспособности продукции местных товаропроизводителей с помощью использования высоких технологий и перехода к новым стандартам качества;</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 модернизация существующих и создание новых промышленных производств посредством реализации комплекса инвестиционных проектов и внедрения международных стандартов качества. </w:t>
      </w:r>
    </w:p>
    <w:p w:rsidR="001C5AAA" w:rsidRPr="001C5AAA" w:rsidRDefault="001C5AAA" w:rsidP="008C02BF">
      <w:pPr>
        <w:numPr>
          <w:ilvl w:val="0"/>
          <w:numId w:val="18"/>
        </w:numPr>
        <w:suppressAutoHyphens/>
        <w:spacing w:after="0"/>
        <w:ind w:left="0"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Использование преимуществ географического положения, природных условий  территории:</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получение краевой  поддержки для реализации крупных инфраструктурных проектов на территории города;</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повышение эффективности  работы предприятий пищевой промышленности;</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расширение сырьевой базы для предприятий пищевой и перерабатывающей промышленности за счет развития аграрного сектора экономики Белореченского района, добывающей и лесозаготовительной отраслей;</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привлечение инвестиций в жилищное строительство для удовлетворения растущего спроса со стороны жителей города.</w:t>
      </w:r>
    </w:p>
    <w:p w:rsidR="001C5AAA" w:rsidRPr="001C5AAA" w:rsidRDefault="001C5AAA" w:rsidP="008C02BF">
      <w:pPr>
        <w:numPr>
          <w:ilvl w:val="0"/>
          <w:numId w:val="17"/>
        </w:numPr>
        <w:spacing w:after="0"/>
        <w:ind w:left="0" w:right="170" w:firstLine="720"/>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Использование потенциала рынков сбыта, который заключается в следующем:</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неудовлетворенность спроса населения в торгово-развлекательных услугах, что делает данный сектор экономики особенно привлекательным для инвесторов.</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Город Белореченск, как и большинство муниципальных образований  Краснодарского края, имеет потенциал для развития промышленности, прежде всего за счет обеспеченности сырьем, наличия производственных площадей и территориальных резервов для развития старых и открытия новых производств. При этом высокие конкурентные преимущества имеют: пищевая и перерабатывающая промышленность, производства ТЭК, деревообработки, а также промышленность строительных материалов. </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Для диверсификации структуры экономики района и повышения инвестиционной привлекательности необходимо развитие новых направлений хозяйственной деятельности (в области легкой, медицинской промышленностей, расширение сети перерабатывающих предприяитий),  организация производств конечного продукта.</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lastRenderedPageBreak/>
        <w:t>Основными задачами развития промышленности города Белореченска являются  достижение высоких темпов развития промышленного производства, преодоление отраслевых диспропорций на основе проведения промышленной и инвестиционной политики, направленной на максимальное использование отраслевых и территориальных конкурентных преимуществ, повышение коэффициента использования производственных мощностей действующих предприятий, создание новых производств и новых предприятий, использование инновационных технологий.</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Предполагается развивать существующие на данный момент базовые отрасли промышленности, опережающими темпами должно осуществляться перепрофилирование не задействованных и неэффективно используемых промышленных территорий (новые индустриальные площадки). Это должно способствовать приходу инвестиций в отрасль промышленности и складской недвижимости.</w:t>
      </w:r>
    </w:p>
    <w:p w:rsidR="001C5AAA" w:rsidRPr="001C5AAA" w:rsidRDefault="001C5AAA" w:rsidP="001C5AAA">
      <w:pPr>
        <w:suppressAutoHyphens/>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В стратегии инвестиционного развития района  основной упор в производственной сфере сделан на развитие  среднего и малого бизнеса, т.к. проекты в данном секторе экономики характеризуются меньшими объемами капиталовложений, быстрыми сроками окупаемости и могут принести мультипликативный эффект, выражающийся в создании новых рабочих мест и формировании многоотраслевой экономики района. </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Перспективы среднесрочного и долгосрочного развития территории предполагают укрепление сложившейся хозяйственной специализации города как агропромышленного центра районного значения с развитым промышленным производством; усиление его транспортных и логистических функций.</w:t>
      </w:r>
    </w:p>
    <w:p w:rsidR="001C5AAA" w:rsidRPr="001C5AAA" w:rsidRDefault="001C5AAA" w:rsidP="001C5AAA">
      <w:pPr>
        <w:spacing w:after="0"/>
        <w:ind w:firstLine="708"/>
        <w:jc w:val="both"/>
        <w:rPr>
          <w:rFonts w:ascii="Times New Roman" w:hAnsi="Times New Roman" w:cs="Times New Roman"/>
          <w:sz w:val="28"/>
          <w:szCs w:val="28"/>
        </w:rPr>
      </w:pPr>
      <w:r w:rsidRPr="001C5AAA">
        <w:rPr>
          <w:rFonts w:ascii="Times New Roman" w:hAnsi="Times New Roman" w:cs="Times New Roman"/>
          <w:sz w:val="28"/>
          <w:szCs w:val="28"/>
          <w:lang w:eastAsia="ar-SA"/>
        </w:rPr>
        <w:t xml:space="preserve">В промышленном секторе на перспективу ведущим направлением останется производство пищевых продуктов за счет сохранения традиционных промышленных производств путем расширения, реконструкции и технической модернизации, а также строительства современных высокотехнологичных предприятий по переработке сельскохозяйственного сырья. </w:t>
      </w:r>
      <w:r w:rsidRPr="001C5AAA">
        <w:rPr>
          <w:rFonts w:ascii="Times New Roman" w:hAnsi="Times New Roman" w:cs="Times New Roman"/>
          <w:sz w:val="28"/>
          <w:szCs w:val="28"/>
        </w:rPr>
        <w:t>Общая цель развития пищевой отрасли – увеличение объемов и ассортимента продуктов питания, конкурентоспособных по качественным и ценовым параметрам к импортным аналогам.</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С позиции повышения хозяйственного освоения и развития территории  планируется усиление роли строительной отрасли в развитии экономики городского поселения посредством создания крупных предприятий промышленности строительных материалов, базирующихся на местном сырье. Минеральные ресурсы Белореченского  района способны обеспечить развитие предприятий по  производству сухих смесей, различных бетонов, керамзита, стеновой и отделочной керамики. Кроме строительства принципиально новых </w:t>
      </w:r>
      <w:r w:rsidRPr="001C5AAA">
        <w:rPr>
          <w:rFonts w:ascii="Times New Roman" w:hAnsi="Times New Roman" w:cs="Times New Roman"/>
          <w:sz w:val="28"/>
          <w:szCs w:val="28"/>
        </w:rPr>
        <w:lastRenderedPageBreak/>
        <w:t>объектов производственной сферы предусматривается комплексная реконструкция и модернизация существующих предприятий.</w:t>
      </w:r>
    </w:p>
    <w:p w:rsidR="001C5AAA" w:rsidRPr="001C5AAA" w:rsidRDefault="001C5AAA" w:rsidP="001C5AAA">
      <w:pPr>
        <w:spacing w:after="0"/>
        <w:ind w:firstLine="709"/>
        <w:jc w:val="both"/>
        <w:rPr>
          <w:rFonts w:ascii="Times New Roman" w:hAnsi="Times New Roman" w:cs="Times New Roman"/>
          <w:color w:val="FF0000"/>
          <w:sz w:val="28"/>
          <w:szCs w:val="28"/>
        </w:rPr>
      </w:pPr>
      <w:r w:rsidRPr="001C5AAA">
        <w:rPr>
          <w:rFonts w:ascii="Times New Roman" w:hAnsi="Times New Roman" w:cs="Times New Roman"/>
          <w:sz w:val="28"/>
          <w:szCs w:val="28"/>
        </w:rPr>
        <w:t>В деревообрабатывающей промышленности главным направлением перспективного развития должно стать производство продукции глубокой переработки  с применением ресурсосберегающих экологически безопасных технологий.</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Одним из приоритетных направлений экономики Белореченского городского поселения является развитие жилищного строительства. Наличие строительных организаций, территориальных резервов и развитой инфраструктуры способствуют реализации на территории города Белореченска проектов строительства комплексной жилой застройки, включающей все необходимые составляющие жизнеобеспечения населения. </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Рассматривается еще одно перспективное направление развития экономики муниципального образования – на основе использования транзитного положения территории, при высоком уровне транспортной инфраструктуры - развитие логистики (строительство оптовых и перевалочных баз, транспортно-логистических центров, логистических парков),  в целях транспортно-складского обслуживания ведения бизнеса.</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Пилотным проектом в данной сфере является строительство возле автомагистрали Майкоп-Усть-Лабинск-Кореновск логистического центра  с возможностью  оказания услуг по хранению и  перевалке грузов для обслуживания существующей промышленной зоны и потенциальных промышленных и торгово-сервисных объектов.</w:t>
      </w:r>
    </w:p>
    <w:p w:rsidR="001C5AAA" w:rsidRPr="001C5AAA" w:rsidRDefault="001C5AAA" w:rsidP="001C5AAA">
      <w:pPr>
        <w:spacing w:after="0"/>
        <w:ind w:right="170" w:firstLine="709"/>
        <w:jc w:val="both"/>
        <w:rPr>
          <w:rFonts w:ascii="Times New Roman" w:hAnsi="Times New Roman" w:cs="Times New Roman"/>
          <w:sz w:val="28"/>
          <w:szCs w:val="28"/>
          <w:highlight w:val="lightGray"/>
          <w:lang w:eastAsia="ar-SA"/>
        </w:rPr>
      </w:pPr>
    </w:p>
    <w:p w:rsidR="00C25636" w:rsidRDefault="00C25636" w:rsidP="001C5AAA">
      <w:pPr>
        <w:spacing w:after="0"/>
        <w:ind w:right="170" w:firstLine="709"/>
        <w:jc w:val="center"/>
        <w:rPr>
          <w:rFonts w:ascii="Times New Roman" w:hAnsi="Times New Roman" w:cs="Times New Roman"/>
          <w:b/>
          <w:sz w:val="28"/>
          <w:szCs w:val="28"/>
        </w:rPr>
      </w:pPr>
    </w:p>
    <w:p w:rsidR="001C5AAA" w:rsidRPr="001C5AAA" w:rsidRDefault="001C5AAA" w:rsidP="00C25636">
      <w:pPr>
        <w:pStyle w:val="20"/>
        <w:rPr>
          <w:b/>
          <w:szCs w:val="28"/>
        </w:rPr>
      </w:pPr>
      <w:bookmarkStart w:id="21" w:name="_Toc506725793"/>
      <w:r w:rsidRPr="001C5AAA">
        <w:rPr>
          <w:b/>
          <w:szCs w:val="28"/>
        </w:rPr>
        <w:t>3.2. Расчет перспективной численности населения</w:t>
      </w:r>
      <w:bookmarkEnd w:id="21"/>
    </w:p>
    <w:p w:rsidR="001C5AAA" w:rsidRPr="001C5AAA" w:rsidRDefault="001C5AAA" w:rsidP="001C5AAA">
      <w:pPr>
        <w:suppressAutoHyphens/>
        <w:spacing w:after="0"/>
        <w:ind w:right="170" w:firstLine="713"/>
        <w:jc w:val="both"/>
        <w:rPr>
          <w:rFonts w:ascii="Times New Roman" w:hAnsi="Times New Roman" w:cs="Times New Roman"/>
          <w:b/>
          <w:sz w:val="28"/>
          <w:szCs w:val="28"/>
          <w:highlight w:val="lightGray"/>
        </w:rPr>
      </w:pPr>
    </w:p>
    <w:p w:rsidR="001C5AAA" w:rsidRPr="001C5AAA" w:rsidRDefault="001C5AAA" w:rsidP="001C5AAA">
      <w:pPr>
        <w:spacing w:after="0"/>
        <w:ind w:right="170" w:firstLine="709"/>
        <w:jc w:val="both"/>
        <w:rPr>
          <w:rFonts w:ascii="Times New Roman" w:eastAsia="Arial Unicode MS" w:hAnsi="Times New Roman" w:cs="Times New Roman"/>
          <w:sz w:val="28"/>
          <w:szCs w:val="28"/>
        </w:rPr>
      </w:pPr>
      <w:r w:rsidRPr="001C5AAA">
        <w:rPr>
          <w:rFonts w:ascii="Times New Roman" w:hAnsi="Times New Roman" w:cs="Times New Roman"/>
          <w:sz w:val="28"/>
          <w:szCs w:val="28"/>
          <w:lang w:eastAsia="ar-SA"/>
        </w:rPr>
        <w:t>Демографический прогноз – важнейшая составляющая</w:t>
      </w:r>
      <w:r w:rsidRPr="001C5AAA">
        <w:rPr>
          <w:rFonts w:ascii="Times New Roman" w:eastAsia="Arial Unicode MS" w:hAnsi="Times New Roman" w:cs="Times New Roman"/>
          <w:sz w:val="28"/>
          <w:szCs w:val="28"/>
        </w:rPr>
        <w:t xml:space="preserve">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1C5AAA" w:rsidRPr="001C5AAA" w:rsidRDefault="001C5AAA" w:rsidP="001C5AAA">
      <w:pPr>
        <w:widowControl w:val="0"/>
        <w:suppressAutoHyphens/>
        <w:spacing w:after="0"/>
        <w:ind w:right="170"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Настоящим проектом при определении прогнозной численности населения г. Белореченск учитываются положения Концепции демографического развития Российской Федерации на период до 2015 года, 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
    <w:p w:rsidR="001C5AAA" w:rsidRPr="001C5AAA" w:rsidRDefault="001C5AAA" w:rsidP="001C5AAA">
      <w:pPr>
        <w:widowControl w:val="0"/>
        <w:suppressAutoHyphens/>
        <w:spacing w:after="0"/>
        <w:ind w:right="170"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 xml:space="preserve">Проект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w:t>
      </w:r>
      <w:r w:rsidRPr="001C5AAA">
        <w:rPr>
          <w:rFonts w:ascii="Times New Roman" w:eastAsia="Arial Unicode MS" w:hAnsi="Times New Roman" w:cs="Times New Roman"/>
          <w:sz w:val="28"/>
          <w:szCs w:val="28"/>
        </w:rPr>
        <w:lastRenderedPageBreak/>
        <w:t>демографической обстановки в стране в целом и на территории Краснодарского края в частности. В основном, это учитывается на этапах после 2010 года, так как, помимо всего прочего, большинство учёных-демографов считает, что трудный, но демографически закономерный и ранее предсказанный цикл падения естественного прироста должен замедлиться.</w:t>
      </w:r>
    </w:p>
    <w:p w:rsidR="001C5AAA" w:rsidRPr="001C5AAA" w:rsidRDefault="001C5AAA" w:rsidP="001C5AAA">
      <w:pPr>
        <w:widowControl w:val="0"/>
        <w:suppressAutoHyphens/>
        <w:spacing w:after="0"/>
        <w:ind w:right="170"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К комплексным мерам, направленным на повышение рождаемости, общее улучшение демографической обстановки в соответствии с положениями Концепции демографического развития РФ  относятся следующие меры:</w:t>
      </w:r>
    </w:p>
    <w:p w:rsidR="001C5AAA" w:rsidRPr="001C5AAA" w:rsidRDefault="001C5AAA" w:rsidP="001C5AAA">
      <w:pPr>
        <w:widowControl w:val="0"/>
        <w:suppressAutoHyphens/>
        <w:spacing w:after="0"/>
        <w:ind w:right="170"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 поощрение более высокой рождаемости через экономические, социальные и пропагандистские воздействия;</w:t>
      </w:r>
    </w:p>
    <w:p w:rsidR="001C5AAA" w:rsidRPr="001C5AAA" w:rsidRDefault="001C5AAA" w:rsidP="001C5AAA">
      <w:pPr>
        <w:widowControl w:val="0"/>
        <w:suppressAutoHyphens/>
        <w:spacing w:after="0"/>
        <w:ind w:right="170"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 xml:space="preserve">- всестороннее укрепление института семьи как формы гармоничной жизнедеятельности личности; </w:t>
      </w:r>
    </w:p>
    <w:p w:rsidR="001C5AAA" w:rsidRPr="001C5AAA" w:rsidRDefault="001C5AAA" w:rsidP="001C5AAA">
      <w:pPr>
        <w:widowControl w:val="0"/>
        <w:suppressAutoHyphens/>
        <w:spacing w:after="0"/>
        <w:ind w:right="170"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 xml:space="preserve">- улучшение репродуктивного здоровья населения путем совершенствования профилактической и лечебно-диагностической помощи; </w:t>
      </w:r>
    </w:p>
    <w:p w:rsidR="001C5AAA" w:rsidRPr="001C5AAA" w:rsidRDefault="001C5AAA" w:rsidP="001C5AAA">
      <w:pPr>
        <w:widowControl w:val="0"/>
        <w:suppressAutoHyphens/>
        <w:spacing w:after="0"/>
        <w:ind w:right="170"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-осуществление адаптационных мер в условиях сокращения и старения населения, а именно принятие мер по созданию условий для продления трудовой деятельности и благополучной жизни пожилых людей, что является важной частью демографической политики, ибо сохранение населения – одна из форм демографического роста;</w:t>
      </w:r>
    </w:p>
    <w:p w:rsidR="001C5AAA" w:rsidRPr="001C5AAA" w:rsidRDefault="001C5AAA" w:rsidP="001C5AAA">
      <w:pPr>
        <w:widowControl w:val="0"/>
        <w:suppressAutoHyphens/>
        <w:spacing w:after="0"/>
        <w:ind w:right="170"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 xml:space="preserve">-регулирование миграционных потоков в целях создания действенных механизмов замещения естественной убыли населения Российской Федерации; </w:t>
      </w:r>
    </w:p>
    <w:p w:rsidR="001C5AAA" w:rsidRPr="001C5AAA" w:rsidRDefault="001C5AAA" w:rsidP="001C5AAA">
      <w:pPr>
        <w:widowControl w:val="0"/>
        <w:suppressAutoHyphens/>
        <w:spacing w:after="0"/>
        <w:ind w:right="170"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 xml:space="preserve">- повышение эффективности использования миграционных потоков путем достижения соответствия их объемов, направлений и состава интересам социально-экономического развития Российской Федерации. </w:t>
      </w:r>
    </w:p>
    <w:p w:rsidR="001C5AAA" w:rsidRPr="001C5AAA" w:rsidRDefault="001C5AAA" w:rsidP="001C5AAA">
      <w:pPr>
        <w:widowControl w:val="0"/>
        <w:suppressAutoHyphens/>
        <w:spacing w:after="0"/>
        <w:ind w:right="170" w:firstLine="709"/>
        <w:jc w:val="both"/>
        <w:rPr>
          <w:rFonts w:ascii="Times New Roman" w:eastAsia="Arial Unicode MS" w:hAnsi="Times New Roman" w:cs="Times New Roman"/>
          <w:sz w:val="28"/>
          <w:szCs w:val="28"/>
        </w:rPr>
      </w:pPr>
      <w:r w:rsidRPr="001C5AAA">
        <w:rPr>
          <w:rFonts w:ascii="Times New Roman" w:eastAsia="Arial Unicode MS" w:hAnsi="Times New Roman" w:cs="Times New Roman"/>
          <w:sz w:val="28"/>
          <w:szCs w:val="28"/>
        </w:rPr>
        <w:t>Исходя из этих соображений генеральным планом, учитывая достаточно высокий жизненный потенциал территории, выбрано направление на увеличение численности населения города.</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Перспективная линия демографического развития территории основана на представлении о наиболее оптимистичном сценарии развития социально-экономической ситуации, в частности: достижение целевых ориентиров в области стимулирования рождаемости; снижение уровня смертности, в особенности преждевременных случаев ее наступления; кардинальное повышение качества и уровня жизни населения.</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Проектная численность постоянного населения  территории планирования определена по методу «передвижек возрастов». В процессе расчета существующее население проектируемой территории распределяется на пятилетние возрастные группы, которые последовательно передвигаются через каждые пять лет в следующий (более старший) возрастной интервал с учетом заданных параметров повозрастных коэффициентов смертности, рождаемости и интенсивности миграции. Преимущества метода заключаются в его </w:t>
      </w:r>
      <w:r w:rsidRPr="001C5AAA">
        <w:rPr>
          <w:rFonts w:ascii="Times New Roman" w:hAnsi="Times New Roman" w:cs="Times New Roman"/>
          <w:sz w:val="28"/>
          <w:szCs w:val="28"/>
        </w:rPr>
        <w:lastRenderedPageBreak/>
        <w:t>комплексности: он позволяет одновременно определить численность и структурный состав населения.</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Применительно к будущей демографической динамике применялись сценарии, основанные на тенденциях постепенного увеличения повозрастных коэффициентов рождаемости и вероятностей дожития (особенно в группах трудоспособного возраста). Одновременно предполагался умеренный рост показателя миграционного прироста. </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Тенденции, закладываемые в демографический прогноз, предполагают:</w:t>
      </w:r>
    </w:p>
    <w:p w:rsidR="001C5AAA" w:rsidRPr="001C5AAA" w:rsidRDefault="001C5AAA" w:rsidP="008C02BF">
      <w:pPr>
        <w:pStyle w:val="af0"/>
        <w:numPr>
          <w:ilvl w:val="0"/>
          <w:numId w:val="20"/>
        </w:numPr>
        <w:spacing w:after="0"/>
        <w:ind w:left="0" w:firstLine="709"/>
        <w:jc w:val="both"/>
        <w:rPr>
          <w:rFonts w:ascii="Times New Roman" w:hAnsi="Times New Roman"/>
          <w:sz w:val="28"/>
          <w:szCs w:val="28"/>
        </w:rPr>
      </w:pPr>
      <w:r w:rsidRPr="001C5AAA">
        <w:rPr>
          <w:rFonts w:ascii="Times New Roman" w:hAnsi="Times New Roman"/>
          <w:sz w:val="28"/>
          <w:szCs w:val="28"/>
        </w:rPr>
        <w:t>увеличение числа деторождений в среднем на 1 женщину репродуктивного возраста  до 2,5 детей;</w:t>
      </w:r>
    </w:p>
    <w:p w:rsidR="001C5AAA" w:rsidRPr="001C5AAA" w:rsidRDefault="001C5AAA" w:rsidP="008C02BF">
      <w:pPr>
        <w:pStyle w:val="af0"/>
        <w:numPr>
          <w:ilvl w:val="0"/>
          <w:numId w:val="20"/>
        </w:numPr>
        <w:spacing w:after="0"/>
        <w:ind w:left="0" w:firstLine="709"/>
        <w:jc w:val="both"/>
        <w:rPr>
          <w:rFonts w:ascii="Times New Roman" w:hAnsi="Times New Roman"/>
          <w:sz w:val="28"/>
          <w:szCs w:val="28"/>
        </w:rPr>
      </w:pPr>
      <w:r w:rsidRPr="001C5AAA">
        <w:rPr>
          <w:rFonts w:ascii="Times New Roman" w:hAnsi="Times New Roman"/>
          <w:sz w:val="28"/>
          <w:szCs w:val="28"/>
        </w:rPr>
        <w:t>увеличение средней ожидаемой продолжительности жизни населения до 72,2 лет;</w:t>
      </w:r>
    </w:p>
    <w:p w:rsidR="001C5AAA" w:rsidRPr="001C5AAA" w:rsidRDefault="001C5AAA" w:rsidP="008C02BF">
      <w:pPr>
        <w:pStyle w:val="af0"/>
        <w:numPr>
          <w:ilvl w:val="0"/>
          <w:numId w:val="20"/>
        </w:numPr>
        <w:spacing w:after="0"/>
        <w:ind w:left="0" w:firstLine="698"/>
        <w:jc w:val="both"/>
        <w:rPr>
          <w:rFonts w:ascii="Times New Roman" w:hAnsi="Times New Roman"/>
          <w:sz w:val="28"/>
          <w:szCs w:val="28"/>
        </w:rPr>
      </w:pPr>
      <w:r w:rsidRPr="001C5AAA">
        <w:rPr>
          <w:rFonts w:ascii="Times New Roman" w:hAnsi="Times New Roman"/>
          <w:sz w:val="28"/>
          <w:szCs w:val="28"/>
        </w:rPr>
        <w:t xml:space="preserve">среднегодовое значения показателя миграционного на уровне 8 промилле (529 человек в год). </w:t>
      </w:r>
    </w:p>
    <w:p w:rsidR="001C5AAA" w:rsidRPr="001C5AAA" w:rsidRDefault="001C5AAA" w:rsidP="001C5AAA">
      <w:pPr>
        <w:shd w:val="clear" w:color="auto" w:fill="FFFFFF"/>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В соответствии с прогнозом численность населения города Белореченска  к расчетному сроку генерального плана составит  66200 человек.</w:t>
      </w:r>
    </w:p>
    <w:p w:rsidR="001C5AAA" w:rsidRPr="001C5AAA" w:rsidRDefault="001C5AAA" w:rsidP="00C25636">
      <w:pPr>
        <w:shd w:val="clear" w:color="auto" w:fill="FFFFFF"/>
        <w:spacing w:after="0"/>
        <w:ind w:firstLine="709"/>
        <w:jc w:val="both"/>
        <w:rPr>
          <w:rFonts w:ascii="Times New Roman" w:hAnsi="Times New Roman" w:cs="Times New Roman"/>
          <w:sz w:val="28"/>
          <w:szCs w:val="28"/>
        </w:rPr>
      </w:pPr>
    </w:p>
    <w:p w:rsidR="001C5AAA" w:rsidRPr="001C5AAA" w:rsidRDefault="001C5AAA" w:rsidP="00C25636">
      <w:pPr>
        <w:shd w:val="clear" w:color="auto" w:fill="FFFFFF"/>
        <w:spacing w:after="0"/>
        <w:ind w:firstLine="709"/>
        <w:jc w:val="both"/>
        <w:rPr>
          <w:rFonts w:ascii="Times New Roman" w:hAnsi="Times New Roman" w:cs="Times New Roman"/>
          <w:sz w:val="28"/>
          <w:szCs w:val="28"/>
        </w:rPr>
      </w:pPr>
    </w:p>
    <w:p w:rsidR="00C25636" w:rsidRDefault="001C5AAA" w:rsidP="00C25636">
      <w:pPr>
        <w:spacing w:after="0"/>
        <w:jc w:val="center"/>
        <w:rPr>
          <w:rFonts w:ascii="Times New Roman" w:hAnsi="Times New Roman" w:cs="Times New Roman"/>
          <w:b/>
          <w:sz w:val="28"/>
          <w:szCs w:val="28"/>
        </w:rPr>
      </w:pPr>
      <w:r w:rsidRPr="001C5AAA">
        <w:rPr>
          <w:rFonts w:ascii="Times New Roman" w:hAnsi="Times New Roman" w:cs="Times New Roman"/>
          <w:b/>
          <w:sz w:val="28"/>
          <w:szCs w:val="28"/>
        </w:rPr>
        <w:t>Прогноз демографической структуры населения</w:t>
      </w:r>
    </w:p>
    <w:p w:rsidR="001C5AAA" w:rsidRPr="001C5AAA" w:rsidRDefault="001C5AAA" w:rsidP="00C25636">
      <w:pPr>
        <w:spacing w:after="0"/>
        <w:jc w:val="center"/>
        <w:rPr>
          <w:rFonts w:ascii="Times New Roman" w:hAnsi="Times New Roman" w:cs="Times New Roman"/>
          <w:sz w:val="28"/>
          <w:szCs w:val="28"/>
        </w:rPr>
      </w:pPr>
      <w:r w:rsidRPr="001C5AAA">
        <w:rPr>
          <w:rFonts w:ascii="Times New Roman" w:hAnsi="Times New Roman" w:cs="Times New Roman"/>
          <w:sz w:val="28"/>
          <w:szCs w:val="28"/>
        </w:rPr>
        <w:t>(по возрастному признаку)</w:t>
      </w:r>
    </w:p>
    <w:p w:rsidR="001C5AAA" w:rsidRPr="001C5AAA" w:rsidRDefault="001C5AAA" w:rsidP="009E7E02">
      <w:pPr>
        <w:rPr>
          <w:rFonts w:ascii="Times New Roman" w:hAnsi="Times New Roman" w:cs="Times New Roman"/>
          <w:sz w:val="28"/>
          <w:szCs w:val="28"/>
        </w:rPr>
      </w:pPr>
    </w:p>
    <w:p w:rsidR="001C5AAA" w:rsidRPr="001C5AAA" w:rsidRDefault="001C5AAA" w:rsidP="00C25636">
      <w:pPr>
        <w:widowControl w:val="0"/>
        <w:suppressAutoHyphens/>
        <w:spacing w:after="0"/>
        <w:ind w:firstLine="709"/>
        <w:jc w:val="right"/>
        <w:rPr>
          <w:rFonts w:ascii="Times New Roman" w:eastAsia="Arial Unicode MS" w:hAnsi="Times New Roman" w:cs="Times New Roman"/>
          <w:sz w:val="28"/>
          <w:szCs w:val="28"/>
          <w:highlight w:val="lightGray"/>
        </w:rPr>
      </w:pPr>
      <w:r w:rsidRPr="001C5AAA">
        <w:rPr>
          <w:rFonts w:ascii="Times New Roman" w:eastAsia="Arial Unicode MS" w:hAnsi="Times New Roman" w:cs="Times New Roman"/>
          <w:sz w:val="28"/>
          <w:szCs w:val="28"/>
        </w:rPr>
        <w:t>Таблица1</w:t>
      </w:r>
      <w:r w:rsidR="003F0133">
        <w:rPr>
          <w:rFonts w:ascii="Times New Roman" w:eastAsia="Arial Unicode MS" w:hAnsi="Times New Roman" w:cs="Times New Roman"/>
          <w:sz w:val="28"/>
          <w:szCs w:val="28"/>
        </w:rPr>
        <w:t>7</w:t>
      </w:r>
      <w:r w:rsidRPr="001C5AAA">
        <w:rPr>
          <w:rFonts w:ascii="Times New Roman" w:eastAsia="Arial Unicode MS" w:hAnsi="Times New Roman" w:cs="Times New Roman"/>
          <w:sz w:val="28"/>
          <w:szCs w:val="28"/>
        </w:rPr>
        <w:t xml:space="preserve"> </w:t>
      </w:r>
    </w:p>
    <w:tbl>
      <w:tblPr>
        <w:tblW w:w="9515" w:type="dxa"/>
        <w:tblInd w:w="91" w:type="dxa"/>
        <w:tblLayout w:type="fixed"/>
        <w:tblLook w:val="04A0"/>
      </w:tblPr>
      <w:tblGrid>
        <w:gridCol w:w="2711"/>
        <w:gridCol w:w="1275"/>
        <w:gridCol w:w="993"/>
        <w:gridCol w:w="1134"/>
        <w:gridCol w:w="1134"/>
        <w:gridCol w:w="1134"/>
        <w:gridCol w:w="1134"/>
      </w:tblGrid>
      <w:tr w:rsidR="001C5AAA" w:rsidRPr="001C5AAA" w:rsidTr="000239A3">
        <w:trPr>
          <w:trHeight w:val="300"/>
        </w:trPr>
        <w:tc>
          <w:tcPr>
            <w:tcW w:w="271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r w:rsidRPr="001C5AAA">
              <w:rPr>
                <w:rFonts w:ascii="Times New Roman" w:hAnsi="Times New Roman" w:cs="Times New Roman"/>
                <w:color w:val="000000"/>
                <w:sz w:val="28"/>
                <w:szCs w:val="28"/>
              </w:rPr>
              <w:t>Единица измерения</w:t>
            </w:r>
          </w:p>
        </w:tc>
        <w:tc>
          <w:tcPr>
            <w:tcW w:w="6804" w:type="dxa"/>
            <w:gridSpan w:val="6"/>
            <w:tcBorders>
              <w:top w:val="single" w:sz="4" w:space="0" w:color="auto"/>
              <w:left w:val="nil"/>
              <w:bottom w:val="single" w:sz="4" w:space="0" w:color="auto"/>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r w:rsidRPr="001C5AAA">
              <w:rPr>
                <w:rFonts w:ascii="Times New Roman" w:hAnsi="Times New Roman" w:cs="Times New Roman"/>
                <w:color w:val="000000"/>
                <w:sz w:val="28"/>
                <w:szCs w:val="28"/>
              </w:rPr>
              <w:t>Возрастные группы населения</w:t>
            </w:r>
          </w:p>
        </w:tc>
      </w:tr>
      <w:tr w:rsidR="001C5AAA" w:rsidRPr="001C5AAA" w:rsidTr="000239A3">
        <w:trPr>
          <w:trHeight w:val="300"/>
        </w:trPr>
        <w:tc>
          <w:tcPr>
            <w:tcW w:w="2711"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p>
        </w:tc>
        <w:tc>
          <w:tcPr>
            <w:tcW w:w="3402" w:type="dxa"/>
            <w:gridSpan w:val="3"/>
            <w:tcBorders>
              <w:top w:val="single" w:sz="4" w:space="0" w:color="auto"/>
              <w:left w:val="nil"/>
              <w:bottom w:val="single" w:sz="4" w:space="0" w:color="auto"/>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r w:rsidRPr="001C5AAA">
              <w:rPr>
                <w:rFonts w:ascii="Times New Roman" w:hAnsi="Times New Roman" w:cs="Times New Roman"/>
                <w:color w:val="000000"/>
                <w:sz w:val="28"/>
                <w:szCs w:val="28"/>
              </w:rPr>
              <w:t>2013 г</w:t>
            </w:r>
          </w:p>
        </w:tc>
        <w:tc>
          <w:tcPr>
            <w:tcW w:w="3402" w:type="dxa"/>
            <w:gridSpan w:val="3"/>
            <w:tcBorders>
              <w:top w:val="single" w:sz="4" w:space="0" w:color="auto"/>
              <w:left w:val="nil"/>
              <w:bottom w:val="single" w:sz="4" w:space="0" w:color="auto"/>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r w:rsidRPr="001C5AAA">
              <w:rPr>
                <w:rFonts w:ascii="Times New Roman" w:hAnsi="Times New Roman" w:cs="Times New Roman"/>
                <w:color w:val="000000"/>
                <w:sz w:val="28"/>
                <w:szCs w:val="28"/>
              </w:rPr>
              <w:t>2034 г</w:t>
            </w:r>
          </w:p>
        </w:tc>
      </w:tr>
      <w:tr w:rsidR="001C5AAA" w:rsidRPr="001C5AAA" w:rsidTr="000239A3">
        <w:trPr>
          <w:cantSplit/>
          <w:trHeight w:val="1134"/>
        </w:trPr>
        <w:tc>
          <w:tcPr>
            <w:tcW w:w="2711" w:type="dxa"/>
            <w:vMerge/>
            <w:tcBorders>
              <w:top w:val="single" w:sz="4" w:space="0" w:color="auto"/>
              <w:left w:val="single" w:sz="4" w:space="0" w:color="auto"/>
              <w:bottom w:val="single" w:sz="4" w:space="0" w:color="000000"/>
              <w:right w:val="single" w:sz="4" w:space="0" w:color="auto"/>
            </w:tcBorders>
            <w:vAlign w:val="center"/>
          </w:tcPr>
          <w:p w:rsidR="001C5AAA" w:rsidRPr="001C5AAA" w:rsidRDefault="001C5AAA" w:rsidP="001C5AAA">
            <w:pPr>
              <w:spacing w:after="0"/>
              <w:rPr>
                <w:rFonts w:ascii="Times New Roman" w:hAnsi="Times New Roman" w:cs="Times New Roman"/>
                <w:color w:val="000000"/>
                <w:sz w:val="28"/>
                <w:szCs w:val="28"/>
              </w:rPr>
            </w:pPr>
          </w:p>
        </w:tc>
        <w:tc>
          <w:tcPr>
            <w:tcW w:w="1275" w:type="dxa"/>
            <w:tcBorders>
              <w:top w:val="nil"/>
              <w:left w:val="nil"/>
              <w:bottom w:val="single" w:sz="4" w:space="0" w:color="auto"/>
              <w:right w:val="single" w:sz="4" w:space="0" w:color="auto"/>
            </w:tcBorders>
            <w:shd w:val="clear" w:color="auto" w:fill="auto"/>
            <w:textDirection w:val="btLr"/>
            <w:vAlign w:val="center"/>
          </w:tcPr>
          <w:p w:rsidR="001C5AAA" w:rsidRPr="00C25636" w:rsidRDefault="001C5AAA" w:rsidP="00C25636">
            <w:pPr>
              <w:spacing w:after="0" w:line="240" w:lineRule="auto"/>
              <w:ind w:left="113" w:right="113"/>
              <w:rPr>
                <w:rFonts w:ascii="Times New Roman" w:hAnsi="Times New Roman" w:cs="Times New Roman"/>
                <w:color w:val="000000"/>
              </w:rPr>
            </w:pPr>
            <w:r w:rsidRPr="00C25636">
              <w:rPr>
                <w:rFonts w:ascii="Times New Roman" w:hAnsi="Times New Roman" w:cs="Times New Roman"/>
                <w:color w:val="000000"/>
              </w:rPr>
              <w:t>младше трудоспо-собного</w:t>
            </w:r>
          </w:p>
        </w:tc>
        <w:tc>
          <w:tcPr>
            <w:tcW w:w="993" w:type="dxa"/>
            <w:tcBorders>
              <w:top w:val="nil"/>
              <w:left w:val="nil"/>
              <w:bottom w:val="single" w:sz="4" w:space="0" w:color="auto"/>
              <w:right w:val="single" w:sz="4" w:space="0" w:color="auto"/>
            </w:tcBorders>
            <w:shd w:val="clear" w:color="auto" w:fill="auto"/>
            <w:textDirection w:val="btLr"/>
            <w:vAlign w:val="center"/>
          </w:tcPr>
          <w:p w:rsidR="001C5AAA" w:rsidRPr="00C25636" w:rsidRDefault="001C5AAA" w:rsidP="00C25636">
            <w:pPr>
              <w:spacing w:after="0" w:line="240" w:lineRule="auto"/>
              <w:ind w:left="113" w:right="113"/>
              <w:rPr>
                <w:rFonts w:ascii="Times New Roman" w:hAnsi="Times New Roman" w:cs="Times New Roman"/>
                <w:color w:val="000000"/>
              </w:rPr>
            </w:pPr>
            <w:r w:rsidRPr="00C25636">
              <w:rPr>
                <w:rFonts w:ascii="Times New Roman" w:hAnsi="Times New Roman" w:cs="Times New Roman"/>
                <w:color w:val="000000"/>
              </w:rPr>
              <w:t>трудоспо-собного</w:t>
            </w:r>
          </w:p>
        </w:tc>
        <w:tc>
          <w:tcPr>
            <w:tcW w:w="1134" w:type="dxa"/>
            <w:tcBorders>
              <w:top w:val="nil"/>
              <w:left w:val="nil"/>
              <w:bottom w:val="single" w:sz="4" w:space="0" w:color="auto"/>
              <w:right w:val="single" w:sz="4" w:space="0" w:color="auto"/>
            </w:tcBorders>
            <w:shd w:val="clear" w:color="auto" w:fill="auto"/>
            <w:textDirection w:val="btLr"/>
            <w:vAlign w:val="center"/>
          </w:tcPr>
          <w:p w:rsidR="001C5AAA" w:rsidRPr="00C25636" w:rsidRDefault="001C5AAA" w:rsidP="00C25636">
            <w:pPr>
              <w:spacing w:after="0" w:line="240" w:lineRule="auto"/>
              <w:ind w:left="113" w:right="113"/>
              <w:rPr>
                <w:rFonts w:ascii="Times New Roman" w:hAnsi="Times New Roman" w:cs="Times New Roman"/>
                <w:color w:val="000000"/>
              </w:rPr>
            </w:pPr>
            <w:r w:rsidRPr="00C25636">
              <w:rPr>
                <w:rFonts w:ascii="Times New Roman" w:hAnsi="Times New Roman" w:cs="Times New Roman"/>
                <w:color w:val="000000"/>
              </w:rPr>
              <w:t>старше трудоспо-собного</w:t>
            </w:r>
          </w:p>
        </w:tc>
        <w:tc>
          <w:tcPr>
            <w:tcW w:w="1134" w:type="dxa"/>
            <w:tcBorders>
              <w:top w:val="nil"/>
              <w:left w:val="nil"/>
              <w:bottom w:val="single" w:sz="4" w:space="0" w:color="auto"/>
              <w:right w:val="single" w:sz="4" w:space="0" w:color="auto"/>
            </w:tcBorders>
            <w:shd w:val="clear" w:color="auto" w:fill="auto"/>
            <w:textDirection w:val="btLr"/>
            <w:vAlign w:val="center"/>
          </w:tcPr>
          <w:p w:rsidR="001C5AAA" w:rsidRPr="00C25636" w:rsidRDefault="001C5AAA" w:rsidP="00C25636">
            <w:pPr>
              <w:spacing w:after="0" w:line="240" w:lineRule="auto"/>
              <w:ind w:left="113" w:right="113"/>
              <w:rPr>
                <w:rFonts w:ascii="Times New Roman" w:hAnsi="Times New Roman" w:cs="Times New Roman"/>
                <w:color w:val="000000"/>
              </w:rPr>
            </w:pPr>
            <w:r w:rsidRPr="00C25636">
              <w:rPr>
                <w:rFonts w:ascii="Times New Roman" w:hAnsi="Times New Roman" w:cs="Times New Roman"/>
                <w:color w:val="000000"/>
              </w:rPr>
              <w:t>младше трудоспо-собного</w:t>
            </w:r>
          </w:p>
        </w:tc>
        <w:tc>
          <w:tcPr>
            <w:tcW w:w="1134" w:type="dxa"/>
            <w:tcBorders>
              <w:top w:val="nil"/>
              <w:left w:val="nil"/>
              <w:bottom w:val="single" w:sz="4" w:space="0" w:color="auto"/>
              <w:right w:val="single" w:sz="4" w:space="0" w:color="auto"/>
            </w:tcBorders>
            <w:shd w:val="clear" w:color="auto" w:fill="auto"/>
            <w:textDirection w:val="btLr"/>
            <w:vAlign w:val="center"/>
          </w:tcPr>
          <w:p w:rsidR="001C5AAA" w:rsidRPr="00C25636" w:rsidRDefault="001C5AAA" w:rsidP="00C25636">
            <w:pPr>
              <w:spacing w:after="0" w:line="240" w:lineRule="auto"/>
              <w:ind w:left="113" w:right="113"/>
              <w:rPr>
                <w:rFonts w:ascii="Times New Roman" w:hAnsi="Times New Roman" w:cs="Times New Roman"/>
                <w:color w:val="000000"/>
              </w:rPr>
            </w:pPr>
            <w:r w:rsidRPr="00C25636">
              <w:rPr>
                <w:rFonts w:ascii="Times New Roman" w:hAnsi="Times New Roman" w:cs="Times New Roman"/>
                <w:color w:val="000000"/>
              </w:rPr>
              <w:t>трудоспо-собного</w:t>
            </w:r>
          </w:p>
        </w:tc>
        <w:tc>
          <w:tcPr>
            <w:tcW w:w="1134" w:type="dxa"/>
            <w:tcBorders>
              <w:top w:val="nil"/>
              <w:left w:val="nil"/>
              <w:bottom w:val="single" w:sz="4" w:space="0" w:color="auto"/>
              <w:right w:val="single" w:sz="4" w:space="0" w:color="auto"/>
            </w:tcBorders>
            <w:shd w:val="clear" w:color="auto" w:fill="auto"/>
            <w:textDirection w:val="btLr"/>
            <w:vAlign w:val="center"/>
          </w:tcPr>
          <w:p w:rsidR="001C5AAA" w:rsidRPr="00C25636" w:rsidRDefault="001C5AAA" w:rsidP="00C25636">
            <w:pPr>
              <w:spacing w:after="0" w:line="240" w:lineRule="auto"/>
              <w:ind w:left="113" w:right="113"/>
              <w:rPr>
                <w:rFonts w:ascii="Times New Roman" w:hAnsi="Times New Roman" w:cs="Times New Roman"/>
                <w:color w:val="000000"/>
              </w:rPr>
            </w:pPr>
            <w:r w:rsidRPr="00C25636">
              <w:rPr>
                <w:rFonts w:ascii="Times New Roman" w:hAnsi="Times New Roman" w:cs="Times New Roman"/>
                <w:color w:val="000000"/>
              </w:rPr>
              <w:t>старше трудоспо-собного</w:t>
            </w:r>
          </w:p>
        </w:tc>
      </w:tr>
      <w:tr w:rsidR="001C5AAA" w:rsidRPr="001C5AAA" w:rsidTr="000239A3">
        <w:trPr>
          <w:trHeight w:val="600"/>
        </w:trPr>
        <w:tc>
          <w:tcPr>
            <w:tcW w:w="2711" w:type="dxa"/>
            <w:tcBorders>
              <w:top w:val="nil"/>
              <w:left w:val="single" w:sz="4" w:space="0" w:color="auto"/>
              <w:bottom w:val="single" w:sz="4" w:space="0" w:color="auto"/>
              <w:right w:val="single" w:sz="4" w:space="0" w:color="auto"/>
            </w:tcBorders>
            <w:shd w:val="clear" w:color="auto" w:fill="auto"/>
            <w:vAlign w:val="center"/>
          </w:tcPr>
          <w:p w:rsidR="001C5AAA" w:rsidRPr="001C5AAA" w:rsidRDefault="001C5AAA" w:rsidP="001C5AAA">
            <w:pPr>
              <w:spacing w:after="0"/>
              <w:rPr>
                <w:rFonts w:ascii="Times New Roman" w:hAnsi="Times New Roman" w:cs="Times New Roman"/>
                <w:color w:val="000000"/>
                <w:sz w:val="28"/>
                <w:szCs w:val="28"/>
              </w:rPr>
            </w:pPr>
            <w:r w:rsidRPr="001C5AAA">
              <w:rPr>
                <w:rFonts w:ascii="Times New Roman" w:hAnsi="Times New Roman" w:cs="Times New Roman"/>
                <w:color w:val="000000"/>
                <w:sz w:val="28"/>
                <w:szCs w:val="28"/>
              </w:rPr>
              <w:t>человек</w:t>
            </w:r>
          </w:p>
        </w:tc>
        <w:tc>
          <w:tcPr>
            <w:tcW w:w="1275" w:type="dxa"/>
            <w:tcBorders>
              <w:top w:val="nil"/>
              <w:left w:val="nil"/>
              <w:bottom w:val="single" w:sz="4" w:space="0" w:color="auto"/>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r w:rsidRPr="001C5AAA">
              <w:rPr>
                <w:rFonts w:ascii="Times New Roman" w:hAnsi="Times New Roman" w:cs="Times New Roman"/>
                <w:color w:val="000000"/>
                <w:sz w:val="28"/>
                <w:szCs w:val="28"/>
              </w:rPr>
              <w:t>9347</w:t>
            </w:r>
          </w:p>
        </w:tc>
        <w:tc>
          <w:tcPr>
            <w:tcW w:w="993" w:type="dxa"/>
            <w:tcBorders>
              <w:top w:val="nil"/>
              <w:left w:val="nil"/>
              <w:bottom w:val="single" w:sz="4" w:space="0" w:color="auto"/>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r w:rsidRPr="001C5AAA">
              <w:rPr>
                <w:rFonts w:ascii="Times New Roman" w:hAnsi="Times New Roman" w:cs="Times New Roman"/>
                <w:color w:val="000000"/>
                <w:sz w:val="28"/>
                <w:szCs w:val="28"/>
              </w:rPr>
              <w:t>30225</w:t>
            </w:r>
          </w:p>
        </w:tc>
        <w:tc>
          <w:tcPr>
            <w:tcW w:w="1134" w:type="dxa"/>
            <w:tcBorders>
              <w:top w:val="nil"/>
              <w:left w:val="nil"/>
              <w:bottom w:val="single" w:sz="4" w:space="0" w:color="auto"/>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r w:rsidRPr="001C5AAA">
              <w:rPr>
                <w:rFonts w:ascii="Times New Roman" w:hAnsi="Times New Roman" w:cs="Times New Roman"/>
                <w:color w:val="000000"/>
                <w:sz w:val="28"/>
                <w:szCs w:val="28"/>
              </w:rPr>
              <w:t>13470</w:t>
            </w:r>
          </w:p>
        </w:tc>
        <w:tc>
          <w:tcPr>
            <w:tcW w:w="1134" w:type="dxa"/>
            <w:tcBorders>
              <w:top w:val="nil"/>
              <w:left w:val="nil"/>
              <w:bottom w:val="single" w:sz="4" w:space="0" w:color="auto"/>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r w:rsidRPr="001C5AAA">
              <w:rPr>
                <w:rFonts w:ascii="Times New Roman" w:hAnsi="Times New Roman" w:cs="Times New Roman"/>
                <w:color w:val="000000"/>
                <w:sz w:val="28"/>
                <w:szCs w:val="28"/>
              </w:rPr>
              <w:t>15785</w:t>
            </w:r>
          </w:p>
        </w:tc>
        <w:tc>
          <w:tcPr>
            <w:tcW w:w="1134" w:type="dxa"/>
            <w:tcBorders>
              <w:top w:val="nil"/>
              <w:left w:val="nil"/>
              <w:bottom w:val="single" w:sz="4" w:space="0" w:color="auto"/>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r w:rsidRPr="001C5AAA">
              <w:rPr>
                <w:rFonts w:ascii="Times New Roman" w:hAnsi="Times New Roman" w:cs="Times New Roman"/>
                <w:color w:val="000000"/>
                <w:sz w:val="28"/>
                <w:szCs w:val="28"/>
              </w:rPr>
              <w:t>35655</w:t>
            </w:r>
          </w:p>
        </w:tc>
        <w:tc>
          <w:tcPr>
            <w:tcW w:w="1134" w:type="dxa"/>
            <w:tcBorders>
              <w:top w:val="nil"/>
              <w:left w:val="nil"/>
              <w:bottom w:val="single" w:sz="4" w:space="0" w:color="auto"/>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r w:rsidRPr="001C5AAA">
              <w:rPr>
                <w:rFonts w:ascii="Times New Roman" w:hAnsi="Times New Roman" w:cs="Times New Roman"/>
                <w:color w:val="000000"/>
                <w:sz w:val="28"/>
                <w:szCs w:val="28"/>
              </w:rPr>
              <w:t>14760</w:t>
            </w:r>
          </w:p>
        </w:tc>
      </w:tr>
      <w:tr w:rsidR="001C5AAA" w:rsidRPr="001C5AAA" w:rsidTr="000239A3">
        <w:trPr>
          <w:trHeight w:val="600"/>
        </w:trPr>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rsidR="001C5AAA" w:rsidRPr="001C5AAA" w:rsidRDefault="001C5AAA" w:rsidP="001C5AAA">
            <w:pPr>
              <w:spacing w:after="0"/>
              <w:rPr>
                <w:rFonts w:ascii="Times New Roman" w:hAnsi="Times New Roman" w:cs="Times New Roman"/>
                <w:color w:val="000000"/>
                <w:sz w:val="28"/>
                <w:szCs w:val="28"/>
              </w:rPr>
            </w:pPr>
            <w:r w:rsidRPr="001C5AAA">
              <w:rPr>
                <w:rFonts w:ascii="Times New Roman" w:hAnsi="Times New Roman" w:cs="Times New Roman"/>
                <w:color w:val="000000"/>
                <w:sz w:val="28"/>
                <w:szCs w:val="28"/>
              </w:rPr>
              <w:t>в % от общей численности</w:t>
            </w:r>
          </w:p>
        </w:tc>
        <w:tc>
          <w:tcPr>
            <w:tcW w:w="1275" w:type="dxa"/>
            <w:tcBorders>
              <w:top w:val="single" w:sz="4" w:space="0" w:color="auto"/>
              <w:left w:val="nil"/>
              <w:bottom w:val="single" w:sz="4" w:space="0" w:color="auto"/>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r w:rsidRPr="001C5AAA">
              <w:rPr>
                <w:rFonts w:ascii="Times New Roman" w:hAnsi="Times New Roman" w:cs="Times New Roman"/>
                <w:color w:val="000000"/>
                <w:sz w:val="28"/>
                <w:szCs w:val="28"/>
              </w:rPr>
              <w:t>17,6</w:t>
            </w:r>
          </w:p>
        </w:tc>
        <w:tc>
          <w:tcPr>
            <w:tcW w:w="993" w:type="dxa"/>
            <w:tcBorders>
              <w:top w:val="single" w:sz="4" w:space="0" w:color="auto"/>
              <w:left w:val="nil"/>
              <w:bottom w:val="single" w:sz="4" w:space="0" w:color="auto"/>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r w:rsidRPr="001C5AAA">
              <w:rPr>
                <w:rFonts w:ascii="Times New Roman" w:hAnsi="Times New Roman" w:cs="Times New Roman"/>
                <w:color w:val="000000"/>
                <w:sz w:val="28"/>
                <w:szCs w:val="28"/>
              </w:rPr>
              <w:t>57,0</w:t>
            </w:r>
          </w:p>
        </w:tc>
        <w:tc>
          <w:tcPr>
            <w:tcW w:w="1134" w:type="dxa"/>
            <w:tcBorders>
              <w:top w:val="single" w:sz="4" w:space="0" w:color="auto"/>
              <w:left w:val="nil"/>
              <w:bottom w:val="single" w:sz="4" w:space="0" w:color="auto"/>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r w:rsidRPr="001C5AAA">
              <w:rPr>
                <w:rFonts w:ascii="Times New Roman" w:hAnsi="Times New Roman" w:cs="Times New Roman"/>
                <w:color w:val="000000"/>
                <w:sz w:val="28"/>
                <w:szCs w:val="28"/>
              </w:rPr>
              <w:t>25,4</w:t>
            </w:r>
          </w:p>
        </w:tc>
        <w:tc>
          <w:tcPr>
            <w:tcW w:w="1134" w:type="dxa"/>
            <w:tcBorders>
              <w:top w:val="single" w:sz="4" w:space="0" w:color="auto"/>
              <w:left w:val="nil"/>
              <w:bottom w:val="single" w:sz="4" w:space="0" w:color="auto"/>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r w:rsidRPr="001C5AAA">
              <w:rPr>
                <w:rFonts w:ascii="Times New Roman" w:hAnsi="Times New Roman" w:cs="Times New Roman"/>
                <w:color w:val="000000"/>
                <w:sz w:val="28"/>
                <w:szCs w:val="28"/>
              </w:rPr>
              <w:t>23,8</w:t>
            </w:r>
          </w:p>
        </w:tc>
        <w:tc>
          <w:tcPr>
            <w:tcW w:w="1134" w:type="dxa"/>
            <w:tcBorders>
              <w:top w:val="single" w:sz="4" w:space="0" w:color="auto"/>
              <w:left w:val="nil"/>
              <w:bottom w:val="single" w:sz="4" w:space="0" w:color="auto"/>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r w:rsidRPr="001C5AAA">
              <w:rPr>
                <w:rFonts w:ascii="Times New Roman" w:hAnsi="Times New Roman" w:cs="Times New Roman"/>
                <w:color w:val="000000"/>
                <w:sz w:val="28"/>
                <w:szCs w:val="28"/>
              </w:rPr>
              <w:t>53,9</w:t>
            </w:r>
          </w:p>
        </w:tc>
        <w:tc>
          <w:tcPr>
            <w:tcW w:w="1134" w:type="dxa"/>
            <w:tcBorders>
              <w:top w:val="single" w:sz="4" w:space="0" w:color="auto"/>
              <w:left w:val="nil"/>
              <w:bottom w:val="single" w:sz="4" w:space="0" w:color="auto"/>
              <w:right w:val="single" w:sz="4" w:space="0" w:color="auto"/>
            </w:tcBorders>
            <w:shd w:val="clear" w:color="auto" w:fill="auto"/>
            <w:vAlign w:val="center"/>
          </w:tcPr>
          <w:p w:rsidR="001C5AAA" w:rsidRPr="001C5AAA" w:rsidRDefault="001C5AAA" w:rsidP="001C5AAA">
            <w:pPr>
              <w:spacing w:after="0"/>
              <w:jc w:val="center"/>
              <w:rPr>
                <w:rFonts w:ascii="Times New Roman" w:hAnsi="Times New Roman" w:cs="Times New Roman"/>
                <w:color w:val="000000"/>
                <w:sz w:val="28"/>
                <w:szCs w:val="28"/>
              </w:rPr>
            </w:pPr>
            <w:r w:rsidRPr="001C5AAA">
              <w:rPr>
                <w:rFonts w:ascii="Times New Roman" w:hAnsi="Times New Roman" w:cs="Times New Roman"/>
                <w:color w:val="000000"/>
                <w:sz w:val="28"/>
                <w:szCs w:val="28"/>
              </w:rPr>
              <w:t>22,3</w:t>
            </w:r>
          </w:p>
        </w:tc>
      </w:tr>
    </w:tbl>
    <w:p w:rsidR="001C5AAA" w:rsidRPr="001C5AAA" w:rsidRDefault="001C5AAA" w:rsidP="001C5AAA">
      <w:pPr>
        <w:widowControl w:val="0"/>
        <w:suppressAutoHyphens/>
        <w:spacing w:after="0"/>
        <w:ind w:right="170" w:firstLine="709"/>
        <w:jc w:val="both"/>
        <w:rPr>
          <w:rFonts w:ascii="Times New Roman" w:eastAsia="Arial Unicode MS" w:hAnsi="Times New Roman" w:cs="Times New Roman"/>
          <w:sz w:val="28"/>
          <w:szCs w:val="28"/>
        </w:rPr>
      </w:pPr>
    </w:p>
    <w:p w:rsidR="001C5AAA" w:rsidRPr="001C5AAA" w:rsidRDefault="001C5AAA" w:rsidP="001C5AAA">
      <w:pPr>
        <w:widowControl w:val="0"/>
        <w:suppressAutoHyphens/>
        <w:spacing w:after="0"/>
        <w:ind w:right="170" w:firstLine="709"/>
        <w:jc w:val="both"/>
        <w:rPr>
          <w:rFonts w:ascii="Times New Roman" w:eastAsia="Arial Unicode MS" w:hAnsi="Times New Roman" w:cs="Times New Roman"/>
          <w:sz w:val="28"/>
          <w:szCs w:val="28"/>
        </w:rPr>
      </w:pPr>
    </w:p>
    <w:p w:rsidR="001C5AAA" w:rsidRPr="001C5AAA" w:rsidRDefault="001C5AAA" w:rsidP="001C5AAA">
      <w:pPr>
        <w:widowControl w:val="0"/>
        <w:suppressAutoHyphens/>
        <w:spacing w:after="0"/>
        <w:ind w:right="170" w:firstLine="709"/>
        <w:jc w:val="both"/>
        <w:rPr>
          <w:rFonts w:ascii="Times New Roman" w:eastAsia="Arial Unicode MS" w:hAnsi="Times New Roman" w:cs="Times New Roman"/>
          <w:sz w:val="28"/>
          <w:szCs w:val="28"/>
        </w:rPr>
      </w:pPr>
    </w:p>
    <w:p w:rsidR="001C5AAA" w:rsidRPr="001C5AAA" w:rsidRDefault="001C5AAA" w:rsidP="001C5AAA">
      <w:pPr>
        <w:widowControl w:val="0"/>
        <w:suppressAutoHyphens/>
        <w:spacing w:after="0"/>
        <w:ind w:right="170" w:firstLine="709"/>
        <w:jc w:val="center"/>
        <w:rPr>
          <w:rFonts w:ascii="Times New Roman" w:eastAsia="Arial Unicode MS" w:hAnsi="Times New Roman" w:cs="Times New Roman"/>
          <w:b/>
          <w:sz w:val="28"/>
          <w:szCs w:val="28"/>
        </w:rPr>
      </w:pPr>
      <w:r w:rsidRPr="001C5AAA">
        <w:rPr>
          <w:rFonts w:ascii="Times New Roman" w:eastAsia="Arial Unicode MS" w:hAnsi="Times New Roman" w:cs="Times New Roman"/>
          <w:sz w:val="28"/>
          <w:szCs w:val="28"/>
          <w:highlight w:val="lightGray"/>
        </w:rPr>
        <w:br w:type="page"/>
      </w:r>
    </w:p>
    <w:p w:rsidR="001C5AAA" w:rsidRPr="001C5AAA" w:rsidRDefault="001C5AAA" w:rsidP="00C25636">
      <w:pPr>
        <w:pStyle w:val="20"/>
        <w:rPr>
          <w:rFonts w:eastAsia="Arial Unicode MS"/>
          <w:b/>
          <w:szCs w:val="28"/>
        </w:rPr>
      </w:pPr>
      <w:bookmarkStart w:id="22" w:name="_Toc506725794"/>
      <w:r w:rsidRPr="001C5AAA">
        <w:rPr>
          <w:rFonts w:eastAsia="Arial Unicode MS"/>
          <w:b/>
          <w:szCs w:val="28"/>
        </w:rPr>
        <w:lastRenderedPageBreak/>
        <w:t>3.3. Расчет проектной территории</w:t>
      </w:r>
      <w:bookmarkEnd w:id="22"/>
    </w:p>
    <w:p w:rsidR="001C5AAA" w:rsidRPr="001C5AAA" w:rsidRDefault="001C5AAA" w:rsidP="001C5AAA">
      <w:pPr>
        <w:widowControl w:val="0"/>
        <w:suppressAutoHyphens/>
        <w:spacing w:after="0"/>
        <w:ind w:right="170" w:firstLine="709"/>
        <w:jc w:val="both"/>
        <w:rPr>
          <w:rFonts w:ascii="Times New Roman" w:eastAsia="Arial Unicode MS" w:hAnsi="Times New Roman" w:cs="Times New Roman"/>
          <w:sz w:val="28"/>
          <w:szCs w:val="28"/>
        </w:rPr>
      </w:pPr>
    </w:p>
    <w:p w:rsidR="001C5AAA" w:rsidRPr="001C5AAA" w:rsidRDefault="001C5AAA" w:rsidP="001C5AAA">
      <w:pPr>
        <w:spacing w:after="0"/>
        <w:ind w:firstLine="709"/>
        <w:jc w:val="both"/>
        <w:rPr>
          <w:rFonts w:ascii="Times New Roman" w:hAnsi="Times New Roman" w:cs="Times New Roman"/>
          <w:bCs/>
          <w:sz w:val="28"/>
          <w:szCs w:val="28"/>
        </w:rPr>
      </w:pPr>
      <w:r w:rsidRPr="001C5AAA">
        <w:rPr>
          <w:rFonts w:ascii="Times New Roman" w:hAnsi="Times New Roman" w:cs="Times New Roman"/>
          <w:bCs/>
          <w:sz w:val="28"/>
          <w:szCs w:val="28"/>
        </w:rPr>
        <w:t xml:space="preserve">Площадь проектной территории, предусмотренной под развитие системы культурно-бытового обслуживания, строительство жилых зданий и иных объектов, не требующих устройства санитарно-защитных зон, определяется в соответствии с прогнозной численностью населения и Нормативами градостроительного проектирования Краснодарского края  (Приложение к постановлению Законодательного Собрания Краснодарского края от 24 июня </w:t>
      </w:r>
      <w:smartTag w:uri="urn:schemas-microsoft-com:office:smarttags" w:element="metricconverter">
        <w:smartTagPr>
          <w:attr w:name="ProductID" w:val="2009 г"/>
        </w:smartTagPr>
        <w:r w:rsidRPr="001C5AAA">
          <w:rPr>
            <w:rFonts w:ascii="Times New Roman" w:hAnsi="Times New Roman" w:cs="Times New Roman"/>
            <w:bCs/>
            <w:sz w:val="28"/>
            <w:szCs w:val="28"/>
          </w:rPr>
          <w:t>2009 г</w:t>
        </w:r>
      </w:smartTag>
      <w:r w:rsidRPr="001C5AAA">
        <w:rPr>
          <w:rFonts w:ascii="Times New Roman" w:hAnsi="Times New Roman" w:cs="Times New Roman"/>
          <w:bCs/>
          <w:sz w:val="28"/>
          <w:szCs w:val="28"/>
        </w:rPr>
        <w:t>. N 1381-П).</w:t>
      </w:r>
    </w:p>
    <w:p w:rsidR="001C5AAA" w:rsidRPr="001C5AAA" w:rsidRDefault="001C5AAA" w:rsidP="001C5AAA">
      <w:pPr>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 xml:space="preserve">При определении потребности в новой селитебной территории необходимо учесть, что проектом предусмотрено максимальное сохранение существующего жилищного фонда. Убыль составит ветхий фонд, жилищный фонд, находящийся в зонах особого санитарно-гигиенического режима, а также в реконструируемой центральной части города. </w:t>
      </w:r>
    </w:p>
    <w:p w:rsidR="001C5AAA" w:rsidRPr="001C5AAA" w:rsidRDefault="001C5AAA" w:rsidP="001C5AAA">
      <w:pPr>
        <w:spacing w:after="0"/>
        <w:ind w:right="170" w:firstLine="709"/>
        <w:jc w:val="both"/>
        <w:rPr>
          <w:rFonts w:ascii="Times New Roman" w:hAnsi="Times New Roman" w:cs="Times New Roman"/>
          <w:sz w:val="28"/>
          <w:szCs w:val="28"/>
          <w:lang w:eastAsia="ar-SA"/>
        </w:rPr>
      </w:pPr>
      <w:r w:rsidRPr="001C5AAA">
        <w:rPr>
          <w:rFonts w:ascii="Times New Roman" w:hAnsi="Times New Roman" w:cs="Times New Roman"/>
          <w:sz w:val="28"/>
          <w:szCs w:val="28"/>
          <w:lang w:eastAsia="ar-SA"/>
        </w:rPr>
        <w:t>То есть новое жилищное строительство рассчитано на обеспечение не только прирастающего (нового) населения, но и для расселения жителей с целью улучшения жилищных условий.</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Перспективная численность населения территории планирования на период до 2034 года согласно проекту составит 66200 человек. Соответственно к расчетному сроку подлежит расселению 13158 человек – 4386 семей, при условно принимаемом коэффициенте семейности равном 3.  </w:t>
      </w:r>
    </w:p>
    <w:p w:rsidR="001C5AAA" w:rsidRPr="001C5AAA" w:rsidRDefault="001C5AAA" w:rsidP="001C5AAA">
      <w:pPr>
        <w:spacing w:after="0"/>
        <w:ind w:firstLine="709"/>
        <w:jc w:val="both"/>
        <w:rPr>
          <w:rFonts w:ascii="Times New Roman" w:hAnsi="Times New Roman" w:cs="Times New Roman"/>
          <w:bCs/>
          <w:sz w:val="28"/>
          <w:szCs w:val="28"/>
        </w:rPr>
      </w:pPr>
      <w:r w:rsidRPr="001C5AAA">
        <w:rPr>
          <w:rFonts w:ascii="Times New Roman" w:hAnsi="Times New Roman" w:cs="Times New Roman"/>
          <w:bCs/>
          <w:sz w:val="28"/>
          <w:szCs w:val="28"/>
        </w:rPr>
        <w:t>Полная реализация проекта предусматривает строительство  1070 индивидуальных домов с приусадебными участками,  3316 квартир в многоквартирной застройке различной  этажности.</w:t>
      </w:r>
    </w:p>
    <w:p w:rsidR="001C5AAA" w:rsidRPr="001C5AAA" w:rsidRDefault="001C5AAA" w:rsidP="001C5AAA">
      <w:pPr>
        <w:spacing w:after="0"/>
        <w:ind w:right="170" w:firstLine="709"/>
        <w:jc w:val="both"/>
        <w:rPr>
          <w:rFonts w:ascii="Times New Roman" w:hAnsi="Times New Roman" w:cs="Times New Roman"/>
          <w:sz w:val="28"/>
          <w:szCs w:val="28"/>
          <w:lang w:eastAsia="ar-SA"/>
        </w:rPr>
      </w:pPr>
    </w:p>
    <w:p w:rsidR="001C5AAA" w:rsidRPr="001C5AAA" w:rsidRDefault="001C5AAA" w:rsidP="001C5AAA">
      <w:pPr>
        <w:spacing w:after="0"/>
        <w:ind w:firstLine="720"/>
        <w:jc w:val="both"/>
        <w:rPr>
          <w:rFonts w:ascii="Times New Roman" w:hAnsi="Times New Roman" w:cs="Times New Roman"/>
          <w:color w:val="FF0000"/>
          <w:sz w:val="28"/>
          <w:szCs w:val="28"/>
        </w:rPr>
      </w:pPr>
      <w:r w:rsidRPr="001C5AAA">
        <w:rPr>
          <w:rFonts w:ascii="Times New Roman" w:hAnsi="Times New Roman" w:cs="Times New Roman"/>
          <w:sz w:val="28"/>
          <w:szCs w:val="28"/>
        </w:rPr>
        <w:t>Потребность в новой селитебной территории для города Белореченска представлена в таблице 1</w:t>
      </w:r>
      <w:r w:rsidR="003F0133">
        <w:rPr>
          <w:rFonts w:ascii="Times New Roman" w:hAnsi="Times New Roman" w:cs="Times New Roman"/>
          <w:sz w:val="28"/>
          <w:szCs w:val="28"/>
        </w:rPr>
        <w:t>8</w:t>
      </w:r>
      <w:r w:rsidRPr="001C5AAA">
        <w:rPr>
          <w:rFonts w:ascii="Times New Roman" w:hAnsi="Times New Roman" w:cs="Times New Roman"/>
          <w:sz w:val="28"/>
          <w:szCs w:val="28"/>
        </w:rPr>
        <w:t xml:space="preserve">. </w:t>
      </w:r>
    </w:p>
    <w:p w:rsidR="001C5AAA" w:rsidRPr="001C5AAA" w:rsidRDefault="001C5AAA" w:rsidP="001C5AAA">
      <w:pPr>
        <w:spacing w:after="0"/>
        <w:ind w:firstLine="720"/>
        <w:jc w:val="both"/>
        <w:rPr>
          <w:rFonts w:ascii="Times New Roman" w:hAnsi="Times New Roman" w:cs="Times New Roman"/>
          <w:color w:val="FF0000"/>
          <w:sz w:val="28"/>
          <w:szCs w:val="28"/>
        </w:rPr>
      </w:pPr>
    </w:p>
    <w:p w:rsidR="001C5AAA" w:rsidRPr="001C5AAA" w:rsidRDefault="001C5AAA" w:rsidP="001C5AAA">
      <w:pPr>
        <w:tabs>
          <w:tab w:val="left" w:pos="4453"/>
        </w:tabs>
        <w:snapToGrid w:val="0"/>
        <w:spacing w:after="0"/>
        <w:jc w:val="center"/>
        <w:rPr>
          <w:rFonts w:ascii="Times New Roman" w:hAnsi="Times New Roman" w:cs="Times New Roman"/>
          <w:b/>
          <w:sz w:val="28"/>
          <w:szCs w:val="28"/>
        </w:rPr>
      </w:pPr>
      <w:r w:rsidRPr="001C5AAA">
        <w:rPr>
          <w:rFonts w:ascii="Times New Roman" w:hAnsi="Times New Roman" w:cs="Times New Roman"/>
          <w:b/>
          <w:sz w:val="28"/>
          <w:szCs w:val="28"/>
        </w:rPr>
        <w:t xml:space="preserve">Прогноз потребности в новой селитебной территории </w:t>
      </w:r>
    </w:p>
    <w:p w:rsidR="001C5AAA" w:rsidRPr="001C5AAA" w:rsidRDefault="001C5AAA" w:rsidP="001C5AAA">
      <w:pPr>
        <w:tabs>
          <w:tab w:val="left" w:pos="4453"/>
        </w:tabs>
        <w:snapToGrid w:val="0"/>
        <w:spacing w:after="0"/>
        <w:jc w:val="center"/>
        <w:rPr>
          <w:rFonts w:ascii="Times New Roman" w:hAnsi="Times New Roman" w:cs="Times New Roman"/>
          <w:b/>
          <w:sz w:val="28"/>
          <w:szCs w:val="28"/>
        </w:rPr>
      </w:pPr>
    </w:p>
    <w:p w:rsidR="001C5AAA" w:rsidRPr="001C5AAA" w:rsidRDefault="001C5AAA" w:rsidP="00C25636">
      <w:pPr>
        <w:tabs>
          <w:tab w:val="left" w:pos="4453"/>
        </w:tabs>
        <w:snapToGrid w:val="0"/>
        <w:spacing w:after="0"/>
        <w:jc w:val="right"/>
        <w:rPr>
          <w:rFonts w:ascii="Times New Roman" w:hAnsi="Times New Roman" w:cs="Times New Roman"/>
          <w:b/>
          <w:sz w:val="28"/>
          <w:szCs w:val="28"/>
        </w:rPr>
      </w:pPr>
      <w:r w:rsidRPr="001C5AAA">
        <w:rPr>
          <w:rFonts w:ascii="Times New Roman" w:hAnsi="Times New Roman" w:cs="Times New Roman"/>
          <w:sz w:val="28"/>
          <w:szCs w:val="28"/>
        </w:rPr>
        <w:t>Таблица 1</w:t>
      </w:r>
      <w:r w:rsidR="003F0133">
        <w:rPr>
          <w:rFonts w:ascii="Times New Roman" w:hAnsi="Times New Roman" w:cs="Times New Roman"/>
          <w:sz w:val="28"/>
          <w:szCs w:val="28"/>
        </w:rPr>
        <w:t>8</w:t>
      </w:r>
    </w:p>
    <w:tbl>
      <w:tblPr>
        <w:tblW w:w="9797" w:type="dxa"/>
        <w:tblInd w:w="93" w:type="dxa"/>
        <w:tblLayout w:type="fixed"/>
        <w:tblLook w:val="04A0"/>
      </w:tblPr>
      <w:tblGrid>
        <w:gridCol w:w="2142"/>
        <w:gridCol w:w="1075"/>
        <w:gridCol w:w="1134"/>
        <w:gridCol w:w="1701"/>
        <w:gridCol w:w="1134"/>
        <w:gridCol w:w="1134"/>
        <w:gridCol w:w="1477"/>
      </w:tblGrid>
      <w:tr w:rsidR="001C5AAA" w:rsidRPr="001C5AAA" w:rsidTr="00C25636">
        <w:trPr>
          <w:trHeight w:val="481"/>
          <w:tblHeader/>
        </w:trPr>
        <w:tc>
          <w:tcPr>
            <w:tcW w:w="21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C5AAA" w:rsidRPr="00C25636" w:rsidRDefault="001C5AAA" w:rsidP="00C25636">
            <w:pPr>
              <w:spacing w:after="0" w:line="240" w:lineRule="auto"/>
              <w:jc w:val="center"/>
              <w:rPr>
                <w:rFonts w:ascii="Times New Roman" w:hAnsi="Times New Roman" w:cs="Times New Roman"/>
                <w:sz w:val="24"/>
                <w:szCs w:val="24"/>
              </w:rPr>
            </w:pPr>
            <w:r w:rsidRPr="00C25636">
              <w:rPr>
                <w:rFonts w:ascii="Times New Roman" w:hAnsi="Times New Roman" w:cs="Times New Roman"/>
                <w:sz w:val="24"/>
                <w:szCs w:val="24"/>
              </w:rPr>
              <w:t>Наименование н/п</w:t>
            </w:r>
          </w:p>
        </w:tc>
        <w:tc>
          <w:tcPr>
            <w:tcW w:w="7655" w:type="dxa"/>
            <w:gridSpan w:val="6"/>
            <w:tcBorders>
              <w:top w:val="single" w:sz="4" w:space="0" w:color="auto"/>
              <w:left w:val="nil"/>
              <w:bottom w:val="single" w:sz="4" w:space="0" w:color="auto"/>
              <w:right w:val="single" w:sz="4" w:space="0" w:color="000000"/>
            </w:tcBorders>
            <w:shd w:val="clear" w:color="auto" w:fill="auto"/>
            <w:vAlign w:val="center"/>
            <w:hideMark/>
          </w:tcPr>
          <w:p w:rsidR="001C5AAA" w:rsidRPr="00C25636" w:rsidRDefault="001C5AAA" w:rsidP="00C25636">
            <w:pPr>
              <w:spacing w:after="0" w:line="240" w:lineRule="auto"/>
              <w:jc w:val="center"/>
              <w:rPr>
                <w:rFonts w:ascii="Times New Roman" w:hAnsi="Times New Roman" w:cs="Times New Roman"/>
                <w:sz w:val="24"/>
                <w:szCs w:val="24"/>
              </w:rPr>
            </w:pPr>
            <w:r w:rsidRPr="00C25636">
              <w:rPr>
                <w:rFonts w:ascii="Times New Roman" w:hAnsi="Times New Roman" w:cs="Times New Roman"/>
                <w:sz w:val="24"/>
                <w:szCs w:val="24"/>
              </w:rPr>
              <w:t>Проектная застройка*</w:t>
            </w:r>
          </w:p>
        </w:tc>
      </w:tr>
      <w:tr w:rsidR="001C5AAA" w:rsidRPr="001C5AAA" w:rsidTr="00C25636">
        <w:trPr>
          <w:trHeight w:val="261"/>
          <w:tblHeader/>
        </w:trPr>
        <w:tc>
          <w:tcPr>
            <w:tcW w:w="2142" w:type="dxa"/>
            <w:vMerge/>
            <w:tcBorders>
              <w:top w:val="single" w:sz="4" w:space="0" w:color="auto"/>
              <w:left w:val="single" w:sz="4" w:space="0" w:color="auto"/>
              <w:bottom w:val="single" w:sz="4" w:space="0" w:color="000000"/>
              <w:right w:val="single" w:sz="4" w:space="0" w:color="auto"/>
            </w:tcBorders>
            <w:vAlign w:val="center"/>
            <w:hideMark/>
          </w:tcPr>
          <w:p w:rsidR="001C5AAA" w:rsidRPr="00C25636" w:rsidRDefault="001C5AAA" w:rsidP="00C25636">
            <w:pPr>
              <w:spacing w:after="0" w:line="240" w:lineRule="auto"/>
              <w:rPr>
                <w:rFonts w:ascii="Times New Roman" w:hAnsi="Times New Roman" w:cs="Times New Roman"/>
                <w:sz w:val="24"/>
                <w:szCs w:val="24"/>
              </w:rPr>
            </w:pPr>
          </w:p>
        </w:tc>
        <w:tc>
          <w:tcPr>
            <w:tcW w:w="3910" w:type="dxa"/>
            <w:gridSpan w:val="3"/>
            <w:tcBorders>
              <w:top w:val="single" w:sz="4" w:space="0" w:color="auto"/>
              <w:left w:val="nil"/>
              <w:bottom w:val="single" w:sz="4" w:space="0" w:color="auto"/>
              <w:right w:val="single" w:sz="4" w:space="0" w:color="000000"/>
            </w:tcBorders>
            <w:shd w:val="clear" w:color="auto" w:fill="auto"/>
            <w:vAlign w:val="center"/>
            <w:hideMark/>
          </w:tcPr>
          <w:p w:rsidR="001C5AAA" w:rsidRPr="00C25636" w:rsidRDefault="001C5AAA" w:rsidP="00C25636">
            <w:pPr>
              <w:spacing w:after="0" w:line="240" w:lineRule="auto"/>
              <w:jc w:val="center"/>
              <w:rPr>
                <w:rFonts w:ascii="Times New Roman" w:hAnsi="Times New Roman" w:cs="Times New Roman"/>
                <w:sz w:val="24"/>
                <w:szCs w:val="24"/>
              </w:rPr>
            </w:pPr>
            <w:r w:rsidRPr="00C25636">
              <w:rPr>
                <w:rFonts w:ascii="Times New Roman" w:hAnsi="Times New Roman" w:cs="Times New Roman"/>
                <w:sz w:val="24"/>
                <w:szCs w:val="24"/>
              </w:rPr>
              <w:t>усадебная</w:t>
            </w:r>
          </w:p>
        </w:tc>
        <w:tc>
          <w:tcPr>
            <w:tcW w:w="3745" w:type="dxa"/>
            <w:gridSpan w:val="3"/>
            <w:tcBorders>
              <w:top w:val="single" w:sz="4" w:space="0" w:color="auto"/>
              <w:left w:val="nil"/>
              <w:bottom w:val="single" w:sz="4" w:space="0" w:color="auto"/>
              <w:right w:val="single" w:sz="4" w:space="0" w:color="000000"/>
            </w:tcBorders>
            <w:shd w:val="clear" w:color="auto" w:fill="auto"/>
            <w:vAlign w:val="center"/>
            <w:hideMark/>
          </w:tcPr>
          <w:p w:rsidR="001C5AAA" w:rsidRPr="00C25636" w:rsidRDefault="001C5AAA" w:rsidP="00C25636">
            <w:pPr>
              <w:spacing w:after="0" w:line="240" w:lineRule="auto"/>
              <w:jc w:val="center"/>
              <w:rPr>
                <w:rFonts w:ascii="Times New Roman" w:hAnsi="Times New Roman" w:cs="Times New Roman"/>
                <w:sz w:val="24"/>
                <w:szCs w:val="24"/>
              </w:rPr>
            </w:pPr>
            <w:r w:rsidRPr="00C25636">
              <w:rPr>
                <w:rFonts w:ascii="Times New Roman" w:hAnsi="Times New Roman" w:cs="Times New Roman"/>
                <w:sz w:val="24"/>
                <w:szCs w:val="24"/>
              </w:rPr>
              <w:t>секционная</w:t>
            </w:r>
          </w:p>
        </w:tc>
      </w:tr>
      <w:tr w:rsidR="001C5AAA" w:rsidRPr="001C5AAA" w:rsidTr="000239A3">
        <w:trPr>
          <w:trHeight w:val="1305"/>
          <w:tblHeader/>
        </w:trPr>
        <w:tc>
          <w:tcPr>
            <w:tcW w:w="2142" w:type="dxa"/>
            <w:vMerge/>
            <w:tcBorders>
              <w:top w:val="single" w:sz="4" w:space="0" w:color="auto"/>
              <w:left w:val="single" w:sz="4" w:space="0" w:color="auto"/>
              <w:bottom w:val="single" w:sz="4" w:space="0" w:color="000000"/>
              <w:right w:val="single" w:sz="4" w:space="0" w:color="auto"/>
            </w:tcBorders>
            <w:vAlign w:val="center"/>
            <w:hideMark/>
          </w:tcPr>
          <w:p w:rsidR="001C5AAA" w:rsidRPr="00C25636" w:rsidRDefault="001C5AAA" w:rsidP="00C25636">
            <w:pPr>
              <w:spacing w:after="0" w:line="240" w:lineRule="auto"/>
              <w:rPr>
                <w:rFonts w:ascii="Times New Roman" w:hAnsi="Times New Roman" w:cs="Times New Roman"/>
                <w:sz w:val="24"/>
                <w:szCs w:val="24"/>
              </w:rPr>
            </w:pPr>
          </w:p>
        </w:tc>
        <w:tc>
          <w:tcPr>
            <w:tcW w:w="1075" w:type="dxa"/>
            <w:tcBorders>
              <w:top w:val="nil"/>
              <w:left w:val="nil"/>
              <w:bottom w:val="single" w:sz="4" w:space="0" w:color="auto"/>
              <w:right w:val="single" w:sz="4" w:space="0" w:color="auto"/>
            </w:tcBorders>
            <w:shd w:val="clear" w:color="auto" w:fill="auto"/>
            <w:vAlign w:val="center"/>
            <w:hideMark/>
          </w:tcPr>
          <w:p w:rsidR="001C5AAA" w:rsidRPr="00C25636" w:rsidRDefault="001C5AAA" w:rsidP="00C25636">
            <w:pPr>
              <w:spacing w:after="0" w:line="240" w:lineRule="auto"/>
              <w:jc w:val="center"/>
              <w:rPr>
                <w:rFonts w:ascii="Times New Roman" w:hAnsi="Times New Roman" w:cs="Times New Roman"/>
                <w:sz w:val="24"/>
                <w:szCs w:val="24"/>
              </w:rPr>
            </w:pPr>
            <w:r w:rsidRPr="00C25636">
              <w:rPr>
                <w:rFonts w:ascii="Times New Roman" w:hAnsi="Times New Roman" w:cs="Times New Roman"/>
                <w:sz w:val="24"/>
                <w:szCs w:val="24"/>
              </w:rPr>
              <w:t>кол-во домов</w:t>
            </w:r>
          </w:p>
        </w:tc>
        <w:tc>
          <w:tcPr>
            <w:tcW w:w="1134" w:type="dxa"/>
            <w:tcBorders>
              <w:top w:val="nil"/>
              <w:left w:val="nil"/>
              <w:bottom w:val="single" w:sz="4" w:space="0" w:color="auto"/>
              <w:right w:val="single" w:sz="4" w:space="0" w:color="auto"/>
            </w:tcBorders>
            <w:shd w:val="clear" w:color="auto" w:fill="auto"/>
            <w:vAlign w:val="center"/>
            <w:hideMark/>
          </w:tcPr>
          <w:p w:rsidR="001C5AAA" w:rsidRPr="00C25636" w:rsidRDefault="001C5AAA" w:rsidP="00C25636">
            <w:pPr>
              <w:spacing w:after="0" w:line="240" w:lineRule="auto"/>
              <w:jc w:val="center"/>
              <w:rPr>
                <w:rFonts w:ascii="Times New Roman" w:hAnsi="Times New Roman" w:cs="Times New Roman"/>
                <w:sz w:val="24"/>
                <w:szCs w:val="24"/>
              </w:rPr>
            </w:pPr>
            <w:r w:rsidRPr="00C25636">
              <w:rPr>
                <w:rFonts w:ascii="Times New Roman" w:hAnsi="Times New Roman" w:cs="Times New Roman"/>
                <w:sz w:val="24"/>
                <w:szCs w:val="24"/>
              </w:rPr>
              <w:t>кол-во человек</w:t>
            </w:r>
          </w:p>
        </w:tc>
        <w:tc>
          <w:tcPr>
            <w:tcW w:w="1701" w:type="dxa"/>
            <w:tcBorders>
              <w:top w:val="nil"/>
              <w:left w:val="nil"/>
              <w:bottom w:val="single" w:sz="4" w:space="0" w:color="auto"/>
              <w:right w:val="single" w:sz="4" w:space="0" w:color="auto"/>
            </w:tcBorders>
            <w:shd w:val="clear" w:color="auto" w:fill="auto"/>
            <w:vAlign w:val="center"/>
            <w:hideMark/>
          </w:tcPr>
          <w:p w:rsidR="001C5AAA" w:rsidRPr="00C25636" w:rsidRDefault="001C5AAA" w:rsidP="00C25636">
            <w:pPr>
              <w:spacing w:after="0" w:line="240" w:lineRule="auto"/>
              <w:jc w:val="center"/>
              <w:rPr>
                <w:rFonts w:ascii="Times New Roman" w:hAnsi="Times New Roman" w:cs="Times New Roman"/>
                <w:sz w:val="24"/>
                <w:szCs w:val="24"/>
              </w:rPr>
            </w:pPr>
            <w:r w:rsidRPr="00C25636">
              <w:rPr>
                <w:rFonts w:ascii="Times New Roman" w:hAnsi="Times New Roman" w:cs="Times New Roman"/>
                <w:sz w:val="24"/>
                <w:szCs w:val="24"/>
              </w:rPr>
              <w:t>потребность в селитебной территории, га</w:t>
            </w:r>
          </w:p>
        </w:tc>
        <w:tc>
          <w:tcPr>
            <w:tcW w:w="1134" w:type="dxa"/>
            <w:tcBorders>
              <w:top w:val="nil"/>
              <w:left w:val="nil"/>
              <w:bottom w:val="single" w:sz="4" w:space="0" w:color="auto"/>
              <w:right w:val="single" w:sz="4" w:space="0" w:color="auto"/>
            </w:tcBorders>
            <w:shd w:val="clear" w:color="auto" w:fill="auto"/>
            <w:vAlign w:val="center"/>
            <w:hideMark/>
          </w:tcPr>
          <w:p w:rsidR="001C5AAA" w:rsidRPr="00C25636" w:rsidRDefault="001C5AAA" w:rsidP="00C25636">
            <w:pPr>
              <w:spacing w:after="0" w:line="240" w:lineRule="auto"/>
              <w:jc w:val="center"/>
              <w:rPr>
                <w:rFonts w:ascii="Times New Roman" w:hAnsi="Times New Roman" w:cs="Times New Roman"/>
                <w:sz w:val="24"/>
                <w:szCs w:val="24"/>
              </w:rPr>
            </w:pPr>
            <w:r w:rsidRPr="00C25636">
              <w:rPr>
                <w:rFonts w:ascii="Times New Roman" w:hAnsi="Times New Roman" w:cs="Times New Roman"/>
                <w:sz w:val="24"/>
                <w:szCs w:val="24"/>
              </w:rPr>
              <w:t>кол-во квартир</w:t>
            </w:r>
          </w:p>
        </w:tc>
        <w:tc>
          <w:tcPr>
            <w:tcW w:w="1134" w:type="dxa"/>
            <w:tcBorders>
              <w:top w:val="nil"/>
              <w:left w:val="nil"/>
              <w:bottom w:val="single" w:sz="4" w:space="0" w:color="auto"/>
              <w:right w:val="single" w:sz="4" w:space="0" w:color="auto"/>
            </w:tcBorders>
            <w:shd w:val="clear" w:color="auto" w:fill="auto"/>
            <w:vAlign w:val="center"/>
            <w:hideMark/>
          </w:tcPr>
          <w:p w:rsidR="001C5AAA" w:rsidRPr="00C25636" w:rsidRDefault="001C5AAA" w:rsidP="00C25636">
            <w:pPr>
              <w:spacing w:after="0" w:line="240" w:lineRule="auto"/>
              <w:jc w:val="center"/>
              <w:rPr>
                <w:rFonts w:ascii="Times New Roman" w:hAnsi="Times New Roman" w:cs="Times New Roman"/>
                <w:sz w:val="24"/>
                <w:szCs w:val="24"/>
              </w:rPr>
            </w:pPr>
            <w:r w:rsidRPr="00C25636">
              <w:rPr>
                <w:rFonts w:ascii="Times New Roman" w:hAnsi="Times New Roman" w:cs="Times New Roman"/>
                <w:sz w:val="24"/>
                <w:szCs w:val="24"/>
              </w:rPr>
              <w:t>кол-во человек</w:t>
            </w:r>
          </w:p>
        </w:tc>
        <w:tc>
          <w:tcPr>
            <w:tcW w:w="1477" w:type="dxa"/>
            <w:tcBorders>
              <w:top w:val="nil"/>
              <w:left w:val="nil"/>
              <w:bottom w:val="single" w:sz="4" w:space="0" w:color="auto"/>
              <w:right w:val="single" w:sz="4" w:space="0" w:color="auto"/>
            </w:tcBorders>
            <w:shd w:val="clear" w:color="auto" w:fill="auto"/>
            <w:vAlign w:val="center"/>
            <w:hideMark/>
          </w:tcPr>
          <w:p w:rsidR="001C5AAA" w:rsidRPr="00C25636" w:rsidRDefault="001C5AAA" w:rsidP="00C25636">
            <w:pPr>
              <w:spacing w:after="0" w:line="240" w:lineRule="auto"/>
              <w:ind w:right="-108"/>
              <w:jc w:val="center"/>
              <w:rPr>
                <w:rFonts w:ascii="Times New Roman" w:hAnsi="Times New Roman" w:cs="Times New Roman"/>
                <w:sz w:val="24"/>
                <w:szCs w:val="24"/>
              </w:rPr>
            </w:pPr>
            <w:r w:rsidRPr="00C25636">
              <w:rPr>
                <w:rFonts w:ascii="Times New Roman" w:hAnsi="Times New Roman" w:cs="Times New Roman"/>
                <w:sz w:val="24"/>
                <w:szCs w:val="24"/>
              </w:rPr>
              <w:t>потребность в селитебной территории, га</w:t>
            </w:r>
          </w:p>
        </w:tc>
      </w:tr>
      <w:tr w:rsidR="001C5AAA" w:rsidRPr="001C5AAA" w:rsidTr="000239A3">
        <w:trPr>
          <w:trHeight w:val="375"/>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1C5AAA" w:rsidRPr="001C5AAA" w:rsidRDefault="001C5AAA" w:rsidP="001C5AAA">
            <w:pPr>
              <w:spacing w:after="0"/>
              <w:rPr>
                <w:rFonts w:ascii="Times New Roman" w:hAnsi="Times New Roman" w:cs="Times New Roman"/>
                <w:color w:val="000000"/>
                <w:sz w:val="28"/>
                <w:szCs w:val="28"/>
              </w:rPr>
            </w:pPr>
            <w:r w:rsidRPr="001C5AAA">
              <w:rPr>
                <w:rFonts w:ascii="Times New Roman" w:hAnsi="Times New Roman" w:cs="Times New Roman"/>
                <w:color w:val="000000"/>
                <w:sz w:val="28"/>
                <w:szCs w:val="28"/>
              </w:rPr>
              <w:t>1 город Белореченск</w:t>
            </w:r>
          </w:p>
        </w:tc>
        <w:tc>
          <w:tcPr>
            <w:tcW w:w="1075" w:type="dxa"/>
            <w:tcBorders>
              <w:top w:val="nil"/>
              <w:left w:val="nil"/>
              <w:bottom w:val="single" w:sz="4" w:space="0" w:color="auto"/>
              <w:right w:val="single" w:sz="4" w:space="0" w:color="auto"/>
            </w:tcBorders>
            <w:shd w:val="clear" w:color="auto" w:fill="auto"/>
            <w:noWrap/>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1070</w:t>
            </w:r>
          </w:p>
        </w:tc>
        <w:tc>
          <w:tcPr>
            <w:tcW w:w="1134" w:type="dxa"/>
            <w:tcBorders>
              <w:top w:val="nil"/>
              <w:left w:val="nil"/>
              <w:bottom w:val="single" w:sz="4" w:space="0" w:color="auto"/>
              <w:right w:val="single" w:sz="4" w:space="0" w:color="auto"/>
            </w:tcBorders>
            <w:shd w:val="clear" w:color="auto" w:fill="auto"/>
            <w:noWrap/>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3208</w:t>
            </w:r>
          </w:p>
        </w:tc>
        <w:tc>
          <w:tcPr>
            <w:tcW w:w="1701" w:type="dxa"/>
            <w:tcBorders>
              <w:top w:val="nil"/>
              <w:left w:val="nil"/>
              <w:bottom w:val="single" w:sz="4" w:space="0" w:color="auto"/>
              <w:right w:val="single" w:sz="4" w:space="0" w:color="auto"/>
            </w:tcBorders>
            <w:shd w:val="clear" w:color="auto" w:fill="auto"/>
            <w:noWrap/>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160,5</w:t>
            </w:r>
          </w:p>
        </w:tc>
        <w:tc>
          <w:tcPr>
            <w:tcW w:w="1134" w:type="dxa"/>
            <w:tcBorders>
              <w:top w:val="nil"/>
              <w:left w:val="nil"/>
              <w:bottom w:val="single" w:sz="4" w:space="0" w:color="auto"/>
              <w:right w:val="single" w:sz="4" w:space="0" w:color="auto"/>
            </w:tcBorders>
            <w:shd w:val="clear" w:color="auto" w:fill="auto"/>
            <w:noWrap/>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3316</w:t>
            </w:r>
          </w:p>
        </w:tc>
        <w:tc>
          <w:tcPr>
            <w:tcW w:w="1134" w:type="dxa"/>
            <w:tcBorders>
              <w:top w:val="nil"/>
              <w:left w:val="nil"/>
              <w:bottom w:val="single" w:sz="4" w:space="0" w:color="auto"/>
              <w:right w:val="single" w:sz="4" w:space="0" w:color="auto"/>
            </w:tcBorders>
            <w:shd w:val="clear" w:color="auto" w:fill="auto"/>
            <w:noWrap/>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9950</w:t>
            </w:r>
          </w:p>
        </w:tc>
        <w:tc>
          <w:tcPr>
            <w:tcW w:w="1477" w:type="dxa"/>
            <w:tcBorders>
              <w:top w:val="nil"/>
              <w:left w:val="nil"/>
              <w:bottom w:val="single" w:sz="4" w:space="0" w:color="auto"/>
              <w:right w:val="single" w:sz="4" w:space="0" w:color="auto"/>
            </w:tcBorders>
            <w:shd w:val="clear" w:color="auto" w:fill="auto"/>
            <w:noWrap/>
            <w:vAlign w:val="bottom"/>
          </w:tcPr>
          <w:p w:rsidR="001C5AAA" w:rsidRPr="001C5AAA" w:rsidRDefault="001C5AAA" w:rsidP="001C5AAA">
            <w:pPr>
              <w:spacing w:after="0"/>
              <w:jc w:val="center"/>
              <w:rPr>
                <w:rFonts w:ascii="Times New Roman" w:hAnsi="Times New Roman" w:cs="Times New Roman"/>
                <w:sz w:val="28"/>
                <w:szCs w:val="28"/>
              </w:rPr>
            </w:pPr>
            <w:r w:rsidRPr="001C5AAA">
              <w:rPr>
                <w:rFonts w:ascii="Times New Roman" w:hAnsi="Times New Roman" w:cs="Times New Roman"/>
                <w:sz w:val="28"/>
                <w:szCs w:val="28"/>
              </w:rPr>
              <w:t>66,3</w:t>
            </w:r>
          </w:p>
        </w:tc>
      </w:tr>
    </w:tbl>
    <w:p w:rsidR="001C5AAA" w:rsidRPr="001C5AAA" w:rsidRDefault="001C5AAA" w:rsidP="001C5AAA">
      <w:pPr>
        <w:spacing w:after="0"/>
        <w:ind w:right="-142"/>
        <w:jc w:val="both"/>
        <w:rPr>
          <w:rFonts w:ascii="Times New Roman" w:hAnsi="Times New Roman" w:cs="Times New Roman"/>
          <w:sz w:val="28"/>
          <w:szCs w:val="28"/>
        </w:rPr>
      </w:pPr>
      <w:r w:rsidRPr="001C5AAA">
        <w:rPr>
          <w:rFonts w:ascii="Times New Roman" w:hAnsi="Times New Roman" w:cs="Times New Roman"/>
          <w:sz w:val="28"/>
          <w:szCs w:val="28"/>
        </w:rPr>
        <w:t>*Норма для предварительного определения потребной селитебной территории составляет  0,15  га на 1 дом,  0,02 га на 1 квартиру.</w:t>
      </w:r>
    </w:p>
    <w:p w:rsidR="001C5AAA" w:rsidRPr="001C5AAA" w:rsidRDefault="001C5AAA" w:rsidP="001C5AAA">
      <w:pPr>
        <w:tabs>
          <w:tab w:val="left" w:pos="8640"/>
        </w:tabs>
        <w:spacing w:after="0"/>
        <w:ind w:left="720" w:firstLine="851"/>
        <w:jc w:val="center"/>
        <w:rPr>
          <w:rFonts w:ascii="Times New Roman" w:hAnsi="Times New Roman" w:cs="Times New Roman"/>
          <w:b/>
          <w:sz w:val="28"/>
          <w:szCs w:val="28"/>
        </w:rPr>
      </w:pP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Таким образом, предварительный размер потребной селитебной территории для Белореченского городского поселения на расчетный период до 2034 года составляет 226,8 га.</w:t>
      </w:r>
    </w:p>
    <w:p w:rsidR="001C5AAA" w:rsidRPr="001C5AAA" w:rsidRDefault="001C5AAA" w:rsidP="001C5AAA">
      <w:pPr>
        <w:tabs>
          <w:tab w:val="left" w:pos="8640"/>
        </w:tabs>
        <w:spacing w:after="0"/>
        <w:ind w:left="720" w:firstLine="851"/>
        <w:jc w:val="center"/>
        <w:rPr>
          <w:rFonts w:ascii="Times New Roman" w:hAnsi="Times New Roman" w:cs="Times New Roman"/>
          <w:b/>
          <w:sz w:val="28"/>
          <w:szCs w:val="28"/>
        </w:rPr>
      </w:pPr>
    </w:p>
    <w:p w:rsidR="00C25636" w:rsidRDefault="00C25636" w:rsidP="001C5AAA">
      <w:pPr>
        <w:spacing w:after="0"/>
        <w:ind w:right="170" w:firstLine="709"/>
        <w:jc w:val="center"/>
        <w:rPr>
          <w:rFonts w:ascii="Times New Roman" w:hAnsi="Times New Roman" w:cs="Times New Roman"/>
          <w:b/>
          <w:sz w:val="28"/>
          <w:szCs w:val="28"/>
          <w:lang w:eastAsia="ar-SA"/>
        </w:rPr>
      </w:pPr>
    </w:p>
    <w:p w:rsidR="001C5AAA" w:rsidRPr="001C5AAA" w:rsidRDefault="001C5AAA" w:rsidP="00C25636">
      <w:pPr>
        <w:pStyle w:val="20"/>
        <w:rPr>
          <w:b/>
          <w:szCs w:val="28"/>
          <w:lang w:eastAsia="ar-SA"/>
        </w:rPr>
      </w:pPr>
      <w:bookmarkStart w:id="23" w:name="_Toc506725795"/>
      <w:r w:rsidRPr="001C5AAA">
        <w:rPr>
          <w:b/>
          <w:szCs w:val="28"/>
          <w:lang w:eastAsia="ar-SA"/>
        </w:rPr>
        <w:t>3.4. Расчет учреждений культурно-бытового обслуживания</w:t>
      </w:r>
      <w:bookmarkEnd w:id="23"/>
    </w:p>
    <w:p w:rsidR="001C5AAA" w:rsidRPr="001C5AAA" w:rsidRDefault="001C5AAA" w:rsidP="001C5AAA">
      <w:pPr>
        <w:spacing w:after="0"/>
        <w:ind w:firstLine="709"/>
        <w:jc w:val="both"/>
        <w:rPr>
          <w:rFonts w:ascii="Times New Roman" w:hAnsi="Times New Roman" w:cs="Times New Roman"/>
          <w:sz w:val="28"/>
          <w:szCs w:val="28"/>
        </w:rPr>
      </w:pP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Необходимая потребность в составе и вместимости учреждений и предприятий обслуживания на расчетный срок определена в соответствии с проектной численностью населения на 2034 год и с учетом существующего положения в организации обслуживания поселения.</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При расчете потребности учреждений и предприятий обслуживания проектного населения использовались следующие нормативные документы:</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 СП 42.13330.2011 «Градостроительство. Планировка и застройка городских и сельских поселений»;</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 Нормативы градостроительного проектирования Краснодарского края</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(приложение к постановлению Законодательного Собрания Краснодарского края от 24 июня </w:t>
      </w:r>
      <w:smartTag w:uri="urn:schemas-microsoft-com:office:smarttags" w:element="metricconverter">
        <w:smartTagPr>
          <w:attr w:name="ProductID" w:val="2009 г"/>
        </w:smartTagPr>
        <w:r w:rsidRPr="001C5AAA">
          <w:rPr>
            <w:rFonts w:ascii="Times New Roman" w:hAnsi="Times New Roman" w:cs="Times New Roman"/>
            <w:sz w:val="28"/>
            <w:szCs w:val="28"/>
          </w:rPr>
          <w:t>2009 г</w:t>
        </w:r>
      </w:smartTag>
      <w:r w:rsidRPr="001C5AAA">
        <w:rPr>
          <w:rFonts w:ascii="Times New Roman" w:hAnsi="Times New Roman" w:cs="Times New Roman"/>
          <w:sz w:val="28"/>
          <w:szCs w:val="28"/>
        </w:rPr>
        <w:t>. N 1381-П);</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 xml:space="preserve">- методика определения нормативной потребности субъектов Российской Федерации в объектах социальной инфраструктуры. Одобрена Распоряжением Правительства Российской Федерации от 19 октября </w:t>
      </w:r>
      <w:smartTag w:uri="urn:schemas-microsoft-com:office:smarttags" w:element="metricconverter">
        <w:smartTagPr>
          <w:attr w:name="ProductID" w:val="1999 г"/>
        </w:smartTagPr>
        <w:r w:rsidRPr="001C5AAA">
          <w:rPr>
            <w:rFonts w:ascii="Times New Roman" w:hAnsi="Times New Roman" w:cs="Times New Roman"/>
            <w:sz w:val="28"/>
            <w:szCs w:val="28"/>
          </w:rPr>
          <w:t>1999 г</w:t>
        </w:r>
      </w:smartTag>
      <w:r w:rsidRPr="001C5AAA">
        <w:rPr>
          <w:rFonts w:ascii="Times New Roman" w:hAnsi="Times New Roman" w:cs="Times New Roman"/>
          <w:sz w:val="28"/>
          <w:szCs w:val="28"/>
        </w:rPr>
        <w:t>. № 1683-р.</w:t>
      </w:r>
    </w:p>
    <w:p w:rsidR="001C5AAA" w:rsidRPr="001C5AAA" w:rsidRDefault="001C5AAA" w:rsidP="001C5AAA">
      <w:pPr>
        <w:spacing w:after="0"/>
        <w:ind w:firstLine="709"/>
        <w:jc w:val="both"/>
        <w:rPr>
          <w:rFonts w:ascii="Times New Roman" w:hAnsi="Times New Roman" w:cs="Times New Roman"/>
          <w:sz w:val="28"/>
          <w:szCs w:val="28"/>
        </w:rPr>
      </w:pPr>
      <w:r w:rsidRPr="001C5AAA">
        <w:rPr>
          <w:rFonts w:ascii="Times New Roman" w:hAnsi="Times New Roman" w:cs="Times New Roman"/>
          <w:sz w:val="28"/>
          <w:szCs w:val="28"/>
        </w:rPr>
        <w:t>В перспективе с ростом численности населения, планируется увеличение емкости во всех сферах обслуживания, развитие объектов отдыха, физкультуры и спорта.</w:t>
      </w:r>
    </w:p>
    <w:p w:rsidR="005F4E48" w:rsidRDefault="005F4E48" w:rsidP="005F4E48">
      <w:pPr>
        <w:suppressAutoHyphens/>
        <w:ind w:right="170" w:firstLine="713"/>
        <w:jc w:val="center"/>
        <w:rPr>
          <w:rFonts w:ascii="Times New Roman" w:hAnsi="Times New Roman" w:cs="Times New Roman"/>
          <w:b/>
          <w:sz w:val="28"/>
          <w:szCs w:val="28"/>
        </w:rPr>
      </w:pPr>
    </w:p>
    <w:p w:rsidR="005F4E48" w:rsidRDefault="005F4E48" w:rsidP="005F4E48">
      <w:pPr>
        <w:suppressAutoHyphens/>
        <w:ind w:right="170" w:firstLine="713"/>
        <w:jc w:val="center"/>
        <w:rPr>
          <w:rFonts w:ascii="Times New Roman" w:hAnsi="Times New Roman" w:cs="Times New Roman"/>
          <w:b/>
          <w:sz w:val="28"/>
          <w:szCs w:val="28"/>
        </w:rPr>
      </w:pPr>
      <w:r w:rsidRPr="005F4E48">
        <w:rPr>
          <w:rFonts w:ascii="Times New Roman" w:hAnsi="Times New Roman" w:cs="Times New Roman"/>
          <w:b/>
          <w:sz w:val="28"/>
          <w:szCs w:val="28"/>
        </w:rPr>
        <w:t>Расчёт объектов обслуживания населения г.Белореченска на расчетный срок</w:t>
      </w:r>
    </w:p>
    <w:p w:rsidR="001C5AAA" w:rsidRPr="005F4E48" w:rsidRDefault="001C5AAA" w:rsidP="00115B17">
      <w:pPr>
        <w:suppressAutoHyphens/>
        <w:spacing w:after="0"/>
        <w:ind w:right="170" w:firstLine="713"/>
        <w:jc w:val="right"/>
        <w:rPr>
          <w:rFonts w:ascii="Times New Roman" w:hAnsi="Times New Roman" w:cs="Times New Roman"/>
          <w:sz w:val="24"/>
          <w:szCs w:val="24"/>
        </w:rPr>
      </w:pPr>
      <w:r w:rsidRPr="005F4E48">
        <w:rPr>
          <w:rFonts w:ascii="Times New Roman" w:hAnsi="Times New Roman" w:cs="Times New Roman"/>
          <w:sz w:val="28"/>
          <w:szCs w:val="28"/>
        </w:rPr>
        <w:t>Таблица 1</w:t>
      </w:r>
      <w:r w:rsidR="003F0133">
        <w:rPr>
          <w:rFonts w:ascii="Times New Roman" w:hAnsi="Times New Roman" w:cs="Times New Roman"/>
          <w:sz w:val="28"/>
          <w:szCs w:val="28"/>
        </w:rPr>
        <w:t>9</w:t>
      </w:r>
    </w:p>
    <w:tbl>
      <w:tblPr>
        <w:tblStyle w:val="aff"/>
        <w:tblW w:w="0" w:type="auto"/>
        <w:tblLayout w:type="fixed"/>
        <w:tblLook w:val="04A0"/>
      </w:tblPr>
      <w:tblGrid>
        <w:gridCol w:w="592"/>
        <w:gridCol w:w="2068"/>
        <w:gridCol w:w="1384"/>
        <w:gridCol w:w="1876"/>
        <w:gridCol w:w="1150"/>
        <w:gridCol w:w="1685"/>
        <w:gridCol w:w="1242"/>
      </w:tblGrid>
      <w:tr w:rsidR="000239A3" w:rsidTr="005F4E48">
        <w:trPr>
          <w:tblHeader/>
        </w:trPr>
        <w:tc>
          <w:tcPr>
            <w:tcW w:w="592" w:type="dxa"/>
            <w:vAlign w:val="center"/>
          </w:tcPr>
          <w:p w:rsidR="000239A3" w:rsidRPr="005F4E48" w:rsidRDefault="000239A3" w:rsidP="00115B17">
            <w:pPr>
              <w:spacing w:line="276" w:lineRule="auto"/>
              <w:ind w:left="-142" w:right="-50"/>
              <w:jc w:val="center"/>
              <w:rPr>
                <w:rFonts w:ascii="Times New Roman" w:hAnsi="Times New Roman" w:cs="Times New Roman"/>
                <w:sz w:val="24"/>
                <w:szCs w:val="24"/>
              </w:rPr>
            </w:pPr>
            <w:r w:rsidRPr="005F4E48">
              <w:rPr>
                <w:rFonts w:ascii="Times New Roman" w:hAnsi="Times New Roman" w:cs="Times New Roman"/>
                <w:sz w:val="24"/>
                <w:szCs w:val="24"/>
              </w:rPr>
              <w:t>№№ п.п.</w:t>
            </w:r>
          </w:p>
        </w:tc>
        <w:tc>
          <w:tcPr>
            <w:tcW w:w="2068" w:type="dxa"/>
            <w:vAlign w:val="center"/>
          </w:tcPr>
          <w:p w:rsidR="000239A3" w:rsidRPr="005F4E48" w:rsidRDefault="000239A3" w:rsidP="005F4E48">
            <w:pPr>
              <w:spacing w:line="276" w:lineRule="auto"/>
              <w:jc w:val="center"/>
              <w:rPr>
                <w:rFonts w:ascii="Times New Roman" w:hAnsi="Times New Roman" w:cs="Times New Roman"/>
                <w:sz w:val="24"/>
                <w:szCs w:val="24"/>
              </w:rPr>
            </w:pPr>
            <w:r w:rsidRPr="005F4E48">
              <w:rPr>
                <w:rFonts w:ascii="Times New Roman" w:hAnsi="Times New Roman" w:cs="Times New Roman"/>
                <w:sz w:val="24"/>
                <w:szCs w:val="24"/>
              </w:rPr>
              <w:t xml:space="preserve">Наименование </w:t>
            </w:r>
          </w:p>
        </w:tc>
        <w:tc>
          <w:tcPr>
            <w:tcW w:w="1384" w:type="dxa"/>
            <w:vAlign w:val="center"/>
          </w:tcPr>
          <w:p w:rsidR="000239A3" w:rsidRPr="005F4E48" w:rsidRDefault="000239A3" w:rsidP="005F4E48">
            <w:pPr>
              <w:spacing w:line="276" w:lineRule="auto"/>
              <w:jc w:val="center"/>
              <w:rPr>
                <w:rFonts w:ascii="Times New Roman" w:hAnsi="Times New Roman" w:cs="Times New Roman"/>
                <w:sz w:val="24"/>
                <w:szCs w:val="24"/>
              </w:rPr>
            </w:pPr>
            <w:r w:rsidRPr="005F4E48">
              <w:rPr>
                <w:rFonts w:ascii="Times New Roman" w:hAnsi="Times New Roman" w:cs="Times New Roman"/>
                <w:sz w:val="24"/>
                <w:szCs w:val="24"/>
              </w:rPr>
              <w:t>Единица измерения</w:t>
            </w:r>
          </w:p>
        </w:tc>
        <w:tc>
          <w:tcPr>
            <w:tcW w:w="1876" w:type="dxa"/>
            <w:vAlign w:val="center"/>
          </w:tcPr>
          <w:p w:rsidR="000239A3" w:rsidRPr="005F4E48" w:rsidRDefault="000239A3" w:rsidP="005F4E48">
            <w:pPr>
              <w:spacing w:line="276" w:lineRule="auto"/>
              <w:jc w:val="center"/>
              <w:rPr>
                <w:rFonts w:ascii="Times New Roman" w:hAnsi="Times New Roman" w:cs="Times New Roman"/>
                <w:sz w:val="24"/>
                <w:szCs w:val="24"/>
              </w:rPr>
            </w:pPr>
            <w:r w:rsidRPr="005F4E48">
              <w:rPr>
                <w:rFonts w:ascii="Times New Roman" w:hAnsi="Times New Roman" w:cs="Times New Roman"/>
                <w:sz w:val="24"/>
                <w:szCs w:val="24"/>
              </w:rPr>
              <w:t xml:space="preserve">Норма </w:t>
            </w:r>
          </w:p>
        </w:tc>
        <w:tc>
          <w:tcPr>
            <w:tcW w:w="1150" w:type="dxa"/>
            <w:vAlign w:val="center"/>
          </w:tcPr>
          <w:p w:rsidR="000239A3" w:rsidRPr="005F4E48" w:rsidRDefault="000239A3" w:rsidP="005F4E48">
            <w:pPr>
              <w:spacing w:line="276" w:lineRule="auto"/>
              <w:ind w:right="-92"/>
              <w:jc w:val="center"/>
              <w:rPr>
                <w:rFonts w:ascii="Times New Roman" w:hAnsi="Times New Roman" w:cs="Times New Roman"/>
                <w:sz w:val="24"/>
                <w:szCs w:val="24"/>
              </w:rPr>
            </w:pPr>
            <w:r w:rsidRPr="005F4E48">
              <w:rPr>
                <w:rFonts w:ascii="Times New Roman" w:hAnsi="Times New Roman" w:cs="Times New Roman"/>
                <w:sz w:val="24"/>
                <w:szCs w:val="24"/>
              </w:rPr>
              <w:t>Нормативная потреб-ность</w:t>
            </w:r>
          </w:p>
        </w:tc>
        <w:tc>
          <w:tcPr>
            <w:tcW w:w="1685" w:type="dxa"/>
            <w:vAlign w:val="center"/>
          </w:tcPr>
          <w:p w:rsidR="000239A3" w:rsidRPr="005F4E48" w:rsidRDefault="000239A3" w:rsidP="005F4E48">
            <w:pPr>
              <w:spacing w:line="276" w:lineRule="auto"/>
              <w:ind w:left="-124" w:right="-142" w:firstLine="124"/>
              <w:jc w:val="center"/>
              <w:rPr>
                <w:rFonts w:ascii="Times New Roman" w:hAnsi="Times New Roman" w:cs="Times New Roman"/>
                <w:sz w:val="24"/>
                <w:szCs w:val="24"/>
              </w:rPr>
            </w:pPr>
            <w:r w:rsidRPr="005F4E48">
              <w:rPr>
                <w:rFonts w:ascii="Times New Roman" w:hAnsi="Times New Roman" w:cs="Times New Roman"/>
                <w:sz w:val="24"/>
                <w:szCs w:val="24"/>
              </w:rPr>
              <w:t>Сохраняется в существующих учреждениях города</w:t>
            </w:r>
          </w:p>
        </w:tc>
        <w:tc>
          <w:tcPr>
            <w:tcW w:w="1242" w:type="dxa"/>
            <w:vAlign w:val="center"/>
          </w:tcPr>
          <w:p w:rsidR="000239A3" w:rsidRPr="005F4E48" w:rsidRDefault="000239A3" w:rsidP="005F4E48">
            <w:pPr>
              <w:spacing w:line="276" w:lineRule="auto"/>
              <w:jc w:val="center"/>
              <w:rPr>
                <w:rFonts w:ascii="Times New Roman" w:hAnsi="Times New Roman" w:cs="Times New Roman"/>
                <w:sz w:val="24"/>
                <w:szCs w:val="24"/>
              </w:rPr>
            </w:pPr>
            <w:r w:rsidRPr="005F4E48">
              <w:rPr>
                <w:rFonts w:ascii="Times New Roman" w:hAnsi="Times New Roman" w:cs="Times New Roman"/>
                <w:sz w:val="24"/>
                <w:szCs w:val="24"/>
              </w:rPr>
              <w:t>Новое строительство</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 xml:space="preserve">Детские дошкольные учреждения </w:t>
            </w:r>
          </w:p>
        </w:tc>
        <w:tc>
          <w:tcPr>
            <w:tcW w:w="1384" w:type="dxa"/>
          </w:tcPr>
          <w:p w:rsidR="000239A3" w:rsidRPr="005F4E48" w:rsidRDefault="000239A3" w:rsidP="005F4E48">
            <w:pPr>
              <w:spacing w:line="276" w:lineRule="auto"/>
              <w:ind w:left="-82" w:right="-164"/>
              <w:jc w:val="center"/>
              <w:rPr>
                <w:rFonts w:ascii="Times New Roman" w:hAnsi="Times New Roman" w:cs="Times New Roman"/>
                <w:sz w:val="26"/>
                <w:szCs w:val="26"/>
              </w:rPr>
            </w:pPr>
            <w:r w:rsidRPr="005F4E48">
              <w:rPr>
                <w:rFonts w:ascii="Times New Roman" w:hAnsi="Times New Roman" w:cs="Times New Roman"/>
                <w:sz w:val="26"/>
                <w:szCs w:val="26"/>
              </w:rPr>
              <w:t>место</w:t>
            </w:r>
          </w:p>
        </w:tc>
        <w:tc>
          <w:tcPr>
            <w:tcW w:w="1876" w:type="dxa"/>
            <w:vAlign w:val="center"/>
          </w:tcPr>
          <w:p w:rsidR="000239A3" w:rsidRPr="005F4E48" w:rsidRDefault="000239A3" w:rsidP="009E3CB8">
            <w:pPr>
              <w:spacing w:line="276" w:lineRule="auto"/>
              <w:ind w:left="-75" w:right="-108"/>
              <w:jc w:val="center"/>
              <w:rPr>
                <w:rFonts w:ascii="Times New Roman" w:hAnsi="Times New Roman" w:cs="Times New Roman"/>
                <w:sz w:val="26"/>
                <w:szCs w:val="26"/>
              </w:rPr>
            </w:pPr>
            <w:r w:rsidRPr="005F4E48">
              <w:rPr>
                <w:rFonts w:ascii="Times New Roman" w:hAnsi="Times New Roman" w:cs="Times New Roman"/>
                <w:sz w:val="26"/>
                <w:szCs w:val="26"/>
              </w:rPr>
              <w:t>70%</w:t>
            </w:r>
          </w:p>
          <w:p w:rsidR="000239A3" w:rsidRPr="005F4E48" w:rsidRDefault="000239A3" w:rsidP="009E3CB8">
            <w:pPr>
              <w:spacing w:line="276" w:lineRule="auto"/>
              <w:ind w:left="-75" w:right="-108"/>
              <w:jc w:val="center"/>
              <w:rPr>
                <w:rFonts w:ascii="Times New Roman" w:hAnsi="Times New Roman" w:cs="Times New Roman"/>
                <w:sz w:val="26"/>
                <w:szCs w:val="26"/>
              </w:rPr>
            </w:pPr>
            <w:r w:rsidRPr="005F4E48">
              <w:rPr>
                <w:rFonts w:ascii="Times New Roman" w:hAnsi="Times New Roman" w:cs="Times New Roman"/>
                <w:sz w:val="26"/>
                <w:szCs w:val="26"/>
              </w:rPr>
              <w:t>обеспеченности детей 1-6 лет</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4134</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2745</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1230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2</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 xml:space="preserve">Общеобразовательные школы </w:t>
            </w:r>
          </w:p>
        </w:tc>
        <w:tc>
          <w:tcPr>
            <w:tcW w:w="1384" w:type="dxa"/>
          </w:tcPr>
          <w:p w:rsidR="000239A3" w:rsidRPr="005F4E48" w:rsidRDefault="000239A3" w:rsidP="005F4E48">
            <w:pPr>
              <w:spacing w:line="276" w:lineRule="auto"/>
              <w:ind w:left="-82" w:right="-164"/>
              <w:jc w:val="center"/>
              <w:rPr>
                <w:rFonts w:ascii="Times New Roman" w:hAnsi="Times New Roman" w:cs="Times New Roman"/>
                <w:sz w:val="26"/>
                <w:szCs w:val="26"/>
              </w:rPr>
            </w:pPr>
            <w:r w:rsidRPr="005F4E48">
              <w:rPr>
                <w:rFonts w:ascii="Times New Roman" w:hAnsi="Times New Roman" w:cs="Times New Roman"/>
                <w:sz w:val="26"/>
                <w:szCs w:val="26"/>
              </w:rPr>
              <w:t>учащиеся</w:t>
            </w:r>
          </w:p>
        </w:tc>
        <w:tc>
          <w:tcPr>
            <w:tcW w:w="1876" w:type="dxa"/>
            <w:vAlign w:val="center"/>
          </w:tcPr>
          <w:p w:rsidR="000239A3" w:rsidRPr="005F4E48" w:rsidRDefault="000239A3" w:rsidP="009E3CB8">
            <w:pPr>
              <w:spacing w:line="276" w:lineRule="auto"/>
              <w:ind w:left="-75" w:right="-108"/>
              <w:jc w:val="center"/>
              <w:rPr>
                <w:rFonts w:ascii="Times New Roman" w:hAnsi="Times New Roman" w:cs="Times New Roman"/>
                <w:sz w:val="26"/>
                <w:szCs w:val="26"/>
              </w:rPr>
            </w:pPr>
            <w:r w:rsidRPr="005F4E48">
              <w:rPr>
                <w:rFonts w:ascii="Times New Roman" w:hAnsi="Times New Roman" w:cs="Times New Roman"/>
                <w:sz w:val="26"/>
                <w:szCs w:val="26"/>
              </w:rPr>
              <w:t xml:space="preserve">100% обеспеченности 1-9 кл.,    30 % обеспеченности </w:t>
            </w:r>
            <w:r w:rsidRPr="005F4E48">
              <w:rPr>
                <w:rFonts w:ascii="Times New Roman" w:hAnsi="Times New Roman" w:cs="Times New Roman"/>
                <w:sz w:val="26"/>
                <w:szCs w:val="26"/>
              </w:rPr>
              <w:lastRenderedPageBreak/>
              <w:t>10-11 кл.</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lastRenderedPageBreak/>
              <w:t>9456</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6547</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2000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lastRenderedPageBreak/>
              <w:t>3</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Межшкольный учебно-производственный комбинат</w:t>
            </w:r>
          </w:p>
        </w:tc>
        <w:tc>
          <w:tcPr>
            <w:tcW w:w="1384" w:type="dxa"/>
          </w:tcPr>
          <w:p w:rsidR="000239A3" w:rsidRPr="005F4E48" w:rsidRDefault="000239A3" w:rsidP="005F4E48">
            <w:pPr>
              <w:spacing w:line="276" w:lineRule="auto"/>
              <w:ind w:left="-82" w:right="-164"/>
              <w:jc w:val="center"/>
              <w:rPr>
                <w:rFonts w:ascii="Times New Roman" w:hAnsi="Times New Roman" w:cs="Times New Roman"/>
                <w:sz w:val="26"/>
                <w:szCs w:val="26"/>
              </w:rPr>
            </w:pPr>
            <w:r w:rsidRPr="005F4E48">
              <w:rPr>
                <w:rFonts w:ascii="Times New Roman" w:hAnsi="Times New Roman" w:cs="Times New Roman"/>
                <w:sz w:val="26"/>
                <w:szCs w:val="26"/>
              </w:rPr>
              <w:t>место</w:t>
            </w:r>
          </w:p>
        </w:tc>
        <w:tc>
          <w:tcPr>
            <w:tcW w:w="1876" w:type="dxa"/>
            <w:vAlign w:val="center"/>
          </w:tcPr>
          <w:p w:rsidR="000239A3" w:rsidRPr="005F4E48" w:rsidRDefault="000239A3" w:rsidP="009E3CB8">
            <w:pPr>
              <w:spacing w:line="276" w:lineRule="auto"/>
              <w:ind w:left="-75" w:right="-108"/>
              <w:jc w:val="center"/>
              <w:rPr>
                <w:rFonts w:ascii="Times New Roman" w:hAnsi="Times New Roman" w:cs="Times New Roman"/>
                <w:sz w:val="26"/>
                <w:szCs w:val="26"/>
              </w:rPr>
            </w:pPr>
            <w:r w:rsidRPr="005F4E48">
              <w:rPr>
                <w:rFonts w:ascii="Times New Roman" w:hAnsi="Times New Roman" w:cs="Times New Roman"/>
                <w:sz w:val="26"/>
                <w:szCs w:val="26"/>
              </w:rPr>
              <w:t>8%</w:t>
            </w:r>
          </w:p>
          <w:p w:rsidR="000239A3" w:rsidRPr="005F4E48" w:rsidRDefault="000239A3" w:rsidP="009E3CB8">
            <w:pPr>
              <w:spacing w:line="276" w:lineRule="auto"/>
              <w:ind w:left="-75" w:right="-108"/>
              <w:jc w:val="center"/>
              <w:rPr>
                <w:rFonts w:ascii="Times New Roman" w:hAnsi="Times New Roman" w:cs="Times New Roman"/>
                <w:sz w:val="26"/>
                <w:szCs w:val="26"/>
              </w:rPr>
            </w:pPr>
            <w:r w:rsidRPr="005F4E48">
              <w:rPr>
                <w:rFonts w:ascii="Times New Roman" w:hAnsi="Times New Roman" w:cs="Times New Roman"/>
                <w:sz w:val="26"/>
                <w:szCs w:val="26"/>
              </w:rPr>
              <w:t>от общего числа школьников</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756</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300</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4</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Внешкольные учреждения</w:t>
            </w:r>
          </w:p>
        </w:tc>
        <w:tc>
          <w:tcPr>
            <w:tcW w:w="1384" w:type="dxa"/>
          </w:tcPr>
          <w:p w:rsidR="000239A3" w:rsidRPr="005F4E48" w:rsidRDefault="000239A3" w:rsidP="005F4E48">
            <w:pPr>
              <w:spacing w:line="276" w:lineRule="auto"/>
              <w:ind w:left="-82" w:right="-164"/>
              <w:jc w:val="center"/>
              <w:rPr>
                <w:rFonts w:ascii="Times New Roman" w:hAnsi="Times New Roman" w:cs="Times New Roman"/>
                <w:sz w:val="26"/>
                <w:szCs w:val="26"/>
              </w:rPr>
            </w:pPr>
            <w:r w:rsidRPr="005F4E48">
              <w:rPr>
                <w:rFonts w:ascii="Times New Roman" w:hAnsi="Times New Roman" w:cs="Times New Roman"/>
                <w:sz w:val="26"/>
                <w:szCs w:val="26"/>
              </w:rPr>
              <w:t>место</w:t>
            </w:r>
          </w:p>
        </w:tc>
        <w:tc>
          <w:tcPr>
            <w:tcW w:w="1876" w:type="dxa"/>
            <w:vAlign w:val="center"/>
          </w:tcPr>
          <w:p w:rsidR="000239A3" w:rsidRPr="005F4E48" w:rsidRDefault="000239A3" w:rsidP="009E3CB8">
            <w:pPr>
              <w:spacing w:line="276" w:lineRule="auto"/>
              <w:ind w:left="-75" w:right="-108"/>
              <w:jc w:val="center"/>
              <w:rPr>
                <w:rFonts w:ascii="Times New Roman" w:hAnsi="Times New Roman" w:cs="Times New Roman"/>
                <w:sz w:val="26"/>
                <w:szCs w:val="26"/>
              </w:rPr>
            </w:pPr>
            <w:r w:rsidRPr="005F4E48">
              <w:rPr>
                <w:rFonts w:ascii="Times New Roman" w:hAnsi="Times New Roman" w:cs="Times New Roman"/>
                <w:sz w:val="26"/>
                <w:szCs w:val="26"/>
              </w:rPr>
              <w:t>10%</w:t>
            </w:r>
          </w:p>
          <w:p w:rsidR="000239A3" w:rsidRPr="005F4E48" w:rsidRDefault="000239A3" w:rsidP="009E3CB8">
            <w:pPr>
              <w:spacing w:line="276" w:lineRule="auto"/>
              <w:ind w:left="-75" w:right="-108"/>
              <w:jc w:val="center"/>
              <w:rPr>
                <w:rFonts w:ascii="Times New Roman" w:hAnsi="Times New Roman" w:cs="Times New Roman"/>
                <w:sz w:val="26"/>
                <w:szCs w:val="26"/>
              </w:rPr>
            </w:pPr>
            <w:r w:rsidRPr="005F4E48">
              <w:rPr>
                <w:rFonts w:ascii="Times New Roman" w:hAnsi="Times New Roman" w:cs="Times New Roman"/>
                <w:sz w:val="26"/>
                <w:szCs w:val="26"/>
              </w:rPr>
              <w:t>от общего числа школьников</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946</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1760</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5</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Стационары всех типов</w:t>
            </w:r>
          </w:p>
        </w:tc>
        <w:tc>
          <w:tcPr>
            <w:tcW w:w="1384" w:type="dxa"/>
          </w:tcPr>
          <w:p w:rsidR="000239A3" w:rsidRPr="005F4E48" w:rsidRDefault="000239A3" w:rsidP="005F4E48">
            <w:pPr>
              <w:spacing w:line="276" w:lineRule="auto"/>
              <w:ind w:left="-82" w:right="-164"/>
              <w:jc w:val="center"/>
              <w:rPr>
                <w:rFonts w:ascii="Times New Roman" w:hAnsi="Times New Roman" w:cs="Times New Roman"/>
                <w:sz w:val="26"/>
                <w:szCs w:val="26"/>
              </w:rPr>
            </w:pPr>
            <w:r w:rsidRPr="005F4E48">
              <w:rPr>
                <w:rFonts w:ascii="Times New Roman" w:hAnsi="Times New Roman" w:cs="Times New Roman"/>
                <w:sz w:val="26"/>
                <w:szCs w:val="26"/>
              </w:rPr>
              <w:t>койка</w:t>
            </w:r>
          </w:p>
        </w:tc>
        <w:tc>
          <w:tcPr>
            <w:tcW w:w="1876" w:type="dxa"/>
            <w:vAlign w:val="center"/>
          </w:tcPr>
          <w:p w:rsidR="000239A3" w:rsidRPr="005F4E48" w:rsidRDefault="000239A3" w:rsidP="009E3CB8">
            <w:pPr>
              <w:spacing w:line="276" w:lineRule="auto"/>
              <w:ind w:left="-75" w:right="-108"/>
              <w:jc w:val="center"/>
              <w:rPr>
                <w:rFonts w:ascii="Times New Roman" w:hAnsi="Times New Roman" w:cs="Times New Roman"/>
                <w:sz w:val="26"/>
                <w:szCs w:val="26"/>
              </w:rPr>
            </w:pPr>
            <w:r w:rsidRPr="005F4E48">
              <w:rPr>
                <w:rFonts w:ascii="Times New Roman" w:hAnsi="Times New Roman" w:cs="Times New Roman"/>
                <w:sz w:val="26"/>
                <w:szCs w:val="26"/>
              </w:rPr>
              <w:t>10,2</w:t>
            </w:r>
          </w:p>
          <w:p w:rsidR="000239A3" w:rsidRPr="005F4E48" w:rsidRDefault="000239A3" w:rsidP="009E3CB8">
            <w:pPr>
              <w:spacing w:line="276" w:lineRule="auto"/>
              <w:ind w:left="-75" w:right="-108"/>
              <w:jc w:val="center"/>
              <w:rPr>
                <w:rFonts w:ascii="Times New Roman" w:hAnsi="Times New Roman" w:cs="Times New Roman"/>
                <w:sz w:val="26"/>
                <w:szCs w:val="26"/>
              </w:rPr>
            </w:pPr>
            <w:r w:rsidRPr="005F4E48">
              <w:rPr>
                <w:rFonts w:ascii="Times New Roman" w:hAnsi="Times New Roman" w:cs="Times New Roman"/>
                <w:sz w:val="26"/>
                <w:szCs w:val="26"/>
              </w:rPr>
              <w:t>на 1 тыс. чел.</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675</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518</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150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6</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Поликлиники</w:t>
            </w:r>
          </w:p>
        </w:tc>
        <w:tc>
          <w:tcPr>
            <w:tcW w:w="1384" w:type="dxa"/>
          </w:tcPr>
          <w:p w:rsidR="000239A3" w:rsidRPr="005F4E48" w:rsidRDefault="000239A3" w:rsidP="005F4E48">
            <w:pPr>
              <w:spacing w:line="276" w:lineRule="auto"/>
              <w:ind w:left="-82" w:right="-164"/>
              <w:jc w:val="center"/>
              <w:rPr>
                <w:rFonts w:ascii="Times New Roman" w:hAnsi="Times New Roman" w:cs="Times New Roman"/>
                <w:sz w:val="26"/>
                <w:szCs w:val="26"/>
              </w:rPr>
            </w:pPr>
            <w:r w:rsidRPr="005F4E48">
              <w:rPr>
                <w:rFonts w:ascii="Times New Roman" w:hAnsi="Times New Roman" w:cs="Times New Roman"/>
                <w:sz w:val="26"/>
                <w:szCs w:val="26"/>
              </w:rPr>
              <w:t>посещение в смену</w:t>
            </w:r>
          </w:p>
        </w:tc>
        <w:tc>
          <w:tcPr>
            <w:tcW w:w="1876" w:type="dxa"/>
            <w:vAlign w:val="center"/>
          </w:tcPr>
          <w:p w:rsidR="000239A3" w:rsidRPr="005F4E48" w:rsidRDefault="000239A3" w:rsidP="009E3CB8">
            <w:pPr>
              <w:spacing w:line="276" w:lineRule="auto"/>
              <w:ind w:left="-75" w:right="-108"/>
              <w:jc w:val="center"/>
              <w:rPr>
                <w:rFonts w:ascii="Times New Roman" w:hAnsi="Times New Roman" w:cs="Times New Roman"/>
                <w:sz w:val="26"/>
                <w:szCs w:val="26"/>
              </w:rPr>
            </w:pPr>
            <w:r w:rsidRPr="005F4E48">
              <w:rPr>
                <w:rFonts w:ascii="Times New Roman" w:hAnsi="Times New Roman" w:cs="Times New Roman"/>
                <w:sz w:val="26"/>
                <w:szCs w:val="26"/>
              </w:rPr>
              <w:t>18,15</w:t>
            </w:r>
          </w:p>
          <w:p w:rsidR="000239A3" w:rsidRPr="005F4E48" w:rsidRDefault="000239A3" w:rsidP="009E3CB8">
            <w:pPr>
              <w:spacing w:line="276" w:lineRule="auto"/>
              <w:ind w:left="-75" w:right="-108"/>
              <w:jc w:val="center"/>
              <w:rPr>
                <w:rFonts w:ascii="Times New Roman" w:hAnsi="Times New Roman" w:cs="Times New Roman"/>
                <w:sz w:val="26"/>
                <w:szCs w:val="26"/>
              </w:rPr>
            </w:pPr>
            <w:r w:rsidRPr="005F4E48">
              <w:rPr>
                <w:rFonts w:ascii="Times New Roman" w:hAnsi="Times New Roman" w:cs="Times New Roman"/>
                <w:sz w:val="26"/>
                <w:szCs w:val="26"/>
              </w:rPr>
              <w:t>на 1 тыс. чел.</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1202</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1600</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7</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Аптеки</w:t>
            </w:r>
          </w:p>
        </w:tc>
        <w:tc>
          <w:tcPr>
            <w:tcW w:w="1384" w:type="dxa"/>
          </w:tcPr>
          <w:p w:rsidR="000239A3" w:rsidRPr="005F4E48" w:rsidRDefault="000239A3" w:rsidP="005F4E48">
            <w:pPr>
              <w:spacing w:line="276" w:lineRule="auto"/>
              <w:ind w:left="-82" w:right="-164"/>
              <w:jc w:val="center"/>
              <w:rPr>
                <w:rFonts w:ascii="Times New Roman" w:hAnsi="Times New Roman" w:cs="Times New Roman"/>
                <w:sz w:val="26"/>
                <w:szCs w:val="26"/>
              </w:rPr>
            </w:pPr>
            <w:r w:rsidRPr="005F4E48">
              <w:rPr>
                <w:rFonts w:ascii="Times New Roman" w:hAnsi="Times New Roman" w:cs="Times New Roman"/>
                <w:sz w:val="26"/>
                <w:szCs w:val="26"/>
              </w:rPr>
              <w:t>учрежден.</w:t>
            </w:r>
          </w:p>
        </w:tc>
        <w:tc>
          <w:tcPr>
            <w:tcW w:w="1876"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w:t>
            </w:r>
          </w:p>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на 12 тыс. чел.</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6</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20</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2</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8</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Станции скорой медицинской помощи</w:t>
            </w:r>
          </w:p>
        </w:tc>
        <w:tc>
          <w:tcPr>
            <w:tcW w:w="1384" w:type="dxa"/>
          </w:tcPr>
          <w:p w:rsidR="000239A3" w:rsidRPr="005F4E48" w:rsidRDefault="000239A3" w:rsidP="005F4E48">
            <w:pPr>
              <w:spacing w:line="276" w:lineRule="auto"/>
              <w:ind w:left="-82" w:right="-164"/>
              <w:jc w:val="center"/>
              <w:rPr>
                <w:rFonts w:ascii="Times New Roman" w:hAnsi="Times New Roman" w:cs="Times New Roman"/>
                <w:sz w:val="26"/>
                <w:szCs w:val="26"/>
              </w:rPr>
            </w:pPr>
            <w:r w:rsidRPr="005F4E48">
              <w:rPr>
                <w:rFonts w:ascii="Times New Roman" w:hAnsi="Times New Roman" w:cs="Times New Roman"/>
                <w:sz w:val="26"/>
                <w:szCs w:val="26"/>
              </w:rPr>
              <w:t>автомобиль</w:t>
            </w:r>
          </w:p>
        </w:tc>
        <w:tc>
          <w:tcPr>
            <w:tcW w:w="1876"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0,1</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7</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10</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9</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Спортивные залы общего пользования</w:t>
            </w:r>
          </w:p>
        </w:tc>
        <w:tc>
          <w:tcPr>
            <w:tcW w:w="1384"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 xml:space="preserve">кв.м пола </w:t>
            </w:r>
          </w:p>
        </w:tc>
        <w:tc>
          <w:tcPr>
            <w:tcW w:w="1876"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80</w:t>
            </w:r>
          </w:p>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на 1 тыс. чел.</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5296</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1217</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1200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10</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Бассейны крытые и открытые общего пользования</w:t>
            </w:r>
          </w:p>
        </w:tc>
        <w:tc>
          <w:tcPr>
            <w:tcW w:w="1384"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кв.м зеркала воды</w:t>
            </w:r>
          </w:p>
        </w:tc>
        <w:tc>
          <w:tcPr>
            <w:tcW w:w="1876"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25</w:t>
            </w:r>
          </w:p>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на 1 тыс. чел.</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1655</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1641</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11</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Плоскостные спортивные сооружения</w:t>
            </w:r>
          </w:p>
        </w:tc>
        <w:tc>
          <w:tcPr>
            <w:tcW w:w="1384"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кв.м.</w:t>
            </w:r>
          </w:p>
        </w:tc>
        <w:tc>
          <w:tcPr>
            <w:tcW w:w="1876"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1949,4</w:t>
            </w:r>
          </w:p>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на 1 тыс. чел.</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129050</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38073</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82800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12</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 xml:space="preserve">Клубы </w:t>
            </w:r>
          </w:p>
        </w:tc>
        <w:tc>
          <w:tcPr>
            <w:tcW w:w="1384"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место</w:t>
            </w:r>
          </w:p>
        </w:tc>
        <w:tc>
          <w:tcPr>
            <w:tcW w:w="1876"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80</w:t>
            </w:r>
          </w:p>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на 1 тыс. чел.</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5296</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370</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2000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13</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 xml:space="preserve">Кинотеатры </w:t>
            </w:r>
          </w:p>
        </w:tc>
        <w:tc>
          <w:tcPr>
            <w:tcW w:w="1384"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место</w:t>
            </w:r>
          </w:p>
        </w:tc>
        <w:tc>
          <w:tcPr>
            <w:tcW w:w="1876"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30</w:t>
            </w:r>
          </w:p>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на 1 тыс. чел.</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1986</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0</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1000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14</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Городские библиотеки</w:t>
            </w:r>
          </w:p>
        </w:tc>
        <w:tc>
          <w:tcPr>
            <w:tcW w:w="1384" w:type="dxa"/>
          </w:tcPr>
          <w:p w:rsid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тыс.ед.</w:t>
            </w:r>
          </w:p>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хранения</w:t>
            </w:r>
          </w:p>
        </w:tc>
        <w:tc>
          <w:tcPr>
            <w:tcW w:w="1876"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4</w:t>
            </w:r>
          </w:p>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на 1 тыс. чел.</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265</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197</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15</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Магазины продовольственных и непродовольственных товаров</w:t>
            </w:r>
          </w:p>
        </w:tc>
        <w:tc>
          <w:tcPr>
            <w:tcW w:w="1384"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кв.м  торговой площади</w:t>
            </w:r>
          </w:p>
        </w:tc>
        <w:tc>
          <w:tcPr>
            <w:tcW w:w="1876"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280</w:t>
            </w:r>
          </w:p>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на 1 тыс . чел.</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18536</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53380</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1500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lastRenderedPageBreak/>
              <w:t>16</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Предприятия общественного питания</w:t>
            </w:r>
          </w:p>
        </w:tc>
        <w:tc>
          <w:tcPr>
            <w:tcW w:w="1384" w:type="dxa"/>
          </w:tcPr>
          <w:p w:rsidR="000239A3" w:rsidRPr="005F4E48" w:rsidRDefault="000239A3" w:rsidP="005F4E48">
            <w:pPr>
              <w:spacing w:line="276" w:lineRule="auto"/>
              <w:ind w:left="-108" w:firstLine="108"/>
              <w:jc w:val="center"/>
              <w:rPr>
                <w:rFonts w:ascii="Times New Roman" w:hAnsi="Times New Roman" w:cs="Times New Roman"/>
                <w:sz w:val="26"/>
                <w:szCs w:val="26"/>
              </w:rPr>
            </w:pPr>
            <w:r w:rsidRPr="005F4E48">
              <w:rPr>
                <w:rFonts w:ascii="Times New Roman" w:hAnsi="Times New Roman" w:cs="Times New Roman"/>
                <w:sz w:val="26"/>
                <w:szCs w:val="26"/>
              </w:rPr>
              <w:t>место</w:t>
            </w:r>
          </w:p>
        </w:tc>
        <w:tc>
          <w:tcPr>
            <w:tcW w:w="1876"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40</w:t>
            </w:r>
          </w:p>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на 1 тыс . чел.</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2648</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3800</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500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17</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Предприятия бытового обслуживания</w:t>
            </w:r>
          </w:p>
        </w:tc>
        <w:tc>
          <w:tcPr>
            <w:tcW w:w="1384" w:type="dxa"/>
          </w:tcPr>
          <w:p w:rsidR="000239A3" w:rsidRPr="005F4E48" w:rsidRDefault="000239A3" w:rsidP="005F4E48">
            <w:pPr>
              <w:spacing w:line="276" w:lineRule="auto"/>
              <w:ind w:left="-108" w:firstLine="108"/>
              <w:jc w:val="center"/>
              <w:rPr>
                <w:rFonts w:ascii="Times New Roman" w:hAnsi="Times New Roman" w:cs="Times New Roman"/>
                <w:sz w:val="26"/>
                <w:szCs w:val="26"/>
              </w:rPr>
            </w:pPr>
            <w:r w:rsidRPr="005F4E48">
              <w:rPr>
                <w:rFonts w:ascii="Times New Roman" w:hAnsi="Times New Roman" w:cs="Times New Roman"/>
                <w:sz w:val="26"/>
                <w:szCs w:val="26"/>
              </w:rPr>
              <w:t>рабочее место</w:t>
            </w:r>
          </w:p>
        </w:tc>
        <w:tc>
          <w:tcPr>
            <w:tcW w:w="1876"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9</w:t>
            </w:r>
          </w:p>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на 1 тыс. чел.</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596</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308</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200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18</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Фабрики-прачечные</w:t>
            </w:r>
          </w:p>
        </w:tc>
        <w:tc>
          <w:tcPr>
            <w:tcW w:w="1384" w:type="dxa"/>
          </w:tcPr>
          <w:p w:rsidR="000239A3" w:rsidRPr="005F4E48" w:rsidRDefault="000239A3" w:rsidP="005F4E48">
            <w:pPr>
              <w:spacing w:line="276" w:lineRule="auto"/>
              <w:ind w:left="-108" w:firstLine="108"/>
              <w:jc w:val="center"/>
              <w:rPr>
                <w:rFonts w:ascii="Times New Roman" w:hAnsi="Times New Roman" w:cs="Times New Roman"/>
                <w:sz w:val="26"/>
                <w:szCs w:val="26"/>
              </w:rPr>
            </w:pPr>
            <w:r w:rsidRPr="005F4E48">
              <w:rPr>
                <w:rFonts w:ascii="Times New Roman" w:hAnsi="Times New Roman" w:cs="Times New Roman"/>
                <w:sz w:val="26"/>
                <w:szCs w:val="26"/>
              </w:rPr>
              <w:t>кг белья в смену</w:t>
            </w:r>
          </w:p>
        </w:tc>
        <w:tc>
          <w:tcPr>
            <w:tcW w:w="1876"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110</w:t>
            </w:r>
          </w:p>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 xml:space="preserve">на 1 тыс. чел. </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7282</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200</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800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19</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Фабрики-химчистки</w:t>
            </w:r>
          </w:p>
        </w:tc>
        <w:tc>
          <w:tcPr>
            <w:tcW w:w="1384" w:type="dxa"/>
          </w:tcPr>
          <w:p w:rsidR="000239A3" w:rsidRPr="005F4E48" w:rsidRDefault="000239A3" w:rsidP="005F4E48">
            <w:pPr>
              <w:spacing w:line="276" w:lineRule="auto"/>
              <w:ind w:left="-108" w:firstLine="108"/>
              <w:jc w:val="center"/>
              <w:rPr>
                <w:rFonts w:ascii="Times New Roman" w:hAnsi="Times New Roman" w:cs="Times New Roman"/>
                <w:sz w:val="26"/>
                <w:szCs w:val="26"/>
              </w:rPr>
            </w:pPr>
            <w:r w:rsidRPr="005F4E48">
              <w:rPr>
                <w:rFonts w:ascii="Times New Roman" w:hAnsi="Times New Roman" w:cs="Times New Roman"/>
                <w:sz w:val="26"/>
                <w:szCs w:val="26"/>
              </w:rPr>
              <w:t>кг вещей в смену</w:t>
            </w:r>
          </w:p>
        </w:tc>
        <w:tc>
          <w:tcPr>
            <w:tcW w:w="1876"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7,4</w:t>
            </w:r>
          </w:p>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на 1 тыс. чел.</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490</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112</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350</w:t>
            </w:r>
          </w:p>
        </w:tc>
      </w:tr>
      <w:tr w:rsidR="000239A3" w:rsidTr="000239A3">
        <w:tc>
          <w:tcPr>
            <w:tcW w:w="592" w:type="dxa"/>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20</w:t>
            </w:r>
          </w:p>
        </w:tc>
        <w:tc>
          <w:tcPr>
            <w:tcW w:w="2068" w:type="dxa"/>
          </w:tcPr>
          <w:p w:rsidR="000239A3" w:rsidRPr="005F4E48" w:rsidRDefault="000239A3"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Банно-оздоровительные комплексы</w:t>
            </w:r>
          </w:p>
        </w:tc>
        <w:tc>
          <w:tcPr>
            <w:tcW w:w="1384" w:type="dxa"/>
          </w:tcPr>
          <w:p w:rsidR="000239A3" w:rsidRPr="005F4E48" w:rsidRDefault="005F4E48" w:rsidP="005F4E48">
            <w:pPr>
              <w:spacing w:line="276" w:lineRule="auto"/>
              <w:ind w:left="-108" w:firstLine="108"/>
              <w:jc w:val="center"/>
              <w:rPr>
                <w:rFonts w:ascii="Times New Roman" w:hAnsi="Times New Roman" w:cs="Times New Roman"/>
                <w:sz w:val="26"/>
                <w:szCs w:val="26"/>
              </w:rPr>
            </w:pPr>
            <w:r w:rsidRPr="005F4E48">
              <w:rPr>
                <w:rFonts w:ascii="Times New Roman" w:hAnsi="Times New Roman" w:cs="Times New Roman"/>
                <w:sz w:val="26"/>
                <w:szCs w:val="26"/>
              </w:rPr>
              <w:t>П</w:t>
            </w:r>
            <w:r w:rsidR="000239A3" w:rsidRPr="005F4E48">
              <w:rPr>
                <w:rFonts w:ascii="Times New Roman" w:hAnsi="Times New Roman" w:cs="Times New Roman"/>
                <w:sz w:val="26"/>
                <w:szCs w:val="26"/>
              </w:rPr>
              <w:t>омывоч</w:t>
            </w:r>
            <w:r>
              <w:rPr>
                <w:rFonts w:ascii="Times New Roman" w:hAnsi="Times New Roman" w:cs="Times New Roman"/>
                <w:sz w:val="26"/>
                <w:szCs w:val="26"/>
              </w:rPr>
              <w:t>-</w:t>
            </w:r>
            <w:r w:rsidR="000239A3" w:rsidRPr="005F4E48">
              <w:rPr>
                <w:rFonts w:ascii="Times New Roman" w:hAnsi="Times New Roman" w:cs="Times New Roman"/>
                <w:sz w:val="26"/>
                <w:szCs w:val="26"/>
              </w:rPr>
              <w:t>ное место</w:t>
            </w:r>
          </w:p>
        </w:tc>
        <w:tc>
          <w:tcPr>
            <w:tcW w:w="1876"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5</w:t>
            </w:r>
          </w:p>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на 1тыс. чел.</w:t>
            </w:r>
          </w:p>
        </w:tc>
        <w:tc>
          <w:tcPr>
            <w:tcW w:w="1150"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331</w:t>
            </w:r>
          </w:p>
        </w:tc>
        <w:tc>
          <w:tcPr>
            <w:tcW w:w="1685" w:type="dxa"/>
            <w:vAlign w:val="center"/>
          </w:tcPr>
          <w:p w:rsidR="000239A3" w:rsidRPr="005F4E48" w:rsidRDefault="000239A3"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84</w:t>
            </w:r>
          </w:p>
        </w:tc>
        <w:tc>
          <w:tcPr>
            <w:tcW w:w="1242" w:type="dxa"/>
            <w:vAlign w:val="center"/>
          </w:tcPr>
          <w:p w:rsidR="000239A3" w:rsidRPr="005F4E48" w:rsidRDefault="000239A3"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250</w:t>
            </w:r>
          </w:p>
        </w:tc>
      </w:tr>
      <w:tr w:rsidR="005F4E48" w:rsidTr="00CB5A4E">
        <w:tc>
          <w:tcPr>
            <w:tcW w:w="592" w:type="dxa"/>
          </w:tcPr>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21</w:t>
            </w:r>
          </w:p>
        </w:tc>
        <w:tc>
          <w:tcPr>
            <w:tcW w:w="2068" w:type="dxa"/>
          </w:tcPr>
          <w:p w:rsidR="005F4E48" w:rsidRPr="005F4E48" w:rsidRDefault="005F4E48"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Гостиницы</w:t>
            </w:r>
          </w:p>
        </w:tc>
        <w:tc>
          <w:tcPr>
            <w:tcW w:w="1384" w:type="dxa"/>
          </w:tcPr>
          <w:p w:rsidR="005F4E48" w:rsidRPr="005F4E48" w:rsidRDefault="005F4E48" w:rsidP="005F4E48">
            <w:pPr>
              <w:spacing w:line="276" w:lineRule="auto"/>
              <w:ind w:left="-108" w:firstLine="108"/>
              <w:jc w:val="center"/>
              <w:rPr>
                <w:rFonts w:ascii="Times New Roman" w:hAnsi="Times New Roman" w:cs="Times New Roman"/>
                <w:sz w:val="26"/>
                <w:szCs w:val="26"/>
              </w:rPr>
            </w:pPr>
            <w:r w:rsidRPr="005F4E48">
              <w:rPr>
                <w:rFonts w:ascii="Times New Roman" w:hAnsi="Times New Roman" w:cs="Times New Roman"/>
                <w:sz w:val="26"/>
                <w:szCs w:val="26"/>
              </w:rPr>
              <w:t>место</w:t>
            </w:r>
          </w:p>
        </w:tc>
        <w:tc>
          <w:tcPr>
            <w:tcW w:w="1876" w:type="dxa"/>
            <w:vAlign w:val="center"/>
          </w:tcPr>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6</w:t>
            </w:r>
          </w:p>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на 1тыс. чел.</w:t>
            </w:r>
          </w:p>
        </w:tc>
        <w:tc>
          <w:tcPr>
            <w:tcW w:w="1150" w:type="dxa"/>
            <w:vAlign w:val="center"/>
          </w:tcPr>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397</w:t>
            </w:r>
          </w:p>
        </w:tc>
        <w:tc>
          <w:tcPr>
            <w:tcW w:w="1685" w:type="dxa"/>
            <w:vAlign w:val="center"/>
          </w:tcPr>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н/д</w:t>
            </w:r>
          </w:p>
        </w:tc>
        <w:tc>
          <w:tcPr>
            <w:tcW w:w="1242" w:type="dxa"/>
            <w:vAlign w:val="center"/>
          </w:tcPr>
          <w:p w:rsidR="005F4E48" w:rsidRPr="005F4E48" w:rsidRDefault="005F4E48"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0</w:t>
            </w:r>
          </w:p>
        </w:tc>
      </w:tr>
      <w:tr w:rsidR="005F4E48" w:rsidTr="000239A3">
        <w:tc>
          <w:tcPr>
            <w:tcW w:w="592" w:type="dxa"/>
          </w:tcPr>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22</w:t>
            </w:r>
          </w:p>
        </w:tc>
        <w:tc>
          <w:tcPr>
            <w:tcW w:w="2068" w:type="dxa"/>
          </w:tcPr>
          <w:p w:rsidR="005F4E48" w:rsidRPr="005F4E48" w:rsidRDefault="005F4E48"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Отделение связи</w:t>
            </w:r>
          </w:p>
        </w:tc>
        <w:tc>
          <w:tcPr>
            <w:tcW w:w="1384" w:type="dxa"/>
          </w:tcPr>
          <w:p w:rsidR="005F4E48" w:rsidRPr="005F4E48" w:rsidRDefault="005F4E48" w:rsidP="005F4E48">
            <w:pPr>
              <w:spacing w:line="276" w:lineRule="auto"/>
              <w:ind w:left="-108" w:firstLine="108"/>
              <w:jc w:val="center"/>
              <w:rPr>
                <w:rFonts w:ascii="Times New Roman" w:hAnsi="Times New Roman" w:cs="Times New Roman"/>
                <w:sz w:val="26"/>
                <w:szCs w:val="26"/>
              </w:rPr>
            </w:pPr>
            <w:r w:rsidRPr="005F4E48">
              <w:rPr>
                <w:rFonts w:ascii="Times New Roman" w:hAnsi="Times New Roman" w:cs="Times New Roman"/>
                <w:sz w:val="26"/>
                <w:szCs w:val="26"/>
              </w:rPr>
              <w:t>объект</w:t>
            </w:r>
          </w:p>
        </w:tc>
        <w:tc>
          <w:tcPr>
            <w:tcW w:w="1876" w:type="dxa"/>
            <w:vAlign w:val="center"/>
          </w:tcPr>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w:t>
            </w:r>
          </w:p>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на 10 тыс. чел.</w:t>
            </w:r>
          </w:p>
        </w:tc>
        <w:tc>
          <w:tcPr>
            <w:tcW w:w="1150" w:type="dxa"/>
            <w:vAlign w:val="center"/>
          </w:tcPr>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7</w:t>
            </w:r>
          </w:p>
        </w:tc>
        <w:tc>
          <w:tcPr>
            <w:tcW w:w="1685" w:type="dxa"/>
            <w:vAlign w:val="center"/>
          </w:tcPr>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8</w:t>
            </w:r>
          </w:p>
        </w:tc>
        <w:tc>
          <w:tcPr>
            <w:tcW w:w="1242" w:type="dxa"/>
            <w:vAlign w:val="center"/>
          </w:tcPr>
          <w:p w:rsidR="005F4E48" w:rsidRPr="005F4E48" w:rsidRDefault="005F4E48"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0</w:t>
            </w:r>
          </w:p>
        </w:tc>
      </w:tr>
      <w:tr w:rsidR="005F4E48" w:rsidTr="00CB5A4E">
        <w:tc>
          <w:tcPr>
            <w:tcW w:w="592" w:type="dxa"/>
          </w:tcPr>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23</w:t>
            </w:r>
          </w:p>
        </w:tc>
        <w:tc>
          <w:tcPr>
            <w:tcW w:w="2068" w:type="dxa"/>
          </w:tcPr>
          <w:p w:rsidR="005F4E48" w:rsidRPr="005F4E48" w:rsidRDefault="005F4E48"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Отделения, филиалы банка</w:t>
            </w:r>
          </w:p>
        </w:tc>
        <w:tc>
          <w:tcPr>
            <w:tcW w:w="1384" w:type="dxa"/>
          </w:tcPr>
          <w:p w:rsidR="005F4E48" w:rsidRPr="005F4E48" w:rsidRDefault="005F4E48" w:rsidP="005F4E48">
            <w:pPr>
              <w:spacing w:line="276" w:lineRule="auto"/>
              <w:ind w:left="-108"/>
              <w:jc w:val="center"/>
              <w:rPr>
                <w:rFonts w:ascii="Times New Roman" w:hAnsi="Times New Roman" w:cs="Times New Roman"/>
                <w:sz w:val="26"/>
                <w:szCs w:val="26"/>
              </w:rPr>
            </w:pPr>
            <w:r w:rsidRPr="005F4E48">
              <w:rPr>
                <w:rFonts w:ascii="Times New Roman" w:hAnsi="Times New Roman" w:cs="Times New Roman"/>
                <w:sz w:val="26"/>
                <w:szCs w:val="26"/>
              </w:rPr>
              <w:t>операцион. касса</w:t>
            </w:r>
          </w:p>
        </w:tc>
        <w:tc>
          <w:tcPr>
            <w:tcW w:w="1876" w:type="dxa"/>
            <w:vAlign w:val="center"/>
          </w:tcPr>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w:t>
            </w:r>
          </w:p>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на 10 тыс. чел.</w:t>
            </w:r>
          </w:p>
        </w:tc>
        <w:tc>
          <w:tcPr>
            <w:tcW w:w="1150" w:type="dxa"/>
            <w:vAlign w:val="center"/>
          </w:tcPr>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7</w:t>
            </w:r>
          </w:p>
        </w:tc>
        <w:tc>
          <w:tcPr>
            <w:tcW w:w="1685" w:type="dxa"/>
            <w:vAlign w:val="center"/>
          </w:tcPr>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18</w:t>
            </w:r>
          </w:p>
        </w:tc>
        <w:tc>
          <w:tcPr>
            <w:tcW w:w="1242" w:type="dxa"/>
            <w:vAlign w:val="center"/>
          </w:tcPr>
          <w:p w:rsidR="005F4E48" w:rsidRPr="005F4E48" w:rsidRDefault="005F4E48"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0</w:t>
            </w:r>
          </w:p>
        </w:tc>
      </w:tr>
      <w:tr w:rsidR="005F4E48" w:rsidTr="000239A3">
        <w:tc>
          <w:tcPr>
            <w:tcW w:w="592" w:type="dxa"/>
          </w:tcPr>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24</w:t>
            </w:r>
          </w:p>
        </w:tc>
        <w:tc>
          <w:tcPr>
            <w:tcW w:w="2068" w:type="dxa"/>
          </w:tcPr>
          <w:p w:rsidR="005F4E48" w:rsidRPr="005F4E48" w:rsidRDefault="005F4E48" w:rsidP="005F4E48">
            <w:pPr>
              <w:spacing w:line="276" w:lineRule="auto"/>
              <w:rPr>
                <w:rFonts w:ascii="Times New Roman" w:hAnsi="Times New Roman" w:cs="Times New Roman"/>
                <w:sz w:val="26"/>
                <w:szCs w:val="26"/>
              </w:rPr>
            </w:pPr>
            <w:r w:rsidRPr="005F4E48">
              <w:rPr>
                <w:rFonts w:ascii="Times New Roman" w:hAnsi="Times New Roman" w:cs="Times New Roman"/>
                <w:sz w:val="26"/>
                <w:szCs w:val="26"/>
              </w:rPr>
              <w:t>Кладбище традиционного захоронения</w:t>
            </w:r>
          </w:p>
        </w:tc>
        <w:tc>
          <w:tcPr>
            <w:tcW w:w="1384" w:type="dxa"/>
          </w:tcPr>
          <w:p w:rsidR="005F4E48" w:rsidRPr="005F4E48" w:rsidRDefault="005F4E48" w:rsidP="005F4E48">
            <w:pPr>
              <w:spacing w:line="276" w:lineRule="auto"/>
              <w:ind w:left="-108" w:firstLine="108"/>
              <w:jc w:val="center"/>
              <w:rPr>
                <w:rFonts w:ascii="Times New Roman" w:hAnsi="Times New Roman" w:cs="Times New Roman"/>
                <w:sz w:val="26"/>
                <w:szCs w:val="26"/>
              </w:rPr>
            </w:pPr>
            <w:r w:rsidRPr="005F4E48">
              <w:rPr>
                <w:rFonts w:ascii="Times New Roman" w:hAnsi="Times New Roman" w:cs="Times New Roman"/>
                <w:sz w:val="26"/>
                <w:szCs w:val="26"/>
              </w:rPr>
              <w:t>га</w:t>
            </w:r>
          </w:p>
        </w:tc>
        <w:tc>
          <w:tcPr>
            <w:tcW w:w="1876" w:type="dxa"/>
            <w:vAlign w:val="center"/>
          </w:tcPr>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0,24</w:t>
            </w:r>
          </w:p>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на 1 тыс. чел.</w:t>
            </w:r>
          </w:p>
        </w:tc>
        <w:tc>
          <w:tcPr>
            <w:tcW w:w="1150" w:type="dxa"/>
            <w:vAlign w:val="center"/>
          </w:tcPr>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16</w:t>
            </w:r>
          </w:p>
        </w:tc>
        <w:tc>
          <w:tcPr>
            <w:tcW w:w="1685" w:type="dxa"/>
            <w:vAlign w:val="center"/>
          </w:tcPr>
          <w:p w:rsidR="005F4E48" w:rsidRPr="005F4E48" w:rsidRDefault="005F4E48" w:rsidP="005F4E48">
            <w:pPr>
              <w:spacing w:line="276" w:lineRule="auto"/>
              <w:jc w:val="center"/>
              <w:rPr>
                <w:rFonts w:ascii="Times New Roman" w:hAnsi="Times New Roman" w:cs="Times New Roman"/>
                <w:sz w:val="26"/>
                <w:szCs w:val="26"/>
              </w:rPr>
            </w:pPr>
            <w:r w:rsidRPr="005F4E48">
              <w:rPr>
                <w:rFonts w:ascii="Times New Roman" w:hAnsi="Times New Roman" w:cs="Times New Roman"/>
                <w:sz w:val="26"/>
                <w:szCs w:val="26"/>
              </w:rPr>
              <w:t>0,0</w:t>
            </w:r>
          </w:p>
        </w:tc>
        <w:tc>
          <w:tcPr>
            <w:tcW w:w="1242" w:type="dxa"/>
            <w:vAlign w:val="center"/>
          </w:tcPr>
          <w:p w:rsidR="005F4E48" w:rsidRPr="005F4E48" w:rsidRDefault="005F4E48" w:rsidP="005F4E48">
            <w:pPr>
              <w:spacing w:line="276" w:lineRule="auto"/>
              <w:jc w:val="center"/>
              <w:rPr>
                <w:rFonts w:ascii="Times New Roman" w:hAnsi="Times New Roman" w:cs="Times New Roman"/>
                <w:b/>
                <w:bCs/>
                <w:sz w:val="26"/>
                <w:szCs w:val="26"/>
              </w:rPr>
            </w:pPr>
            <w:r w:rsidRPr="005F4E48">
              <w:rPr>
                <w:rFonts w:ascii="Times New Roman" w:hAnsi="Times New Roman" w:cs="Times New Roman"/>
                <w:b/>
                <w:bCs/>
                <w:sz w:val="26"/>
                <w:szCs w:val="26"/>
              </w:rPr>
              <w:t>0</w:t>
            </w:r>
          </w:p>
        </w:tc>
      </w:tr>
    </w:tbl>
    <w:p w:rsidR="00775E60" w:rsidRDefault="00775E60">
      <w:pPr>
        <w:rPr>
          <w:rFonts w:ascii="Times New Roman" w:hAnsi="Times New Roman" w:cs="Times New Roman"/>
          <w:b/>
          <w:sz w:val="28"/>
          <w:szCs w:val="28"/>
          <w:highlight w:val="lightGray"/>
        </w:rPr>
      </w:pPr>
      <w:r>
        <w:rPr>
          <w:rFonts w:ascii="Times New Roman" w:hAnsi="Times New Roman" w:cs="Times New Roman"/>
          <w:b/>
          <w:sz w:val="28"/>
          <w:szCs w:val="28"/>
          <w:highlight w:val="lightGray"/>
        </w:rPr>
        <w:br w:type="page"/>
      </w:r>
    </w:p>
    <w:p w:rsidR="00775E60" w:rsidRPr="005524C3" w:rsidRDefault="00775E60" w:rsidP="00775E60">
      <w:pPr>
        <w:pStyle w:val="12"/>
        <w:rPr>
          <w:szCs w:val="28"/>
          <w:lang w:eastAsia="ar-SA"/>
        </w:rPr>
      </w:pPr>
      <w:bookmarkStart w:id="24" w:name="_Toc506725796"/>
      <w:r w:rsidRPr="005524C3">
        <w:rPr>
          <w:szCs w:val="28"/>
          <w:lang w:eastAsia="ar-SA"/>
        </w:rPr>
        <w:lastRenderedPageBreak/>
        <w:t>4. Цели и задачи территориального планирования</w:t>
      </w:r>
      <w:bookmarkEnd w:id="24"/>
    </w:p>
    <w:p w:rsidR="00775E60" w:rsidRPr="005524C3" w:rsidRDefault="00775E60" w:rsidP="00775E60">
      <w:pPr>
        <w:spacing w:after="0"/>
        <w:ind w:right="141" w:firstLine="851"/>
        <w:jc w:val="center"/>
        <w:rPr>
          <w:rFonts w:ascii="Times New Roman" w:hAnsi="Times New Roman" w:cs="Times New Roman"/>
          <w:b/>
          <w:sz w:val="28"/>
          <w:szCs w:val="28"/>
          <w:lang w:eastAsia="ar-SA"/>
        </w:rPr>
      </w:pPr>
    </w:p>
    <w:p w:rsidR="00775E60" w:rsidRPr="005F7D1A" w:rsidRDefault="00775E60" w:rsidP="00775E60">
      <w:pPr>
        <w:pStyle w:val="20"/>
        <w:rPr>
          <w:b/>
          <w:szCs w:val="28"/>
        </w:rPr>
      </w:pPr>
      <w:bookmarkStart w:id="25" w:name="_Toc506388438"/>
      <w:bookmarkStart w:id="26" w:name="_Toc506725797"/>
      <w:r>
        <w:rPr>
          <w:b/>
          <w:szCs w:val="28"/>
        </w:rPr>
        <w:t>4.1</w:t>
      </w:r>
      <w:r w:rsidRPr="005F7D1A">
        <w:rPr>
          <w:b/>
          <w:szCs w:val="28"/>
        </w:rPr>
        <w:t xml:space="preserve"> Положение генерального плана</w:t>
      </w:r>
      <w:bookmarkEnd w:id="25"/>
      <w:bookmarkEnd w:id="26"/>
      <w:r w:rsidRPr="005F7D1A">
        <w:rPr>
          <w:b/>
          <w:szCs w:val="28"/>
        </w:rPr>
        <w:t xml:space="preserve"> </w:t>
      </w:r>
    </w:p>
    <w:p w:rsidR="00775E60" w:rsidRPr="005F7D1A" w:rsidRDefault="00775E60" w:rsidP="00775E60">
      <w:pPr>
        <w:spacing w:after="0"/>
        <w:ind w:firstLine="851"/>
        <w:jc w:val="center"/>
        <w:rPr>
          <w:rFonts w:ascii="Times New Roman" w:hAnsi="Times New Roman" w:cs="Times New Roman"/>
          <w:b/>
          <w:sz w:val="28"/>
          <w:szCs w:val="28"/>
        </w:rPr>
      </w:pPr>
      <w:r w:rsidRPr="005F7D1A">
        <w:rPr>
          <w:rFonts w:ascii="Times New Roman" w:hAnsi="Times New Roman" w:cs="Times New Roman"/>
          <w:b/>
          <w:sz w:val="28"/>
          <w:szCs w:val="28"/>
        </w:rPr>
        <w:t>в системе документов территориального планирования</w:t>
      </w:r>
    </w:p>
    <w:p w:rsidR="00775E60" w:rsidRPr="005F7D1A" w:rsidRDefault="00775E60" w:rsidP="00775E60">
      <w:pPr>
        <w:widowControl w:val="0"/>
        <w:spacing w:after="0" w:line="360" w:lineRule="atLeast"/>
        <w:ind w:right="141" w:firstLine="851"/>
        <w:textAlignment w:val="baseline"/>
        <w:rPr>
          <w:rFonts w:ascii="Times New Roman" w:hAnsi="Times New Roman" w:cs="Times New Roman"/>
          <w:b/>
          <w:sz w:val="28"/>
          <w:szCs w:val="28"/>
          <w:lang w:eastAsia="ar-SA"/>
        </w:rPr>
      </w:pP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 xml:space="preserve">Генеральный план </w:t>
      </w:r>
      <w:r>
        <w:rPr>
          <w:rFonts w:ascii="Times New Roman" w:hAnsi="Times New Roman" w:cs="Times New Roman"/>
          <w:sz w:val="28"/>
          <w:szCs w:val="28"/>
        </w:rPr>
        <w:t>Белорече</w:t>
      </w:r>
      <w:r w:rsidRPr="005F7D1A">
        <w:rPr>
          <w:rFonts w:ascii="Times New Roman" w:hAnsi="Times New Roman" w:cs="Times New Roman"/>
          <w:sz w:val="28"/>
          <w:szCs w:val="28"/>
        </w:rPr>
        <w:t xml:space="preserve">нского </w:t>
      </w:r>
      <w:r>
        <w:rPr>
          <w:rFonts w:ascii="Times New Roman" w:hAnsi="Times New Roman" w:cs="Times New Roman"/>
          <w:sz w:val="28"/>
          <w:szCs w:val="28"/>
        </w:rPr>
        <w:t>город</w:t>
      </w:r>
      <w:r w:rsidRPr="005F7D1A">
        <w:rPr>
          <w:rFonts w:ascii="Times New Roman" w:hAnsi="Times New Roman" w:cs="Times New Roman"/>
          <w:sz w:val="28"/>
          <w:szCs w:val="28"/>
        </w:rPr>
        <w:t xml:space="preserve">ского поселения является документом территориального планирования муниципального образования, подлежащим разработке, согласованию и утверждению в порядке, установленном Градостроительным кодексом Российской Федерации от 29 декабря </w:t>
      </w:r>
      <w:smartTag w:uri="urn:schemas-microsoft-com:office:smarttags" w:element="metricconverter">
        <w:smartTagPr>
          <w:attr w:name="ProductID" w:val="2004 г"/>
        </w:smartTagPr>
        <w:r w:rsidRPr="005F7D1A">
          <w:rPr>
            <w:rFonts w:ascii="Times New Roman" w:hAnsi="Times New Roman" w:cs="Times New Roman"/>
            <w:sz w:val="28"/>
            <w:szCs w:val="28"/>
          </w:rPr>
          <w:t>2004 г</w:t>
        </w:r>
      </w:smartTag>
      <w:r w:rsidRPr="005F7D1A">
        <w:rPr>
          <w:rFonts w:ascii="Times New Roman" w:hAnsi="Times New Roman" w:cs="Times New Roman"/>
          <w:sz w:val="28"/>
          <w:szCs w:val="28"/>
        </w:rPr>
        <w:t xml:space="preserve">. № 190 – ФЗ, Федеральным законом от 29 декабря </w:t>
      </w:r>
      <w:smartTag w:uri="urn:schemas-microsoft-com:office:smarttags" w:element="metricconverter">
        <w:smartTagPr>
          <w:attr w:name="ProductID" w:val="2004 г"/>
        </w:smartTagPr>
        <w:r w:rsidRPr="005F7D1A">
          <w:rPr>
            <w:rFonts w:ascii="Times New Roman" w:hAnsi="Times New Roman" w:cs="Times New Roman"/>
            <w:sz w:val="28"/>
            <w:szCs w:val="28"/>
          </w:rPr>
          <w:t>2004 г</w:t>
        </w:r>
      </w:smartTag>
      <w:r w:rsidRPr="005F7D1A">
        <w:rPr>
          <w:rFonts w:ascii="Times New Roman" w:hAnsi="Times New Roman" w:cs="Times New Roman"/>
          <w:sz w:val="28"/>
          <w:szCs w:val="28"/>
        </w:rPr>
        <w:t xml:space="preserve">. № 191-ФЗ «О введении в действие Градостроительного кодекса Российской Федерации», подписанными Президентом РФ 29 декабря </w:t>
      </w:r>
      <w:smartTag w:uri="urn:schemas-microsoft-com:office:smarttags" w:element="metricconverter">
        <w:smartTagPr>
          <w:attr w:name="ProductID" w:val="2004 г"/>
        </w:smartTagPr>
        <w:r w:rsidRPr="005F7D1A">
          <w:rPr>
            <w:rFonts w:ascii="Times New Roman" w:hAnsi="Times New Roman" w:cs="Times New Roman"/>
            <w:sz w:val="28"/>
            <w:szCs w:val="28"/>
          </w:rPr>
          <w:t>2004 г</w:t>
        </w:r>
      </w:smartTag>
      <w:r w:rsidRPr="005F7D1A">
        <w:rPr>
          <w:rFonts w:ascii="Times New Roman" w:hAnsi="Times New Roman" w:cs="Times New Roman"/>
          <w:sz w:val="28"/>
          <w:szCs w:val="28"/>
        </w:rPr>
        <w:t>., с учетом дополнений</w:t>
      </w:r>
      <w:r>
        <w:rPr>
          <w:rFonts w:ascii="Times New Roman" w:hAnsi="Times New Roman" w:cs="Times New Roman"/>
          <w:sz w:val="28"/>
          <w:szCs w:val="28"/>
        </w:rPr>
        <w:t xml:space="preserve"> и изменений</w:t>
      </w:r>
      <w:r w:rsidRPr="005F7D1A">
        <w:rPr>
          <w:rFonts w:ascii="Times New Roman" w:hAnsi="Times New Roman" w:cs="Times New Roman"/>
          <w:sz w:val="28"/>
          <w:szCs w:val="28"/>
        </w:rPr>
        <w:t>, а также Градостроительным кодексом Краснодарского края № 1540-КЗ, принятым Законодательным Собранием Краснодарского края 16 июля 2008 года.</w:t>
      </w: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Статус и компетенция органов местного самоуправления в части решения вопросов территориального планирования административно-территориальных образований, а также вопросы определения назначения и видов использования земель, перевода земель из одной категории в другую, обеспечивающие условия для развития территорий, устанавливаются Земельным кодексом Российской Федерации (№ 136-ФЗ), законом «Об общих принципах организации местного самоуправления в Российской Федерации» (№ 131-ФЗ), законом «О переводе земель или земельных участков из одной  категории в другую» (№ 111-ФЗ), а также иными законодательными актами.</w:t>
      </w: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Действующее градостроительное законодательство предусматривает конкретный состав положений, которые могут быть установлены документами территориального планирования каждого из уровней – федерального, регионального и муниципального.</w:t>
      </w: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 xml:space="preserve">В составе градостроительной деятельности генеральный план </w:t>
      </w:r>
      <w:r>
        <w:rPr>
          <w:rFonts w:ascii="Times New Roman" w:hAnsi="Times New Roman" w:cs="Times New Roman"/>
          <w:sz w:val="28"/>
          <w:szCs w:val="28"/>
        </w:rPr>
        <w:t xml:space="preserve">городского или </w:t>
      </w:r>
      <w:r w:rsidRPr="005F7D1A">
        <w:rPr>
          <w:rFonts w:ascii="Times New Roman" w:hAnsi="Times New Roman" w:cs="Times New Roman"/>
          <w:sz w:val="28"/>
          <w:szCs w:val="28"/>
        </w:rPr>
        <w:t>сельского поселения является правовым актом территориального планирования муниципального уровня, на основании которого юридически обоснованно осуществляются последующие этапы градостроительной деятельности на территории поселения:</w:t>
      </w:r>
    </w:p>
    <w:p w:rsidR="00775E60" w:rsidRPr="005F7D1A" w:rsidRDefault="00775E60" w:rsidP="00775E60">
      <w:pPr>
        <w:pStyle w:val="af0"/>
        <w:numPr>
          <w:ilvl w:val="0"/>
          <w:numId w:val="25"/>
        </w:numPr>
        <w:tabs>
          <w:tab w:val="left" w:pos="1134"/>
        </w:tabs>
        <w:spacing w:after="0"/>
        <w:ind w:left="0" w:firstLine="851"/>
        <w:jc w:val="both"/>
        <w:rPr>
          <w:rFonts w:ascii="Times New Roman" w:hAnsi="Times New Roman"/>
          <w:sz w:val="28"/>
          <w:szCs w:val="28"/>
        </w:rPr>
      </w:pPr>
      <w:r w:rsidRPr="005F7D1A">
        <w:rPr>
          <w:rFonts w:ascii="Times New Roman" w:hAnsi="Times New Roman"/>
          <w:sz w:val="28"/>
          <w:szCs w:val="28"/>
        </w:rPr>
        <w:t>разработка и утверждение плана реализации генерального плана;</w:t>
      </w:r>
    </w:p>
    <w:p w:rsidR="00775E60" w:rsidRPr="005F7D1A" w:rsidRDefault="00775E60" w:rsidP="00775E60">
      <w:pPr>
        <w:pStyle w:val="af0"/>
        <w:numPr>
          <w:ilvl w:val="0"/>
          <w:numId w:val="25"/>
        </w:numPr>
        <w:tabs>
          <w:tab w:val="left" w:pos="1134"/>
        </w:tabs>
        <w:spacing w:after="0"/>
        <w:ind w:left="0" w:firstLine="851"/>
        <w:jc w:val="both"/>
        <w:rPr>
          <w:rFonts w:ascii="Times New Roman" w:hAnsi="Times New Roman"/>
          <w:sz w:val="28"/>
          <w:szCs w:val="28"/>
        </w:rPr>
      </w:pPr>
      <w:r w:rsidRPr="005F7D1A">
        <w:rPr>
          <w:rFonts w:ascii="Times New Roman" w:hAnsi="Times New Roman"/>
          <w:sz w:val="28"/>
          <w:szCs w:val="28"/>
        </w:rPr>
        <w:t>разработка и утверждение планов и программ комплексного развития систем коммунальной инфраструктуры;</w:t>
      </w:r>
    </w:p>
    <w:p w:rsidR="00775E60" w:rsidRPr="005F7D1A" w:rsidRDefault="00775E60" w:rsidP="00775E60">
      <w:pPr>
        <w:pStyle w:val="af0"/>
        <w:numPr>
          <w:ilvl w:val="0"/>
          <w:numId w:val="25"/>
        </w:numPr>
        <w:tabs>
          <w:tab w:val="left" w:pos="1134"/>
        </w:tabs>
        <w:spacing w:after="0"/>
        <w:ind w:left="0" w:firstLine="851"/>
        <w:jc w:val="both"/>
        <w:rPr>
          <w:rFonts w:ascii="Times New Roman" w:hAnsi="Times New Roman"/>
          <w:sz w:val="28"/>
          <w:szCs w:val="28"/>
        </w:rPr>
      </w:pPr>
      <w:r w:rsidRPr="005F7D1A">
        <w:rPr>
          <w:rFonts w:ascii="Times New Roman" w:hAnsi="Times New Roman"/>
          <w:sz w:val="28"/>
          <w:szCs w:val="28"/>
        </w:rPr>
        <w:t>подготовка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775E60" w:rsidRPr="005F7D1A" w:rsidRDefault="00775E60" w:rsidP="00775E60">
      <w:pPr>
        <w:pStyle w:val="af0"/>
        <w:numPr>
          <w:ilvl w:val="0"/>
          <w:numId w:val="25"/>
        </w:numPr>
        <w:tabs>
          <w:tab w:val="left" w:pos="1134"/>
        </w:tabs>
        <w:spacing w:after="0"/>
        <w:ind w:left="0" w:firstLine="851"/>
        <w:jc w:val="both"/>
        <w:rPr>
          <w:rFonts w:ascii="Times New Roman" w:hAnsi="Times New Roman"/>
          <w:sz w:val="28"/>
          <w:szCs w:val="28"/>
        </w:rPr>
      </w:pPr>
      <w:r w:rsidRPr="005F7D1A">
        <w:rPr>
          <w:rFonts w:ascii="Times New Roman" w:hAnsi="Times New Roman"/>
          <w:sz w:val="28"/>
          <w:szCs w:val="28"/>
        </w:rPr>
        <w:lastRenderedPageBreak/>
        <w:t>подготовка градостроительных планов земельных участков, которые являются обязательными при проведении инвестиционных торгов и подготовки проектной документации для строительства;</w:t>
      </w:r>
    </w:p>
    <w:p w:rsidR="00775E60" w:rsidRPr="005F7D1A" w:rsidRDefault="00775E60" w:rsidP="00775E60">
      <w:pPr>
        <w:pStyle w:val="af0"/>
        <w:numPr>
          <w:ilvl w:val="0"/>
          <w:numId w:val="25"/>
        </w:numPr>
        <w:tabs>
          <w:tab w:val="left" w:pos="1134"/>
        </w:tabs>
        <w:spacing w:after="0"/>
        <w:ind w:left="0" w:firstLine="851"/>
        <w:jc w:val="both"/>
        <w:rPr>
          <w:rFonts w:ascii="Times New Roman" w:hAnsi="Times New Roman"/>
          <w:sz w:val="28"/>
          <w:szCs w:val="28"/>
        </w:rPr>
      </w:pPr>
      <w:r w:rsidRPr="005F7D1A">
        <w:rPr>
          <w:rFonts w:ascii="Times New Roman" w:hAnsi="Times New Roman"/>
          <w:sz w:val="28"/>
          <w:szCs w:val="28"/>
        </w:rPr>
        <w:t>подготовка и утверждение документации по планировке территорий первоочередного и последующего освоения.</w:t>
      </w:r>
    </w:p>
    <w:p w:rsidR="00775E60" w:rsidRPr="005F7D1A" w:rsidRDefault="00775E60" w:rsidP="00775E60">
      <w:pPr>
        <w:tabs>
          <w:tab w:val="left" w:pos="1134"/>
        </w:tabs>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В составе генерального плана устанавливаются и утверждаются:</w:t>
      </w:r>
    </w:p>
    <w:p w:rsidR="00775E60" w:rsidRPr="005F7D1A" w:rsidRDefault="00775E60" w:rsidP="00775E60">
      <w:pPr>
        <w:numPr>
          <w:ilvl w:val="0"/>
          <w:numId w:val="26"/>
        </w:numPr>
        <w:tabs>
          <w:tab w:val="left" w:pos="1134"/>
        </w:tabs>
        <w:spacing w:after="0"/>
        <w:ind w:left="0" w:firstLine="851"/>
        <w:rPr>
          <w:rFonts w:ascii="Times New Roman" w:hAnsi="Times New Roman" w:cs="Times New Roman"/>
          <w:sz w:val="28"/>
          <w:szCs w:val="28"/>
        </w:rPr>
      </w:pPr>
      <w:r w:rsidRPr="005F7D1A">
        <w:rPr>
          <w:rFonts w:ascii="Times New Roman" w:hAnsi="Times New Roman" w:cs="Times New Roman"/>
          <w:sz w:val="28"/>
          <w:szCs w:val="28"/>
        </w:rPr>
        <w:t>территориальная организация и планировочная структура территории поселения;</w:t>
      </w:r>
    </w:p>
    <w:p w:rsidR="00775E60" w:rsidRPr="005F7D1A" w:rsidRDefault="00775E60" w:rsidP="00775E60">
      <w:pPr>
        <w:pStyle w:val="af0"/>
        <w:numPr>
          <w:ilvl w:val="0"/>
          <w:numId w:val="25"/>
        </w:numPr>
        <w:tabs>
          <w:tab w:val="left" w:pos="1134"/>
        </w:tabs>
        <w:spacing w:after="0"/>
        <w:ind w:left="0" w:firstLine="851"/>
        <w:jc w:val="both"/>
        <w:rPr>
          <w:rFonts w:ascii="Times New Roman" w:hAnsi="Times New Roman"/>
          <w:sz w:val="28"/>
          <w:szCs w:val="28"/>
        </w:rPr>
      </w:pPr>
      <w:r w:rsidRPr="005F7D1A">
        <w:rPr>
          <w:rFonts w:ascii="Times New Roman" w:hAnsi="Times New Roman"/>
          <w:sz w:val="28"/>
          <w:szCs w:val="28"/>
        </w:rPr>
        <w:t xml:space="preserve"> функциональное зонирование территории поселения;</w:t>
      </w:r>
    </w:p>
    <w:p w:rsidR="00775E60" w:rsidRPr="005F7D1A" w:rsidRDefault="00775E60" w:rsidP="00775E60">
      <w:pPr>
        <w:pStyle w:val="af0"/>
        <w:numPr>
          <w:ilvl w:val="0"/>
          <w:numId w:val="25"/>
        </w:numPr>
        <w:tabs>
          <w:tab w:val="left" w:pos="1134"/>
        </w:tabs>
        <w:spacing w:after="0"/>
        <w:ind w:left="0" w:firstLine="851"/>
        <w:jc w:val="both"/>
        <w:rPr>
          <w:rFonts w:ascii="Times New Roman" w:hAnsi="Times New Roman"/>
          <w:sz w:val="28"/>
          <w:szCs w:val="28"/>
        </w:rPr>
      </w:pPr>
      <w:r w:rsidRPr="005F7D1A">
        <w:rPr>
          <w:rFonts w:ascii="Times New Roman" w:hAnsi="Times New Roman"/>
          <w:sz w:val="28"/>
          <w:szCs w:val="28"/>
        </w:rPr>
        <w:t xml:space="preserve"> границы территорий, земель различных категорий и ограничений;</w:t>
      </w:r>
    </w:p>
    <w:p w:rsidR="00775E60" w:rsidRPr="005F7D1A" w:rsidRDefault="00775E60" w:rsidP="00775E60">
      <w:pPr>
        <w:pStyle w:val="af0"/>
        <w:numPr>
          <w:ilvl w:val="0"/>
          <w:numId w:val="25"/>
        </w:numPr>
        <w:tabs>
          <w:tab w:val="left" w:pos="1134"/>
        </w:tabs>
        <w:spacing w:after="0"/>
        <w:ind w:left="0" w:firstLine="851"/>
        <w:jc w:val="both"/>
        <w:rPr>
          <w:rFonts w:ascii="Times New Roman" w:hAnsi="Times New Roman"/>
          <w:sz w:val="28"/>
          <w:szCs w:val="28"/>
        </w:rPr>
      </w:pPr>
      <w:r w:rsidRPr="005F7D1A">
        <w:rPr>
          <w:rFonts w:ascii="Times New Roman" w:hAnsi="Times New Roman"/>
          <w:sz w:val="28"/>
          <w:szCs w:val="28"/>
        </w:rPr>
        <w:t xml:space="preserve"> границы зон планируемого размещения объектов капитального строительства местного значения;</w:t>
      </w:r>
    </w:p>
    <w:p w:rsidR="00775E60" w:rsidRPr="005F7D1A" w:rsidRDefault="00775E60" w:rsidP="00775E60">
      <w:pPr>
        <w:pStyle w:val="af0"/>
        <w:numPr>
          <w:ilvl w:val="0"/>
          <w:numId w:val="25"/>
        </w:numPr>
        <w:tabs>
          <w:tab w:val="left" w:pos="1134"/>
        </w:tabs>
        <w:spacing w:after="0"/>
        <w:ind w:left="0" w:firstLine="851"/>
        <w:jc w:val="both"/>
        <w:rPr>
          <w:rFonts w:ascii="Times New Roman" w:hAnsi="Times New Roman"/>
          <w:sz w:val="28"/>
          <w:szCs w:val="28"/>
        </w:rPr>
      </w:pPr>
      <w:r w:rsidRPr="005F7D1A">
        <w:rPr>
          <w:rFonts w:ascii="Times New Roman" w:hAnsi="Times New Roman"/>
          <w:sz w:val="28"/>
          <w:szCs w:val="28"/>
        </w:rPr>
        <w:t>содержатся или могут содержаться предложения, адресуемые субъекту РФ, Российской Федерации по:</w:t>
      </w:r>
    </w:p>
    <w:p w:rsidR="00775E60" w:rsidRPr="005F7D1A" w:rsidRDefault="00775E60" w:rsidP="00775E60">
      <w:pPr>
        <w:pStyle w:val="af0"/>
        <w:tabs>
          <w:tab w:val="left" w:pos="1134"/>
        </w:tabs>
        <w:spacing w:after="0"/>
        <w:ind w:left="0" w:firstLine="851"/>
        <w:jc w:val="both"/>
        <w:rPr>
          <w:rFonts w:ascii="Times New Roman" w:hAnsi="Times New Roman"/>
          <w:sz w:val="28"/>
          <w:szCs w:val="28"/>
        </w:rPr>
      </w:pPr>
      <w:r w:rsidRPr="005F7D1A">
        <w:rPr>
          <w:rFonts w:ascii="Times New Roman" w:hAnsi="Times New Roman"/>
          <w:sz w:val="28"/>
          <w:szCs w:val="28"/>
        </w:rPr>
        <w:t>- изменению границ земель сельскохозяйственного назначения;</w:t>
      </w:r>
    </w:p>
    <w:p w:rsidR="00775E60" w:rsidRPr="005F7D1A" w:rsidRDefault="00775E60" w:rsidP="00775E60">
      <w:pPr>
        <w:pStyle w:val="af0"/>
        <w:tabs>
          <w:tab w:val="left" w:pos="1134"/>
        </w:tabs>
        <w:spacing w:after="0"/>
        <w:ind w:left="0" w:firstLine="851"/>
        <w:jc w:val="both"/>
        <w:rPr>
          <w:rFonts w:ascii="Times New Roman" w:hAnsi="Times New Roman"/>
          <w:sz w:val="28"/>
          <w:szCs w:val="28"/>
        </w:rPr>
      </w:pPr>
      <w:r w:rsidRPr="005F7D1A">
        <w:rPr>
          <w:rFonts w:ascii="Times New Roman" w:hAnsi="Times New Roman"/>
          <w:sz w:val="28"/>
          <w:szCs w:val="28"/>
        </w:rPr>
        <w:t>- установлению статуса особо охраняемых природных территорий;</w:t>
      </w:r>
    </w:p>
    <w:p w:rsidR="00775E60" w:rsidRPr="005F7D1A" w:rsidRDefault="00775E60" w:rsidP="00775E60">
      <w:pPr>
        <w:pStyle w:val="af0"/>
        <w:tabs>
          <w:tab w:val="left" w:pos="1134"/>
        </w:tabs>
        <w:spacing w:after="0"/>
        <w:ind w:left="0" w:firstLine="851"/>
        <w:jc w:val="both"/>
        <w:rPr>
          <w:rFonts w:ascii="Times New Roman" w:hAnsi="Times New Roman"/>
          <w:sz w:val="28"/>
          <w:szCs w:val="28"/>
        </w:rPr>
      </w:pPr>
      <w:r w:rsidRPr="005F7D1A">
        <w:rPr>
          <w:rFonts w:ascii="Times New Roman" w:hAnsi="Times New Roman"/>
          <w:sz w:val="28"/>
          <w:szCs w:val="28"/>
        </w:rPr>
        <w:t>- установлению, изменению границ зон планируемого размещения объектов капитального строительства регионального и федерального значения, а также предложения к плану совместной реализации генерального плана поселения.</w:t>
      </w: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Проект генерального плана подготовлен в соответствии с действующим законодательством. Состав и содержание проекта отвечают требованиям Градостроительного кодекса РФ, Градостроительного кодекса Краснодарского края, иных действующих законодательных актов и детализированы заданием на проектирование.</w:t>
      </w: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 xml:space="preserve">Разработка данного генерального плана учитывает ранее выполненные работы по градостроительному планированию территорий, находящихся в административных границах муниципального образования </w:t>
      </w:r>
      <w:r>
        <w:rPr>
          <w:rFonts w:ascii="Times New Roman" w:hAnsi="Times New Roman" w:cs="Times New Roman"/>
          <w:sz w:val="28"/>
          <w:szCs w:val="28"/>
        </w:rPr>
        <w:t>Белорече</w:t>
      </w:r>
      <w:r w:rsidRPr="005F7D1A">
        <w:rPr>
          <w:rFonts w:ascii="Times New Roman" w:hAnsi="Times New Roman" w:cs="Times New Roman"/>
          <w:sz w:val="28"/>
          <w:szCs w:val="28"/>
        </w:rPr>
        <w:t xml:space="preserve">нское </w:t>
      </w:r>
      <w:r>
        <w:rPr>
          <w:rFonts w:ascii="Times New Roman" w:hAnsi="Times New Roman" w:cs="Times New Roman"/>
          <w:sz w:val="28"/>
          <w:szCs w:val="28"/>
        </w:rPr>
        <w:t>город</w:t>
      </w:r>
      <w:r w:rsidRPr="005F7D1A">
        <w:rPr>
          <w:rFonts w:ascii="Times New Roman" w:hAnsi="Times New Roman" w:cs="Times New Roman"/>
          <w:sz w:val="28"/>
          <w:szCs w:val="28"/>
        </w:rPr>
        <w:t>ское поселение.</w:t>
      </w:r>
    </w:p>
    <w:p w:rsidR="00775E60" w:rsidRPr="005F7D1A" w:rsidRDefault="00775E60" w:rsidP="00775E60">
      <w:pPr>
        <w:spacing w:after="0"/>
        <w:ind w:right="283" w:firstLine="851"/>
        <w:jc w:val="both"/>
        <w:rPr>
          <w:rFonts w:ascii="Times New Roman" w:hAnsi="Times New Roman" w:cs="Times New Roman"/>
          <w:sz w:val="28"/>
          <w:szCs w:val="28"/>
          <w:highlight w:val="yellow"/>
        </w:rPr>
      </w:pPr>
    </w:p>
    <w:p w:rsidR="00775E60" w:rsidRPr="005F7D1A" w:rsidRDefault="00775E60" w:rsidP="00775E60">
      <w:pPr>
        <w:spacing w:after="0"/>
        <w:ind w:right="283" w:firstLine="851"/>
        <w:jc w:val="both"/>
        <w:rPr>
          <w:rFonts w:ascii="Times New Roman" w:hAnsi="Times New Roman" w:cs="Times New Roman"/>
          <w:sz w:val="28"/>
          <w:szCs w:val="28"/>
          <w:highlight w:val="yellow"/>
        </w:rPr>
      </w:pPr>
    </w:p>
    <w:p w:rsidR="00775E60" w:rsidRPr="005F7D1A" w:rsidRDefault="00775E60" w:rsidP="00775E60">
      <w:pPr>
        <w:pStyle w:val="20"/>
        <w:rPr>
          <w:b/>
          <w:szCs w:val="28"/>
        </w:rPr>
      </w:pPr>
      <w:bookmarkStart w:id="27" w:name="_Toc506388439"/>
      <w:bookmarkStart w:id="28" w:name="_Toc506725798"/>
      <w:r>
        <w:rPr>
          <w:b/>
          <w:szCs w:val="28"/>
        </w:rPr>
        <w:t>4.2</w:t>
      </w:r>
      <w:r w:rsidRPr="005F7D1A">
        <w:rPr>
          <w:b/>
          <w:szCs w:val="28"/>
        </w:rPr>
        <w:t xml:space="preserve"> Особенности разработки генерального плана</w:t>
      </w:r>
      <w:bookmarkEnd w:id="27"/>
      <w:bookmarkEnd w:id="28"/>
      <w:r w:rsidRPr="005F7D1A">
        <w:rPr>
          <w:b/>
          <w:szCs w:val="28"/>
        </w:rPr>
        <w:t xml:space="preserve"> </w:t>
      </w:r>
    </w:p>
    <w:p w:rsidR="00775E60" w:rsidRPr="005F7D1A" w:rsidRDefault="00775E60" w:rsidP="00775E60">
      <w:pPr>
        <w:spacing w:after="0"/>
        <w:ind w:right="283"/>
        <w:jc w:val="center"/>
        <w:rPr>
          <w:rFonts w:ascii="Times New Roman" w:hAnsi="Times New Roman" w:cs="Times New Roman"/>
          <w:sz w:val="28"/>
          <w:szCs w:val="28"/>
        </w:rPr>
      </w:pP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 xml:space="preserve">Требования к составу материалов генерального плана, разработанного в соответствии с новым Градостроительным кодексом Российской Федерации № 190-ФЗ от 29 декабря 2004 года и Градостроительным кодексом Краснодарского края № 1540-КЗ от 16 июля 2008 года, существенно отличаются от состава материалов генеральных планов, разработанных в соответствии с требованиями предшествующего Градостроительного кодекса РФ. Тем более велики отличия от </w:t>
      </w:r>
      <w:r w:rsidRPr="005F7D1A">
        <w:rPr>
          <w:rFonts w:ascii="Times New Roman" w:hAnsi="Times New Roman" w:cs="Times New Roman"/>
          <w:sz w:val="28"/>
          <w:szCs w:val="28"/>
        </w:rPr>
        <w:lastRenderedPageBreak/>
        <w:t>состава материалов генеральных планов советского времени, которые разработаны по методикам и нормам, действующим в то время.</w:t>
      </w: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В настоящее время развитие территорий определяется не государственными народнохозяйственными планами и директивами, обеспеченными бюджетными и натуральными ресурсами, а в результате оценки и анализа существенных для развития территории внешних и внутренних факторов, влияющих на социально-экономический и инвестиционный потенциал планируемой территории в условиях существующей экономики.</w:t>
      </w: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Документы территориального планирования</w:t>
      </w:r>
      <w:r>
        <w:rPr>
          <w:rFonts w:ascii="Times New Roman" w:hAnsi="Times New Roman" w:cs="Times New Roman"/>
          <w:sz w:val="28"/>
          <w:szCs w:val="28"/>
        </w:rPr>
        <w:t>,</w:t>
      </w:r>
      <w:r w:rsidRPr="005F7D1A">
        <w:rPr>
          <w:rFonts w:ascii="Times New Roman" w:hAnsi="Times New Roman" w:cs="Times New Roman"/>
          <w:sz w:val="28"/>
          <w:szCs w:val="28"/>
        </w:rPr>
        <w:t xml:space="preserve"> как правовые акты, к которым относятся генеральные планы, оперируют важнейшими и весьма ценными в условиях рынка ресурсами – территорией, земельными участками, местоположением объектов недвижимости, градостроительными регламентами разрешенного использования и режимами ограничения использования земельных участков, и др.</w:t>
      </w: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Правовыми актами также утверждается функциональное зонирование территории, развитие, размещение и емкость транспортной и улично-дорожной инфраструктуры, коммунальной инфраструктуры, территориальное распределение плотности застройки, то есть базовые характеристики развития поселений и населенных пунктов.</w:t>
      </w: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Проект генерального плана оценивает основные конкурентные преимущества и природно-хозяйственные возможности территории, которые обосновывают целевые направления развития планируемой территории. Поддержка таких преимуществ и возможностей средствами градостроительной деятельности и территориального планирования осуществляется в рамках ряда ограничений и соблюдения обязательных условий развития – социальных, природно-экологических, техногенных, инженерно-геологических и других. В силу этого содержание генерального  плана стремится к оптимизируемому компромиссу между существующими потребностями развития территории и социально-политическими условиями, влияющими на характер решения актуальных и прогнозируемых в поселении проблем.</w:t>
      </w: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 xml:space="preserve">Финансирование градостроительного развития в новых условиях осуществляется из средств местного и государственных бюджетов (муниципального, краевого, РФ), но в основной своей части – за счет внебюджетных инвестиций в развитие территории: строительство, реконструкцию и модернизацию объектов капитального строительства. Таким образом, при подготовке градостроительных решений наряду с общественными и государственными интересами важнейшими становятся направления и объекты градостроительного развития, которым отдают предпочтение платежеспособные инвесторы, что и определяет рыночный спрос на земельные участки с </w:t>
      </w:r>
      <w:r w:rsidRPr="005F7D1A">
        <w:rPr>
          <w:rFonts w:ascii="Times New Roman" w:hAnsi="Times New Roman" w:cs="Times New Roman"/>
          <w:sz w:val="28"/>
          <w:szCs w:val="28"/>
        </w:rPr>
        <w:lastRenderedPageBreak/>
        <w:t>находящимися на них объектами недвижимости, либо предложения их строительства.</w:t>
      </w: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С целью сохранения баланса государственных, муниципальных и частных интересов, предложенные в составе генерального плана градостроительные решения подлежат до их принятия общественному обсуждению. Таким образом, генеральный план, определяющий стратегию и тактику развития территории, становится важным документом общественного согласия. При этом генеральный план не является документом прямого действия, обращенным непосредственно к потребителю, а служит основанием и руководством к действию при разработке документов о застройке территории и правил землепользования и застройки.</w:t>
      </w: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Разрабатываемые на основе генерального плана «Правила землепользования и застройки», являются документом прямого действия, обязательны к применению как застройщиком, так и органами публичной  власти, и предназначены защищать права населения поселения и каждого его гражданина как от противоречащих его интересам градостроительных намерений коммерческих структур, так и от произвольных решений администрации.</w:t>
      </w: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В соответствии с Градостроительным кодексом Российской Федерации подготовка проекта генерального плана поселения должна осуществляться на основании комплексных программ развития  муниципальных образований, положений о территориальном планировании, содержащихся в схемах территориального планирования Российской Федерации, схемах территориального планирования субъектов Российской Федерации, схемах территориального планирования муниципальных районов. Эти документы должны определять:</w:t>
      </w:r>
    </w:p>
    <w:p w:rsidR="00775E60" w:rsidRPr="005F7D1A" w:rsidRDefault="00775E60" w:rsidP="00775E60">
      <w:pPr>
        <w:numPr>
          <w:ilvl w:val="0"/>
          <w:numId w:val="22"/>
        </w:numPr>
        <w:tabs>
          <w:tab w:val="left" w:pos="1134"/>
        </w:tabs>
        <w:spacing w:after="0"/>
        <w:ind w:left="0" w:firstLine="851"/>
        <w:jc w:val="both"/>
        <w:rPr>
          <w:rFonts w:ascii="Times New Roman" w:hAnsi="Times New Roman" w:cs="Times New Roman"/>
          <w:sz w:val="28"/>
          <w:szCs w:val="28"/>
        </w:rPr>
      </w:pPr>
      <w:r w:rsidRPr="005F7D1A">
        <w:rPr>
          <w:rFonts w:ascii="Times New Roman" w:hAnsi="Times New Roman" w:cs="Times New Roman"/>
          <w:sz w:val="28"/>
          <w:szCs w:val="28"/>
        </w:rPr>
        <w:t>основные принципы развития территории региона во взаимной увязке решений по градостроительному планированию с соседними территориями;</w:t>
      </w:r>
    </w:p>
    <w:p w:rsidR="00775E60" w:rsidRPr="005F7D1A" w:rsidRDefault="00775E60" w:rsidP="00775E60">
      <w:pPr>
        <w:numPr>
          <w:ilvl w:val="0"/>
          <w:numId w:val="22"/>
        </w:numPr>
        <w:tabs>
          <w:tab w:val="left" w:pos="1134"/>
        </w:tabs>
        <w:spacing w:after="0"/>
        <w:ind w:left="0" w:firstLine="851"/>
        <w:jc w:val="both"/>
        <w:rPr>
          <w:rFonts w:ascii="Times New Roman" w:hAnsi="Times New Roman" w:cs="Times New Roman"/>
          <w:sz w:val="28"/>
          <w:szCs w:val="28"/>
        </w:rPr>
      </w:pPr>
      <w:r w:rsidRPr="005F7D1A">
        <w:rPr>
          <w:rFonts w:ascii="Times New Roman" w:hAnsi="Times New Roman" w:cs="Times New Roman"/>
          <w:sz w:val="28"/>
          <w:szCs w:val="28"/>
        </w:rPr>
        <w:t>коридоры транспортных и инженерных коммуникаций, объектов федерального и регионального значения;</w:t>
      </w:r>
    </w:p>
    <w:p w:rsidR="00775E60" w:rsidRPr="005F7D1A" w:rsidRDefault="00775E60" w:rsidP="00775E60">
      <w:pPr>
        <w:numPr>
          <w:ilvl w:val="0"/>
          <w:numId w:val="22"/>
        </w:numPr>
        <w:tabs>
          <w:tab w:val="left" w:pos="1134"/>
        </w:tabs>
        <w:spacing w:after="0"/>
        <w:ind w:left="0" w:firstLine="851"/>
        <w:jc w:val="both"/>
        <w:rPr>
          <w:rFonts w:ascii="Times New Roman" w:hAnsi="Times New Roman" w:cs="Times New Roman"/>
          <w:sz w:val="28"/>
          <w:szCs w:val="28"/>
        </w:rPr>
      </w:pPr>
      <w:r w:rsidRPr="005F7D1A">
        <w:rPr>
          <w:rFonts w:ascii="Times New Roman" w:hAnsi="Times New Roman" w:cs="Times New Roman"/>
          <w:sz w:val="28"/>
          <w:szCs w:val="28"/>
        </w:rPr>
        <w:t xml:space="preserve">зоны местонахождения и планируемого размещения объектов капитального строительства федерального, регионального и местного значения. </w:t>
      </w:r>
    </w:p>
    <w:p w:rsidR="00775E60" w:rsidRPr="005F7D1A" w:rsidRDefault="00775E60" w:rsidP="00775E60">
      <w:pPr>
        <w:tabs>
          <w:tab w:val="left" w:pos="1134"/>
        </w:tabs>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Кроме того, документы территориального планирования вышележащего уровня – Российской Федерации, Краснодарского края определяют согласованные решения некоторых общих для соседствующих муниципальных образований вопросов.</w:t>
      </w:r>
    </w:p>
    <w:p w:rsidR="00775E60" w:rsidRPr="005F7D1A" w:rsidRDefault="00775E60" w:rsidP="00775E60">
      <w:pPr>
        <w:spacing w:after="0"/>
        <w:ind w:left="851" w:right="283"/>
        <w:jc w:val="center"/>
        <w:rPr>
          <w:rFonts w:ascii="Times New Roman" w:hAnsi="Times New Roman" w:cs="Times New Roman"/>
          <w:b/>
          <w:sz w:val="28"/>
          <w:szCs w:val="28"/>
          <w:highlight w:val="yellow"/>
        </w:rPr>
      </w:pPr>
    </w:p>
    <w:p w:rsidR="00775E60" w:rsidRPr="005F7D1A" w:rsidRDefault="00775E60" w:rsidP="00775E60">
      <w:pPr>
        <w:spacing w:after="0"/>
        <w:ind w:left="851" w:right="283"/>
        <w:jc w:val="center"/>
        <w:rPr>
          <w:rFonts w:ascii="Times New Roman" w:hAnsi="Times New Roman" w:cs="Times New Roman"/>
          <w:b/>
          <w:sz w:val="28"/>
          <w:szCs w:val="28"/>
          <w:highlight w:val="yellow"/>
        </w:rPr>
      </w:pPr>
      <w:r w:rsidRPr="005F7D1A">
        <w:rPr>
          <w:rFonts w:ascii="Times New Roman" w:hAnsi="Times New Roman" w:cs="Times New Roman"/>
          <w:b/>
          <w:sz w:val="28"/>
          <w:szCs w:val="28"/>
          <w:highlight w:val="yellow"/>
        </w:rPr>
        <w:br w:type="page"/>
      </w:r>
    </w:p>
    <w:p w:rsidR="00775E60" w:rsidRPr="005F7D1A" w:rsidRDefault="00775E60" w:rsidP="00775E60">
      <w:pPr>
        <w:pStyle w:val="20"/>
        <w:rPr>
          <w:b/>
          <w:szCs w:val="28"/>
        </w:rPr>
      </w:pPr>
      <w:bookmarkStart w:id="29" w:name="_Toc506388440"/>
      <w:bookmarkStart w:id="30" w:name="_Toc506725799"/>
      <w:r w:rsidRPr="005F7D1A">
        <w:rPr>
          <w:b/>
          <w:szCs w:val="28"/>
        </w:rPr>
        <w:lastRenderedPageBreak/>
        <w:t>4.3 Цели и задачи территориального планирования</w:t>
      </w:r>
      <w:bookmarkEnd w:id="29"/>
      <w:bookmarkEnd w:id="30"/>
      <w:r w:rsidRPr="005F7D1A">
        <w:rPr>
          <w:b/>
          <w:szCs w:val="28"/>
        </w:rPr>
        <w:t xml:space="preserve"> </w:t>
      </w:r>
    </w:p>
    <w:p w:rsidR="00775E60" w:rsidRPr="005F7D1A" w:rsidRDefault="00775E60" w:rsidP="00775E60">
      <w:pPr>
        <w:spacing w:after="0"/>
        <w:ind w:left="851" w:right="283"/>
        <w:jc w:val="center"/>
        <w:rPr>
          <w:rFonts w:ascii="Times New Roman" w:hAnsi="Times New Roman" w:cs="Times New Roman"/>
          <w:b/>
          <w:sz w:val="28"/>
          <w:szCs w:val="28"/>
        </w:rPr>
      </w:pPr>
      <w:r w:rsidRPr="005F7D1A">
        <w:rPr>
          <w:rFonts w:ascii="Times New Roman" w:hAnsi="Times New Roman" w:cs="Times New Roman"/>
          <w:b/>
          <w:sz w:val="28"/>
          <w:szCs w:val="28"/>
        </w:rPr>
        <w:t xml:space="preserve">в генеральном плане </w:t>
      </w:r>
      <w:r>
        <w:rPr>
          <w:rFonts w:ascii="Times New Roman" w:hAnsi="Times New Roman" w:cs="Times New Roman"/>
          <w:b/>
          <w:sz w:val="28"/>
          <w:szCs w:val="28"/>
        </w:rPr>
        <w:t>Белореч</w:t>
      </w:r>
      <w:r w:rsidRPr="005F7D1A">
        <w:rPr>
          <w:rFonts w:ascii="Times New Roman" w:hAnsi="Times New Roman" w:cs="Times New Roman"/>
          <w:b/>
          <w:sz w:val="28"/>
          <w:szCs w:val="28"/>
        </w:rPr>
        <w:t xml:space="preserve">енского </w:t>
      </w:r>
      <w:r>
        <w:rPr>
          <w:rFonts w:ascii="Times New Roman" w:hAnsi="Times New Roman" w:cs="Times New Roman"/>
          <w:b/>
          <w:sz w:val="28"/>
          <w:szCs w:val="28"/>
        </w:rPr>
        <w:t>город</w:t>
      </w:r>
      <w:r w:rsidRPr="005F7D1A">
        <w:rPr>
          <w:rFonts w:ascii="Times New Roman" w:hAnsi="Times New Roman" w:cs="Times New Roman"/>
          <w:b/>
          <w:sz w:val="28"/>
          <w:szCs w:val="28"/>
        </w:rPr>
        <w:t>ского поселения</w:t>
      </w:r>
    </w:p>
    <w:p w:rsidR="00775E60" w:rsidRPr="005F7D1A" w:rsidRDefault="00775E60" w:rsidP="00775E60">
      <w:pPr>
        <w:widowControl w:val="0"/>
        <w:spacing w:after="0" w:line="360" w:lineRule="atLeast"/>
        <w:ind w:right="141"/>
        <w:textAlignment w:val="baseline"/>
        <w:rPr>
          <w:rFonts w:ascii="Times New Roman" w:hAnsi="Times New Roman" w:cs="Times New Roman"/>
          <w:b/>
          <w:sz w:val="28"/>
          <w:szCs w:val="28"/>
          <w:lang w:eastAsia="ar-SA"/>
        </w:rPr>
      </w:pPr>
    </w:p>
    <w:p w:rsidR="00775E60" w:rsidRPr="005F7D1A" w:rsidRDefault="00775E60" w:rsidP="00775E60">
      <w:pPr>
        <w:spacing w:after="0"/>
        <w:ind w:right="141" w:firstLine="709"/>
        <w:jc w:val="both"/>
        <w:rPr>
          <w:rFonts w:ascii="Times New Roman" w:hAnsi="Times New Roman" w:cs="Times New Roman"/>
          <w:sz w:val="28"/>
          <w:szCs w:val="28"/>
          <w:lang w:eastAsia="ar-SA"/>
        </w:rPr>
      </w:pPr>
      <w:r w:rsidRPr="005F7D1A">
        <w:rPr>
          <w:rFonts w:ascii="Times New Roman" w:hAnsi="Times New Roman" w:cs="Times New Roman"/>
          <w:sz w:val="28"/>
          <w:szCs w:val="28"/>
          <w:lang w:eastAsia="ar-SA"/>
        </w:rPr>
        <w:t>Генеральный план поселения – документ территориального планирования, определяющий стратегию градостроительного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775E60" w:rsidRPr="005F7D1A" w:rsidRDefault="00775E60" w:rsidP="00775E60">
      <w:pPr>
        <w:pStyle w:val="S31"/>
        <w:spacing w:line="276" w:lineRule="auto"/>
      </w:pPr>
      <w:r w:rsidRPr="005F7D1A">
        <w:t xml:space="preserve">Основными целями территориального планирования при разработке генерального плана </w:t>
      </w:r>
      <w:r>
        <w:t>Белореч</w:t>
      </w:r>
      <w:r w:rsidRPr="005F7D1A">
        <w:t xml:space="preserve">енского </w:t>
      </w:r>
      <w:r>
        <w:t>город</w:t>
      </w:r>
      <w:r w:rsidRPr="005F7D1A">
        <w:t>ского поселения являются:</w:t>
      </w:r>
    </w:p>
    <w:p w:rsidR="00775E60" w:rsidRPr="005F7D1A" w:rsidRDefault="00775E60" w:rsidP="00775E60">
      <w:pPr>
        <w:spacing w:after="0"/>
        <w:ind w:firstLine="708"/>
        <w:jc w:val="both"/>
        <w:rPr>
          <w:rFonts w:ascii="Times New Roman" w:hAnsi="Times New Roman" w:cs="Times New Roman"/>
          <w:sz w:val="28"/>
          <w:szCs w:val="28"/>
        </w:rPr>
      </w:pPr>
      <w:r w:rsidRPr="005F7D1A">
        <w:rPr>
          <w:rFonts w:ascii="Times New Roman" w:hAnsi="Times New Roman" w:cs="Times New Roman"/>
          <w:sz w:val="28"/>
          <w:szCs w:val="28"/>
        </w:rPr>
        <w:t xml:space="preserve">-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775E60" w:rsidRPr="005524C3" w:rsidRDefault="00775E60" w:rsidP="00775E60">
      <w:pPr>
        <w:spacing w:after="0"/>
        <w:ind w:right="141" w:firstLine="709"/>
        <w:jc w:val="both"/>
        <w:rPr>
          <w:rFonts w:ascii="Times New Roman" w:hAnsi="Times New Roman" w:cs="Times New Roman"/>
          <w:sz w:val="28"/>
          <w:szCs w:val="28"/>
          <w:lang w:eastAsia="ar-SA"/>
        </w:rPr>
      </w:pPr>
      <w:r w:rsidRPr="005524C3">
        <w:rPr>
          <w:rFonts w:ascii="Times New Roman" w:hAnsi="Times New Roman" w:cs="Times New Roman"/>
          <w:sz w:val="28"/>
          <w:szCs w:val="28"/>
          <w:lang w:eastAsia="ar-SA"/>
        </w:rPr>
        <w:tab/>
        <w:t xml:space="preserve">- обеспечение средствами территориального планирования целостности </w:t>
      </w:r>
      <w:r>
        <w:rPr>
          <w:rFonts w:ascii="Times New Roman" w:hAnsi="Times New Roman" w:cs="Times New Roman"/>
          <w:sz w:val="28"/>
          <w:szCs w:val="28"/>
          <w:lang w:eastAsia="ar-SA"/>
        </w:rPr>
        <w:t>город</w:t>
      </w:r>
      <w:r w:rsidRPr="005524C3">
        <w:rPr>
          <w:rFonts w:ascii="Times New Roman" w:hAnsi="Times New Roman" w:cs="Times New Roman"/>
          <w:sz w:val="28"/>
          <w:szCs w:val="28"/>
          <w:lang w:eastAsia="ar-SA"/>
        </w:rPr>
        <w:t>ского поселения как муниципального образования;</w:t>
      </w:r>
    </w:p>
    <w:p w:rsidR="00775E60" w:rsidRPr="005524C3" w:rsidRDefault="00775E60" w:rsidP="00775E60">
      <w:pPr>
        <w:spacing w:after="0"/>
        <w:ind w:right="141" w:firstLine="709"/>
        <w:jc w:val="both"/>
        <w:rPr>
          <w:rFonts w:ascii="Times New Roman" w:hAnsi="Times New Roman" w:cs="Times New Roman"/>
          <w:sz w:val="28"/>
          <w:szCs w:val="28"/>
          <w:lang w:eastAsia="ar-SA"/>
        </w:rPr>
      </w:pPr>
      <w:r w:rsidRPr="005524C3">
        <w:rPr>
          <w:rFonts w:ascii="Times New Roman" w:hAnsi="Times New Roman" w:cs="Times New Roman"/>
          <w:sz w:val="28"/>
          <w:szCs w:val="28"/>
          <w:lang w:eastAsia="ar-SA"/>
        </w:rPr>
        <w:tab/>
        <w:t>- 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развития инженерной и транспортной инфраструктуры.</w:t>
      </w:r>
    </w:p>
    <w:p w:rsidR="00775E60" w:rsidRPr="005524C3" w:rsidRDefault="00775E60" w:rsidP="00775E60">
      <w:pPr>
        <w:spacing w:after="0"/>
        <w:ind w:right="141" w:firstLine="709"/>
        <w:jc w:val="both"/>
        <w:rPr>
          <w:rFonts w:ascii="Times New Roman" w:hAnsi="Times New Roman" w:cs="Times New Roman"/>
          <w:sz w:val="28"/>
          <w:szCs w:val="28"/>
          <w:lang w:eastAsia="ar-SA"/>
        </w:rPr>
      </w:pPr>
      <w:r w:rsidRPr="005524C3">
        <w:rPr>
          <w:rFonts w:ascii="Times New Roman" w:hAnsi="Times New Roman" w:cs="Times New Roman"/>
          <w:sz w:val="28"/>
          <w:szCs w:val="28"/>
          <w:lang w:eastAsia="ar-SA"/>
        </w:rPr>
        <w:t>Проектные решения генерального плана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поселения;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775E60" w:rsidRPr="005F7D1A" w:rsidRDefault="00775E60" w:rsidP="00775E60">
      <w:pPr>
        <w:spacing w:after="0"/>
        <w:ind w:firstLine="709"/>
        <w:jc w:val="both"/>
        <w:rPr>
          <w:rFonts w:ascii="Times New Roman" w:hAnsi="Times New Roman" w:cs="Times New Roman"/>
          <w:b/>
          <w:sz w:val="28"/>
          <w:szCs w:val="28"/>
        </w:rPr>
      </w:pPr>
      <w:r w:rsidRPr="005F7D1A">
        <w:rPr>
          <w:rFonts w:ascii="Times New Roman" w:hAnsi="Times New Roman" w:cs="Times New Roman"/>
          <w:b/>
          <w:sz w:val="28"/>
          <w:szCs w:val="28"/>
        </w:rPr>
        <w:t>Реализация указанных целей осуществляется посредством решения следующих задач территориального планирования:</w:t>
      </w:r>
    </w:p>
    <w:p w:rsidR="00775E60" w:rsidRPr="005524C3" w:rsidRDefault="00775E60" w:rsidP="00775E60">
      <w:pPr>
        <w:spacing w:after="0"/>
        <w:ind w:right="141" w:firstLine="709"/>
        <w:jc w:val="both"/>
        <w:rPr>
          <w:rFonts w:ascii="Times New Roman" w:hAnsi="Times New Roman" w:cs="Times New Roman"/>
          <w:sz w:val="28"/>
          <w:szCs w:val="28"/>
          <w:lang w:eastAsia="ar-SA"/>
        </w:rPr>
      </w:pPr>
      <w:r w:rsidRPr="005F7D1A">
        <w:t xml:space="preserve">- </w:t>
      </w:r>
      <w:r w:rsidRPr="005524C3">
        <w:rPr>
          <w:rFonts w:ascii="Times New Roman" w:hAnsi="Times New Roman" w:cs="Times New Roman"/>
          <w:sz w:val="28"/>
          <w:szCs w:val="28"/>
          <w:lang w:eastAsia="ar-SA"/>
        </w:rPr>
        <w:t xml:space="preserve">выявление проблем градостроительного развития территории </w:t>
      </w:r>
      <w:r>
        <w:rPr>
          <w:rFonts w:ascii="Times New Roman" w:hAnsi="Times New Roman" w:cs="Times New Roman"/>
          <w:sz w:val="28"/>
          <w:szCs w:val="28"/>
          <w:lang w:eastAsia="ar-SA"/>
        </w:rPr>
        <w:t>города Белореченск</w:t>
      </w:r>
      <w:r w:rsidRPr="005524C3">
        <w:rPr>
          <w:rFonts w:ascii="Times New Roman" w:hAnsi="Times New Roman" w:cs="Times New Roman"/>
          <w:sz w:val="28"/>
          <w:szCs w:val="28"/>
          <w:lang w:eastAsia="ar-SA"/>
        </w:rPr>
        <w:t>,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775E60" w:rsidRPr="005524C3" w:rsidRDefault="00775E60" w:rsidP="00775E60">
      <w:pPr>
        <w:spacing w:after="0"/>
        <w:ind w:right="141" w:firstLine="709"/>
        <w:jc w:val="both"/>
        <w:rPr>
          <w:rFonts w:ascii="Times New Roman" w:hAnsi="Times New Roman" w:cs="Times New Roman"/>
          <w:sz w:val="28"/>
          <w:szCs w:val="28"/>
          <w:lang w:eastAsia="ar-SA"/>
        </w:rPr>
      </w:pPr>
      <w:r w:rsidRPr="005524C3">
        <w:rPr>
          <w:rFonts w:ascii="Times New Roman" w:hAnsi="Times New Roman" w:cs="Times New Roman"/>
          <w:sz w:val="28"/>
          <w:szCs w:val="28"/>
          <w:lang w:eastAsia="ar-SA"/>
        </w:rPr>
        <w:t>- разработка разделов генерального плана (не разрабатываемых ранее): схема планировочной организации территории, схема генерального плана в границах муниципального образования;</w:t>
      </w:r>
    </w:p>
    <w:p w:rsidR="00775E60" w:rsidRPr="005F7D1A" w:rsidRDefault="00775E60" w:rsidP="00775E60">
      <w:pPr>
        <w:spacing w:after="0"/>
        <w:ind w:firstLine="1134"/>
        <w:jc w:val="both"/>
        <w:rPr>
          <w:rFonts w:ascii="Times New Roman" w:hAnsi="Times New Roman" w:cs="Times New Roman"/>
          <w:sz w:val="28"/>
        </w:rPr>
      </w:pPr>
      <w:r w:rsidRPr="005F7D1A">
        <w:rPr>
          <w:rFonts w:ascii="Times New Roman" w:hAnsi="Times New Roman" w:cs="Times New Roman"/>
          <w:sz w:val="28"/>
        </w:rPr>
        <w:t>- определение направления перспективного территориального развития;</w:t>
      </w:r>
    </w:p>
    <w:p w:rsidR="00775E60" w:rsidRPr="005F7D1A" w:rsidRDefault="00775E60" w:rsidP="00775E60">
      <w:pPr>
        <w:spacing w:after="0"/>
        <w:ind w:firstLine="1134"/>
        <w:jc w:val="both"/>
        <w:rPr>
          <w:rFonts w:ascii="Times New Roman" w:hAnsi="Times New Roman" w:cs="Times New Roman"/>
          <w:sz w:val="28"/>
        </w:rPr>
      </w:pPr>
      <w:r w:rsidRPr="005F7D1A">
        <w:rPr>
          <w:rFonts w:ascii="Times New Roman" w:hAnsi="Times New Roman" w:cs="Times New Roman"/>
          <w:sz w:val="28"/>
        </w:rPr>
        <w:lastRenderedPageBreak/>
        <w:t>- функциональное зонирование территории (отображение планируемых границ функциональных зон);</w:t>
      </w:r>
    </w:p>
    <w:p w:rsidR="00775E60" w:rsidRPr="005F7D1A" w:rsidRDefault="00775E60" w:rsidP="00775E60">
      <w:pPr>
        <w:spacing w:after="0"/>
        <w:ind w:firstLine="1134"/>
        <w:jc w:val="both"/>
        <w:rPr>
          <w:rFonts w:ascii="Times New Roman" w:hAnsi="Times New Roman" w:cs="Times New Roman"/>
          <w:sz w:val="28"/>
          <w:szCs w:val="28"/>
        </w:rPr>
      </w:pPr>
      <w:r w:rsidRPr="005F7D1A">
        <w:rPr>
          <w:rFonts w:ascii="Times New Roman" w:hAnsi="Times New Roman" w:cs="Times New Roman"/>
          <w:sz w:val="28"/>
          <w:szCs w:val="28"/>
        </w:rPr>
        <w:t xml:space="preserve">- разработка оптимальной функционально-планировочной структуры  </w:t>
      </w:r>
      <w:r>
        <w:rPr>
          <w:rFonts w:ascii="Times New Roman" w:hAnsi="Times New Roman" w:cs="Times New Roman"/>
          <w:sz w:val="28"/>
          <w:szCs w:val="28"/>
        </w:rPr>
        <w:t>города</w:t>
      </w:r>
      <w:r w:rsidRPr="005F7D1A">
        <w:rPr>
          <w:rFonts w:ascii="Times New Roman" w:hAnsi="Times New Roman" w:cs="Times New Roman"/>
          <w:sz w:val="28"/>
          <w:szCs w:val="28"/>
        </w:rPr>
        <w:t>, создающей предпосылки для гармоничного и устойчивого развития, для последующей разработки градостроительного зонирования, подготовки правил землепользования и застройки;</w:t>
      </w:r>
    </w:p>
    <w:p w:rsidR="00775E60" w:rsidRPr="005F7D1A" w:rsidRDefault="00775E60" w:rsidP="00775E60">
      <w:pPr>
        <w:spacing w:after="0"/>
        <w:ind w:firstLine="1134"/>
        <w:jc w:val="both"/>
        <w:rPr>
          <w:rFonts w:ascii="Times New Roman" w:hAnsi="Times New Roman" w:cs="Times New Roman"/>
          <w:sz w:val="28"/>
          <w:szCs w:val="28"/>
        </w:rPr>
      </w:pPr>
      <w:r w:rsidRPr="005F7D1A">
        <w:rPr>
          <w:rFonts w:ascii="Times New Roman" w:hAnsi="Times New Roman" w:cs="Times New Roman"/>
          <w:sz w:val="28"/>
          <w:szCs w:val="28"/>
        </w:rPr>
        <w:t xml:space="preserve">- определение системы параметров развития </w:t>
      </w:r>
      <w:r>
        <w:rPr>
          <w:rFonts w:ascii="Times New Roman" w:hAnsi="Times New Roman" w:cs="Times New Roman"/>
          <w:sz w:val="28"/>
          <w:szCs w:val="28"/>
        </w:rPr>
        <w:t>Белореч</w:t>
      </w:r>
      <w:r w:rsidRPr="005F7D1A">
        <w:rPr>
          <w:rFonts w:ascii="Times New Roman" w:hAnsi="Times New Roman" w:cs="Times New Roman"/>
          <w:sz w:val="28"/>
          <w:szCs w:val="28"/>
        </w:rPr>
        <w:t>енского поселения, обеспечивающей взаимосогласованную и сбалансированную динамику градостроительных, инфраструктурных, природных, социальных и рекреационных компонентов развития;</w:t>
      </w:r>
    </w:p>
    <w:p w:rsidR="00775E60" w:rsidRPr="005F7D1A" w:rsidRDefault="00775E60" w:rsidP="00775E60">
      <w:pPr>
        <w:spacing w:after="0"/>
        <w:ind w:firstLine="1134"/>
        <w:jc w:val="both"/>
        <w:rPr>
          <w:rFonts w:ascii="Times New Roman" w:hAnsi="Times New Roman" w:cs="Times New Roman"/>
          <w:sz w:val="28"/>
          <w:szCs w:val="28"/>
        </w:rPr>
      </w:pPr>
      <w:r w:rsidRPr="005F7D1A">
        <w:rPr>
          <w:rFonts w:ascii="Times New Roman" w:hAnsi="Times New Roman" w:cs="Times New Roman"/>
          <w:sz w:val="28"/>
          <w:szCs w:val="28"/>
        </w:rPr>
        <w:t xml:space="preserve">- подготовка перечня первоочередных мероприятий и действий по обеспечению инвестиционной привлекательности </w:t>
      </w:r>
      <w:r>
        <w:rPr>
          <w:rFonts w:ascii="Times New Roman" w:hAnsi="Times New Roman" w:cs="Times New Roman"/>
          <w:sz w:val="28"/>
          <w:szCs w:val="28"/>
        </w:rPr>
        <w:t>город</w:t>
      </w:r>
      <w:r w:rsidRPr="005F7D1A">
        <w:rPr>
          <w:rFonts w:ascii="Times New Roman" w:hAnsi="Times New Roman" w:cs="Times New Roman"/>
          <w:sz w:val="28"/>
          <w:szCs w:val="28"/>
        </w:rPr>
        <w:t>ского поселения при условии сохранения окружающей природной среды;</w:t>
      </w:r>
    </w:p>
    <w:p w:rsidR="00775E60" w:rsidRPr="005F7D1A" w:rsidRDefault="00775E60" w:rsidP="00775E60">
      <w:pPr>
        <w:spacing w:after="0"/>
        <w:ind w:firstLine="1134"/>
        <w:jc w:val="both"/>
        <w:rPr>
          <w:rFonts w:ascii="Times New Roman" w:hAnsi="Times New Roman" w:cs="Times New Roman"/>
          <w:sz w:val="28"/>
        </w:rPr>
      </w:pPr>
      <w:r w:rsidRPr="005F7D1A">
        <w:rPr>
          <w:rFonts w:ascii="Times New Roman" w:hAnsi="Times New Roman" w:cs="Times New Roman"/>
          <w:sz w:val="28"/>
        </w:rPr>
        <w:t>- планируемое размещение объектов капитального строительства, существующие и планируемые границы земель промышленности, энергетики, транспорта и связи.</w:t>
      </w:r>
    </w:p>
    <w:p w:rsidR="00775E60" w:rsidRPr="005F7D1A" w:rsidRDefault="00775E60" w:rsidP="00775E60">
      <w:pPr>
        <w:spacing w:after="0"/>
        <w:ind w:firstLine="709"/>
        <w:jc w:val="both"/>
        <w:rPr>
          <w:rFonts w:ascii="Times New Roman" w:hAnsi="Times New Roman" w:cs="Times New Roman"/>
          <w:sz w:val="28"/>
        </w:rPr>
      </w:pPr>
      <w:r w:rsidRPr="005F7D1A">
        <w:rPr>
          <w:rFonts w:ascii="Times New Roman" w:hAnsi="Times New Roman" w:cs="Times New Roman"/>
          <w:sz w:val="28"/>
        </w:rPr>
        <w:t xml:space="preserve">Для решения этих задач проведен подробный анализ использования территории </w:t>
      </w:r>
      <w:r>
        <w:rPr>
          <w:rFonts w:ascii="Times New Roman" w:hAnsi="Times New Roman" w:cs="Times New Roman"/>
          <w:sz w:val="28"/>
          <w:szCs w:val="28"/>
        </w:rPr>
        <w:t>Белореч</w:t>
      </w:r>
      <w:r w:rsidRPr="005F7D1A">
        <w:rPr>
          <w:rFonts w:ascii="Times New Roman" w:hAnsi="Times New Roman" w:cs="Times New Roman"/>
          <w:sz w:val="28"/>
          <w:szCs w:val="28"/>
        </w:rPr>
        <w:t>енского</w:t>
      </w:r>
      <w:r w:rsidRPr="005F7D1A">
        <w:rPr>
          <w:rFonts w:ascii="Times New Roman" w:hAnsi="Times New Roman" w:cs="Times New Roman"/>
          <w:sz w:val="28"/>
        </w:rPr>
        <w:t xml:space="preserve"> </w:t>
      </w:r>
      <w:r>
        <w:rPr>
          <w:rFonts w:ascii="Times New Roman" w:hAnsi="Times New Roman" w:cs="Times New Roman"/>
          <w:sz w:val="28"/>
        </w:rPr>
        <w:t>город</w:t>
      </w:r>
      <w:r w:rsidRPr="005F7D1A">
        <w:rPr>
          <w:rFonts w:ascii="Times New Roman" w:hAnsi="Times New Roman" w:cs="Times New Roman"/>
          <w:sz w:val="28"/>
        </w:rPr>
        <w:t>ского поселения, выявлены ограничения по использованию территории,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p>
    <w:p w:rsidR="00775E60" w:rsidRPr="00013541" w:rsidRDefault="00775E60" w:rsidP="00775E60">
      <w:pPr>
        <w:spacing w:after="0"/>
        <w:ind w:right="170" w:firstLine="709"/>
        <w:jc w:val="both"/>
        <w:rPr>
          <w:rFonts w:ascii="Times New Roman" w:hAnsi="Times New Roman" w:cs="Times New Roman"/>
          <w:sz w:val="28"/>
        </w:rPr>
      </w:pPr>
      <w:r w:rsidRPr="00013541">
        <w:rPr>
          <w:rFonts w:ascii="Times New Roman" w:hAnsi="Times New Roman" w:cs="Times New Roman"/>
          <w:sz w:val="28"/>
        </w:rPr>
        <w:t>В результате анализа использования территории города проектом предложена градостроительная модель комплексного решения экономических, социальных, экологических проблем, направленных на обеспечение устойчивого развития населенного пункта, а именно:</w:t>
      </w:r>
    </w:p>
    <w:p w:rsidR="00775E60" w:rsidRPr="00013541" w:rsidRDefault="00775E60" w:rsidP="00775E60">
      <w:pPr>
        <w:spacing w:after="0"/>
        <w:ind w:right="170" w:firstLine="709"/>
        <w:jc w:val="both"/>
        <w:rPr>
          <w:rFonts w:ascii="Times New Roman" w:hAnsi="Times New Roman" w:cs="Times New Roman"/>
          <w:sz w:val="28"/>
        </w:rPr>
      </w:pPr>
      <w:r w:rsidRPr="00013541">
        <w:rPr>
          <w:rFonts w:ascii="Times New Roman" w:hAnsi="Times New Roman" w:cs="Times New Roman"/>
          <w:sz w:val="28"/>
        </w:rPr>
        <w:t>-  комплексное территориальное развитие города на расчетный срок (до 2034 года) и на перспективу (до 2049 года);</w:t>
      </w:r>
    </w:p>
    <w:p w:rsidR="00775E60" w:rsidRPr="00013541" w:rsidRDefault="00775E60" w:rsidP="00775E60">
      <w:pPr>
        <w:spacing w:after="0"/>
        <w:ind w:right="170" w:firstLine="709"/>
        <w:jc w:val="both"/>
        <w:rPr>
          <w:rFonts w:ascii="Times New Roman" w:hAnsi="Times New Roman" w:cs="Times New Roman"/>
          <w:sz w:val="28"/>
        </w:rPr>
      </w:pPr>
      <w:r w:rsidRPr="00013541">
        <w:rPr>
          <w:rFonts w:ascii="Times New Roman" w:hAnsi="Times New Roman" w:cs="Times New Roman"/>
          <w:sz w:val="28"/>
        </w:rPr>
        <w:t>-  функциональное зонирование территории;</w:t>
      </w:r>
    </w:p>
    <w:p w:rsidR="00775E60" w:rsidRPr="00013541" w:rsidRDefault="00775E60" w:rsidP="00775E60">
      <w:pPr>
        <w:spacing w:after="0"/>
        <w:ind w:right="170" w:firstLine="709"/>
        <w:jc w:val="both"/>
        <w:rPr>
          <w:rFonts w:ascii="Times New Roman" w:hAnsi="Times New Roman" w:cs="Times New Roman"/>
          <w:sz w:val="28"/>
        </w:rPr>
      </w:pPr>
      <w:r w:rsidRPr="00013541">
        <w:rPr>
          <w:rFonts w:ascii="Times New Roman" w:hAnsi="Times New Roman" w:cs="Times New Roman"/>
          <w:sz w:val="28"/>
        </w:rPr>
        <w:t>-  организация структуры транспортных магистралей и увязка ее с внешней транспортной структурой;</w:t>
      </w:r>
    </w:p>
    <w:p w:rsidR="00775E60" w:rsidRPr="00013541" w:rsidRDefault="00775E60" w:rsidP="00775E60">
      <w:pPr>
        <w:spacing w:after="0"/>
        <w:ind w:right="170" w:firstLine="709"/>
        <w:jc w:val="both"/>
        <w:rPr>
          <w:rFonts w:ascii="Times New Roman" w:hAnsi="Times New Roman" w:cs="Times New Roman"/>
          <w:sz w:val="28"/>
        </w:rPr>
      </w:pPr>
      <w:r w:rsidRPr="00013541">
        <w:rPr>
          <w:rFonts w:ascii="Times New Roman" w:hAnsi="Times New Roman" w:cs="Times New Roman"/>
          <w:sz w:val="28"/>
        </w:rPr>
        <w:t>-  освоение новых территорий, прилегающих к существующей застройке, на основе развития инфраструктуры, транспорта, инженерных коммуникаций и сооружений, структуры обслуживания;</w:t>
      </w:r>
    </w:p>
    <w:p w:rsidR="00775E60" w:rsidRPr="00013541" w:rsidRDefault="00775E60" w:rsidP="00775E60">
      <w:pPr>
        <w:spacing w:after="0"/>
        <w:ind w:right="170" w:firstLine="709"/>
        <w:jc w:val="both"/>
        <w:rPr>
          <w:rFonts w:ascii="Times New Roman" w:hAnsi="Times New Roman" w:cs="Times New Roman"/>
          <w:sz w:val="28"/>
        </w:rPr>
      </w:pPr>
      <w:r w:rsidRPr="00013541">
        <w:rPr>
          <w:rFonts w:ascii="Times New Roman" w:hAnsi="Times New Roman" w:cs="Times New Roman"/>
          <w:sz w:val="28"/>
        </w:rPr>
        <w:t>- реконструкция центральной части города и существующего общественного центра;</w:t>
      </w:r>
    </w:p>
    <w:p w:rsidR="00775E60" w:rsidRPr="00013541" w:rsidRDefault="00775E60" w:rsidP="00775E60">
      <w:pPr>
        <w:spacing w:after="0"/>
        <w:ind w:right="170" w:firstLine="709"/>
        <w:jc w:val="both"/>
        <w:rPr>
          <w:rFonts w:ascii="Times New Roman" w:hAnsi="Times New Roman" w:cs="Times New Roman"/>
          <w:sz w:val="28"/>
        </w:rPr>
      </w:pPr>
      <w:r w:rsidRPr="00013541">
        <w:rPr>
          <w:rFonts w:ascii="Times New Roman" w:hAnsi="Times New Roman" w:cs="Times New Roman"/>
          <w:sz w:val="28"/>
        </w:rPr>
        <w:t>- организация новых центров обслуживания в проектируемых жилых районах;</w:t>
      </w:r>
    </w:p>
    <w:p w:rsidR="00775E60" w:rsidRPr="00013541" w:rsidRDefault="00775E60" w:rsidP="00775E60">
      <w:pPr>
        <w:spacing w:after="0"/>
        <w:ind w:right="170" w:firstLine="709"/>
        <w:jc w:val="both"/>
        <w:rPr>
          <w:rFonts w:ascii="Times New Roman" w:hAnsi="Times New Roman" w:cs="Times New Roman"/>
          <w:sz w:val="28"/>
        </w:rPr>
      </w:pPr>
      <w:r w:rsidRPr="00013541">
        <w:rPr>
          <w:rFonts w:ascii="Times New Roman" w:hAnsi="Times New Roman" w:cs="Times New Roman"/>
          <w:sz w:val="28"/>
        </w:rPr>
        <w:t>-  перспективное направление развития производственной зоны;</w:t>
      </w:r>
    </w:p>
    <w:p w:rsidR="00775E60" w:rsidRPr="00013541" w:rsidRDefault="00775E60" w:rsidP="00775E60">
      <w:pPr>
        <w:spacing w:after="0"/>
        <w:ind w:right="170" w:firstLine="709"/>
        <w:jc w:val="both"/>
        <w:rPr>
          <w:rFonts w:ascii="Times New Roman" w:hAnsi="Times New Roman" w:cs="Times New Roman"/>
          <w:sz w:val="28"/>
        </w:rPr>
      </w:pPr>
      <w:r w:rsidRPr="00013541">
        <w:rPr>
          <w:rFonts w:ascii="Times New Roman" w:hAnsi="Times New Roman" w:cs="Times New Roman"/>
          <w:sz w:val="28"/>
        </w:rPr>
        <w:lastRenderedPageBreak/>
        <w:t>-  внедрение наукоемких экологически чистых технологий с целью реконструкции и модернизации вредных производств;</w:t>
      </w:r>
    </w:p>
    <w:p w:rsidR="00775E60" w:rsidRPr="00013541" w:rsidRDefault="00775E60" w:rsidP="00775E60">
      <w:pPr>
        <w:spacing w:after="0"/>
        <w:ind w:right="170" w:firstLine="709"/>
        <w:jc w:val="both"/>
        <w:rPr>
          <w:rFonts w:ascii="Times New Roman" w:hAnsi="Times New Roman" w:cs="Times New Roman"/>
          <w:sz w:val="28"/>
        </w:rPr>
      </w:pPr>
      <w:r w:rsidRPr="00013541">
        <w:rPr>
          <w:rFonts w:ascii="Times New Roman" w:hAnsi="Times New Roman" w:cs="Times New Roman"/>
          <w:sz w:val="28"/>
        </w:rPr>
        <w:t>-  развитие и освоение рекреационной природной зоны;</w:t>
      </w:r>
    </w:p>
    <w:p w:rsidR="00775E60" w:rsidRPr="00013541" w:rsidRDefault="00775E60" w:rsidP="00775E60">
      <w:pPr>
        <w:spacing w:after="0"/>
        <w:ind w:right="170" w:firstLine="709"/>
        <w:jc w:val="both"/>
        <w:rPr>
          <w:rFonts w:ascii="Times New Roman" w:hAnsi="Times New Roman" w:cs="Times New Roman"/>
          <w:sz w:val="28"/>
        </w:rPr>
      </w:pPr>
      <w:r w:rsidRPr="00013541">
        <w:rPr>
          <w:rFonts w:ascii="Times New Roman" w:hAnsi="Times New Roman" w:cs="Times New Roman"/>
          <w:sz w:val="28"/>
        </w:rPr>
        <w:t>-  определение проектных границ города.</w:t>
      </w:r>
    </w:p>
    <w:p w:rsidR="00775E60" w:rsidRPr="00013541" w:rsidRDefault="00775E60" w:rsidP="00775E60">
      <w:pPr>
        <w:spacing w:after="0"/>
        <w:ind w:right="170" w:firstLine="709"/>
        <w:jc w:val="both"/>
        <w:rPr>
          <w:rFonts w:ascii="Times New Roman" w:hAnsi="Times New Roman" w:cs="Times New Roman"/>
          <w:sz w:val="28"/>
        </w:rPr>
      </w:pPr>
      <w:r w:rsidRPr="00013541">
        <w:rPr>
          <w:rFonts w:ascii="Times New Roman" w:hAnsi="Times New Roman" w:cs="Times New Roman"/>
          <w:sz w:val="28"/>
        </w:rPr>
        <w:t xml:space="preserve">Генеральный план города Белореченска разработан в границах существующего городского поселения. </w:t>
      </w:r>
    </w:p>
    <w:p w:rsidR="00775E60" w:rsidRDefault="00775E60" w:rsidP="00775E60">
      <w:pPr>
        <w:spacing w:after="0"/>
        <w:ind w:right="170" w:firstLine="709"/>
        <w:jc w:val="both"/>
        <w:rPr>
          <w:rFonts w:ascii="Times New Roman" w:hAnsi="Times New Roman" w:cs="Times New Roman"/>
          <w:sz w:val="28"/>
        </w:rPr>
      </w:pPr>
      <w:r w:rsidRPr="00013541">
        <w:rPr>
          <w:rFonts w:ascii="Times New Roman" w:hAnsi="Times New Roman" w:cs="Times New Roman"/>
          <w:sz w:val="28"/>
        </w:rPr>
        <w:t xml:space="preserve">В составе проекта выполнен комплексный анализ существующего использования территории с отображением границ земель различных категорий, границ ограничений, диктующих определенные регламенты по использованию земельных участков, границ территорий объектов историко-культурного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w:t>
      </w:r>
    </w:p>
    <w:p w:rsidR="00775E60" w:rsidRPr="00013541" w:rsidRDefault="00775E60" w:rsidP="00775E60">
      <w:pPr>
        <w:spacing w:after="0"/>
        <w:ind w:right="170" w:firstLine="709"/>
        <w:jc w:val="both"/>
        <w:rPr>
          <w:rFonts w:ascii="Times New Roman" w:hAnsi="Times New Roman" w:cs="Times New Roman"/>
          <w:sz w:val="28"/>
        </w:rPr>
      </w:pPr>
      <w:r w:rsidRPr="00013541">
        <w:rPr>
          <w:rFonts w:ascii="Times New Roman" w:hAnsi="Times New Roman" w:cs="Times New Roman"/>
          <w:sz w:val="28"/>
        </w:rPr>
        <w:t xml:space="preserve">Генеральным планом определяются планируемые границы функциональных зон с отображением параметров их планируемого развития, устанавливается порядок и очередность реализации предложений по территориальному планированию. </w:t>
      </w:r>
    </w:p>
    <w:p w:rsidR="00775E60" w:rsidRDefault="00775E60" w:rsidP="00775E60">
      <w:pPr>
        <w:rPr>
          <w:rFonts w:ascii="Times New Roman" w:hAnsi="Times New Roman" w:cs="Times New Roman"/>
          <w:b/>
          <w:sz w:val="28"/>
          <w:szCs w:val="28"/>
          <w:lang w:eastAsia="ar-SA"/>
        </w:rPr>
      </w:pPr>
      <w:r>
        <w:rPr>
          <w:rFonts w:ascii="Times New Roman" w:hAnsi="Times New Roman" w:cs="Times New Roman"/>
          <w:b/>
          <w:sz w:val="28"/>
          <w:szCs w:val="28"/>
          <w:lang w:eastAsia="ar-SA"/>
        </w:rPr>
        <w:br w:type="page"/>
      </w:r>
    </w:p>
    <w:p w:rsidR="00775E60" w:rsidRPr="00E373D9" w:rsidRDefault="00775E60" w:rsidP="00775E60">
      <w:pPr>
        <w:pStyle w:val="12"/>
        <w:rPr>
          <w:szCs w:val="28"/>
          <w:lang w:eastAsia="ar-SA"/>
        </w:rPr>
      </w:pPr>
      <w:bookmarkStart w:id="31" w:name="_Toc506388441"/>
      <w:bookmarkStart w:id="32" w:name="_Toc506725800"/>
      <w:r w:rsidRPr="00E373D9">
        <w:rPr>
          <w:szCs w:val="28"/>
          <w:lang w:eastAsia="ar-SA"/>
        </w:rPr>
        <w:lastRenderedPageBreak/>
        <w:t>5. Перечень мероприятий по территориальному планированию</w:t>
      </w:r>
      <w:bookmarkEnd w:id="31"/>
      <w:bookmarkEnd w:id="32"/>
    </w:p>
    <w:p w:rsidR="00775E60" w:rsidRPr="00E373D9" w:rsidRDefault="00775E60" w:rsidP="00775E60">
      <w:pPr>
        <w:spacing w:after="0"/>
        <w:ind w:firstLine="709"/>
        <w:jc w:val="both"/>
        <w:rPr>
          <w:rFonts w:ascii="Times New Roman" w:hAnsi="Times New Roman" w:cs="Times New Roman"/>
          <w:b/>
          <w:sz w:val="28"/>
          <w:szCs w:val="28"/>
          <w:lang w:eastAsia="ar-SA"/>
        </w:rPr>
      </w:pPr>
    </w:p>
    <w:p w:rsidR="00775E60" w:rsidRPr="00E373D9" w:rsidRDefault="00775E60" w:rsidP="002E6B96">
      <w:pPr>
        <w:pStyle w:val="20"/>
        <w:rPr>
          <w:b/>
          <w:szCs w:val="28"/>
        </w:rPr>
      </w:pPr>
      <w:bookmarkStart w:id="33" w:name="_Toc506388442"/>
      <w:bookmarkStart w:id="34" w:name="_Toc506725801"/>
      <w:r w:rsidRPr="00E373D9">
        <w:rPr>
          <w:b/>
          <w:szCs w:val="28"/>
        </w:rPr>
        <w:t>5.1 Проектируемая территориально-планировочная организация</w:t>
      </w:r>
      <w:bookmarkEnd w:id="33"/>
      <w:r w:rsidR="002E6B96">
        <w:rPr>
          <w:b/>
          <w:szCs w:val="28"/>
        </w:rPr>
        <w:t>.</w:t>
      </w:r>
      <w:bookmarkStart w:id="35" w:name="_Toc506388443"/>
      <w:r w:rsidR="002E6B96">
        <w:rPr>
          <w:b/>
          <w:szCs w:val="28"/>
        </w:rPr>
        <w:t xml:space="preserve"> </w:t>
      </w:r>
      <w:r w:rsidRPr="00E373D9">
        <w:rPr>
          <w:b/>
          <w:szCs w:val="28"/>
        </w:rPr>
        <w:t>Сведения об объектах местного и регионального значения, планируемых для размещения</w:t>
      </w:r>
      <w:bookmarkEnd w:id="34"/>
      <w:bookmarkEnd w:id="35"/>
      <w:r w:rsidRPr="00E373D9">
        <w:rPr>
          <w:b/>
          <w:szCs w:val="28"/>
        </w:rPr>
        <w:t xml:space="preserve"> </w:t>
      </w:r>
    </w:p>
    <w:p w:rsidR="00775E60" w:rsidRPr="00E373D9" w:rsidRDefault="00775E60" w:rsidP="00775E60">
      <w:pPr>
        <w:spacing w:after="0"/>
        <w:ind w:right="-142"/>
        <w:jc w:val="center"/>
        <w:rPr>
          <w:rFonts w:ascii="Times New Roman" w:hAnsi="Times New Roman" w:cs="Times New Roman"/>
          <w:b/>
          <w:color w:val="FF6600"/>
          <w:sz w:val="28"/>
          <w:szCs w:val="28"/>
        </w:rPr>
      </w:pPr>
    </w:p>
    <w:p w:rsidR="00775E60" w:rsidRPr="007E6060" w:rsidRDefault="00775E60" w:rsidP="00775E60">
      <w:pPr>
        <w:spacing w:after="0"/>
        <w:ind w:right="-142" w:firstLine="709"/>
        <w:jc w:val="both"/>
        <w:rPr>
          <w:rFonts w:ascii="Times New Roman" w:hAnsi="Times New Roman" w:cs="Times New Roman"/>
          <w:sz w:val="28"/>
        </w:rPr>
      </w:pPr>
      <w:r w:rsidRPr="00E373D9">
        <w:rPr>
          <w:rFonts w:ascii="Times New Roman" w:hAnsi="Times New Roman" w:cs="Times New Roman"/>
          <w:sz w:val="28"/>
        </w:rPr>
        <w:t>В основу планировочного решения генерального</w:t>
      </w:r>
      <w:r w:rsidRPr="007E6060">
        <w:rPr>
          <w:rFonts w:ascii="Times New Roman" w:hAnsi="Times New Roman" w:cs="Times New Roman"/>
          <w:sz w:val="28"/>
        </w:rPr>
        <w:t xml:space="preserve"> плана положена идея создания современного населенного пункта на основе анализа существующего положения с сохранением и усовершенствованием планировочной структуры в увязке с вновь осваиваемыми территориями с учетом сложившихся природно-ландшафтного окружения и транспортных связей, наличия водной артерии - р. Белой, категорированных дорог и железнодорожной магистрали.</w:t>
      </w:r>
    </w:p>
    <w:p w:rsidR="00775E60" w:rsidRPr="007E6060" w:rsidRDefault="00775E60" w:rsidP="00775E60">
      <w:pPr>
        <w:spacing w:after="0"/>
        <w:ind w:right="-142" w:firstLine="709"/>
        <w:jc w:val="both"/>
        <w:rPr>
          <w:rFonts w:ascii="Times New Roman" w:hAnsi="Times New Roman" w:cs="Times New Roman"/>
          <w:sz w:val="28"/>
        </w:rPr>
      </w:pPr>
      <w:r w:rsidRPr="007E6060">
        <w:rPr>
          <w:rFonts w:ascii="Times New Roman" w:hAnsi="Times New Roman" w:cs="Times New Roman"/>
          <w:sz w:val="28"/>
        </w:rPr>
        <w:t>Комплексный градостроительный анализ городских и пригородных территорий с точки зрения инженерно-геологических, природно-экологических, санитарно-гигиенических факторов и условий позволил выявить на территории города и за пределами городской черты ряд площадок, пригодных для освоения.</w:t>
      </w:r>
    </w:p>
    <w:p w:rsidR="00775E60" w:rsidRPr="007E6060" w:rsidRDefault="00775E60" w:rsidP="00775E60">
      <w:pPr>
        <w:spacing w:after="0"/>
        <w:ind w:right="-142" w:firstLine="709"/>
        <w:jc w:val="both"/>
        <w:rPr>
          <w:rFonts w:ascii="Times New Roman" w:hAnsi="Times New Roman" w:cs="Times New Roman"/>
          <w:sz w:val="28"/>
        </w:rPr>
      </w:pPr>
      <w:r w:rsidRPr="007E6060">
        <w:rPr>
          <w:rFonts w:ascii="Times New Roman" w:hAnsi="Times New Roman" w:cs="Times New Roman"/>
          <w:sz w:val="28"/>
        </w:rPr>
        <w:t>Генеральным планом градостроительного развития г. Белореченска положены идеи преемственности решений, заложенных предыдущим генпланом города: функциональное зонирование территории, с компактной селитебной зоной и упорядоченными промышленными районами, максимальное использование внутренних территориальных резервов для нового строительства, создания развитой зоны отдыха вдоль реки Белой, а также приоритетность экологического подхода при решении планировочных задач и обеспечения экологически безопасного развития территории.</w:t>
      </w:r>
    </w:p>
    <w:p w:rsidR="00775E60" w:rsidRPr="007E6060" w:rsidRDefault="00775E60" w:rsidP="00775E60">
      <w:pPr>
        <w:spacing w:after="0"/>
        <w:ind w:right="-142" w:firstLine="709"/>
        <w:jc w:val="both"/>
        <w:rPr>
          <w:rFonts w:ascii="Times New Roman" w:hAnsi="Times New Roman" w:cs="Times New Roman"/>
          <w:sz w:val="28"/>
        </w:rPr>
      </w:pPr>
      <w:r w:rsidRPr="007E6060">
        <w:rPr>
          <w:rFonts w:ascii="Times New Roman" w:hAnsi="Times New Roman" w:cs="Times New Roman"/>
          <w:sz w:val="28"/>
        </w:rPr>
        <w:t>Генеральный план содержит проектное градостроительное зонирование, направленное на оптимизацию использования городской территории, обеспечение комфортного проживания жителей города, создание современной социальной, транспортной и инженерной инфраструктур. Предусмотрено формирование функциональных зон в соответствии с Градостроительным Кодексом РФ – жилых, общественно-деловых, природно-рекреационных, производственно-деловых, транспортных, зон инженерных сооружений, перспективного градостроительного развития, сельскохозяйственного назначения и других.</w:t>
      </w:r>
    </w:p>
    <w:p w:rsidR="00775E60" w:rsidRPr="007E6060" w:rsidRDefault="00775E60" w:rsidP="00775E60">
      <w:pPr>
        <w:spacing w:after="0"/>
        <w:ind w:right="-142" w:firstLine="709"/>
        <w:jc w:val="both"/>
        <w:rPr>
          <w:rFonts w:ascii="Times New Roman" w:hAnsi="Times New Roman" w:cs="Times New Roman"/>
          <w:sz w:val="28"/>
        </w:rPr>
      </w:pPr>
      <w:r w:rsidRPr="007E6060">
        <w:rPr>
          <w:rFonts w:ascii="Times New Roman" w:hAnsi="Times New Roman" w:cs="Times New Roman"/>
          <w:sz w:val="28"/>
        </w:rPr>
        <w:t>Одной из главных задач нового генерального плана является градостроительный прогноз перспективного направления развития города на расчётный срок (до 2034 г.) и направление его возможного развития за расчётный срок (до 2049 г.).</w:t>
      </w:r>
    </w:p>
    <w:p w:rsidR="00775E60" w:rsidRPr="007E6060" w:rsidRDefault="00775E60" w:rsidP="00775E60">
      <w:pPr>
        <w:pStyle w:val="af5"/>
        <w:spacing w:after="0" w:line="276" w:lineRule="auto"/>
        <w:ind w:right="-142" w:firstLine="709"/>
        <w:jc w:val="both"/>
        <w:rPr>
          <w:rFonts w:eastAsiaTheme="minorEastAsia"/>
          <w:sz w:val="28"/>
          <w:szCs w:val="22"/>
        </w:rPr>
      </w:pPr>
      <w:r w:rsidRPr="007E6060">
        <w:rPr>
          <w:rFonts w:eastAsiaTheme="minorEastAsia"/>
          <w:sz w:val="28"/>
          <w:szCs w:val="22"/>
        </w:rPr>
        <w:t xml:space="preserve">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 </w:t>
      </w:r>
    </w:p>
    <w:p w:rsidR="00775E60" w:rsidRPr="007E6060" w:rsidRDefault="00775E60" w:rsidP="00775E60">
      <w:pPr>
        <w:spacing w:after="0"/>
        <w:ind w:left="360" w:right="-142" w:firstLine="709"/>
        <w:jc w:val="both"/>
        <w:rPr>
          <w:rFonts w:ascii="Times New Roman" w:hAnsi="Times New Roman" w:cs="Times New Roman"/>
          <w:sz w:val="28"/>
        </w:rPr>
      </w:pPr>
      <w:r w:rsidRPr="007E6060">
        <w:rPr>
          <w:rFonts w:ascii="Times New Roman" w:hAnsi="Times New Roman" w:cs="Times New Roman"/>
          <w:sz w:val="28"/>
        </w:rPr>
        <w:t>В составе генерального плана рассматривались следующие вопросы:</w:t>
      </w:r>
    </w:p>
    <w:p w:rsidR="00775E60" w:rsidRPr="007E6060" w:rsidRDefault="00775E60" w:rsidP="00775E60">
      <w:pPr>
        <w:numPr>
          <w:ilvl w:val="0"/>
          <w:numId w:val="29"/>
        </w:numPr>
        <w:tabs>
          <w:tab w:val="clear" w:pos="720"/>
          <w:tab w:val="num" w:pos="0"/>
        </w:tabs>
        <w:spacing w:after="0"/>
        <w:ind w:left="0" w:right="-142" w:firstLine="709"/>
        <w:jc w:val="both"/>
        <w:rPr>
          <w:rFonts w:ascii="Times New Roman" w:hAnsi="Times New Roman" w:cs="Times New Roman"/>
          <w:sz w:val="28"/>
        </w:rPr>
      </w:pPr>
      <w:r w:rsidRPr="007E6060">
        <w:rPr>
          <w:rFonts w:ascii="Times New Roman" w:hAnsi="Times New Roman" w:cs="Times New Roman"/>
          <w:sz w:val="28"/>
        </w:rPr>
        <w:lastRenderedPageBreak/>
        <w:t>прогноз устойчивого развития города Белореченска в качестве центра агломерации;</w:t>
      </w:r>
    </w:p>
    <w:p w:rsidR="00775E60" w:rsidRPr="007E6060" w:rsidRDefault="00775E60" w:rsidP="00775E60">
      <w:pPr>
        <w:numPr>
          <w:ilvl w:val="0"/>
          <w:numId w:val="29"/>
        </w:numPr>
        <w:tabs>
          <w:tab w:val="clear" w:pos="720"/>
          <w:tab w:val="num" w:pos="0"/>
        </w:tabs>
        <w:spacing w:after="0"/>
        <w:ind w:left="0" w:right="-142" w:firstLine="709"/>
        <w:jc w:val="both"/>
        <w:rPr>
          <w:rFonts w:ascii="Times New Roman" w:hAnsi="Times New Roman" w:cs="Times New Roman"/>
          <w:sz w:val="28"/>
        </w:rPr>
      </w:pPr>
      <w:r w:rsidRPr="007E6060">
        <w:rPr>
          <w:rFonts w:ascii="Times New Roman" w:hAnsi="Times New Roman" w:cs="Times New Roman"/>
          <w:sz w:val="28"/>
        </w:rPr>
        <w:t>преемственность тенденций территориальной и планировочной организации предшествующих генпланов;</w:t>
      </w:r>
    </w:p>
    <w:p w:rsidR="00775E60" w:rsidRPr="007E6060" w:rsidRDefault="00775E60" w:rsidP="00775E60">
      <w:pPr>
        <w:numPr>
          <w:ilvl w:val="0"/>
          <w:numId w:val="29"/>
        </w:numPr>
        <w:tabs>
          <w:tab w:val="clear" w:pos="720"/>
          <w:tab w:val="num" w:pos="0"/>
        </w:tabs>
        <w:spacing w:after="0"/>
        <w:ind w:left="0" w:right="-142" w:firstLine="709"/>
        <w:jc w:val="both"/>
        <w:rPr>
          <w:rFonts w:ascii="Times New Roman" w:hAnsi="Times New Roman" w:cs="Times New Roman"/>
          <w:sz w:val="28"/>
        </w:rPr>
      </w:pPr>
      <w:r w:rsidRPr="007E6060">
        <w:rPr>
          <w:rFonts w:ascii="Times New Roman" w:hAnsi="Times New Roman" w:cs="Times New Roman"/>
          <w:sz w:val="28"/>
        </w:rPr>
        <w:t>комплексное решение экологических и градостроительных задач.</w:t>
      </w:r>
    </w:p>
    <w:p w:rsidR="00775E60" w:rsidRPr="007E6060" w:rsidRDefault="00775E60" w:rsidP="00775E60">
      <w:pPr>
        <w:tabs>
          <w:tab w:val="num" w:pos="0"/>
        </w:tabs>
        <w:spacing w:after="0"/>
        <w:ind w:right="-142" w:firstLine="709"/>
        <w:jc w:val="both"/>
        <w:rPr>
          <w:rFonts w:ascii="Times New Roman" w:hAnsi="Times New Roman" w:cs="Times New Roman"/>
          <w:sz w:val="28"/>
        </w:rPr>
      </w:pPr>
      <w:r w:rsidRPr="007E6060">
        <w:rPr>
          <w:rFonts w:ascii="Times New Roman" w:hAnsi="Times New Roman" w:cs="Times New Roman"/>
          <w:sz w:val="28"/>
        </w:rPr>
        <w:t>Основная идея территориального развития состоит в следующем:</w:t>
      </w:r>
    </w:p>
    <w:p w:rsidR="00775E60" w:rsidRPr="007E6060" w:rsidRDefault="00775E60" w:rsidP="00775E60">
      <w:pPr>
        <w:numPr>
          <w:ilvl w:val="0"/>
          <w:numId w:val="30"/>
        </w:numPr>
        <w:tabs>
          <w:tab w:val="clear" w:pos="720"/>
          <w:tab w:val="num" w:pos="0"/>
        </w:tabs>
        <w:spacing w:after="0"/>
        <w:ind w:left="0" w:right="-142" w:firstLine="709"/>
        <w:jc w:val="both"/>
        <w:rPr>
          <w:rFonts w:ascii="Times New Roman" w:hAnsi="Times New Roman" w:cs="Times New Roman"/>
          <w:sz w:val="28"/>
        </w:rPr>
      </w:pPr>
      <w:r w:rsidRPr="007E6060">
        <w:rPr>
          <w:rFonts w:ascii="Times New Roman" w:hAnsi="Times New Roman" w:cs="Times New Roman"/>
          <w:sz w:val="28"/>
        </w:rPr>
        <w:t>выявление сформировавшегося каркаса города - планировочного, транспортного, технического, зелёного;</w:t>
      </w:r>
    </w:p>
    <w:p w:rsidR="00775E60" w:rsidRPr="007E6060" w:rsidRDefault="00775E60" w:rsidP="00775E60">
      <w:pPr>
        <w:numPr>
          <w:ilvl w:val="0"/>
          <w:numId w:val="30"/>
        </w:numPr>
        <w:tabs>
          <w:tab w:val="clear" w:pos="720"/>
          <w:tab w:val="num" w:pos="0"/>
        </w:tabs>
        <w:spacing w:after="0"/>
        <w:ind w:left="0" w:right="-142" w:firstLine="709"/>
        <w:jc w:val="both"/>
        <w:rPr>
          <w:rFonts w:ascii="Times New Roman" w:hAnsi="Times New Roman" w:cs="Times New Roman"/>
          <w:sz w:val="28"/>
        </w:rPr>
      </w:pPr>
      <w:r w:rsidRPr="007E6060">
        <w:rPr>
          <w:rFonts w:ascii="Times New Roman" w:hAnsi="Times New Roman" w:cs="Times New Roman"/>
          <w:sz w:val="28"/>
        </w:rPr>
        <w:t>проектирование перспективного развития города, как органичное развитие сложившегося каркаса, который предусматривает реконструкцию города и развитие периферийных зон;</w:t>
      </w:r>
    </w:p>
    <w:p w:rsidR="00775E60" w:rsidRPr="007E6060" w:rsidRDefault="00775E60" w:rsidP="00775E60">
      <w:pPr>
        <w:numPr>
          <w:ilvl w:val="0"/>
          <w:numId w:val="30"/>
        </w:numPr>
        <w:tabs>
          <w:tab w:val="clear" w:pos="720"/>
          <w:tab w:val="num" w:pos="0"/>
          <w:tab w:val="left" w:pos="1455"/>
        </w:tabs>
        <w:spacing w:after="0"/>
        <w:ind w:left="0" w:right="-142" w:firstLine="709"/>
        <w:jc w:val="both"/>
        <w:rPr>
          <w:rFonts w:ascii="Times New Roman" w:hAnsi="Times New Roman" w:cs="Times New Roman"/>
          <w:sz w:val="28"/>
        </w:rPr>
      </w:pPr>
      <w:r w:rsidRPr="007E6060">
        <w:rPr>
          <w:rFonts w:ascii="Times New Roman" w:hAnsi="Times New Roman" w:cs="Times New Roman"/>
          <w:sz w:val="28"/>
        </w:rPr>
        <w:t>компактное развитие периферийных зон предусматривается за счёт освоения сельскохозяйственных земель, прилегающих к существующей городской застройке в северо-восточной и в северной части города;</w:t>
      </w:r>
    </w:p>
    <w:p w:rsidR="00775E60" w:rsidRPr="007E6060" w:rsidRDefault="00775E60" w:rsidP="00775E60">
      <w:pPr>
        <w:numPr>
          <w:ilvl w:val="0"/>
          <w:numId w:val="30"/>
        </w:numPr>
        <w:tabs>
          <w:tab w:val="clear" w:pos="720"/>
          <w:tab w:val="num" w:pos="0"/>
          <w:tab w:val="left" w:pos="1455"/>
        </w:tabs>
        <w:spacing w:after="0"/>
        <w:ind w:left="0" w:right="-142" w:firstLine="709"/>
        <w:jc w:val="both"/>
        <w:rPr>
          <w:rFonts w:ascii="Times New Roman" w:hAnsi="Times New Roman" w:cs="Times New Roman"/>
          <w:sz w:val="28"/>
        </w:rPr>
      </w:pPr>
      <w:r w:rsidRPr="007E6060">
        <w:rPr>
          <w:rFonts w:ascii="Times New Roman" w:hAnsi="Times New Roman" w:cs="Times New Roman"/>
          <w:sz w:val="28"/>
        </w:rPr>
        <w:t>прогноз жилищного фонда составлен на основе следующих предпосылок:</w:t>
      </w:r>
    </w:p>
    <w:p w:rsidR="00775E60" w:rsidRPr="007E6060" w:rsidRDefault="00775E60" w:rsidP="00775E60">
      <w:pPr>
        <w:tabs>
          <w:tab w:val="num" w:pos="0"/>
          <w:tab w:val="left" w:pos="1455"/>
        </w:tabs>
        <w:spacing w:after="0"/>
        <w:ind w:right="-142" w:firstLine="709"/>
        <w:jc w:val="both"/>
        <w:rPr>
          <w:rFonts w:ascii="Times New Roman" w:hAnsi="Times New Roman" w:cs="Times New Roman"/>
          <w:sz w:val="28"/>
        </w:rPr>
      </w:pPr>
      <w:r w:rsidRPr="007E6060">
        <w:rPr>
          <w:rFonts w:ascii="Times New Roman" w:hAnsi="Times New Roman" w:cs="Times New Roman"/>
          <w:sz w:val="28"/>
        </w:rPr>
        <w:t xml:space="preserve">- обеспечение комфортности проживания населения </w:t>
      </w:r>
    </w:p>
    <w:p w:rsidR="00775E60" w:rsidRPr="007E6060" w:rsidRDefault="00775E60" w:rsidP="00775E60">
      <w:pPr>
        <w:tabs>
          <w:tab w:val="left" w:pos="0"/>
        </w:tabs>
        <w:spacing w:after="0"/>
        <w:ind w:right="-142" w:firstLine="709"/>
        <w:jc w:val="both"/>
        <w:rPr>
          <w:rFonts w:ascii="Times New Roman" w:hAnsi="Times New Roman" w:cs="Times New Roman"/>
          <w:sz w:val="28"/>
        </w:rPr>
      </w:pPr>
      <w:r w:rsidRPr="007E6060">
        <w:rPr>
          <w:rFonts w:ascii="Times New Roman" w:hAnsi="Times New Roman" w:cs="Times New Roman"/>
          <w:sz w:val="28"/>
        </w:rPr>
        <w:t xml:space="preserve">- увеличение обеспеченности жилищным фондам на 1 человека существующего населения, обеспечение жилищным фондом прирастающего населения. </w:t>
      </w:r>
    </w:p>
    <w:p w:rsidR="00775E60" w:rsidRPr="007E6060" w:rsidRDefault="00775E60" w:rsidP="00775E60">
      <w:pPr>
        <w:spacing w:after="0"/>
        <w:ind w:right="-142" w:firstLine="709"/>
        <w:jc w:val="both"/>
        <w:rPr>
          <w:rFonts w:ascii="Times New Roman" w:hAnsi="Times New Roman" w:cs="Times New Roman"/>
          <w:sz w:val="28"/>
        </w:rPr>
      </w:pPr>
      <w:r w:rsidRPr="007E6060">
        <w:rPr>
          <w:rFonts w:ascii="Times New Roman" w:hAnsi="Times New Roman" w:cs="Times New Roman"/>
          <w:sz w:val="28"/>
        </w:rPr>
        <w:t>При разработке генерального плана города намечен ряд мероприятий, суть которых заключается в следующем:</w:t>
      </w:r>
    </w:p>
    <w:p w:rsidR="00775E60" w:rsidRPr="007E6060" w:rsidRDefault="00775E60" w:rsidP="00775E60">
      <w:pPr>
        <w:numPr>
          <w:ilvl w:val="0"/>
          <w:numId w:val="31"/>
        </w:numPr>
        <w:spacing w:after="0"/>
        <w:ind w:left="1418" w:right="-142" w:hanging="349"/>
        <w:jc w:val="both"/>
        <w:rPr>
          <w:rFonts w:ascii="Times New Roman" w:hAnsi="Times New Roman" w:cs="Times New Roman"/>
          <w:sz w:val="28"/>
        </w:rPr>
      </w:pPr>
      <w:r w:rsidRPr="007E6060">
        <w:rPr>
          <w:rFonts w:ascii="Times New Roman" w:hAnsi="Times New Roman" w:cs="Times New Roman"/>
          <w:sz w:val="28"/>
        </w:rPr>
        <w:t>совершенствование транспортной инфраструктуры. совершенствование функционального зонирования города;</w:t>
      </w:r>
    </w:p>
    <w:p w:rsidR="00775E60" w:rsidRPr="007E6060" w:rsidRDefault="00775E60" w:rsidP="00775E60">
      <w:pPr>
        <w:numPr>
          <w:ilvl w:val="0"/>
          <w:numId w:val="31"/>
        </w:numPr>
        <w:spacing w:after="0"/>
        <w:ind w:left="1418" w:right="-142" w:hanging="349"/>
        <w:jc w:val="both"/>
        <w:rPr>
          <w:rFonts w:ascii="Times New Roman" w:hAnsi="Times New Roman" w:cs="Times New Roman"/>
          <w:sz w:val="28"/>
        </w:rPr>
      </w:pPr>
      <w:r w:rsidRPr="007E6060">
        <w:rPr>
          <w:rFonts w:ascii="Times New Roman" w:hAnsi="Times New Roman" w:cs="Times New Roman"/>
          <w:sz w:val="28"/>
        </w:rPr>
        <w:t>формирование общегородского центра;</w:t>
      </w:r>
    </w:p>
    <w:p w:rsidR="00775E60" w:rsidRPr="007E6060" w:rsidRDefault="00775E60" w:rsidP="00775E60">
      <w:pPr>
        <w:numPr>
          <w:ilvl w:val="0"/>
          <w:numId w:val="31"/>
        </w:numPr>
        <w:spacing w:after="0"/>
        <w:ind w:left="1418" w:right="-142" w:hanging="349"/>
        <w:jc w:val="both"/>
        <w:rPr>
          <w:rFonts w:ascii="Times New Roman" w:hAnsi="Times New Roman" w:cs="Times New Roman"/>
          <w:sz w:val="28"/>
        </w:rPr>
      </w:pPr>
      <w:r w:rsidRPr="007E6060">
        <w:rPr>
          <w:rFonts w:ascii="Times New Roman" w:hAnsi="Times New Roman" w:cs="Times New Roman"/>
          <w:sz w:val="28"/>
        </w:rPr>
        <w:t>формирование подцентров;</w:t>
      </w:r>
    </w:p>
    <w:p w:rsidR="00775E60" w:rsidRPr="007E6060" w:rsidRDefault="00775E60" w:rsidP="00775E60">
      <w:pPr>
        <w:numPr>
          <w:ilvl w:val="0"/>
          <w:numId w:val="31"/>
        </w:numPr>
        <w:spacing w:after="0"/>
        <w:ind w:left="1418" w:right="-142" w:hanging="349"/>
        <w:jc w:val="both"/>
        <w:rPr>
          <w:rFonts w:ascii="Times New Roman" w:hAnsi="Times New Roman" w:cs="Times New Roman"/>
          <w:sz w:val="28"/>
        </w:rPr>
      </w:pPr>
      <w:r w:rsidRPr="007E6060">
        <w:rPr>
          <w:rFonts w:ascii="Times New Roman" w:hAnsi="Times New Roman" w:cs="Times New Roman"/>
          <w:sz w:val="28"/>
        </w:rPr>
        <w:t>организация речного фасада города со стороны р. Белой;</w:t>
      </w:r>
    </w:p>
    <w:p w:rsidR="00775E60" w:rsidRPr="007E6060" w:rsidRDefault="00775E60" w:rsidP="00775E60">
      <w:pPr>
        <w:numPr>
          <w:ilvl w:val="0"/>
          <w:numId w:val="31"/>
        </w:numPr>
        <w:spacing w:after="0"/>
        <w:ind w:left="1418" w:right="-142" w:hanging="349"/>
        <w:jc w:val="both"/>
        <w:rPr>
          <w:rFonts w:ascii="Times New Roman" w:hAnsi="Times New Roman" w:cs="Times New Roman"/>
          <w:sz w:val="28"/>
        </w:rPr>
      </w:pPr>
      <w:r w:rsidRPr="007E6060">
        <w:rPr>
          <w:rFonts w:ascii="Times New Roman" w:hAnsi="Times New Roman" w:cs="Times New Roman"/>
          <w:sz w:val="28"/>
        </w:rPr>
        <w:t>организация зоны отдыха на реке Белой;</w:t>
      </w:r>
    </w:p>
    <w:p w:rsidR="00775E60" w:rsidRPr="007E6060" w:rsidRDefault="00775E60" w:rsidP="00775E60">
      <w:pPr>
        <w:numPr>
          <w:ilvl w:val="0"/>
          <w:numId w:val="31"/>
        </w:numPr>
        <w:tabs>
          <w:tab w:val="left" w:pos="1418"/>
        </w:tabs>
        <w:spacing w:after="0"/>
        <w:ind w:left="1418" w:right="-142" w:hanging="349"/>
        <w:jc w:val="both"/>
        <w:rPr>
          <w:rFonts w:ascii="Times New Roman" w:hAnsi="Times New Roman" w:cs="Times New Roman"/>
          <w:sz w:val="28"/>
        </w:rPr>
      </w:pPr>
      <w:r w:rsidRPr="007E6060">
        <w:rPr>
          <w:rFonts w:ascii="Times New Roman" w:hAnsi="Times New Roman" w:cs="Times New Roman"/>
          <w:sz w:val="28"/>
        </w:rPr>
        <w:t>проектирование многофункциональной системы зеленых насаждений города, включая создание зеленой зоны отдыха;</w:t>
      </w:r>
    </w:p>
    <w:p w:rsidR="00775E60" w:rsidRPr="007E6060" w:rsidRDefault="00775E60" w:rsidP="00775E60">
      <w:pPr>
        <w:numPr>
          <w:ilvl w:val="0"/>
          <w:numId w:val="31"/>
        </w:numPr>
        <w:spacing w:after="0"/>
        <w:ind w:left="1418" w:right="-142" w:hanging="349"/>
        <w:jc w:val="both"/>
        <w:rPr>
          <w:rFonts w:ascii="Times New Roman" w:hAnsi="Times New Roman" w:cs="Times New Roman"/>
          <w:sz w:val="28"/>
        </w:rPr>
      </w:pPr>
      <w:r w:rsidRPr="007E6060">
        <w:rPr>
          <w:rFonts w:ascii="Times New Roman" w:hAnsi="Times New Roman" w:cs="Times New Roman"/>
          <w:sz w:val="28"/>
        </w:rPr>
        <w:t>реконструкция и благоустройство существующей застройки;</w:t>
      </w:r>
    </w:p>
    <w:p w:rsidR="00775E60" w:rsidRPr="007E6060" w:rsidRDefault="00775E60" w:rsidP="00775E60">
      <w:pPr>
        <w:numPr>
          <w:ilvl w:val="0"/>
          <w:numId w:val="31"/>
        </w:numPr>
        <w:spacing w:after="0"/>
        <w:ind w:left="1418" w:right="-142" w:hanging="349"/>
        <w:jc w:val="both"/>
        <w:rPr>
          <w:rFonts w:ascii="Times New Roman" w:hAnsi="Times New Roman" w:cs="Times New Roman"/>
          <w:sz w:val="28"/>
        </w:rPr>
      </w:pPr>
      <w:r w:rsidRPr="007E6060">
        <w:rPr>
          <w:rFonts w:ascii="Times New Roman" w:hAnsi="Times New Roman" w:cs="Times New Roman"/>
          <w:sz w:val="28"/>
        </w:rPr>
        <w:t>новое строительство;</w:t>
      </w:r>
    </w:p>
    <w:p w:rsidR="00775E60" w:rsidRPr="007E6060" w:rsidRDefault="00775E60" w:rsidP="00775E60">
      <w:pPr>
        <w:numPr>
          <w:ilvl w:val="0"/>
          <w:numId w:val="31"/>
        </w:numPr>
        <w:spacing w:after="0"/>
        <w:ind w:left="1418" w:right="-142" w:hanging="349"/>
        <w:jc w:val="both"/>
        <w:rPr>
          <w:rFonts w:ascii="Times New Roman" w:hAnsi="Times New Roman" w:cs="Times New Roman"/>
          <w:sz w:val="28"/>
        </w:rPr>
      </w:pPr>
      <w:r w:rsidRPr="007E6060">
        <w:rPr>
          <w:rFonts w:ascii="Times New Roman" w:hAnsi="Times New Roman" w:cs="Times New Roman"/>
          <w:sz w:val="28"/>
        </w:rPr>
        <w:t>дальнейшее развитие производственной зоны, преимущественно Южной.</w:t>
      </w:r>
    </w:p>
    <w:p w:rsidR="00775E60" w:rsidRDefault="00775E60" w:rsidP="00775E60">
      <w:pPr>
        <w:tabs>
          <w:tab w:val="left" w:pos="915"/>
          <w:tab w:val="left" w:pos="9781"/>
        </w:tabs>
        <w:ind w:firstLine="709"/>
        <w:jc w:val="both"/>
        <w:rPr>
          <w:rFonts w:ascii="Times New Roman" w:hAnsi="Times New Roman" w:cs="Times New Roman"/>
          <w:sz w:val="28"/>
        </w:rPr>
      </w:pPr>
      <w:r w:rsidRPr="00E373D9">
        <w:rPr>
          <w:rFonts w:ascii="Times New Roman" w:hAnsi="Times New Roman" w:cs="Times New Roman"/>
          <w:sz w:val="28"/>
        </w:rPr>
        <w:t>Ниже в таблице 1 приводится</w:t>
      </w:r>
      <w:r w:rsidRPr="00516378">
        <w:rPr>
          <w:rFonts w:ascii="Times New Roman" w:hAnsi="Times New Roman" w:cs="Times New Roman"/>
          <w:sz w:val="28"/>
        </w:rPr>
        <w:t xml:space="preserve"> перечень</w:t>
      </w:r>
      <w:r>
        <w:rPr>
          <w:rFonts w:ascii="Times New Roman" w:hAnsi="Times New Roman" w:cs="Times New Roman"/>
          <w:sz w:val="28"/>
        </w:rPr>
        <w:t xml:space="preserve"> </w:t>
      </w:r>
      <w:r w:rsidRPr="00516378">
        <w:rPr>
          <w:rFonts w:ascii="Times New Roman" w:hAnsi="Times New Roman" w:cs="Times New Roman"/>
          <w:sz w:val="28"/>
        </w:rPr>
        <w:t xml:space="preserve">проектируемых и сохраняемых </w:t>
      </w:r>
      <w:r>
        <w:rPr>
          <w:rFonts w:ascii="Times New Roman" w:hAnsi="Times New Roman" w:cs="Times New Roman"/>
          <w:sz w:val="28"/>
        </w:rPr>
        <w:t xml:space="preserve">объектов местного, федерального и регионального значения </w:t>
      </w:r>
      <w:r w:rsidRPr="00516378">
        <w:rPr>
          <w:rFonts w:ascii="Times New Roman" w:hAnsi="Times New Roman" w:cs="Times New Roman"/>
          <w:sz w:val="28"/>
        </w:rPr>
        <w:t xml:space="preserve"> города Белореченска.</w:t>
      </w:r>
    </w:p>
    <w:p w:rsidR="00775E60" w:rsidRDefault="00775E60" w:rsidP="00775E60">
      <w:pPr>
        <w:rPr>
          <w:rFonts w:ascii="Times New Roman" w:hAnsi="Times New Roman" w:cs="Times New Roman"/>
          <w:sz w:val="28"/>
        </w:rPr>
      </w:pPr>
      <w:r>
        <w:rPr>
          <w:rFonts w:ascii="Times New Roman" w:hAnsi="Times New Roman" w:cs="Times New Roman"/>
          <w:sz w:val="28"/>
        </w:rPr>
        <w:br w:type="page"/>
      </w:r>
    </w:p>
    <w:p w:rsidR="00775E60" w:rsidRPr="00444E36" w:rsidRDefault="00775E60" w:rsidP="00775E60">
      <w:pPr>
        <w:pStyle w:val="af0"/>
        <w:tabs>
          <w:tab w:val="left" w:pos="9781"/>
        </w:tabs>
        <w:spacing w:after="0"/>
        <w:ind w:left="851"/>
        <w:rPr>
          <w:rFonts w:ascii="Times New Roman" w:eastAsiaTheme="minorEastAsia" w:hAnsi="Times New Roman"/>
          <w:b/>
          <w:sz w:val="28"/>
        </w:rPr>
      </w:pPr>
      <w:r w:rsidRPr="00444E36">
        <w:rPr>
          <w:rFonts w:ascii="Times New Roman" w:eastAsiaTheme="minorEastAsia" w:hAnsi="Times New Roman"/>
          <w:b/>
          <w:sz w:val="28"/>
        </w:rPr>
        <w:lastRenderedPageBreak/>
        <w:t>Перечень объектов обслуживания населения города Белореченска</w:t>
      </w:r>
    </w:p>
    <w:p w:rsidR="00775E60" w:rsidRPr="001B7D87" w:rsidRDefault="00775E60" w:rsidP="00775E60">
      <w:pPr>
        <w:pStyle w:val="af0"/>
        <w:tabs>
          <w:tab w:val="left" w:pos="0"/>
          <w:tab w:val="left" w:pos="1440"/>
        </w:tabs>
        <w:spacing w:after="0"/>
        <w:ind w:left="1429" w:right="170"/>
        <w:jc w:val="center"/>
        <w:rPr>
          <w:rFonts w:ascii="Times New Roman" w:eastAsiaTheme="minorEastAsia" w:hAnsi="Times New Roman"/>
          <w:sz w:val="28"/>
        </w:rPr>
      </w:pPr>
    </w:p>
    <w:p w:rsidR="00775E60" w:rsidRDefault="00775E60" w:rsidP="00775E60">
      <w:pPr>
        <w:pStyle w:val="af0"/>
        <w:tabs>
          <w:tab w:val="left" w:pos="0"/>
          <w:tab w:val="left" w:pos="1440"/>
        </w:tabs>
        <w:spacing w:after="0"/>
        <w:ind w:left="1429" w:right="170"/>
        <w:jc w:val="right"/>
        <w:rPr>
          <w:rFonts w:ascii="Times New Roman" w:eastAsiaTheme="minorEastAsia" w:hAnsi="Times New Roman"/>
          <w:sz w:val="28"/>
        </w:rPr>
      </w:pPr>
      <w:r w:rsidRPr="001B7D87">
        <w:rPr>
          <w:rFonts w:ascii="Times New Roman" w:eastAsiaTheme="minorEastAsia" w:hAnsi="Times New Roman"/>
          <w:sz w:val="28"/>
        </w:rPr>
        <w:t xml:space="preserve">Таблица </w:t>
      </w:r>
      <w:r w:rsidR="00115B17">
        <w:rPr>
          <w:rFonts w:ascii="Times New Roman" w:eastAsiaTheme="minorEastAsia" w:hAnsi="Times New Roman"/>
          <w:sz w:val="28"/>
        </w:rPr>
        <w:t>20</w:t>
      </w:r>
    </w:p>
    <w:tbl>
      <w:tblPr>
        <w:tblW w:w="10234" w:type="dxa"/>
        <w:jc w:val="center"/>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6"/>
        <w:gridCol w:w="5939"/>
        <w:gridCol w:w="851"/>
        <w:gridCol w:w="2578"/>
      </w:tblGrid>
      <w:tr w:rsidR="00501BA6" w:rsidRPr="001B7D87" w:rsidTr="00501BA6">
        <w:trPr>
          <w:trHeight w:val="57"/>
          <w:tblHeader/>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 xml:space="preserve">№ п/п </w:t>
            </w:r>
            <w:r>
              <w:rPr>
                <w:rFonts w:ascii="Times New Roman" w:hAnsi="Times New Roman" w:cs="Times New Roman"/>
                <w:sz w:val="28"/>
              </w:rPr>
              <w:t>в</w:t>
            </w:r>
            <w:r w:rsidRPr="001B7D87">
              <w:rPr>
                <w:rFonts w:ascii="Times New Roman" w:hAnsi="Times New Roman" w:cs="Times New Roman"/>
                <w:sz w:val="28"/>
              </w:rPr>
              <w:t xml:space="preserve"> ГП</w:t>
            </w:r>
          </w:p>
        </w:tc>
        <w:tc>
          <w:tcPr>
            <w:tcW w:w="5939"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Наименование</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Кол-во</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Примечание</w:t>
            </w:r>
          </w:p>
        </w:tc>
      </w:tr>
      <w:tr w:rsidR="00501BA6" w:rsidRPr="001B7D87" w:rsidTr="00501BA6">
        <w:trPr>
          <w:trHeight w:val="57"/>
          <w:jc w:val="center"/>
        </w:trPr>
        <w:tc>
          <w:tcPr>
            <w:tcW w:w="10234" w:type="dxa"/>
            <w:gridSpan w:val="4"/>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b/>
                <w:sz w:val="28"/>
              </w:rPr>
            </w:pPr>
            <w:r w:rsidRPr="001B7D87">
              <w:rPr>
                <w:rFonts w:ascii="Times New Roman" w:hAnsi="Times New Roman" w:cs="Times New Roman"/>
                <w:b/>
                <w:sz w:val="28"/>
              </w:rPr>
              <w:t>Административные здания</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Администрация</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Межрайонная инспекция Федеральной налоговой службы №9 по Краснодарскому краю</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3</w:t>
            </w:r>
          </w:p>
        </w:tc>
        <w:tc>
          <w:tcPr>
            <w:tcW w:w="5939" w:type="dxa"/>
            <w:shd w:val="clear" w:color="auto" w:fill="auto"/>
            <w:vAlign w:val="center"/>
          </w:tcPr>
          <w:p w:rsidR="00501BA6" w:rsidRPr="00E246A5" w:rsidRDefault="00501BA6" w:rsidP="00501BA6">
            <w:pPr>
              <w:spacing w:after="0" w:line="240" w:lineRule="auto"/>
              <w:ind w:firstLine="73"/>
              <w:rPr>
                <w:rFonts w:ascii="Times New Roman" w:hAnsi="Times New Roman" w:cs="Times New Roman"/>
                <w:sz w:val="28"/>
              </w:rPr>
            </w:pPr>
            <w:r w:rsidRPr="00E246A5">
              <w:rPr>
                <w:rFonts w:ascii="Times New Roman" w:hAnsi="Times New Roman" w:cs="Times New Roman"/>
                <w:sz w:val="28"/>
              </w:rPr>
              <w:t>Управление Пенсионного фонда в Белореченском районе</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4</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Управление архитектуры и градостроительства города Белореченска Краснодарского края</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485"/>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w:t>
            </w:r>
          </w:p>
        </w:tc>
        <w:tc>
          <w:tcPr>
            <w:tcW w:w="5939" w:type="dxa"/>
            <w:shd w:val="clear" w:color="auto" w:fill="auto"/>
            <w:vAlign w:val="center"/>
          </w:tcPr>
          <w:p w:rsidR="00501BA6" w:rsidRPr="00E246A5" w:rsidRDefault="00501BA6" w:rsidP="00501BA6">
            <w:pPr>
              <w:spacing w:after="0" w:line="240" w:lineRule="auto"/>
              <w:ind w:firstLine="73"/>
              <w:rPr>
                <w:rFonts w:ascii="Times New Roman" w:hAnsi="Times New Roman" w:cs="Times New Roman"/>
                <w:sz w:val="28"/>
              </w:rPr>
            </w:pPr>
            <w:r w:rsidRPr="00E246A5">
              <w:rPr>
                <w:rFonts w:ascii="Times New Roman" w:hAnsi="Times New Roman" w:cs="Times New Roman"/>
                <w:sz w:val="28"/>
              </w:rPr>
              <w:t>Управление ЖКХ г. Белореченска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6</w:t>
            </w:r>
          </w:p>
        </w:tc>
        <w:tc>
          <w:tcPr>
            <w:tcW w:w="5939" w:type="dxa"/>
            <w:shd w:val="clear" w:color="auto" w:fill="auto"/>
            <w:vAlign w:val="center"/>
          </w:tcPr>
          <w:p w:rsidR="00501BA6" w:rsidRPr="00E246A5" w:rsidRDefault="00501BA6" w:rsidP="00501BA6">
            <w:pPr>
              <w:spacing w:after="0" w:line="240" w:lineRule="auto"/>
              <w:ind w:firstLine="73"/>
              <w:rPr>
                <w:rFonts w:ascii="Times New Roman" w:hAnsi="Times New Roman" w:cs="Times New Roman"/>
                <w:sz w:val="28"/>
              </w:rPr>
            </w:pPr>
            <w:r w:rsidRPr="00E246A5">
              <w:rPr>
                <w:rFonts w:ascii="Times New Roman" w:hAnsi="Times New Roman" w:cs="Times New Roman"/>
                <w:sz w:val="28"/>
              </w:rPr>
              <w:t>ОВД Белореченского района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7</w:t>
            </w:r>
          </w:p>
        </w:tc>
        <w:tc>
          <w:tcPr>
            <w:tcW w:w="5939" w:type="dxa"/>
            <w:shd w:val="clear" w:color="auto" w:fill="auto"/>
            <w:vAlign w:val="center"/>
          </w:tcPr>
          <w:p w:rsidR="00501BA6" w:rsidRPr="00E246A5" w:rsidRDefault="00501BA6" w:rsidP="00501BA6">
            <w:pPr>
              <w:spacing w:after="0" w:line="240" w:lineRule="auto"/>
              <w:ind w:firstLine="73"/>
              <w:rPr>
                <w:rFonts w:ascii="Times New Roman" w:hAnsi="Times New Roman" w:cs="Times New Roman"/>
                <w:sz w:val="28"/>
              </w:rPr>
            </w:pPr>
            <w:r w:rsidRPr="00E246A5">
              <w:rPr>
                <w:rFonts w:ascii="Times New Roman" w:hAnsi="Times New Roman" w:cs="Times New Roman"/>
                <w:sz w:val="28"/>
              </w:rPr>
              <w:t>Управление образования администрации МО Белореченский район</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7/1</w:t>
            </w:r>
          </w:p>
        </w:tc>
        <w:tc>
          <w:tcPr>
            <w:tcW w:w="5939" w:type="dxa"/>
            <w:shd w:val="clear" w:color="auto" w:fill="auto"/>
            <w:vAlign w:val="center"/>
          </w:tcPr>
          <w:p w:rsidR="00501BA6" w:rsidRPr="00E246A5" w:rsidRDefault="00501BA6" w:rsidP="00501BA6">
            <w:pPr>
              <w:spacing w:after="0" w:line="240" w:lineRule="auto"/>
              <w:ind w:firstLine="73"/>
              <w:rPr>
                <w:rFonts w:ascii="Times New Roman" w:hAnsi="Times New Roman" w:cs="Times New Roman"/>
                <w:sz w:val="28"/>
              </w:rPr>
            </w:pPr>
            <w:r w:rsidRPr="00E246A5">
              <w:rPr>
                <w:rFonts w:ascii="Times New Roman" w:hAnsi="Times New Roman" w:cs="Times New Roman"/>
                <w:sz w:val="28"/>
              </w:rPr>
              <w:t>Административное здание</w:t>
            </w:r>
          </w:p>
        </w:tc>
        <w:tc>
          <w:tcPr>
            <w:tcW w:w="851"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10234" w:type="dxa"/>
            <w:gridSpan w:val="4"/>
            <w:shd w:val="clear" w:color="auto" w:fill="auto"/>
            <w:vAlign w:val="center"/>
          </w:tcPr>
          <w:p w:rsidR="00501BA6" w:rsidRPr="001B7D87" w:rsidRDefault="00501BA6" w:rsidP="00501BA6">
            <w:pPr>
              <w:spacing w:after="0" w:line="240" w:lineRule="auto"/>
              <w:ind w:firstLine="73"/>
              <w:jc w:val="center"/>
              <w:rPr>
                <w:rFonts w:ascii="Times New Roman" w:hAnsi="Times New Roman" w:cs="Times New Roman"/>
                <w:b/>
                <w:sz w:val="28"/>
              </w:rPr>
            </w:pPr>
            <w:r w:rsidRPr="001B7D87">
              <w:rPr>
                <w:rFonts w:ascii="Times New Roman" w:hAnsi="Times New Roman" w:cs="Times New Roman"/>
                <w:b/>
                <w:sz w:val="28"/>
              </w:rPr>
              <w:t>Кредитно-финансовые учреждения и предприятия связи</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8</w:t>
            </w:r>
          </w:p>
        </w:tc>
        <w:tc>
          <w:tcPr>
            <w:tcW w:w="5939" w:type="dxa"/>
            <w:shd w:val="clear" w:color="auto" w:fill="auto"/>
            <w:vAlign w:val="center"/>
          </w:tcPr>
          <w:p w:rsidR="00501BA6" w:rsidRPr="001B7D87" w:rsidRDefault="00501BA6" w:rsidP="00501BA6">
            <w:pPr>
              <w:pStyle w:val="Standard"/>
              <w:snapToGrid w:val="0"/>
              <w:ind w:firstLine="73"/>
              <w:rPr>
                <w:rFonts w:eastAsiaTheme="minorEastAsia" w:cs="Times New Roman"/>
                <w:color w:val="auto"/>
                <w:kern w:val="0"/>
                <w:sz w:val="28"/>
                <w:szCs w:val="22"/>
                <w:lang w:val="ru-RU" w:eastAsia="ru-RU" w:bidi="ar-SA"/>
              </w:rPr>
            </w:pPr>
            <w:r w:rsidRPr="001B7D87">
              <w:rPr>
                <w:rFonts w:eastAsiaTheme="minorEastAsia" w:cs="Times New Roman"/>
                <w:color w:val="auto"/>
                <w:kern w:val="0"/>
                <w:sz w:val="28"/>
                <w:szCs w:val="22"/>
                <w:lang w:val="ru-RU" w:eastAsia="ru-RU" w:bidi="ar-SA"/>
              </w:rPr>
              <w:t>АТС</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398"/>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9</w:t>
            </w:r>
          </w:p>
        </w:tc>
        <w:tc>
          <w:tcPr>
            <w:tcW w:w="5939" w:type="dxa"/>
            <w:shd w:val="clear" w:color="auto" w:fill="auto"/>
            <w:vAlign w:val="center"/>
          </w:tcPr>
          <w:p w:rsidR="00501BA6" w:rsidRPr="001B7D87" w:rsidRDefault="00501BA6" w:rsidP="00501BA6">
            <w:pPr>
              <w:pStyle w:val="Standard"/>
              <w:snapToGrid w:val="0"/>
              <w:ind w:firstLine="73"/>
              <w:rPr>
                <w:rFonts w:eastAsiaTheme="minorEastAsia" w:cs="Times New Roman"/>
                <w:color w:val="auto"/>
                <w:kern w:val="0"/>
                <w:sz w:val="28"/>
                <w:szCs w:val="22"/>
                <w:lang w:val="ru-RU" w:eastAsia="ru-RU" w:bidi="ar-SA"/>
              </w:rPr>
            </w:pPr>
            <w:r w:rsidRPr="001B7D87">
              <w:rPr>
                <w:rFonts w:eastAsiaTheme="minorEastAsia" w:cs="Times New Roman"/>
                <w:color w:val="auto"/>
                <w:kern w:val="0"/>
                <w:sz w:val="28"/>
                <w:szCs w:val="22"/>
                <w:lang w:val="ru-RU" w:eastAsia="ru-RU" w:bidi="ar-SA"/>
              </w:rPr>
              <w:t>Почта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8</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10</w:t>
            </w:r>
          </w:p>
        </w:tc>
        <w:tc>
          <w:tcPr>
            <w:tcW w:w="5939" w:type="dxa"/>
            <w:shd w:val="clear" w:color="auto" w:fill="auto"/>
            <w:vAlign w:val="center"/>
          </w:tcPr>
          <w:p w:rsidR="00501BA6" w:rsidRPr="001B7D87" w:rsidRDefault="00501BA6" w:rsidP="00501BA6">
            <w:pPr>
              <w:pStyle w:val="Standard"/>
              <w:snapToGrid w:val="0"/>
              <w:ind w:firstLine="73"/>
              <w:rPr>
                <w:rFonts w:eastAsiaTheme="minorEastAsia" w:cs="Times New Roman"/>
                <w:color w:val="auto"/>
                <w:kern w:val="0"/>
                <w:sz w:val="28"/>
                <w:szCs w:val="22"/>
                <w:lang w:val="ru-RU" w:eastAsia="ru-RU" w:bidi="ar-SA"/>
              </w:rPr>
            </w:pPr>
            <w:r w:rsidRPr="001B7D87">
              <w:rPr>
                <w:rFonts w:eastAsiaTheme="minorEastAsia" w:cs="Times New Roman"/>
                <w:color w:val="auto"/>
                <w:kern w:val="0"/>
                <w:sz w:val="28"/>
                <w:szCs w:val="22"/>
                <w:lang w:val="ru-RU" w:eastAsia="ru-RU" w:bidi="ar-SA"/>
              </w:rPr>
              <w:t>Переговорный пункт</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Банк</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12</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Страховая компания</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3</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10234" w:type="dxa"/>
            <w:gridSpan w:val="4"/>
            <w:shd w:val="clear" w:color="auto" w:fill="auto"/>
            <w:vAlign w:val="center"/>
          </w:tcPr>
          <w:p w:rsidR="00501BA6" w:rsidRPr="001B7D87" w:rsidRDefault="00501BA6" w:rsidP="00501BA6">
            <w:pPr>
              <w:spacing w:after="0" w:line="240" w:lineRule="auto"/>
              <w:ind w:firstLine="73"/>
              <w:jc w:val="center"/>
              <w:rPr>
                <w:rFonts w:ascii="Times New Roman" w:hAnsi="Times New Roman" w:cs="Times New Roman"/>
                <w:b/>
                <w:sz w:val="28"/>
              </w:rPr>
            </w:pPr>
            <w:r w:rsidRPr="001B7D87">
              <w:rPr>
                <w:rFonts w:ascii="Times New Roman" w:hAnsi="Times New Roman" w:cs="Times New Roman"/>
                <w:b/>
                <w:sz w:val="28"/>
              </w:rPr>
              <w:t>Учреждения культуры</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МБУ РДК МО БР на 320 чел.</w:t>
            </w:r>
          </w:p>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Центральная библиотека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ГКРЦ г. Белореченска на 50 чел.</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15</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МБУ «Музей г. Белореченска» на 50 чел.</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16</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Белореченская городская библиотека на 50 чел.</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17</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Детская библиотека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18</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Юношеская библиотека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19</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Городской парк культуры и отдыха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205E61" w:rsidTr="00501BA6">
        <w:trPr>
          <w:trHeight w:val="57"/>
          <w:jc w:val="center"/>
        </w:trPr>
        <w:tc>
          <w:tcPr>
            <w:tcW w:w="866" w:type="dxa"/>
            <w:shd w:val="clear" w:color="auto" w:fill="auto"/>
            <w:vAlign w:val="center"/>
          </w:tcPr>
          <w:p w:rsidR="00501BA6" w:rsidRPr="00205E61" w:rsidRDefault="00501BA6" w:rsidP="00501BA6">
            <w:pPr>
              <w:spacing w:after="0" w:line="240" w:lineRule="auto"/>
              <w:ind w:left="-142"/>
              <w:jc w:val="center"/>
              <w:rPr>
                <w:rFonts w:ascii="Times New Roman" w:hAnsi="Times New Roman" w:cs="Times New Roman"/>
                <w:color w:val="FF0000"/>
                <w:sz w:val="28"/>
              </w:rPr>
            </w:pPr>
            <w:r w:rsidRPr="00205E61">
              <w:rPr>
                <w:rFonts w:ascii="Times New Roman" w:hAnsi="Times New Roman" w:cs="Times New Roman"/>
                <w:color w:val="FF0000"/>
                <w:sz w:val="28"/>
              </w:rPr>
              <w:t>19а</w:t>
            </w:r>
          </w:p>
        </w:tc>
        <w:tc>
          <w:tcPr>
            <w:tcW w:w="5939" w:type="dxa"/>
            <w:shd w:val="clear" w:color="auto" w:fill="auto"/>
            <w:vAlign w:val="center"/>
          </w:tcPr>
          <w:p w:rsidR="00501BA6" w:rsidRPr="00205E61" w:rsidRDefault="00501BA6" w:rsidP="00501BA6">
            <w:pPr>
              <w:spacing w:after="0" w:line="240" w:lineRule="auto"/>
              <w:ind w:firstLine="73"/>
              <w:rPr>
                <w:rFonts w:ascii="Times New Roman" w:hAnsi="Times New Roman" w:cs="Times New Roman"/>
                <w:color w:val="FF0000"/>
                <w:sz w:val="28"/>
              </w:rPr>
            </w:pPr>
            <w:r>
              <w:rPr>
                <w:rFonts w:ascii="Times New Roman" w:hAnsi="Times New Roman" w:cs="Times New Roman"/>
                <w:color w:val="FF0000"/>
                <w:sz w:val="28"/>
              </w:rPr>
              <w:t>Места общего пользования озелененные</w:t>
            </w:r>
          </w:p>
        </w:tc>
        <w:tc>
          <w:tcPr>
            <w:tcW w:w="851" w:type="dxa"/>
            <w:shd w:val="clear" w:color="auto" w:fill="auto"/>
            <w:vAlign w:val="center"/>
          </w:tcPr>
          <w:p w:rsidR="00501BA6" w:rsidRPr="00205E61" w:rsidRDefault="00501BA6" w:rsidP="00501BA6">
            <w:pPr>
              <w:spacing w:after="0" w:line="240" w:lineRule="auto"/>
              <w:ind w:left="-142"/>
              <w:jc w:val="center"/>
              <w:rPr>
                <w:rFonts w:ascii="Times New Roman" w:hAnsi="Times New Roman" w:cs="Times New Roman"/>
                <w:color w:val="FF0000"/>
                <w:sz w:val="28"/>
              </w:rPr>
            </w:pPr>
            <w:r>
              <w:rPr>
                <w:rFonts w:ascii="Times New Roman" w:hAnsi="Times New Roman" w:cs="Times New Roman"/>
                <w:color w:val="FF0000"/>
                <w:sz w:val="28"/>
              </w:rPr>
              <w:t>4</w:t>
            </w:r>
          </w:p>
        </w:tc>
        <w:tc>
          <w:tcPr>
            <w:tcW w:w="2578" w:type="dxa"/>
            <w:shd w:val="clear" w:color="auto" w:fill="auto"/>
            <w:vAlign w:val="center"/>
          </w:tcPr>
          <w:p w:rsidR="00501BA6" w:rsidRPr="00205E61" w:rsidRDefault="00501BA6" w:rsidP="00501BA6">
            <w:pPr>
              <w:spacing w:after="0" w:line="240" w:lineRule="auto"/>
              <w:ind w:left="-142"/>
              <w:jc w:val="center"/>
              <w:rPr>
                <w:rFonts w:ascii="Times New Roman" w:hAnsi="Times New Roman" w:cs="Times New Roman"/>
                <w:color w:val="FF0000"/>
                <w:sz w:val="28"/>
              </w:rPr>
            </w:pPr>
            <w:r w:rsidRPr="00205E61">
              <w:rPr>
                <w:rFonts w:ascii="Times New Roman" w:hAnsi="Times New Roman" w:cs="Times New Roman"/>
                <w:color w:val="FF0000"/>
                <w:sz w:val="28"/>
              </w:rPr>
              <w:t>существ./реконстр.</w:t>
            </w:r>
          </w:p>
        </w:tc>
      </w:tr>
      <w:tr w:rsidR="00501BA6" w:rsidRPr="00205E61" w:rsidTr="00501BA6">
        <w:trPr>
          <w:trHeight w:val="57"/>
          <w:jc w:val="center"/>
        </w:trPr>
        <w:tc>
          <w:tcPr>
            <w:tcW w:w="866" w:type="dxa"/>
            <w:shd w:val="clear" w:color="auto" w:fill="auto"/>
            <w:vAlign w:val="center"/>
          </w:tcPr>
          <w:p w:rsidR="00501BA6" w:rsidRPr="00205E61" w:rsidRDefault="00501BA6" w:rsidP="00501BA6">
            <w:pPr>
              <w:spacing w:after="0" w:line="240" w:lineRule="auto"/>
              <w:ind w:left="-142"/>
              <w:jc w:val="center"/>
              <w:rPr>
                <w:rFonts w:ascii="Times New Roman" w:hAnsi="Times New Roman" w:cs="Times New Roman"/>
                <w:color w:val="FF0000"/>
                <w:sz w:val="28"/>
              </w:rPr>
            </w:pPr>
            <w:r>
              <w:rPr>
                <w:rFonts w:ascii="Times New Roman" w:hAnsi="Times New Roman" w:cs="Times New Roman"/>
                <w:color w:val="FF0000"/>
                <w:sz w:val="28"/>
              </w:rPr>
              <w:t>19б</w:t>
            </w:r>
          </w:p>
        </w:tc>
        <w:tc>
          <w:tcPr>
            <w:tcW w:w="5939" w:type="dxa"/>
            <w:shd w:val="clear" w:color="auto" w:fill="auto"/>
            <w:vAlign w:val="center"/>
          </w:tcPr>
          <w:p w:rsidR="00501BA6" w:rsidRPr="00205E61" w:rsidRDefault="00501BA6" w:rsidP="00501BA6">
            <w:pPr>
              <w:spacing w:after="0" w:line="240" w:lineRule="auto"/>
              <w:ind w:firstLine="73"/>
              <w:rPr>
                <w:rFonts w:ascii="Times New Roman" w:hAnsi="Times New Roman" w:cs="Times New Roman"/>
                <w:color w:val="FF0000"/>
                <w:sz w:val="28"/>
              </w:rPr>
            </w:pPr>
            <w:r>
              <w:rPr>
                <w:rFonts w:ascii="Times New Roman" w:hAnsi="Times New Roman" w:cs="Times New Roman"/>
                <w:color w:val="FF0000"/>
                <w:sz w:val="28"/>
              </w:rPr>
              <w:t>Места общего пользования озелененные</w:t>
            </w:r>
          </w:p>
        </w:tc>
        <w:tc>
          <w:tcPr>
            <w:tcW w:w="851" w:type="dxa"/>
            <w:shd w:val="clear" w:color="auto" w:fill="auto"/>
            <w:vAlign w:val="center"/>
          </w:tcPr>
          <w:p w:rsidR="00501BA6" w:rsidRPr="00205E61" w:rsidRDefault="00501BA6" w:rsidP="00501BA6">
            <w:pPr>
              <w:spacing w:after="0" w:line="240" w:lineRule="auto"/>
              <w:ind w:left="-142"/>
              <w:jc w:val="center"/>
              <w:rPr>
                <w:rFonts w:ascii="Times New Roman" w:hAnsi="Times New Roman" w:cs="Times New Roman"/>
                <w:color w:val="FF0000"/>
                <w:sz w:val="28"/>
              </w:rPr>
            </w:pPr>
            <w:r>
              <w:rPr>
                <w:rFonts w:ascii="Times New Roman" w:hAnsi="Times New Roman" w:cs="Times New Roman"/>
                <w:color w:val="FF0000"/>
                <w:sz w:val="28"/>
              </w:rPr>
              <w:t>7</w:t>
            </w:r>
          </w:p>
        </w:tc>
        <w:tc>
          <w:tcPr>
            <w:tcW w:w="2578" w:type="dxa"/>
            <w:shd w:val="clear" w:color="auto" w:fill="auto"/>
            <w:vAlign w:val="center"/>
          </w:tcPr>
          <w:p w:rsidR="00501BA6" w:rsidRPr="00205E61" w:rsidRDefault="00501BA6" w:rsidP="00501BA6">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20</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Часовня Николая Чудотворца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21</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Церковь Успения Пресвятой Богородицы</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22</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Церковь Евангельских Христиан-Баптистов</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23</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Церковь</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24</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 xml:space="preserve">Приход Свято-Покровского Храма </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25</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 xml:space="preserve">Местная религиозная организация Свидетелей </w:t>
            </w:r>
            <w:r w:rsidRPr="001B7D87">
              <w:rPr>
                <w:rFonts w:ascii="Times New Roman" w:hAnsi="Times New Roman" w:cs="Times New Roman"/>
                <w:sz w:val="28"/>
              </w:rPr>
              <w:lastRenderedPageBreak/>
              <w:t>Иеговы</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lastRenderedPageBreak/>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08241F" w:rsidTr="00501BA6">
        <w:trPr>
          <w:trHeight w:val="57"/>
          <w:jc w:val="center"/>
        </w:trPr>
        <w:tc>
          <w:tcPr>
            <w:tcW w:w="866"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lastRenderedPageBreak/>
              <w:t>26</w:t>
            </w:r>
          </w:p>
        </w:tc>
        <w:tc>
          <w:tcPr>
            <w:tcW w:w="5939" w:type="dxa"/>
            <w:shd w:val="clear" w:color="auto" w:fill="auto"/>
            <w:vAlign w:val="center"/>
          </w:tcPr>
          <w:p w:rsidR="00501BA6" w:rsidRPr="0008241F" w:rsidRDefault="00501BA6" w:rsidP="00501BA6">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Обелиск 130 колхозникам, погибшим в годы Великой Отечественной войны, 1975 г.</w:t>
            </w:r>
          </w:p>
        </w:tc>
        <w:tc>
          <w:tcPr>
            <w:tcW w:w="851"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истории</w:t>
            </w:r>
          </w:p>
        </w:tc>
      </w:tr>
      <w:tr w:rsidR="00501BA6" w:rsidRPr="0008241F" w:rsidTr="00501BA6">
        <w:trPr>
          <w:trHeight w:val="57"/>
          <w:jc w:val="center"/>
        </w:trPr>
        <w:tc>
          <w:tcPr>
            <w:tcW w:w="866"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27</w:t>
            </w:r>
          </w:p>
        </w:tc>
        <w:tc>
          <w:tcPr>
            <w:tcW w:w="5939" w:type="dxa"/>
            <w:shd w:val="clear" w:color="auto" w:fill="auto"/>
            <w:vAlign w:val="center"/>
          </w:tcPr>
          <w:p w:rsidR="00501BA6" w:rsidRPr="0008241F" w:rsidRDefault="00501BA6" w:rsidP="00501BA6">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Ансамбль, 1913 г.:</w:t>
            </w:r>
          </w:p>
          <w:p w:rsidR="00501BA6" w:rsidRPr="0008241F" w:rsidRDefault="00501BA6" w:rsidP="00501BA6">
            <w:pPr>
              <w:pStyle w:val="Standard"/>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здание школы;</w:t>
            </w:r>
          </w:p>
          <w:p w:rsidR="00501BA6" w:rsidRPr="0008241F" w:rsidRDefault="00501BA6" w:rsidP="00501BA6">
            <w:pPr>
              <w:pStyle w:val="Standard"/>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дом учителей</w:t>
            </w:r>
          </w:p>
        </w:tc>
        <w:tc>
          <w:tcPr>
            <w:tcW w:w="851"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архитектуры</w:t>
            </w:r>
          </w:p>
        </w:tc>
      </w:tr>
      <w:tr w:rsidR="00501BA6" w:rsidRPr="0008241F" w:rsidTr="00501BA6">
        <w:trPr>
          <w:trHeight w:val="57"/>
          <w:jc w:val="center"/>
        </w:trPr>
        <w:tc>
          <w:tcPr>
            <w:tcW w:w="866"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28</w:t>
            </w:r>
          </w:p>
        </w:tc>
        <w:tc>
          <w:tcPr>
            <w:tcW w:w="5939" w:type="dxa"/>
            <w:shd w:val="clear" w:color="auto" w:fill="auto"/>
            <w:vAlign w:val="center"/>
          </w:tcPr>
          <w:p w:rsidR="00501BA6" w:rsidRPr="0008241F" w:rsidRDefault="00501BA6" w:rsidP="00501BA6">
            <w:pPr>
              <w:spacing w:after="0" w:line="240" w:lineRule="auto"/>
              <w:ind w:firstLine="73"/>
              <w:rPr>
                <w:rFonts w:ascii="Times New Roman" w:hAnsi="Times New Roman" w:cs="Times New Roman"/>
                <w:sz w:val="28"/>
              </w:rPr>
            </w:pPr>
            <w:r w:rsidRPr="0008241F">
              <w:rPr>
                <w:rFonts w:ascii="Times New Roman" w:hAnsi="Times New Roman" w:cs="Times New Roman"/>
                <w:sz w:val="28"/>
              </w:rPr>
              <w:t>Дом священника</w:t>
            </w:r>
          </w:p>
        </w:tc>
        <w:tc>
          <w:tcPr>
            <w:tcW w:w="851"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архитектуры</w:t>
            </w:r>
          </w:p>
        </w:tc>
      </w:tr>
      <w:tr w:rsidR="00501BA6" w:rsidRPr="0008241F" w:rsidTr="00501BA6">
        <w:trPr>
          <w:trHeight w:val="57"/>
          <w:jc w:val="center"/>
        </w:trPr>
        <w:tc>
          <w:tcPr>
            <w:tcW w:w="866"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29</w:t>
            </w:r>
          </w:p>
        </w:tc>
        <w:tc>
          <w:tcPr>
            <w:tcW w:w="5939" w:type="dxa"/>
            <w:shd w:val="clear" w:color="auto" w:fill="auto"/>
            <w:vAlign w:val="center"/>
          </w:tcPr>
          <w:p w:rsidR="00501BA6" w:rsidRPr="0008241F" w:rsidRDefault="00501BA6" w:rsidP="00501BA6">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Дом заезжий купца Иконникова, 1907 г.</w:t>
            </w:r>
          </w:p>
        </w:tc>
        <w:tc>
          <w:tcPr>
            <w:tcW w:w="851"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архитектуры</w:t>
            </w:r>
          </w:p>
        </w:tc>
      </w:tr>
      <w:tr w:rsidR="00501BA6" w:rsidRPr="0008241F" w:rsidTr="00501BA6">
        <w:trPr>
          <w:trHeight w:val="57"/>
          <w:jc w:val="center"/>
        </w:trPr>
        <w:tc>
          <w:tcPr>
            <w:tcW w:w="866"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30</w:t>
            </w:r>
          </w:p>
        </w:tc>
        <w:tc>
          <w:tcPr>
            <w:tcW w:w="5939" w:type="dxa"/>
            <w:shd w:val="clear" w:color="auto" w:fill="auto"/>
            <w:vAlign w:val="center"/>
          </w:tcPr>
          <w:p w:rsidR="00501BA6" w:rsidRPr="0008241F" w:rsidRDefault="00501BA6" w:rsidP="00501BA6">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Памятный знак в честь 50-летия Советской власти, 1967 г.</w:t>
            </w:r>
          </w:p>
        </w:tc>
        <w:tc>
          <w:tcPr>
            <w:tcW w:w="851"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истории</w:t>
            </w:r>
          </w:p>
        </w:tc>
      </w:tr>
      <w:tr w:rsidR="00501BA6" w:rsidRPr="008D42C5" w:rsidTr="00501BA6">
        <w:trPr>
          <w:trHeight w:val="57"/>
          <w:jc w:val="center"/>
        </w:trPr>
        <w:tc>
          <w:tcPr>
            <w:tcW w:w="866"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31</w:t>
            </w:r>
          </w:p>
        </w:tc>
        <w:tc>
          <w:tcPr>
            <w:tcW w:w="5939" w:type="dxa"/>
            <w:shd w:val="clear" w:color="auto" w:fill="auto"/>
          </w:tcPr>
          <w:p w:rsidR="00501BA6" w:rsidRPr="008D42C5" w:rsidRDefault="00501BA6" w:rsidP="00501BA6">
            <w:pPr>
              <w:pStyle w:val="Standard"/>
              <w:snapToGrid w:val="0"/>
              <w:ind w:firstLine="73"/>
              <w:rPr>
                <w:rFonts w:eastAsiaTheme="minorEastAsia" w:cs="Times New Roman"/>
                <w:color w:val="auto"/>
                <w:kern w:val="0"/>
                <w:sz w:val="28"/>
                <w:szCs w:val="22"/>
                <w:lang w:val="ru-RU" w:eastAsia="ru-RU" w:bidi="ar-SA"/>
              </w:rPr>
            </w:pPr>
            <w:r w:rsidRPr="008D42C5">
              <w:rPr>
                <w:rFonts w:eastAsiaTheme="minorEastAsia" w:cs="Times New Roman"/>
                <w:color w:val="auto"/>
                <w:kern w:val="0"/>
                <w:sz w:val="28"/>
                <w:szCs w:val="22"/>
                <w:lang w:val="ru-RU" w:eastAsia="ru-RU" w:bidi="ar-SA"/>
              </w:rPr>
              <w:t>Здание, где размещался Белореченский станичный ревсовет, 1918 г. </w:t>
            </w:r>
          </w:p>
        </w:tc>
        <w:tc>
          <w:tcPr>
            <w:tcW w:w="851" w:type="dxa"/>
            <w:shd w:val="clear" w:color="auto" w:fill="auto"/>
            <w:vAlign w:val="center"/>
          </w:tcPr>
          <w:p w:rsidR="00501BA6" w:rsidRPr="008D42C5" w:rsidRDefault="00501BA6" w:rsidP="00501BA6">
            <w:pPr>
              <w:spacing w:after="0" w:line="240" w:lineRule="auto"/>
              <w:ind w:left="-142"/>
              <w:jc w:val="center"/>
              <w:rPr>
                <w:rFonts w:ascii="Times New Roman" w:hAnsi="Times New Roman" w:cs="Times New Roman"/>
                <w:sz w:val="28"/>
              </w:rPr>
            </w:pPr>
            <w:r w:rsidRPr="008D42C5">
              <w:rPr>
                <w:rFonts w:ascii="Times New Roman" w:hAnsi="Times New Roman" w:cs="Times New Roman"/>
                <w:sz w:val="28"/>
              </w:rPr>
              <w:t>1</w:t>
            </w:r>
          </w:p>
        </w:tc>
        <w:tc>
          <w:tcPr>
            <w:tcW w:w="2578" w:type="dxa"/>
            <w:shd w:val="clear" w:color="auto" w:fill="auto"/>
            <w:vAlign w:val="center"/>
          </w:tcPr>
          <w:p w:rsidR="00501BA6" w:rsidRPr="008D42C5" w:rsidRDefault="00501BA6" w:rsidP="00501BA6">
            <w:pPr>
              <w:spacing w:after="0" w:line="240" w:lineRule="auto"/>
              <w:ind w:left="-142"/>
              <w:jc w:val="center"/>
              <w:rPr>
                <w:rFonts w:ascii="Times New Roman" w:hAnsi="Times New Roman" w:cs="Times New Roman"/>
                <w:sz w:val="28"/>
              </w:rPr>
            </w:pPr>
            <w:r w:rsidRPr="008D42C5">
              <w:rPr>
                <w:rFonts w:ascii="Times New Roman" w:hAnsi="Times New Roman" w:cs="Times New Roman"/>
                <w:sz w:val="28"/>
              </w:rPr>
              <w:t>памятник истории</w:t>
            </w:r>
          </w:p>
        </w:tc>
      </w:tr>
      <w:tr w:rsidR="00501BA6" w:rsidRPr="009B51C6" w:rsidTr="00501BA6">
        <w:trPr>
          <w:trHeight w:val="57"/>
          <w:jc w:val="center"/>
        </w:trPr>
        <w:tc>
          <w:tcPr>
            <w:tcW w:w="866" w:type="dxa"/>
            <w:shd w:val="clear" w:color="auto" w:fill="auto"/>
            <w:vAlign w:val="center"/>
          </w:tcPr>
          <w:p w:rsidR="00501BA6" w:rsidRPr="009B51C6" w:rsidRDefault="00501BA6" w:rsidP="00501BA6">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31а</w:t>
            </w:r>
          </w:p>
        </w:tc>
        <w:tc>
          <w:tcPr>
            <w:tcW w:w="5939" w:type="dxa"/>
            <w:shd w:val="clear" w:color="auto" w:fill="auto"/>
          </w:tcPr>
          <w:p w:rsidR="00501BA6" w:rsidRPr="009B51C6" w:rsidRDefault="00501BA6" w:rsidP="00501BA6">
            <w:pPr>
              <w:pStyle w:val="Standard"/>
              <w:snapToGrid w:val="0"/>
              <w:ind w:firstLine="73"/>
              <w:rPr>
                <w:rFonts w:eastAsiaTheme="minorEastAsia" w:cs="Times New Roman"/>
                <w:color w:val="auto"/>
                <w:kern w:val="0"/>
                <w:sz w:val="28"/>
                <w:szCs w:val="22"/>
                <w:lang w:val="ru-RU" w:eastAsia="ru-RU" w:bidi="ar-SA"/>
              </w:rPr>
            </w:pPr>
            <w:r w:rsidRPr="009B51C6">
              <w:rPr>
                <w:rFonts w:eastAsiaTheme="minorEastAsia" w:cs="Times New Roman"/>
                <w:color w:val="auto"/>
                <w:kern w:val="0"/>
                <w:sz w:val="28"/>
                <w:szCs w:val="22"/>
                <w:lang w:val="ru-RU" w:eastAsia="ru-RU" w:bidi="ar-SA"/>
              </w:rPr>
              <w:t>Здание, где располагался Белореченский станичный ревкомСовет, 1918 г.</w:t>
            </w:r>
          </w:p>
        </w:tc>
        <w:tc>
          <w:tcPr>
            <w:tcW w:w="851" w:type="dxa"/>
            <w:shd w:val="clear" w:color="auto" w:fill="auto"/>
            <w:vAlign w:val="center"/>
          </w:tcPr>
          <w:p w:rsidR="00501BA6" w:rsidRPr="009B51C6" w:rsidRDefault="00501BA6" w:rsidP="00501BA6">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1</w:t>
            </w:r>
          </w:p>
        </w:tc>
        <w:tc>
          <w:tcPr>
            <w:tcW w:w="2578" w:type="dxa"/>
            <w:shd w:val="clear" w:color="auto" w:fill="auto"/>
            <w:vAlign w:val="center"/>
          </w:tcPr>
          <w:p w:rsidR="00501BA6" w:rsidRPr="009B51C6" w:rsidRDefault="00501BA6" w:rsidP="00501BA6">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памятник истории</w:t>
            </w:r>
          </w:p>
        </w:tc>
      </w:tr>
      <w:tr w:rsidR="00501BA6" w:rsidRPr="0008241F" w:rsidTr="00501BA6">
        <w:trPr>
          <w:trHeight w:val="57"/>
          <w:jc w:val="center"/>
        </w:trPr>
        <w:tc>
          <w:tcPr>
            <w:tcW w:w="866"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32</w:t>
            </w:r>
          </w:p>
        </w:tc>
        <w:tc>
          <w:tcPr>
            <w:tcW w:w="5939" w:type="dxa"/>
            <w:shd w:val="clear" w:color="auto" w:fill="auto"/>
            <w:vAlign w:val="center"/>
          </w:tcPr>
          <w:p w:rsidR="00501BA6" w:rsidRPr="0008241F" w:rsidRDefault="00501BA6" w:rsidP="00501BA6">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Здание, где выступал председатель ВЦИК М.И. Калинин, 14 февраля 1921 г. </w:t>
            </w:r>
          </w:p>
        </w:tc>
        <w:tc>
          <w:tcPr>
            <w:tcW w:w="851"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истории</w:t>
            </w:r>
          </w:p>
        </w:tc>
      </w:tr>
      <w:tr w:rsidR="00501BA6" w:rsidRPr="0008241F" w:rsidTr="00501BA6">
        <w:trPr>
          <w:trHeight w:val="57"/>
          <w:jc w:val="center"/>
        </w:trPr>
        <w:tc>
          <w:tcPr>
            <w:tcW w:w="866"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33</w:t>
            </w:r>
          </w:p>
        </w:tc>
        <w:tc>
          <w:tcPr>
            <w:tcW w:w="5939" w:type="dxa"/>
            <w:shd w:val="clear" w:color="auto" w:fill="auto"/>
            <w:vAlign w:val="center"/>
          </w:tcPr>
          <w:p w:rsidR="00501BA6" w:rsidRPr="0008241F" w:rsidRDefault="00501BA6" w:rsidP="00501BA6">
            <w:pPr>
              <w:spacing w:after="0" w:line="240" w:lineRule="auto"/>
              <w:rPr>
                <w:rFonts w:ascii="Times New Roman" w:hAnsi="Times New Roman" w:cs="Times New Roman"/>
                <w:sz w:val="28"/>
              </w:rPr>
            </w:pPr>
            <w:r w:rsidRPr="0008241F">
              <w:rPr>
                <w:rFonts w:ascii="Times New Roman" w:hAnsi="Times New Roman" w:cs="Times New Roman"/>
                <w:sz w:val="28"/>
              </w:rPr>
              <w:t>Мемориальный комплекс:</w:t>
            </w:r>
          </w:p>
          <w:p w:rsidR="00501BA6" w:rsidRPr="0008241F" w:rsidRDefault="00501BA6" w:rsidP="00501BA6">
            <w:pPr>
              <w:spacing w:after="0" w:line="240" w:lineRule="auto"/>
              <w:rPr>
                <w:rFonts w:ascii="Times New Roman" w:hAnsi="Times New Roman" w:cs="Times New Roman"/>
                <w:sz w:val="28"/>
              </w:rPr>
            </w:pPr>
            <w:r w:rsidRPr="0008241F">
              <w:rPr>
                <w:rFonts w:ascii="Times New Roman" w:hAnsi="Times New Roman" w:cs="Times New Roman"/>
                <w:sz w:val="28"/>
              </w:rPr>
              <w:t>памятник воинам, погибшим в годы гражданской и Великой Отечественной войн;</w:t>
            </w:r>
          </w:p>
          <w:p w:rsidR="00501BA6" w:rsidRPr="0008241F" w:rsidRDefault="00501BA6" w:rsidP="00501BA6">
            <w:pPr>
              <w:spacing w:after="0" w:line="240" w:lineRule="auto"/>
              <w:ind w:firstLine="73"/>
              <w:rPr>
                <w:rFonts w:ascii="Times New Roman" w:hAnsi="Times New Roman" w:cs="Times New Roman"/>
                <w:sz w:val="28"/>
              </w:rPr>
            </w:pPr>
            <w:r w:rsidRPr="0008241F">
              <w:rPr>
                <w:rFonts w:ascii="Times New Roman" w:hAnsi="Times New Roman" w:cs="Times New Roman"/>
                <w:sz w:val="28"/>
              </w:rPr>
              <w:t>братские могилы воинов и мирных жителей, погибших в годы гражданской и Великой Отечественной войн, 1918 - 1928, 1942 – 1943 годы</w:t>
            </w:r>
          </w:p>
        </w:tc>
        <w:tc>
          <w:tcPr>
            <w:tcW w:w="851"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истории</w:t>
            </w:r>
          </w:p>
        </w:tc>
      </w:tr>
      <w:tr w:rsidR="00501BA6" w:rsidRPr="0008241F" w:rsidTr="00501BA6">
        <w:trPr>
          <w:trHeight w:val="57"/>
          <w:jc w:val="center"/>
        </w:trPr>
        <w:tc>
          <w:tcPr>
            <w:tcW w:w="866"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34</w:t>
            </w:r>
          </w:p>
        </w:tc>
        <w:tc>
          <w:tcPr>
            <w:tcW w:w="5939" w:type="dxa"/>
            <w:shd w:val="clear" w:color="auto" w:fill="auto"/>
            <w:vAlign w:val="center"/>
          </w:tcPr>
          <w:p w:rsidR="00501BA6" w:rsidRPr="0008241F" w:rsidRDefault="00501BA6" w:rsidP="00501BA6">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Памятник В.И. Ленину,</w:t>
            </w:r>
          </w:p>
          <w:p w:rsidR="00501BA6" w:rsidRPr="0008241F" w:rsidRDefault="00501BA6" w:rsidP="00501BA6">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1962 г.</w:t>
            </w:r>
          </w:p>
        </w:tc>
        <w:tc>
          <w:tcPr>
            <w:tcW w:w="851"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монументального искусства</w:t>
            </w:r>
          </w:p>
        </w:tc>
      </w:tr>
      <w:tr w:rsidR="00501BA6" w:rsidRPr="0008241F" w:rsidTr="00501BA6">
        <w:trPr>
          <w:trHeight w:val="57"/>
          <w:jc w:val="center"/>
        </w:trPr>
        <w:tc>
          <w:tcPr>
            <w:tcW w:w="866"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35</w:t>
            </w:r>
          </w:p>
        </w:tc>
        <w:tc>
          <w:tcPr>
            <w:tcW w:w="5939" w:type="dxa"/>
            <w:shd w:val="clear" w:color="auto" w:fill="auto"/>
            <w:vAlign w:val="center"/>
          </w:tcPr>
          <w:p w:rsidR="00501BA6" w:rsidRPr="0008241F" w:rsidRDefault="00501BA6" w:rsidP="00501BA6">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Здание, где находился штаб Таманской Красной армии, 1918 г. </w:t>
            </w:r>
          </w:p>
        </w:tc>
        <w:tc>
          <w:tcPr>
            <w:tcW w:w="851"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истории</w:t>
            </w:r>
          </w:p>
        </w:tc>
      </w:tr>
      <w:tr w:rsidR="00501BA6" w:rsidRPr="0008241F" w:rsidTr="00501BA6">
        <w:trPr>
          <w:trHeight w:val="57"/>
          <w:jc w:val="center"/>
        </w:trPr>
        <w:tc>
          <w:tcPr>
            <w:tcW w:w="866"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36</w:t>
            </w:r>
          </w:p>
        </w:tc>
        <w:tc>
          <w:tcPr>
            <w:tcW w:w="5939" w:type="dxa"/>
            <w:shd w:val="clear" w:color="auto" w:fill="auto"/>
            <w:vAlign w:val="center"/>
          </w:tcPr>
          <w:p w:rsidR="00501BA6" w:rsidRPr="0008241F" w:rsidRDefault="00501BA6" w:rsidP="00501BA6">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Аллея писателей:</w:t>
            </w:r>
          </w:p>
          <w:p w:rsidR="00501BA6" w:rsidRPr="0008241F" w:rsidRDefault="00501BA6" w:rsidP="00501BA6">
            <w:pPr>
              <w:pStyle w:val="Standard"/>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бюст А.С. Пушкина;</w:t>
            </w:r>
          </w:p>
          <w:p w:rsidR="00501BA6" w:rsidRPr="0008241F" w:rsidRDefault="00501BA6" w:rsidP="00501BA6">
            <w:pPr>
              <w:pStyle w:val="Standard"/>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бюст М.Ю. Лермонтова;</w:t>
            </w:r>
          </w:p>
          <w:p w:rsidR="00501BA6" w:rsidRPr="0008241F" w:rsidRDefault="00501BA6" w:rsidP="00501BA6">
            <w:pPr>
              <w:pStyle w:val="Standard"/>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бюст Л.Н. Толстого;</w:t>
            </w:r>
          </w:p>
          <w:p w:rsidR="00501BA6" w:rsidRPr="0008241F" w:rsidRDefault="00501BA6" w:rsidP="00501BA6">
            <w:pPr>
              <w:pStyle w:val="Standard"/>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бюст А.П. Чехова;</w:t>
            </w:r>
          </w:p>
          <w:p w:rsidR="00501BA6" w:rsidRPr="0008241F" w:rsidRDefault="00501BA6" w:rsidP="00501BA6">
            <w:pPr>
              <w:pStyle w:val="Standard"/>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бюст А.М. Горького;</w:t>
            </w:r>
          </w:p>
          <w:p w:rsidR="00501BA6" w:rsidRPr="0008241F" w:rsidRDefault="00501BA6" w:rsidP="00501BA6">
            <w:pPr>
              <w:pStyle w:val="Standard"/>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бюст В.В. Маяковского,</w:t>
            </w:r>
          </w:p>
          <w:p w:rsidR="00501BA6" w:rsidRPr="0008241F" w:rsidRDefault="00501BA6" w:rsidP="00501BA6">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1960 г.</w:t>
            </w:r>
          </w:p>
        </w:tc>
        <w:tc>
          <w:tcPr>
            <w:tcW w:w="851"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монументального искусства</w:t>
            </w:r>
          </w:p>
        </w:tc>
      </w:tr>
      <w:tr w:rsidR="00501BA6" w:rsidRPr="001B7D87" w:rsidTr="00501BA6">
        <w:trPr>
          <w:trHeight w:val="57"/>
          <w:jc w:val="center"/>
        </w:trPr>
        <w:tc>
          <w:tcPr>
            <w:tcW w:w="866"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37</w:t>
            </w:r>
          </w:p>
        </w:tc>
        <w:tc>
          <w:tcPr>
            <w:tcW w:w="5939" w:type="dxa"/>
            <w:shd w:val="clear" w:color="auto" w:fill="auto"/>
          </w:tcPr>
          <w:p w:rsidR="00501BA6" w:rsidRPr="0008241F" w:rsidRDefault="00501BA6" w:rsidP="00501BA6">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Памятник учителям и учащимся средней школы №68, погибшим в годы Великой Отечественной войны, 1970 г., ск. Лапко</w:t>
            </w:r>
          </w:p>
        </w:tc>
        <w:tc>
          <w:tcPr>
            <w:tcW w:w="851"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памятник истории</w:t>
            </w:r>
          </w:p>
        </w:tc>
      </w:tr>
      <w:tr w:rsidR="00501BA6" w:rsidRPr="0008241F" w:rsidTr="00501BA6">
        <w:trPr>
          <w:trHeight w:val="57"/>
          <w:jc w:val="center"/>
        </w:trPr>
        <w:tc>
          <w:tcPr>
            <w:tcW w:w="866"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38</w:t>
            </w:r>
          </w:p>
        </w:tc>
        <w:tc>
          <w:tcPr>
            <w:tcW w:w="5939" w:type="dxa"/>
            <w:shd w:val="clear" w:color="auto" w:fill="auto"/>
            <w:vAlign w:val="center"/>
          </w:tcPr>
          <w:p w:rsidR="00501BA6" w:rsidRPr="0008241F" w:rsidRDefault="00501BA6" w:rsidP="00501BA6">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Дом культуры железнодорожников, 1929 г.</w:t>
            </w:r>
          </w:p>
        </w:tc>
        <w:tc>
          <w:tcPr>
            <w:tcW w:w="851"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архитектуры</w:t>
            </w:r>
          </w:p>
        </w:tc>
      </w:tr>
      <w:tr w:rsidR="00501BA6" w:rsidRPr="0008241F" w:rsidTr="00501BA6">
        <w:trPr>
          <w:trHeight w:val="57"/>
          <w:jc w:val="center"/>
        </w:trPr>
        <w:tc>
          <w:tcPr>
            <w:tcW w:w="866"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39</w:t>
            </w:r>
          </w:p>
        </w:tc>
        <w:tc>
          <w:tcPr>
            <w:tcW w:w="5939" w:type="dxa"/>
            <w:shd w:val="clear" w:color="auto" w:fill="auto"/>
            <w:vAlign w:val="center"/>
          </w:tcPr>
          <w:p w:rsidR="00501BA6" w:rsidRPr="0008241F" w:rsidRDefault="00501BA6" w:rsidP="00501BA6">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Памятник В.И. Ленину, 1967 г.</w:t>
            </w:r>
          </w:p>
        </w:tc>
        <w:tc>
          <w:tcPr>
            <w:tcW w:w="851"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 xml:space="preserve">памятник </w:t>
            </w:r>
            <w:r w:rsidRPr="0008241F">
              <w:rPr>
                <w:rFonts w:ascii="Times New Roman" w:hAnsi="Times New Roman" w:cs="Times New Roman"/>
                <w:sz w:val="28"/>
              </w:rPr>
              <w:lastRenderedPageBreak/>
              <w:t>монументального искусства</w:t>
            </w:r>
          </w:p>
        </w:tc>
      </w:tr>
      <w:tr w:rsidR="00501BA6" w:rsidRPr="009B51C6" w:rsidTr="00501BA6">
        <w:trPr>
          <w:trHeight w:val="57"/>
          <w:jc w:val="center"/>
        </w:trPr>
        <w:tc>
          <w:tcPr>
            <w:tcW w:w="866" w:type="dxa"/>
            <w:shd w:val="clear" w:color="auto" w:fill="auto"/>
            <w:vAlign w:val="center"/>
          </w:tcPr>
          <w:p w:rsidR="00501BA6" w:rsidRPr="009B51C6" w:rsidRDefault="00501BA6" w:rsidP="00501BA6">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lastRenderedPageBreak/>
              <w:t>39а</w:t>
            </w:r>
          </w:p>
        </w:tc>
        <w:tc>
          <w:tcPr>
            <w:tcW w:w="5939" w:type="dxa"/>
            <w:shd w:val="clear" w:color="auto" w:fill="auto"/>
            <w:vAlign w:val="center"/>
          </w:tcPr>
          <w:p w:rsidR="00501BA6" w:rsidRPr="009B51C6" w:rsidRDefault="00501BA6" w:rsidP="00501BA6">
            <w:pPr>
              <w:snapToGrid w:val="0"/>
              <w:spacing w:after="0" w:line="240" w:lineRule="auto"/>
              <w:rPr>
                <w:rFonts w:cs="Times New Roman"/>
                <w:sz w:val="28"/>
              </w:rPr>
            </w:pPr>
            <w:r w:rsidRPr="009B51C6">
              <w:rPr>
                <w:rFonts w:ascii="Times New Roman" w:hAnsi="Times New Roman" w:cs="Times New Roman"/>
                <w:sz w:val="28"/>
              </w:rPr>
              <w:t>Памятник В.И.Ленину, 1960 г.</w:t>
            </w:r>
          </w:p>
        </w:tc>
        <w:tc>
          <w:tcPr>
            <w:tcW w:w="851" w:type="dxa"/>
            <w:shd w:val="clear" w:color="auto" w:fill="auto"/>
            <w:vAlign w:val="center"/>
          </w:tcPr>
          <w:p w:rsidR="00501BA6" w:rsidRPr="009B51C6" w:rsidRDefault="00501BA6" w:rsidP="00501BA6">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1</w:t>
            </w:r>
          </w:p>
        </w:tc>
        <w:tc>
          <w:tcPr>
            <w:tcW w:w="2578" w:type="dxa"/>
            <w:shd w:val="clear" w:color="auto" w:fill="auto"/>
            <w:vAlign w:val="center"/>
          </w:tcPr>
          <w:p w:rsidR="00501BA6" w:rsidRPr="009B51C6" w:rsidRDefault="00501BA6" w:rsidP="00501BA6">
            <w:pPr>
              <w:spacing w:after="0" w:line="240" w:lineRule="auto"/>
              <w:ind w:left="-55" w:right="-54" w:firstLine="55"/>
              <w:jc w:val="center"/>
            </w:pPr>
            <w:r w:rsidRPr="009B51C6">
              <w:rPr>
                <w:rFonts w:ascii="Times New Roman" w:hAnsi="Times New Roman" w:cs="Times New Roman"/>
                <w:sz w:val="28"/>
              </w:rPr>
              <w:t>памятник монументального искусства, (утрачен)</w:t>
            </w:r>
          </w:p>
        </w:tc>
      </w:tr>
      <w:tr w:rsidR="00501BA6" w:rsidRPr="009B51C6" w:rsidTr="00501BA6">
        <w:trPr>
          <w:trHeight w:val="57"/>
          <w:jc w:val="center"/>
        </w:trPr>
        <w:tc>
          <w:tcPr>
            <w:tcW w:w="866" w:type="dxa"/>
            <w:shd w:val="clear" w:color="auto" w:fill="auto"/>
            <w:vAlign w:val="center"/>
          </w:tcPr>
          <w:p w:rsidR="00501BA6" w:rsidRPr="009B51C6" w:rsidRDefault="00501BA6" w:rsidP="00501BA6">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39б</w:t>
            </w:r>
          </w:p>
        </w:tc>
        <w:tc>
          <w:tcPr>
            <w:tcW w:w="5939" w:type="dxa"/>
            <w:shd w:val="clear" w:color="auto" w:fill="auto"/>
            <w:vAlign w:val="center"/>
          </w:tcPr>
          <w:p w:rsidR="00501BA6" w:rsidRPr="009B51C6" w:rsidRDefault="00501BA6" w:rsidP="00501BA6">
            <w:pPr>
              <w:pStyle w:val="Standard"/>
              <w:snapToGrid w:val="0"/>
              <w:ind w:firstLine="73"/>
              <w:rPr>
                <w:rFonts w:eastAsiaTheme="minorEastAsia" w:cs="Times New Roman"/>
                <w:color w:val="auto"/>
                <w:kern w:val="0"/>
                <w:sz w:val="28"/>
                <w:szCs w:val="22"/>
                <w:lang w:val="ru-RU" w:eastAsia="ru-RU" w:bidi="ar-SA"/>
              </w:rPr>
            </w:pPr>
            <w:r w:rsidRPr="009B51C6">
              <w:rPr>
                <w:rFonts w:eastAsiaTheme="minorEastAsia" w:cs="Times New Roman"/>
                <w:color w:val="auto"/>
                <w:kern w:val="0"/>
                <w:sz w:val="28"/>
                <w:szCs w:val="22"/>
                <w:lang w:val="ru-RU" w:eastAsia="ru-RU" w:bidi="ar-SA"/>
              </w:rPr>
              <w:t>Памятник В.И. Ленину</w:t>
            </w:r>
          </w:p>
        </w:tc>
        <w:tc>
          <w:tcPr>
            <w:tcW w:w="851" w:type="dxa"/>
            <w:shd w:val="clear" w:color="auto" w:fill="auto"/>
            <w:vAlign w:val="center"/>
          </w:tcPr>
          <w:p w:rsidR="00501BA6" w:rsidRPr="009B51C6" w:rsidRDefault="00501BA6" w:rsidP="00501BA6">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1</w:t>
            </w:r>
          </w:p>
        </w:tc>
        <w:tc>
          <w:tcPr>
            <w:tcW w:w="2578" w:type="dxa"/>
            <w:shd w:val="clear" w:color="auto" w:fill="auto"/>
            <w:vAlign w:val="center"/>
          </w:tcPr>
          <w:p w:rsidR="00501BA6" w:rsidRPr="009B51C6" w:rsidRDefault="00501BA6" w:rsidP="00501BA6">
            <w:pPr>
              <w:spacing w:after="0" w:line="240" w:lineRule="auto"/>
              <w:ind w:left="-55" w:right="-54" w:firstLine="55"/>
              <w:jc w:val="center"/>
            </w:pPr>
            <w:r w:rsidRPr="009B51C6">
              <w:rPr>
                <w:rFonts w:ascii="Times New Roman" w:hAnsi="Times New Roman" w:cs="Times New Roman"/>
                <w:sz w:val="28"/>
              </w:rPr>
              <w:t>памятник монументального искусства</w:t>
            </w:r>
          </w:p>
        </w:tc>
      </w:tr>
      <w:tr w:rsidR="00501BA6" w:rsidRPr="001B7D87" w:rsidTr="00501BA6">
        <w:trPr>
          <w:trHeight w:val="57"/>
          <w:jc w:val="center"/>
        </w:trPr>
        <w:tc>
          <w:tcPr>
            <w:tcW w:w="866" w:type="dxa"/>
            <w:shd w:val="clear" w:color="auto" w:fill="auto"/>
            <w:vAlign w:val="center"/>
          </w:tcPr>
          <w:p w:rsidR="00501BA6" w:rsidRPr="0008241F" w:rsidRDefault="00501BA6" w:rsidP="00501BA6">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40</w:t>
            </w:r>
          </w:p>
        </w:tc>
        <w:tc>
          <w:tcPr>
            <w:tcW w:w="5939" w:type="dxa"/>
            <w:shd w:val="clear" w:color="auto" w:fill="auto"/>
            <w:vAlign w:val="center"/>
          </w:tcPr>
          <w:p w:rsidR="00501BA6" w:rsidRPr="0008241F" w:rsidRDefault="00501BA6" w:rsidP="00501BA6">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Памятное место, где 5 мая 1920</w:t>
            </w:r>
            <w:r>
              <w:rPr>
                <w:rFonts w:eastAsiaTheme="minorEastAsia" w:cs="Times New Roman"/>
                <w:color w:val="auto"/>
                <w:kern w:val="0"/>
                <w:sz w:val="28"/>
                <w:szCs w:val="22"/>
                <w:lang w:val="ru-RU" w:eastAsia="ru-RU" w:bidi="ar-SA"/>
              </w:rPr>
              <w:t xml:space="preserve"> </w:t>
            </w:r>
            <w:r w:rsidRPr="0008241F">
              <w:rPr>
                <w:rFonts w:eastAsiaTheme="minorEastAsia" w:cs="Times New Roman"/>
                <w:color w:val="auto"/>
                <w:kern w:val="0"/>
                <w:sz w:val="28"/>
                <w:szCs w:val="22"/>
                <w:lang w:val="ru-RU" w:eastAsia="ru-RU" w:bidi="ar-SA"/>
              </w:rPr>
              <w:t>г. был организован союз молодежи железнодорожной станции "Белореченская"</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памятник истории</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41</w:t>
            </w:r>
          </w:p>
        </w:tc>
        <w:tc>
          <w:tcPr>
            <w:tcW w:w="5939" w:type="dxa"/>
            <w:shd w:val="clear" w:color="auto" w:fill="auto"/>
            <w:vAlign w:val="center"/>
          </w:tcPr>
          <w:p w:rsidR="00501BA6" w:rsidRPr="001B7D87" w:rsidRDefault="00501BA6" w:rsidP="00501BA6">
            <w:pPr>
              <w:pStyle w:val="Standard"/>
              <w:snapToGrid w:val="0"/>
              <w:ind w:firstLine="73"/>
              <w:rPr>
                <w:rFonts w:eastAsiaTheme="minorEastAsia" w:cs="Times New Roman"/>
                <w:color w:val="auto"/>
                <w:kern w:val="0"/>
                <w:sz w:val="28"/>
                <w:szCs w:val="22"/>
                <w:lang w:val="ru-RU" w:eastAsia="ru-RU" w:bidi="ar-SA"/>
              </w:rPr>
            </w:pPr>
            <w:r w:rsidRPr="001B7D87">
              <w:rPr>
                <w:rFonts w:eastAsiaTheme="minorEastAsia" w:cs="Times New Roman"/>
                <w:color w:val="auto"/>
                <w:kern w:val="0"/>
                <w:sz w:val="28"/>
                <w:szCs w:val="22"/>
                <w:lang w:val="ru-RU" w:eastAsia="ru-RU" w:bidi="ar-SA"/>
              </w:rPr>
              <w:t>Памятник В. Толкуновой</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w:t>
            </w:r>
          </w:p>
        </w:tc>
      </w:tr>
      <w:tr w:rsidR="00501BA6" w:rsidRPr="00205E61" w:rsidTr="00501BA6">
        <w:trPr>
          <w:trHeight w:val="57"/>
          <w:jc w:val="center"/>
        </w:trPr>
        <w:tc>
          <w:tcPr>
            <w:tcW w:w="866" w:type="dxa"/>
            <w:shd w:val="clear" w:color="auto" w:fill="auto"/>
            <w:vAlign w:val="center"/>
          </w:tcPr>
          <w:p w:rsidR="00501BA6" w:rsidRPr="00205E61" w:rsidRDefault="00501BA6" w:rsidP="00501BA6">
            <w:pPr>
              <w:spacing w:after="0" w:line="240" w:lineRule="auto"/>
              <w:ind w:left="-142"/>
              <w:jc w:val="center"/>
              <w:rPr>
                <w:rFonts w:ascii="Times New Roman" w:hAnsi="Times New Roman" w:cs="Times New Roman"/>
                <w:color w:val="FF0000"/>
                <w:sz w:val="28"/>
              </w:rPr>
            </w:pPr>
            <w:r w:rsidRPr="00205E61">
              <w:rPr>
                <w:rFonts w:ascii="Times New Roman" w:hAnsi="Times New Roman" w:cs="Times New Roman"/>
                <w:color w:val="FF0000"/>
                <w:sz w:val="28"/>
              </w:rPr>
              <w:t>42</w:t>
            </w:r>
          </w:p>
        </w:tc>
        <w:tc>
          <w:tcPr>
            <w:tcW w:w="5939" w:type="dxa"/>
            <w:shd w:val="clear" w:color="auto" w:fill="auto"/>
            <w:vAlign w:val="center"/>
          </w:tcPr>
          <w:p w:rsidR="00501BA6" w:rsidRPr="00205E61" w:rsidRDefault="00501BA6" w:rsidP="00501BA6">
            <w:pPr>
              <w:pStyle w:val="Standard"/>
              <w:snapToGrid w:val="0"/>
              <w:ind w:firstLine="73"/>
              <w:rPr>
                <w:rFonts w:eastAsiaTheme="minorEastAsia" w:cs="Times New Roman"/>
                <w:color w:val="FF0000"/>
                <w:kern w:val="0"/>
                <w:sz w:val="28"/>
                <w:szCs w:val="22"/>
                <w:lang w:val="ru-RU" w:eastAsia="ru-RU" w:bidi="ar-SA"/>
              </w:rPr>
            </w:pPr>
            <w:r w:rsidRPr="00205E61">
              <w:rPr>
                <w:rFonts w:eastAsiaTheme="minorEastAsia" w:cs="Times New Roman"/>
                <w:color w:val="FF0000"/>
                <w:kern w:val="0"/>
                <w:sz w:val="28"/>
                <w:szCs w:val="22"/>
                <w:lang w:val="ru-RU" w:eastAsia="ru-RU" w:bidi="ar-SA"/>
              </w:rPr>
              <w:t>Мемориальный сквер</w:t>
            </w:r>
          </w:p>
        </w:tc>
        <w:tc>
          <w:tcPr>
            <w:tcW w:w="851" w:type="dxa"/>
            <w:shd w:val="clear" w:color="auto" w:fill="auto"/>
            <w:vAlign w:val="center"/>
          </w:tcPr>
          <w:p w:rsidR="00501BA6" w:rsidRPr="00205E61" w:rsidRDefault="00501BA6" w:rsidP="00501BA6">
            <w:pPr>
              <w:spacing w:after="0" w:line="240" w:lineRule="auto"/>
              <w:ind w:left="-142"/>
              <w:jc w:val="center"/>
              <w:rPr>
                <w:rFonts w:ascii="Times New Roman" w:hAnsi="Times New Roman" w:cs="Times New Roman"/>
                <w:color w:val="FF0000"/>
                <w:sz w:val="28"/>
              </w:rPr>
            </w:pPr>
            <w:r w:rsidRPr="00205E61">
              <w:rPr>
                <w:rFonts w:ascii="Times New Roman" w:hAnsi="Times New Roman" w:cs="Times New Roman"/>
                <w:color w:val="FF0000"/>
                <w:sz w:val="28"/>
              </w:rPr>
              <w:t>1</w:t>
            </w:r>
          </w:p>
        </w:tc>
        <w:tc>
          <w:tcPr>
            <w:tcW w:w="2578" w:type="dxa"/>
            <w:shd w:val="clear" w:color="auto" w:fill="auto"/>
            <w:vAlign w:val="center"/>
          </w:tcPr>
          <w:p w:rsidR="00501BA6" w:rsidRPr="00205E61" w:rsidRDefault="00501BA6" w:rsidP="00501BA6">
            <w:pPr>
              <w:spacing w:after="0" w:line="240" w:lineRule="auto"/>
              <w:ind w:left="-142"/>
              <w:jc w:val="center"/>
              <w:rPr>
                <w:rFonts w:ascii="Times New Roman" w:hAnsi="Times New Roman" w:cs="Times New Roman"/>
                <w:color w:val="FF0000"/>
                <w:sz w:val="28"/>
              </w:rPr>
            </w:pPr>
            <w:r w:rsidRPr="00205E61">
              <w:rPr>
                <w:rFonts w:ascii="Times New Roman" w:hAnsi="Times New Roman" w:cs="Times New Roman"/>
                <w:color w:val="FF0000"/>
                <w:sz w:val="28"/>
              </w:rPr>
              <w:t>существ./реконстр.</w:t>
            </w:r>
          </w:p>
        </w:tc>
      </w:tr>
      <w:tr w:rsidR="00501BA6" w:rsidRPr="009B51C6" w:rsidTr="00501BA6">
        <w:trPr>
          <w:trHeight w:val="57"/>
          <w:jc w:val="center"/>
        </w:trPr>
        <w:tc>
          <w:tcPr>
            <w:tcW w:w="866" w:type="dxa"/>
            <w:shd w:val="clear" w:color="auto" w:fill="auto"/>
            <w:vAlign w:val="center"/>
          </w:tcPr>
          <w:p w:rsidR="00501BA6" w:rsidRPr="009B51C6" w:rsidRDefault="00501BA6" w:rsidP="00501BA6">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43</w:t>
            </w:r>
          </w:p>
        </w:tc>
        <w:tc>
          <w:tcPr>
            <w:tcW w:w="5939" w:type="dxa"/>
            <w:shd w:val="clear" w:color="auto" w:fill="auto"/>
          </w:tcPr>
          <w:p w:rsidR="00501BA6" w:rsidRPr="009B51C6" w:rsidRDefault="00501BA6" w:rsidP="00501BA6">
            <w:pPr>
              <w:snapToGrid w:val="0"/>
              <w:spacing w:after="0" w:line="240" w:lineRule="auto"/>
              <w:rPr>
                <w:rFonts w:ascii="Times New Roman" w:hAnsi="Times New Roman" w:cs="Times New Roman"/>
                <w:sz w:val="28"/>
              </w:rPr>
            </w:pPr>
            <w:r w:rsidRPr="009B51C6">
              <w:rPr>
                <w:rFonts w:ascii="Times New Roman" w:hAnsi="Times New Roman" w:cs="Times New Roman"/>
                <w:sz w:val="28"/>
              </w:rPr>
              <w:t>Могила И.С. Жидкова (1923-1977), Героя Советского Союза</w:t>
            </w:r>
          </w:p>
        </w:tc>
        <w:tc>
          <w:tcPr>
            <w:tcW w:w="851" w:type="dxa"/>
            <w:shd w:val="clear" w:color="auto" w:fill="auto"/>
            <w:vAlign w:val="center"/>
          </w:tcPr>
          <w:p w:rsidR="00501BA6" w:rsidRPr="009B51C6" w:rsidRDefault="00501BA6" w:rsidP="00501BA6">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1</w:t>
            </w:r>
          </w:p>
        </w:tc>
        <w:tc>
          <w:tcPr>
            <w:tcW w:w="2578" w:type="dxa"/>
            <w:shd w:val="clear" w:color="auto" w:fill="auto"/>
            <w:vAlign w:val="center"/>
          </w:tcPr>
          <w:p w:rsidR="00501BA6" w:rsidRPr="009B51C6" w:rsidRDefault="00501BA6" w:rsidP="00501BA6">
            <w:pPr>
              <w:spacing w:after="0" w:line="240" w:lineRule="auto"/>
              <w:jc w:val="center"/>
            </w:pPr>
            <w:r w:rsidRPr="009B51C6">
              <w:rPr>
                <w:rFonts w:ascii="Times New Roman" w:hAnsi="Times New Roman" w:cs="Times New Roman"/>
                <w:sz w:val="28"/>
              </w:rPr>
              <w:t>памятник истории</w:t>
            </w:r>
          </w:p>
        </w:tc>
      </w:tr>
      <w:tr w:rsidR="00501BA6" w:rsidRPr="009B51C6" w:rsidTr="00501BA6">
        <w:trPr>
          <w:trHeight w:val="57"/>
          <w:jc w:val="center"/>
        </w:trPr>
        <w:tc>
          <w:tcPr>
            <w:tcW w:w="866" w:type="dxa"/>
            <w:shd w:val="clear" w:color="auto" w:fill="auto"/>
            <w:vAlign w:val="center"/>
          </w:tcPr>
          <w:p w:rsidR="00501BA6" w:rsidRPr="009B51C6" w:rsidRDefault="00501BA6" w:rsidP="00501BA6">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44</w:t>
            </w:r>
          </w:p>
        </w:tc>
        <w:tc>
          <w:tcPr>
            <w:tcW w:w="5939" w:type="dxa"/>
            <w:shd w:val="clear" w:color="auto" w:fill="auto"/>
          </w:tcPr>
          <w:p w:rsidR="00501BA6" w:rsidRPr="009B51C6" w:rsidRDefault="00501BA6" w:rsidP="00501BA6">
            <w:pPr>
              <w:snapToGrid w:val="0"/>
              <w:spacing w:after="0" w:line="240" w:lineRule="auto"/>
              <w:rPr>
                <w:rFonts w:ascii="Times New Roman" w:hAnsi="Times New Roman" w:cs="Times New Roman"/>
                <w:sz w:val="28"/>
              </w:rPr>
            </w:pPr>
            <w:r w:rsidRPr="009B51C6">
              <w:rPr>
                <w:rFonts w:ascii="Times New Roman" w:hAnsi="Times New Roman" w:cs="Times New Roman"/>
                <w:sz w:val="28"/>
              </w:rPr>
              <w:t>Могила М.А. Маренкова (1912-1969), Героя Советского Союза</w:t>
            </w:r>
          </w:p>
        </w:tc>
        <w:tc>
          <w:tcPr>
            <w:tcW w:w="851" w:type="dxa"/>
            <w:shd w:val="clear" w:color="auto" w:fill="auto"/>
            <w:vAlign w:val="center"/>
          </w:tcPr>
          <w:p w:rsidR="00501BA6" w:rsidRPr="009B51C6" w:rsidRDefault="00501BA6" w:rsidP="00501BA6">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1</w:t>
            </w:r>
          </w:p>
        </w:tc>
        <w:tc>
          <w:tcPr>
            <w:tcW w:w="2578" w:type="dxa"/>
            <w:shd w:val="clear" w:color="auto" w:fill="auto"/>
            <w:vAlign w:val="center"/>
          </w:tcPr>
          <w:p w:rsidR="00501BA6" w:rsidRPr="009B51C6" w:rsidRDefault="00501BA6" w:rsidP="00501BA6">
            <w:pPr>
              <w:spacing w:after="0" w:line="240" w:lineRule="auto"/>
              <w:jc w:val="center"/>
            </w:pPr>
            <w:r w:rsidRPr="009B51C6">
              <w:rPr>
                <w:rFonts w:ascii="Times New Roman" w:hAnsi="Times New Roman" w:cs="Times New Roman"/>
                <w:sz w:val="28"/>
              </w:rPr>
              <w:t>памятник истории</w:t>
            </w:r>
          </w:p>
        </w:tc>
      </w:tr>
      <w:tr w:rsidR="00501BA6" w:rsidRPr="009B51C6" w:rsidTr="00501BA6">
        <w:trPr>
          <w:trHeight w:val="57"/>
          <w:jc w:val="center"/>
        </w:trPr>
        <w:tc>
          <w:tcPr>
            <w:tcW w:w="866" w:type="dxa"/>
            <w:shd w:val="clear" w:color="auto" w:fill="auto"/>
            <w:vAlign w:val="center"/>
          </w:tcPr>
          <w:p w:rsidR="00501BA6" w:rsidRPr="009B51C6" w:rsidRDefault="00501BA6" w:rsidP="00501BA6">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45</w:t>
            </w:r>
          </w:p>
        </w:tc>
        <w:tc>
          <w:tcPr>
            <w:tcW w:w="5939" w:type="dxa"/>
            <w:shd w:val="clear" w:color="auto" w:fill="auto"/>
          </w:tcPr>
          <w:p w:rsidR="00501BA6" w:rsidRPr="009B51C6" w:rsidRDefault="00501BA6" w:rsidP="00501BA6">
            <w:pPr>
              <w:snapToGrid w:val="0"/>
              <w:spacing w:after="0" w:line="240" w:lineRule="auto"/>
              <w:rPr>
                <w:rFonts w:ascii="Times New Roman" w:hAnsi="Times New Roman" w:cs="Times New Roman"/>
                <w:sz w:val="28"/>
              </w:rPr>
            </w:pPr>
            <w:r w:rsidRPr="009B51C6">
              <w:rPr>
                <w:rFonts w:ascii="Times New Roman" w:hAnsi="Times New Roman" w:cs="Times New Roman"/>
                <w:sz w:val="28"/>
              </w:rPr>
              <w:t>Могила К.Г. Прокоповой (1902-1973), Героя Социалистического Труда</w:t>
            </w:r>
          </w:p>
        </w:tc>
        <w:tc>
          <w:tcPr>
            <w:tcW w:w="851" w:type="dxa"/>
            <w:shd w:val="clear" w:color="auto" w:fill="auto"/>
            <w:vAlign w:val="center"/>
          </w:tcPr>
          <w:p w:rsidR="00501BA6" w:rsidRPr="009B51C6" w:rsidRDefault="00501BA6" w:rsidP="00501BA6">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1</w:t>
            </w:r>
          </w:p>
        </w:tc>
        <w:tc>
          <w:tcPr>
            <w:tcW w:w="2578" w:type="dxa"/>
            <w:shd w:val="clear" w:color="auto" w:fill="auto"/>
            <w:vAlign w:val="center"/>
          </w:tcPr>
          <w:p w:rsidR="00501BA6" w:rsidRPr="009B51C6" w:rsidRDefault="00501BA6" w:rsidP="00501BA6">
            <w:pPr>
              <w:spacing w:after="0" w:line="240" w:lineRule="auto"/>
              <w:jc w:val="center"/>
            </w:pPr>
            <w:r w:rsidRPr="009B51C6">
              <w:rPr>
                <w:rFonts w:ascii="Times New Roman" w:hAnsi="Times New Roman" w:cs="Times New Roman"/>
                <w:sz w:val="28"/>
              </w:rPr>
              <w:t>памятник истории</w:t>
            </w:r>
          </w:p>
        </w:tc>
      </w:tr>
      <w:tr w:rsidR="00501BA6" w:rsidRPr="009B51C6" w:rsidTr="00501BA6">
        <w:trPr>
          <w:trHeight w:val="57"/>
          <w:jc w:val="center"/>
        </w:trPr>
        <w:tc>
          <w:tcPr>
            <w:tcW w:w="866" w:type="dxa"/>
            <w:shd w:val="clear" w:color="auto" w:fill="auto"/>
            <w:vAlign w:val="center"/>
          </w:tcPr>
          <w:p w:rsidR="00501BA6" w:rsidRPr="009B51C6" w:rsidRDefault="00501BA6" w:rsidP="00501BA6">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46</w:t>
            </w:r>
          </w:p>
        </w:tc>
        <w:tc>
          <w:tcPr>
            <w:tcW w:w="5939" w:type="dxa"/>
            <w:shd w:val="clear" w:color="auto" w:fill="auto"/>
          </w:tcPr>
          <w:p w:rsidR="00501BA6" w:rsidRPr="009B51C6" w:rsidRDefault="00501BA6" w:rsidP="00501BA6">
            <w:pPr>
              <w:spacing w:after="0" w:line="240" w:lineRule="auto"/>
              <w:rPr>
                <w:rFonts w:ascii="Times New Roman" w:hAnsi="Times New Roman" w:cs="Times New Roman"/>
                <w:sz w:val="28"/>
              </w:rPr>
            </w:pPr>
            <w:r w:rsidRPr="009B51C6">
              <w:rPr>
                <w:rFonts w:ascii="Times New Roman" w:hAnsi="Times New Roman" w:cs="Times New Roman"/>
                <w:sz w:val="28"/>
              </w:rPr>
              <w:t xml:space="preserve">Братская могила военнопленных и колхозников, сожженных фашистскими оккупантами, январь </w:t>
            </w:r>
            <w:smartTag w:uri="urn:schemas-microsoft-com:office:smarttags" w:element="metricconverter">
              <w:smartTagPr>
                <w:attr w:name="ProductID" w:val="1943 г"/>
              </w:smartTagPr>
              <w:r w:rsidRPr="009B51C6">
                <w:rPr>
                  <w:rFonts w:ascii="Times New Roman" w:hAnsi="Times New Roman" w:cs="Times New Roman"/>
                  <w:sz w:val="28"/>
                </w:rPr>
                <w:t>1943 г</w:t>
              </w:r>
            </w:smartTag>
            <w:r w:rsidRPr="009B51C6">
              <w:rPr>
                <w:rFonts w:ascii="Times New Roman" w:hAnsi="Times New Roman" w:cs="Times New Roman"/>
                <w:sz w:val="28"/>
              </w:rPr>
              <w:t>.</w:t>
            </w:r>
          </w:p>
        </w:tc>
        <w:tc>
          <w:tcPr>
            <w:tcW w:w="851" w:type="dxa"/>
            <w:shd w:val="clear" w:color="auto" w:fill="auto"/>
            <w:vAlign w:val="center"/>
          </w:tcPr>
          <w:p w:rsidR="00501BA6" w:rsidRPr="009B51C6" w:rsidRDefault="00501BA6" w:rsidP="00501BA6">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1</w:t>
            </w:r>
          </w:p>
        </w:tc>
        <w:tc>
          <w:tcPr>
            <w:tcW w:w="2578" w:type="dxa"/>
            <w:shd w:val="clear" w:color="auto" w:fill="auto"/>
            <w:vAlign w:val="center"/>
          </w:tcPr>
          <w:p w:rsidR="00501BA6" w:rsidRPr="009B51C6" w:rsidRDefault="00501BA6" w:rsidP="00501BA6">
            <w:pPr>
              <w:spacing w:after="0" w:line="240" w:lineRule="auto"/>
              <w:jc w:val="center"/>
            </w:pPr>
            <w:r w:rsidRPr="009B51C6">
              <w:rPr>
                <w:rFonts w:ascii="Times New Roman" w:hAnsi="Times New Roman" w:cs="Times New Roman"/>
                <w:sz w:val="28"/>
              </w:rPr>
              <w:t>памятник истории</w:t>
            </w:r>
          </w:p>
        </w:tc>
      </w:tr>
      <w:tr w:rsidR="00501BA6" w:rsidRPr="00060A93" w:rsidTr="00501BA6">
        <w:trPr>
          <w:trHeight w:val="57"/>
          <w:jc w:val="center"/>
        </w:trPr>
        <w:tc>
          <w:tcPr>
            <w:tcW w:w="10234" w:type="dxa"/>
            <w:gridSpan w:val="4"/>
            <w:shd w:val="clear" w:color="auto" w:fill="auto"/>
            <w:vAlign w:val="center"/>
          </w:tcPr>
          <w:p w:rsidR="00501BA6" w:rsidRPr="00060A93" w:rsidRDefault="00501BA6" w:rsidP="00501BA6">
            <w:pPr>
              <w:spacing w:after="0" w:line="240" w:lineRule="auto"/>
              <w:ind w:firstLine="73"/>
              <w:jc w:val="center"/>
              <w:rPr>
                <w:rFonts w:ascii="Times New Roman" w:hAnsi="Times New Roman" w:cs="Times New Roman"/>
                <w:b/>
                <w:sz w:val="28"/>
              </w:rPr>
            </w:pPr>
            <w:r w:rsidRPr="00060A93">
              <w:rPr>
                <w:rFonts w:ascii="Times New Roman" w:hAnsi="Times New Roman" w:cs="Times New Roman"/>
                <w:b/>
                <w:sz w:val="28"/>
              </w:rPr>
              <w:t>Учреждения образования</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47</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МАОУ гимназия (общеобразовательная школа)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48</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МБОУСОШ 1(общеобразовательная школа)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49</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МБОУСОШ 2 (общеобразовательная школа)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50</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МБОУСОШ 3 (общеобразовательная школа)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51</w:t>
            </w:r>
          </w:p>
        </w:tc>
        <w:tc>
          <w:tcPr>
            <w:tcW w:w="5939" w:type="dxa"/>
            <w:shd w:val="clear" w:color="auto" w:fill="auto"/>
            <w:vAlign w:val="center"/>
          </w:tcPr>
          <w:p w:rsidR="00501BA6" w:rsidRPr="001B7D87" w:rsidRDefault="00501BA6" w:rsidP="00501BA6">
            <w:pPr>
              <w:pStyle w:val="Standard"/>
              <w:snapToGrid w:val="0"/>
              <w:ind w:firstLine="73"/>
              <w:rPr>
                <w:rFonts w:eastAsiaTheme="minorEastAsia" w:cs="Times New Roman"/>
                <w:color w:val="auto"/>
                <w:kern w:val="0"/>
                <w:sz w:val="28"/>
                <w:szCs w:val="22"/>
                <w:lang w:val="ru-RU" w:eastAsia="ru-RU" w:bidi="ar-SA"/>
              </w:rPr>
            </w:pPr>
            <w:r w:rsidRPr="001B7D87">
              <w:rPr>
                <w:rFonts w:eastAsiaTheme="minorEastAsia" w:cs="Times New Roman"/>
                <w:color w:val="auto"/>
                <w:kern w:val="0"/>
                <w:sz w:val="28"/>
                <w:szCs w:val="22"/>
                <w:lang w:val="ru-RU" w:eastAsia="ru-RU" w:bidi="ar-SA"/>
              </w:rPr>
              <w:t>МБОУСОШ 4 (общеобразовательная школа)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52</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МБОУСОШ 5 (общеобразовательная школа)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53</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МБОУСОШ 8 (общеобразовательная школа)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54</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МБОУСОШ 9 (общеобразовательная школа)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55</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МБОУСОШ 10 (коррекционная государственная школа)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56</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МБОУНОШ 39 (общеобразовательная школа)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57</w:t>
            </w:r>
          </w:p>
        </w:tc>
        <w:tc>
          <w:tcPr>
            <w:tcW w:w="5939" w:type="dxa"/>
            <w:shd w:val="clear" w:color="auto" w:fill="auto"/>
            <w:vAlign w:val="center"/>
          </w:tcPr>
          <w:p w:rsidR="00501BA6" w:rsidRPr="001B7D87" w:rsidRDefault="00501BA6" w:rsidP="00501BA6">
            <w:pPr>
              <w:pStyle w:val="Standard"/>
              <w:snapToGrid w:val="0"/>
              <w:ind w:firstLine="73"/>
              <w:rPr>
                <w:rFonts w:eastAsiaTheme="minorEastAsia" w:cs="Times New Roman"/>
                <w:color w:val="auto"/>
                <w:kern w:val="0"/>
                <w:sz w:val="28"/>
                <w:szCs w:val="22"/>
                <w:lang w:val="ru-RU" w:eastAsia="ru-RU" w:bidi="ar-SA"/>
              </w:rPr>
            </w:pPr>
            <w:r w:rsidRPr="001B7D87">
              <w:rPr>
                <w:rFonts w:eastAsiaTheme="minorEastAsia" w:cs="Times New Roman"/>
                <w:color w:val="auto"/>
                <w:kern w:val="0"/>
                <w:sz w:val="28"/>
                <w:szCs w:val="22"/>
                <w:lang w:val="ru-RU" w:eastAsia="ru-RU" w:bidi="ar-SA"/>
              </w:rPr>
              <w:t>МБОУСОШ 68 (общеобразовательная школа)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060A93" w:rsidTr="00501BA6">
        <w:trPr>
          <w:trHeight w:val="57"/>
          <w:jc w:val="center"/>
        </w:trPr>
        <w:tc>
          <w:tcPr>
            <w:tcW w:w="866" w:type="dxa"/>
            <w:shd w:val="clear" w:color="auto" w:fill="auto"/>
            <w:vAlign w:val="center"/>
          </w:tcPr>
          <w:p w:rsidR="00501BA6" w:rsidRPr="00060A93" w:rsidRDefault="00501BA6" w:rsidP="00501BA6">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57а</w:t>
            </w:r>
          </w:p>
        </w:tc>
        <w:tc>
          <w:tcPr>
            <w:tcW w:w="5939" w:type="dxa"/>
            <w:shd w:val="clear" w:color="auto" w:fill="auto"/>
            <w:vAlign w:val="center"/>
          </w:tcPr>
          <w:p w:rsidR="00501BA6" w:rsidRPr="00060A93" w:rsidRDefault="00501BA6" w:rsidP="00501BA6">
            <w:pPr>
              <w:pStyle w:val="Standard"/>
              <w:snapToGrid w:val="0"/>
              <w:ind w:firstLine="73"/>
              <w:rPr>
                <w:rFonts w:eastAsiaTheme="minorEastAsia" w:cs="Times New Roman"/>
                <w:color w:val="FF0000"/>
                <w:kern w:val="0"/>
                <w:sz w:val="28"/>
                <w:szCs w:val="22"/>
                <w:lang w:val="ru-RU" w:eastAsia="ru-RU" w:bidi="ar-SA"/>
              </w:rPr>
            </w:pPr>
            <w:r w:rsidRPr="00060A93">
              <w:rPr>
                <w:rFonts w:eastAsiaTheme="minorEastAsia" w:cs="Times New Roman"/>
                <w:color w:val="FF0000"/>
                <w:kern w:val="0"/>
                <w:sz w:val="28"/>
                <w:szCs w:val="22"/>
                <w:lang w:val="ru-RU" w:eastAsia="ru-RU" w:bidi="ar-SA"/>
              </w:rPr>
              <w:t>Общеобразовательная школа на 550 мест</w:t>
            </w:r>
          </w:p>
        </w:tc>
        <w:tc>
          <w:tcPr>
            <w:tcW w:w="851" w:type="dxa"/>
            <w:shd w:val="clear" w:color="auto" w:fill="auto"/>
          </w:tcPr>
          <w:p w:rsidR="00501BA6" w:rsidRPr="00060A93" w:rsidRDefault="00501BA6" w:rsidP="00501BA6">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1</w:t>
            </w:r>
          </w:p>
        </w:tc>
        <w:tc>
          <w:tcPr>
            <w:tcW w:w="2578" w:type="dxa"/>
            <w:shd w:val="clear" w:color="auto" w:fill="auto"/>
            <w:vAlign w:val="center"/>
          </w:tcPr>
          <w:p w:rsidR="00501BA6" w:rsidRPr="00060A93" w:rsidRDefault="00501BA6" w:rsidP="00501BA6">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501BA6" w:rsidRPr="00060A93" w:rsidTr="00501BA6">
        <w:trPr>
          <w:trHeight w:val="57"/>
          <w:jc w:val="center"/>
        </w:trPr>
        <w:tc>
          <w:tcPr>
            <w:tcW w:w="866" w:type="dxa"/>
            <w:shd w:val="clear" w:color="auto" w:fill="auto"/>
            <w:vAlign w:val="center"/>
          </w:tcPr>
          <w:p w:rsidR="00501BA6" w:rsidRPr="00060A93" w:rsidRDefault="00501BA6" w:rsidP="00501BA6">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57б</w:t>
            </w:r>
          </w:p>
        </w:tc>
        <w:tc>
          <w:tcPr>
            <w:tcW w:w="5939" w:type="dxa"/>
            <w:shd w:val="clear" w:color="auto" w:fill="auto"/>
            <w:vAlign w:val="center"/>
          </w:tcPr>
          <w:p w:rsidR="00501BA6" w:rsidRPr="00060A93" w:rsidRDefault="00501BA6" w:rsidP="00501BA6">
            <w:pPr>
              <w:pStyle w:val="Standard"/>
              <w:snapToGrid w:val="0"/>
              <w:ind w:firstLine="73"/>
              <w:rPr>
                <w:rFonts w:eastAsiaTheme="minorEastAsia" w:cs="Times New Roman"/>
                <w:color w:val="FF0000"/>
                <w:kern w:val="0"/>
                <w:sz w:val="28"/>
                <w:szCs w:val="22"/>
                <w:lang w:val="ru-RU" w:eastAsia="ru-RU" w:bidi="ar-SA"/>
              </w:rPr>
            </w:pPr>
            <w:r w:rsidRPr="00060A93">
              <w:rPr>
                <w:rFonts w:eastAsiaTheme="minorEastAsia" w:cs="Times New Roman"/>
                <w:color w:val="FF0000"/>
                <w:kern w:val="0"/>
                <w:sz w:val="28"/>
                <w:szCs w:val="22"/>
                <w:lang w:val="ru-RU" w:eastAsia="ru-RU" w:bidi="ar-SA"/>
              </w:rPr>
              <w:t>Общеобразовательная школа на 1100 мест</w:t>
            </w:r>
          </w:p>
        </w:tc>
        <w:tc>
          <w:tcPr>
            <w:tcW w:w="851" w:type="dxa"/>
            <w:shd w:val="clear" w:color="auto" w:fill="auto"/>
          </w:tcPr>
          <w:p w:rsidR="00501BA6" w:rsidRPr="00060A93" w:rsidRDefault="00501BA6" w:rsidP="00501BA6">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1</w:t>
            </w:r>
          </w:p>
        </w:tc>
        <w:tc>
          <w:tcPr>
            <w:tcW w:w="2578" w:type="dxa"/>
            <w:shd w:val="clear" w:color="auto" w:fill="auto"/>
            <w:vAlign w:val="center"/>
          </w:tcPr>
          <w:p w:rsidR="00501BA6" w:rsidRPr="00060A93" w:rsidRDefault="00501BA6" w:rsidP="00501BA6">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501BA6" w:rsidRPr="00060A93" w:rsidTr="00501BA6">
        <w:trPr>
          <w:trHeight w:val="57"/>
          <w:jc w:val="center"/>
        </w:trPr>
        <w:tc>
          <w:tcPr>
            <w:tcW w:w="866" w:type="dxa"/>
            <w:shd w:val="clear" w:color="auto" w:fill="auto"/>
            <w:vAlign w:val="center"/>
          </w:tcPr>
          <w:p w:rsidR="00501BA6" w:rsidRPr="00060A93" w:rsidRDefault="00501BA6" w:rsidP="00501BA6">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58</w:t>
            </w:r>
          </w:p>
        </w:tc>
        <w:tc>
          <w:tcPr>
            <w:tcW w:w="5939" w:type="dxa"/>
            <w:shd w:val="clear" w:color="auto" w:fill="auto"/>
            <w:vAlign w:val="center"/>
          </w:tcPr>
          <w:p w:rsidR="00501BA6" w:rsidRPr="00060A93" w:rsidRDefault="00501BA6" w:rsidP="00501BA6">
            <w:pPr>
              <w:pStyle w:val="Standard"/>
              <w:snapToGrid w:val="0"/>
              <w:ind w:firstLine="73"/>
              <w:rPr>
                <w:rFonts w:eastAsiaTheme="minorEastAsia" w:cs="Times New Roman"/>
                <w:color w:val="FF0000"/>
                <w:kern w:val="0"/>
                <w:sz w:val="28"/>
                <w:szCs w:val="22"/>
                <w:lang w:val="ru-RU" w:eastAsia="ru-RU" w:bidi="ar-SA"/>
              </w:rPr>
            </w:pPr>
            <w:r w:rsidRPr="00060A93">
              <w:rPr>
                <w:rFonts w:eastAsiaTheme="minorEastAsia" w:cs="Times New Roman"/>
                <w:color w:val="FF0000"/>
                <w:kern w:val="0"/>
                <w:sz w:val="28"/>
                <w:szCs w:val="22"/>
                <w:lang w:val="ru-RU" w:eastAsia="ru-RU" w:bidi="ar-SA"/>
              </w:rPr>
              <w:t>Общеобразовательная школа на 300 мест</w:t>
            </w:r>
          </w:p>
        </w:tc>
        <w:tc>
          <w:tcPr>
            <w:tcW w:w="851" w:type="dxa"/>
            <w:shd w:val="clear" w:color="auto" w:fill="auto"/>
          </w:tcPr>
          <w:p w:rsidR="00501BA6" w:rsidRPr="00060A93" w:rsidRDefault="00501BA6" w:rsidP="00501BA6">
            <w:pPr>
              <w:spacing w:after="0" w:line="240" w:lineRule="auto"/>
              <w:ind w:left="-142"/>
              <w:jc w:val="center"/>
              <w:rPr>
                <w:rFonts w:ascii="Times New Roman" w:hAnsi="Times New Roman" w:cs="Times New Roman"/>
                <w:color w:val="FF0000"/>
                <w:sz w:val="28"/>
              </w:rPr>
            </w:pPr>
            <w:r>
              <w:rPr>
                <w:rFonts w:ascii="Times New Roman" w:hAnsi="Times New Roman" w:cs="Times New Roman"/>
                <w:color w:val="FF0000"/>
                <w:sz w:val="28"/>
              </w:rPr>
              <w:t>1</w:t>
            </w:r>
          </w:p>
        </w:tc>
        <w:tc>
          <w:tcPr>
            <w:tcW w:w="2578" w:type="dxa"/>
            <w:shd w:val="clear" w:color="auto" w:fill="auto"/>
            <w:vAlign w:val="center"/>
          </w:tcPr>
          <w:p w:rsidR="00501BA6" w:rsidRPr="00060A93" w:rsidRDefault="00501BA6" w:rsidP="00501BA6">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501BA6" w:rsidRPr="00060A93" w:rsidTr="00501BA6">
        <w:trPr>
          <w:trHeight w:val="57"/>
          <w:jc w:val="center"/>
        </w:trPr>
        <w:tc>
          <w:tcPr>
            <w:tcW w:w="866" w:type="dxa"/>
            <w:shd w:val="clear" w:color="auto" w:fill="auto"/>
            <w:vAlign w:val="center"/>
          </w:tcPr>
          <w:p w:rsidR="00501BA6" w:rsidRPr="00060A93" w:rsidRDefault="00501BA6" w:rsidP="00501BA6">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5</w:t>
            </w:r>
            <w:r>
              <w:rPr>
                <w:rFonts w:ascii="Times New Roman" w:hAnsi="Times New Roman" w:cs="Times New Roman"/>
                <w:color w:val="FF0000"/>
                <w:sz w:val="28"/>
              </w:rPr>
              <w:t>9</w:t>
            </w:r>
          </w:p>
        </w:tc>
        <w:tc>
          <w:tcPr>
            <w:tcW w:w="5939" w:type="dxa"/>
            <w:shd w:val="clear" w:color="auto" w:fill="auto"/>
            <w:vAlign w:val="center"/>
          </w:tcPr>
          <w:p w:rsidR="00501BA6" w:rsidRPr="00060A93" w:rsidRDefault="00501BA6" w:rsidP="000B253B">
            <w:pPr>
              <w:pStyle w:val="Standard"/>
              <w:snapToGrid w:val="0"/>
              <w:ind w:firstLine="73"/>
              <w:rPr>
                <w:rFonts w:eastAsiaTheme="minorEastAsia" w:cs="Times New Roman"/>
                <w:color w:val="FF0000"/>
                <w:kern w:val="0"/>
                <w:sz w:val="28"/>
                <w:szCs w:val="22"/>
                <w:lang w:val="ru-RU" w:eastAsia="ru-RU" w:bidi="ar-SA"/>
              </w:rPr>
            </w:pPr>
            <w:r w:rsidRPr="00060A93">
              <w:rPr>
                <w:rFonts w:eastAsiaTheme="minorEastAsia" w:cs="Times New Roman"/>
                <w:color w:val="FF0000"/>
                <w:kern w:val="0"/>
                <w:sz w:val="28"/>
                <w:szCs w:val="22"/>
                <w:lang w:val="ru-RU" w:eastAsia="ru-RU" w:bidi="ar-SA"/>
              </w:rPr>
              <w:t xml:space="preserve">Общеобразовательная школа на </w:t>
            </w:r>
            <w:r w:rsidR="000B253B">
              <w:rPr>
                <w:rFonts w:eastAsiaTheme="minorEastAsia" w:cs="Times New Roman"/>
                <w:color w:val="FF0000"/>
                <w:kern w:val="0"/>
                <w:sz w:val="28"/>
                <w:szCs w:val="22"/>
                <w:lang w:val="ru-RU" w:eastAsia="ru-RU" w:bidi="ar-SA"/>
              </w:rPr>
              <w:t>530</w:t>
            </w:r>
            <w:r w:rsidRPr="00060A93">
              <w:rPr>
                <w:rFonts w:eastAsiaTheme="minorEastAsia" w:cs="Times New Roman"/>
                <w:color w:val="FF0000"/>
                <w:kern w:val="0"/>
                <w:sz w:val="28"/>
                <w:szCs w:val="22"/>
                <w:lang w:val="ru-RU" w:eastAsia="ru-RU" w:bidi="ar-SA"/>
              </w:rPr>
              <w:t xml:space="preserve"> мест</w:t>
            </w:r>
          </w:p>
        </w:tc>
        <w:tc>
          <w:tcPr>
            <w:tcW w:w="851" w:type="dxa"/>
            <w:shd w:val="clear" w:color="auto" w:fill="auto"/>
          </w:tcPr>
          <w:p w:rsidR="00501BA6" w:rsidRPr="00060A93" w:rsidRDefault="00501BA6" w:rsidP="00501BA6">
            <w:pPr>
              <w:spacing w:after="0" w:line="240" w:lineRule="auto"/>
              <w:ind w:left="-142"/>
              <w:jc w:val="center"/>
              <w:rPr>
                <w:rFonts w:ascii="Times New Roman" w:hAnsi="Times New Roman" w:cs="Times New Roman"/>
                <w:color w:val="FF0000"/>
                <w:sz w:val="28"/>
              </w:rPr>
            </w:pPr>
            <w:r>
              <w:rPr>
                <w:rFonts w:ascii="Times New Roman" w:hAnsi="Times New Roman" w:cs="Times New Roman"/>
                <w:color w:val="FF0000"/>
                <w:sz w:val="28"/>
              </w:rPr>
              <w:t>1</w:t>
            </w:r>
          </w:p>
        </w:tc>
        <w:tc>
          <w:tcPr>
            <w:tcW w:w="2578" w:type="dxa"/>
            <w:shd w:val="clear" w:color="auto" w:fill="auto"/>
            <w:vAlign w:val="center"/>
          </w:tcPr>
          <w:p w:rsidR="00501BA6" w:rsidRPr="00060A93" w:rsidRDefault="00501BA6" w:rsidP="00501BA6">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501BA6" w:rsidRPr="00060A93" w:rsidTr="00501BA6">
        <w:trPr>
          <w:trHeight w:val="57"/>
          <w:jc w:val="center"/>
        </w:trPr>
        <w:tc>
          <w:tcPr>
            <w:tcW w:w="866" w:type="dxa"/>
            <w:shd w:val="clear" w:color="auto" w:fill="auto"/>
            <w:vAlign w:val="center"/>
          </w:tcPr>
          <w:p w:rsidR="00501BA6" w:rsidRPr="00060A93" w:rsidRDefault="00501BA6" w:rsidP="00501BA6">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60</w:t>
            </w:r>
          </w:p>
        </w:tc>
        <w:tc>
          <w:tcPr>
            <w:tcW w:w="5939" w:type="dxa"/>
            <w:shd w:val="clear" w:color="auto" w:fill="auto"/>
            <w:vAlign w:val="center"/>
          </w:tcPr>
          <w:p w:rsidR="00501BA6" w:rsidRPr="00060A93" w:rsidRDefault="00501BA6" w:rsidP="00501BA6">
            <w:pPr>
              <w:pStyle w:val="Standard"/>
              <w:snapToGrid w:val="0"/>
              <w:ind w:firstLine="73"/>
              <w:rPr>
                <w:rFonts w:eastAsiaTheme="minorEastAsia" w:cs="Times New Roman"/>
                <w:color w:val="FF0000"/>
                <w:kern w:val="0"/>
                <w:sz w:val="28"/>
                <w:szCs w:val="22"/>
                <w:lang w:val="ru-RU" w:eastAsia="ru-RU" w:bidi="ar-SA"/>
              </w:rPr>
            </w:pPr>
            <w:r w:rsidRPr="00060A93">
              <w:rPr>
                <w:rFonts w:eastAsiaTheme="minorEastAsia" w:cs="Times New Roman"/>
                <w:color w:val="FF0000"/>
                <w:kern w:val="0"/>
                <w:sz w:val="28"/>
                <w:szCs w:val="22"/>
                <w:lang w:val="ru-RU" w:eastAsia="ru-RU" w:bidi="ar-SA"/>
              </w:rPr>
              <w:t>Общеобразовательная школа на 400 мест</w:t>
            </w:r>
          </w:p>
        </w:tc>
        <w:tc>
          <w:tcPr>
            <w:tcW w:w="851" w:type="dxa"/>
            <w:shd w:val="clear" w:color="auto" w:fill="auto"/>
            <w:vAlign w:val="center"/>
          </w:tcPr>
          <w:p w:rsidR="00501BA6" w:rsidRPr="00060A93" w:rsidRDefault="00501BA6" w:rsidP="00501BA6">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1</w:t>
            </w:r>
          </w:p>
        </w:tc>
        <w:tc>
          <w:tcPr>
            <w:tcW w:w="2578" w:type="dxa"/>
            <w:shd w:val="clear" w:color="auto" w:fill="auto"/>
            <w:vAlign w:val="center"/>
          </w:tcPr>
          <w:p w:rsidR="00501BA6" w:rsidRPr="00060A93" w:rsidRDefault="00501BA6" w:rsidP="00501BA6">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62</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 ДОД «Детская художественная школа» на 50 чел.</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lastRenderedPageBreak/>
              <w:t>63</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 ДОД «Детская музыкальная школа»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332"/>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64</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Детская музыкальная школа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65</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Детский сад № 11 «Василек» на 240 мест</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66</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Детский сад № 11 «Василек» на 230 мест</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2</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67</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Детский сад № 1 «Сказка» на 280 мест</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68</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 xml:space="preserve">Детский сад № 7 «Ивушка» </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69</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 xml:space="preserve">Детский сад № 7 «Ивушка» </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70</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Детский сад № 14 «Ромашка» на 240 мест</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71</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 xml:space="preserve">Детский сад № 3 </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72</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 xml:space="preserve">Детский сад № 2 </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73</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Детский сад № 10 «Росинка» на 240 мест</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74</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Детский сад № 13 «Теремок» на 240 мест</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75</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Детский сад № 5 «Воробышек» на 120 мест</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76</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Детский сад № 8 «Рябинка» на 240 мест</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77</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Центр развития ребенка – детский сад №16 на 309 мест</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78</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Детский сад</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2</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060A93" w:rsidTr="00501BA6">
        <w:trPr>
          <w:trHeight w:val="57"/>
          <w:jc w:val="center"/>
        </w:trPr>
        <w:tc>
          <w:tcPr>
            <w:tcW w:w="866"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79</w:t>
            </w:r>
          </w:p>
        </w:tc>
        <w:tc>
          <w:tcPr>
            <w:tcW w:w="5939" w:type="dxa"/>
            <w:shd w:val="clear" w:color="auto" w:fill="auto"/>
            <w:vAlign w:val="center"/>
          </w:tcPr>
          <w:p w:rsidR="00501BA6" w:rsidRPr="00060A93" w:rsidRDefault="00501BA6" w:rsidP="000B253B">
            <w:pPr>
              <w:spacing w:after="0"/>
              <w:ind w:firstLine="73"/>
              <w:rPr>
                <w:rFonts w:ascii="Times New Roman" w:hAnsi="Times New Roman" w:cs="Times New Roman"/>
                <w:color w:val="FF0000"/>
                <w:sz w:val="28"/>
              </w:rPr>
            </w:pPr>
            <w:r>
              <w:rPr>
                <w:rFonts w:ascii="Times New Roman" w:hAnsi="Times New Roman" w:cs="Times New Roman"/>
                <w:color w:val="FF0000"/>
                <w:sz w:val="28"/>
              </w:rPr>
              <w:t>Детский сад на 2</w:t>
            </w:r>
            <w:r w:rsidR="000B253B">
              <w:rPr>
                <w:rFonts w:ascii="Times New Roman" w:hAnsi="Times New Roman" w:cs="Times New Roman"/>
                <w:color w:val="FF0000"/>
                <w:sz w:val="28"/>
              </w:rPr>
              <w:t>3</w:t>
            </w:r>
            <w:r w:rsidRPr="00060A93">
              <w:rPr>
                <w:rFonts w:ascii="Times New Roman" w:hAnsi="Times New Roman" w:cs="Times New Roman"/>
                <w:color w:val="FF0000"/>
                <w:sz w:val="28"/>
              </w:rPr>
              <w:t>0 мест</w:t>
            </w:r>
          </w:p>
        </w:tc>
        <w:tc>
          <w:tcPr>
            <w:tcW w:w="851"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1</w:t>
            </w:r>
          </w:p>
        </w:tc>
        <w:tc>
          <w:tcPr>
            <w:tcW w:w="2578"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501BA6" w:rsidRPr="00060A93" w:rsidTr="00501BA6">
        <w:trPr>
          <w:trHeight w:val="57"/>
          <w:jc w:val="center"/>
        </w:trPr>
        <w:tc>
          <w:tcPr>
            <w:tcW w:w="866"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Pr>
                <w:rFonts w:ascii="Times New Roman" w:hAnsi="Times New Roman" w:cs="Times New Roman"/>
                <w:color w:val="FF0000"/>
                <w:sz w:val="28"/>
              </w:rPr>
              <w:t>80</w:t>
            </w:r>
          </w:p>
        </w:tc>
        <w:tc>
          <w:tcPr>
            <w:tcW w:w="5939" w:type="dxa"/>
            <w:shd w:val="clear" w:color="auto" w:fill="auto"/>
            <w:vAlign w:val="center"/>
          </w:tcPr>
          <w:p w:rsidR="00501BA6" w:rsidRPr="00060A93" w:rsidRDefault="00501BA6" w:rsidP="00501BA6">
            <w:pPr>
              <w:spacing w:after="0"/>
              <w:ind w:firstLine="73"/>
              <w:rPr>
                <w:rFonts w:ascii="Times New Roman" w:hAnsi="Times New Roman" w:cs="Times New Roman"/>
                <w:color w:val="FF0000"/>
                <w:sz w:val="28"/>
              </w:rPr>
            </w:pPr>
            <w:r>
              <w:rPr>
                <w:rFonts w:ascii="Times New Roman" w:hAnsi="Times New Roman" w:cs="Times New Roman"/>
                <w:color w:val="FF0000"/>
                <w:sz w:val="28"/>
              </w:rPr>
              <w:t>Детский сад на 35</w:t>
            </w:r>
            <w:r w:rsidRPr="00060A93">
              <w:rPr>
                <w:rFonts w:ascii="Times New Roman" w:hAnsi="Times New Roman" w:cs="Times New Roman"/>
                <w:color w:val="FF0000"/>
                <w:sz w:val="28"/>
              </w:rPr>
              <w:t>0 мест</w:t>
            </w:r>
          </w:p>
        </w:tc>
        <w:tc>
          <w:tcPr>
            <w:tcW w:w="851"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1</w:t>
            </w:r>
          </w:p>
        </w:tc>
        <w:tc>
          <w:tcPr>
            <w:tcW w:w="2578"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501BA6" w:rsidRPr="00060A93" w:rsidTr="00501BA6">
        <w:trPr>
          <w:trHeight w:val="57"/>
          <w:jc w:val="center"/>
        </w:trPr>
        <w:tc>
          <w:tcPr>
            <w:tcW w:w="866"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82</w:t>
            </w:r>
          </w:p>
        </w:tc>
        <w:tc>
          <w:tcPr>
            <w:tcW w:w="5939" w:type="dxa"/>
            <w:shd w:val="clear" w:color="auto" w:fill="auto"/>
            <w:vAlign w:val="center"/>
          </w:tcPr>
          <w:p w:rsidR="00501BA6" w:rsidRPr="00060A93" w:rsidRDefault="00501BA6" w:rsidP="00501BA6">
            <w:pPr>
              <w:spacing w:after="0"/>
              <w:ind w:firstLine="73"/>
              <w:rPr>
                <w:rFonts w:ascii="Times New Roman" w:hAnsi="Times New Roman" w:cs="Times New Roman"/>
                <w:color w:val="FF0000"/>
                <w:sz w:val="28"/>
              </w:rPr>
            </w:pPr>
            <w:r w:rsidRPr="00060A93">
              <w:rPr>
                <w:rFonts w:ascii="Times New Roman" w:hAnsi="Times New Roman" w:cs="Times New Roman"/>
                <w:color w:val="FF0000"/>
                <w:sz w:val="28"/>
              </w:rPr>
              <w:t>Детский сад на 200 мест</w:t>
            </w:r>
          </w:p>
        </w:tc>
        <w:tc>
          <w:tcPr>
            <w:tcW w:w="851"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1</w:t>
            </w:r>
          </w:p>
        </w:tc>
        <w:tc>
          <w:tcPr>
            <w:tcW w:w="2578"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501BA6" w:rsidRPr="00060A93" w:rsidTr="00501BA6">
        <w:trPr>
          <w:trHeight w:val="57"/>
          <w:jc w:val="center"/>
        </w:trPr>
        <w:tc>
          <w:tcPr>
            <w:tcW w:w="866"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83</w:t>
            </w:r>
          </w:p>
        </w:tc>
        <w:tc>
          <w:tcPr>
            <w:tcW w:w="5939" w:type="dxa"/>
            <w:shd w:val="clear" w:color="auto" w:fill="auto"/>
            <w:vAlign w:val="center"/>
          </w:tcPr>
          <w:p w:rsidR="00501BA6" w:rsidRPr="00060A93" w:rsidRDefault="00501BA6" w:rsidP="00501BA6">
            <w:pPr>
              <w:spacing w:after="0"/>
              <w:ind w:firstLine="73"/>
              <w:rPr>
                <w:rFonts w:ascii="Times New Roman" w:hAnsi="Times New Roman" w:cs="Times New Roman"/>
                <w:color w:val="FF0000"/>
                <w:sz w:val="28"/>
              </w:rPr>
            </w:pPr>
            <w:r w:rsidRPr="00060A93">
              <w:rPr>
                <w:rFonts w:ascii="Times New Roman" w:hAnsi="Times New Roman" w:cs="Times New Roman"/>
                <w:color w:val="FF0000"/>
                <w:sz w:val="28"/>
              </w:rPr>
              <w:t>Детский сад на 330 мест</w:t>
            </w:r>
          </w:p>
        </w:tc>
        <w:tc>
          <w:tcPr>
            <w:tcW w:w="851"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1</w:t>
            </w:r>
          </w:p>
        </w:tc>
        <w:tc>
          <w:tcPr>
            <w:tcW w:w="2578"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84</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Центр детского творчества на 1135 мест</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653"/>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85</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Общежитие «Адыгейский Государственный Университет»</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86</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МУЧ Межшкольный учебный комбинат</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87</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Краснодарский колледж бизнеса и права</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88</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Профессиональное училище № 81</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89</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Станция юного техника на 517 мест</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90</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МБОУ ДОД ДЮСШ «Авангард» на 1402 чел.</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91</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МБОУ ДОД ДЮСШ-1 на 1369 чел.</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92</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 xml:space="preserve">МБОУ ДОД ДЮСШ 3 на 1703 чел., </w:t>
            </w:r>
          </w:p>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бассейн на 101 чел.</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93</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МАОУ ДОД ДЮСШ «Юность» на 1338 чел.,</w:t>
            </w:r>
          </w:p>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стадион на 300 чел.</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10234" w:type="dxa"/>
            <w:gridSpan w:val="4"/>
            <w:shd w:val="clear" w:color="auto" w:fill="auto"/>
            <w:vAlign w:val="center"/>
          </w:tcPr>
          <w:p w:rsidR="00501BA6" w:rsidRPr="001B7D87" w:rsidRDefault="00501BA6" w:rsidP="00501BA6">
            <w:pPr>
              <w:spacing w:after="0"/>
              <w:ind w:firstLine="73"/>
              <w:jc w:val="center"/>
              <w:rPr>
                <w:rFonts w:ascii="Times New Roman" w:hAnsi="Times New Roman" w:cs="Times New Roman"/>
                <w:sz w:val="28"/>
              </w:rPr>
            </w:pPr>
            <w:r w:rsidRPr="00205E61">
              <w:rPr>
                <w:rFonts w:ascii="Times New Roman" w:hAnsi="Times New Roman" w:cs="Times New Roman"/>
                <w:b/>
                <w:sz w:val="28"/>
              </w:rPr>
              <w:t>Спортивные и физкультурно-оздоровительные сооружения</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94</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Спортивная площадка на 20 чел.</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5</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95</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Спортивная площадка средней школы №1</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F04DE" w:rsidTr="00501BA6">
        <w:trPr>
          <w:trHeight w:val="57"/>
          <w:jc w:val="center"/>
        </w:trPr>
        <w:tc>
          <w:tcPr>
            <w:tcW w:w="866" w:type="dxa"/>
            <w:shd w:val="clear" w:color="auto" w:fill="auto"/>
            <w:vAlign w:val="center"/>
          </w:tcPr>
          <w:p w:rsidR="00501BA6" w:rsidRPr="001F04DE" w:rsidRDefault="00501BA6" w:rsidP="00501BA6">
            <w:pPr>
              <w:spacing w:after="0"/>
              <w:ind w:left="-142"/>
              <w:jc w:val="center"/>
              <w:rPr>
                <w:rFonts w:ascii="Times New Roman" w:hAnsi="Times New Roman" w:cs="Times New Roman"/>
                <w:color w:val="FF0000"/>
                <w:sz w:val="28"/>
              </w:rPr>
            </w:pPr>
            <w:r w:rsidRPr="001F04DE">
              <w:rPr>
                <w:rFonts w:ascii="Times New Roman" w:hAnsi="Times New Roman" w:cs="Times New Roman"/>
                <w:color w:val="FF0000"/>
                <w:sz w:val="28"/>
              </w:rPr>
              <w:t>96</w:t>
            </w:r>
          </w:p>
        </w:tc>
        <w:tc>
          <w:tcPr>
            <w:tcW w:w="5939" w:type="dxa"/>
            <w:shd w:val="clear" w:color="auto" w:fill="auto"/>
            <w:vAlign w:val="center"/>
          </w:tcPr>
          <w:p w:rsidR="00501BA6" w:rsidRPr="001F04DE" w:rsidRDefault="00501BA6" w:rsidP="00501BA6">
            <w:pPr>
              <w:spacing w:after="0"/>
              <w:ind w:firstLine="73"/>
              <w:rPr>
                <w:rFonts w:ascii="Times New Roman" w:hAnsi="Times New Roman" w:cs="Times New Roman"/>
                <w:color w:val="FF0000"/>
                <w:sz w:val="28"/>
              </w:rPr>
            </w:pPr>
            <w:r>
              <w:rPr>
                <w:rFonts w:ascii="Times New Roman" w:hAnsi="Times New Roman" w:cs="Times New Roman"/>
                <w:color w:val="FF0000"/>
                <w:sz w:val="28"/>
              </w:rPr>
              <w:t>Спортивный комплекс с ледовой ареной</w:t>
            </w:r>
          </w:p>
        </w:tc>
        <w:tc>
          <w:tcPr>
            <w:tcW w:w="851" w:type="dxa"/>
            <w:shd w:val="clear" w:color="auto" w:fill="auto"/>
            <w:vAlign w:val="center"/>
          </w:tcPr>
          <w:p w:rsidR="00501BA6" w:rsidRPr="001F04DE" w:rsidRDefault="00501BA6" w:rsidP="00501BA6">
            <w:pPr>
              <w:spacing w:after="0"/>
              <w:ind w:left="-142"/>
              <w:jc w:val="center"/>
              <w:rPr>
                <w:rFonts w:ascii="Times New Roman" w:hAnsi="Times New Roman" w:cs="Times New Roman"/>
                <w:color w:val="FF0000"/>
                <w:sz w:val="28"/>
              </w:rPr>
            </w:pPr>
            <w:r w:rsidRPr="001F04DE">
              <w:rPr>
                <w:rFonts w:ascii="Times New Roman" w:hAnsi="Times New Roman" w:cs="Times New Roman"/>
                <w:color w:val="FF0000"/>
                <w:sz w:val="28"/>
              </w:rPr>
              <w:t>1</w:t>
            </w:r>
          </w:p>
        </w:tc>
        <w:tc>
          <w:tcPr>
            <w:tcW w:w="2578" w:type="dxa"/>
            <w:shd w:val="clear" w:color="auto" w:fill="auto"/>
            <w:vAlign w:val="center"/>
          </w:tcPr>
          <w:p w:rsidR="00501BA6" w:rsidRPr="001F04DE"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lastRenderedPageBreak/>
              <w:t>97</w:t>
            </w:r>
          </w:p>
        </w:tc>
        <w:tc>
          <w:tcPr>
            <w:tcW w:w="5939" w:type="dxa"/>
            <w:shd w:val="clear" w:color="auto" w:fill="auto"/>
            <w:vAlign w:val="center"/>
          </w:tcPr>
          <w:p w:rsidR="00501BA6" w:rsidRPr="001B7D87" w:rsidRDefault="00501BA6" w:rsidP="00501BA6">
            <w:pPr>
              <w:spacing w:after="0"/>
              <w:ind w:firstLine="73"/>
              <w:rPr>
                <w:rFonts w:ascii="Times New Roman" w:hAnsi="Times New Roman" w:cs="Times New Roman"/>
                <w:sz w:val="28"/>
              </w:rPr>
            </w:pPr>
            <w:r w:rsidRPr="001B7D87">
              <w:rPr>
                <w:rFonts w:ascii="Times New Roman" w:hAnsi="Times New Roman" w:cs="Times New Roman"/>
                <w:sz w:val="28"/>
              </w:rPr>
              <w:t>Спортивный комплекс</w:t>
            </w:r>
          </w:p>
        </w:tc>
        <w:tc>
          <w:tcPr>
            <w:tcW w:w="851"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3</w:t>
            </w:r>
          </w:p>
        </w:tc>
        <w:tc>
          <w:tcPr>
            <w:tcW w:w="2578" w:type="dxa"/>
            <w:shd w:val="clear" w:color="auto" w:fill="auto"/>
            <w:vAlign w:val="center"/>
          </w:tcPr>
          <w:p w:rsidR="00501BA6" w:rsidRPr="001B7D87" w:rsidRDefault="00501BA6" w:rsidP="00501BA6">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060A93" w:rsidTr="00501BA6">
        <w:trPr>
          <w:trHeight w:val="57"/>
          <w:jc w:val="center"/>
        </w:trPr>
        <w:tc>
          <w:tcPr>
            <w:tcW w:w="866"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98</w:t>
            </w:r>
          </w:p>
        </w:tc>
        <w:tc>
          <w:tcPr>
            <w:tcW w:w="5939" w:type="dxa"/>
            <w:shd w:val="clear" w:color="auto" w:fill="auto"/>
            <w:vAlign w:val="center"/>
          </w:tcPr>
          <w:p w:rsidR="00501BA6" w:rsidRPr="00060A93" w:rsidRDefault="00501BA6" w:rsidP="00501BA6">
            <w:pPr>
              <w:spacing w:after="0"/>
              <w:ind w:firstLine="73"/>
              <w:rPr>
                <w:rFonts w:ascii="Times New Roman" w:hAnsi="Times New Roman" w:cs="Times New Roman"/>
                <w:color w:val="FF0000"/>
                <w:sz w:val="28"/>
              </w:rPr>
            </w:pPr>
            <w:r w:rsidRPr="00060A93">
              <w:rPr>
                <w:rFonts w:ascii="Times New Roman" w:hAnsi="Times New Roman" w:cs="Times New Roman"/>
                <w:color w:val="FF0000"/>
                <w:sz w:val="28"/>
              </w:rPr>
              <w:t>Спортивный комплекс</w:t>
            </w:r>
          </w:p>
        </w:tc>
        <w:tc>
          <w:tcPr>
            <w:tcW w:w="851"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1</w:t>
            </w:r>
          </w:p>
        </w:tc>
        <w:tc>
          <w:tcPr>
            <w:tcW w:w="2578"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501BA6" w:rsidRPr="00060A93" w:rsidTr="00501BA6">
        <w:trPr>
          <w:trHeight w:val="57"/>
          <w:jc w:val="center"/>
        </w:trPr>
        <w:tc>
          <w:tcPr>
            <w:tcW w:w="866"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99</w:t>
            </w:r>
          </w:p>
        </w:tc>
        <w:tc>
          <w:tcPr>
            <w:tcW w:w="5939" w:type="dxa"/>
            <w:shd w:val="clear" w:color="auto" w:fill="auto"/>
            <w:vAlign w:val="center"/>
          </w:tcPr>
          <w:p w:rsidR="00501BA6" w:rsidRPr="00060A93" w:rsidRDefault="00501BA6" w:rsidP="00501BA6">
            <w:pPr>
              <w:spacing w:after="0"/>
              <w:ind w:firstLine="73"/>
              <w:rPr>
                <w:rFonts w:ascii="Times New Roman" w:hAnsi="Times New Roman" w:cs="Times New Roman"/>
                <w:color w:val="FF0000"/>
                <w:sz w:val="28"/>
              </w:rPr>
            </w:pPr>
            <w:r w:rsidRPr="00060A93">
              <w:rPr>
                <w:rFonts w:ascii="Times New Roman" w:hAnsi="Times New Roman" w:cs="Times New Roman"/>
                <w:color w:val="FF0000"/>
                <w:sz w:val="28"/>
              </w:rPr>
              <w:t>Спортивные площадки</w:t>
            </w:r>
          </w:p>
        </w:tc>
        <w:tc>
          <w:tcPr>
            <w:tcW w:w="851"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2</w:t>
            </w:r>
          </w:p>
        </w:tc>
        <w:tc>
          <w:tcPr>
            <w:tcW w:w="2578" w:type="dxa"/>
            <w:shd w:val="clear" w:color="auto" w:fill="auto"/>
            <w:vAlign w:val="center"/>
          </w:tcPr>
          <w:p w:rsidR="00501BA6" w:rsidRPr="00060A93" w:rsidRDefault="00501BA6" w:rsidP="00501BA6">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501BA6" w:rsidRPr="00060A93" w:rsidTr="00501BA6">
        <w:trPr>
          <w:trHeight w:val="57"/>
          <w:jc w:val="center"/>
        </w:trPr>
        <w:tc>
          <w:tcPr>
            <w:tcW w:w="10234" w:type="dxa"/>
            <w:gridSpan w:val="4"/>
            <w:shd w:val="clear" w:color="auto" w:fill="auto"/>
            <w:vAlign w:val="center"/>
          </w:tcPr>
          <w:p w:rsidR="00501BA6" w:rsidRPr="00060A93" w:rsidRDefault="00501BA6" w:rsidP="00501BA6">
            <w:pPr>
              <w:spacing w:after="0"/>
              <w:ind w:firstLine="73"/>
              <w:jc w:val="center"/>
              <w:rPr>
                <w:rFonts w:ascii="Times New Roman" w:hAnsi="Times New Roman" w:cs="Times New Roman"/>
                <w:b/>
                <w:sz w:val="28"/>
              </w:rPr>
            </w:pPr>
            <w:r w:rsidRPr="00060A93">
              <w:rPr>
                <w:rFonts w:ascii="Times New Roman" w:hAnsi="Times New Roman" w:cs="Times New Roman"/>
                <w:b/>
                <w:sz w:val="28"/>
              </w:rPr>
              <w:t>Учреждения здравоохранения и социального обеспечения</w:t>
            </w:r>
          </w:p>
        </w:tc>
      </w:tr>
      <w:tr w:rsidR="00501BA6" w:rsidRPr="00633BE5" w:rsidTr="00501BA6">
        <w:trPr>
          <w:trHeight w:val="57"/>
          <w:jc w:val="center"/>
        </w:trPr>
        <w:tc>
          <w:tcPr>
            <w:tcW w:w="866" w:type="dxa"/>
            <w:shd w:val="clear" w:color="auto" w:fill="auto"/>
            <w:vAlign w:val="center"/>
          </w:tcPr>
          <w:p w:rsidR="00501BA6" w:rsidRPr="00633BE5" w:rsidRDefault="00501BA6" w:rsidP="00501BA6">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100</w:t>
            </w:r>
          </w:p>
        </w:tc>
        <w:tc>
          <w:tcPr>
            <w:tcW w:w="5939" w:type="dxa"/>
            <w:shd w:val="clear" w:color="auto" w:fill="auto"/>
            <w:vAlign w:val="center"/>
          </w:tcPr>
          <w:p w:rsidR="00501BA6" w:rsidRPr="00633BE5" w:rsidRDefault="00501BA6" w:rsidP="00501BA6">
            <w:pPr>
              <w:spacing w:after="0" w:line="240" w:lineRule="auto"/>
              <w:ind w:firstLine="73"/>
              <w:rPr>
                <w:rFonts w:ascii="Times New Roman" w:hAnsi="Times New Roman" w:cs="Times New Roman"/>
                <w:sz w:val="28"/>
              </w:rPr>
            </w:pPr>
            <w:r w:rsidRPr="00633BE5">
              <w:rPr>
                <w:rFonts w:ascii="Times New Roman" w:hAnsi="Times New Roman" w:cs="Times New Roman"/>
                <w:sz w:val="28"/>
              </w:rPr>
              <w:t>МБУЗ «ЦРБ МО БР»</w:t>
            </w:r>
          </w:p>
          <w:p w:rsidR="00501BA6" w:rsidRPr="00633BE5" w:rsidRDefault="00501BA6" w:rsidP="00501BA6">
            <w:pPr>
              <w:spacing w:after="0" w:line="240" w:lineRule="auto"/>
              <w:ind w:firstLine="73"/>
              <w:rPr>
                <w:rFonts w:ascii="Times New Roman" w:hAnsi="Times New Roman" w:cs="Times New Roman"/>
                <w:sz w:val="28"/>
              </w:rPr>
            </w:pPr>
            <w:r w:rsidRPr="00633BE5">
              <w:rPr>
                <w:rFonts w:ascii="Times New Roman" w:hAnsi="Times New Roman" w:cs="Times New Roman"/>
                <w:sz w:val="28"/>
              </w:rPr>
              <w:t>- стационар на 478 коек</w:t>
            </w:r>
          </w:p>
          <w:p w:rsidR="00501BA6" w:rsidRPr="00633BE5" w:rsidRDefault="00501BA6" w:rsidP="00501BA6">
            <w:pPr>
              <w:spacing w:after="0" w:line="240" w:lineRule="auto"/>
              <w:ind w:firstLine="73"/>
              <w:rPr>
                <w:rFonts w:ascii="Times New Roman" w:hAnsi="Times New Roman" w:cs="Times New Roman"/>
                <w:sz w:val="28"/>
              </w:rPr>
            </w:pPr>
            <w:r w:rsidRPr="00633BE5">
              <w:rPr>
                <w:rFonts w:ascii="Times New Roman" w:hAnsi="Times New Roman" w:cs="Times New Roman"/>
                <w:sz w:val="28"/>
              </w:rPr>
              <w:t>- поликлиника на 850 посещений</w:t>
            </w:r>
          </w:p>
          <w:p w:rsidR="00501BA6" w:rsidRPr="00633BE5" w:rsidRDefault="00501BA6" w:rsidP="00501BA6">
            <w:pPr>
              <w:spacing w:after="0" w:line="240" w:lineRule="auto"/>
              <w:ind w:firstLine="73"/>
              <w:rPr>
                <w:rFonts w:ascii="Times New Roman" w:hAnsi="Times New Roman" w:cs="Times New Roman"/>
                <w:sz w:val="28"/>
              </w:rPr>
            </w:pPr>
            <w:r w:rsidRPr="00633BE5">
              <w:rPr>
                <w:rFonts w:ascii="Times New Roman" w:hAnsi="Times New Roman" w:cs="Times New Roman"/>
                <w:sz w:val="28"/>
              </w:rPr>
              <w:t>МБУЗ «ССМП МО БР» на 10 автомобилей</w:t>
            </w:r>
          </w:p>
        </w:tc>
        <w:tc>
          <w:tcPr>
            <w:tcW w:w="851" w:type="dxa"/>
            <w:shd w:val="clear" w:color="auto" w:fill="auto"/>
            <w:vAlign w:val="center"/>
          </w:tcPr>
          <w:p w:rsidR="00501BA6" w:rsidRPr="00633BE5" w:rsidRDefault="00501BA6" w:rsidP="00501BA6">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1</w:t>
            </w:r>
          </w:p>
        </w:tc>
        <w:tc>
          <w:tcPr>
            <w:tcW w:w="2578" w:type="dxa"/>
            <w:shd w:val="clear" w:color="auto" w:fill="auto"/>
            <w:vAlign w:val="center"/>
          </w:tcPr>
          <w:p w:rsidR="00501BA6" w:rsidRPr="00633BE5" w:rsidRDefault="00501BA6" w:rsidP="00501BA6">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реконструкц.</w:t>
            </w:r>
          </w:p>
        </w:tc>
      </w:tr>
      <w:tr w:rsidR="00501BA6" w:rsidRPr="00633BE5" w:rsidTr="00501BA6">
        <w:trPr>
          <w:trHeight w:val="57"/>
          <w:jc w:val="center"/>
        </w:trPr>
        <w:tc>
          <w:tcPr>
            <w:tcW w:w="866" w:type="dxa"/>
            <w:shd w:val="clear" w:color="auto" w:fill="auto"/>
            <w:vAlign w:val="center"/>
          </w:tcPr>
          <w:p w:rsidR="00501BA6" w:rsidRPr="00633BE5" w:rsidRDefault="00501BA6" w:rsidP="00501BA6">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101</w:t>
            </w:r>
          </w:p>
        </w:tc>
        <w:tc>
          <w:tcPr>
            <w:tcW w:w="5939" w:type="dxa"/>
            <w:shd w:val="clear" w:color="auto" w:fill="auto"/>
            <w:vAlign w:val="center"/>
          </w:tcPr>
          <w:p w:rsidR="00501BA6" w:rsidRPr="00633BE5" w:rsidRDefault="00501BA6" w:rsidP="00501BA6">
            <w:pPr>
              <w:spacing w:after="0" w:line="240" w:lineRule="auto"/>
              <w:ind w:firstLine="73"/>
              <w:rPr>
                <w:rFonts w:ascii="Times New Roman" w:hAnsi="Times New Roman" w:cs="Times New Roman"/>
                <w:sz w:val="28"/>
              </w:rPr>
            </w:pPr>
            <w:r w:rsidRPr="00633BE5">
              <w:rPr>
                <w:rFonts w:ascii="Times New Roman" w:hAnsi="Times New Roman" w:cs="Times New Roman"/>
                <w:sz w:val="28"/>
              </w:rPr>
              <w:t>МБУЗ «ЦРБ МО БР»</w:t>
            </w:r>
          </w:p>
          <w:p w:rsidR="00501BA6" w:rsidRPr="00633BE5" w:rsidRDefault="00501BA6" w:rsidP="00501BA6">
            <w:pPr>
              <w:spacing w:after="0" w:line="240" w:lineRule="auto"/>
              <w:ind w:firstLine="73"/>
              <w:rPr>
                <w:rFonts w:ascii="Times New Roman" w:hAnsi="Times New Roman" w:cs="Times New Roman"/>
                <w:sz w:val="28"/>
              </w:rPr>
            </w:pPr>
            <w:r w:rsidRPr="00633BE5">
              <w:rPr>
                <w:rFonts w:ascii="Times New Roman" w:hAnsi="Times New Roman" w:cs="Times New Roman"/>
                <w:sz w:val="28"/>
              </w:rPr>
              <w:t>- инфекционное отделение на 40 коек</w:t>
            </w:r>
          </w:p>
        </w:tc>
        <w:tc>
          <w:tcPr>
            <w:tcW w:w="851" w:type="dxa"/>
            <w:shd w:val="clear" w:color="auto" w:fill="auto"/>
            <w:vAlign w:val="center"/>
          </w:tcPr>
          <w:p w:rsidR="00501BA6" w:rsidRPr="00633BE5" w:rsidRDefault="00501BA6" w:rsidP="00501BA6">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1</w:t>
            </w:r>
          </w:p>
        </w:tc>
        <w:tc>
          <w:tcPr>
            <w:tcW w:w="2578" w:type="dxa"/>
            <w:shd w:val="clear" w:color="auto" w:fill="auto"/>
            <w:vAlign w:val="center"/>
          </w:tcPr>
          <w:p w:rsidR="00501BA6" w:rsidRPr="00633BE5" w:rsidRDefault="00501BA6" w:rsidP="00501BA6">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существ.</w:t>
            </w:r>
          </w:p>
        </w:tc>
      </w:tr>
      <w:tr w:rsidR="00501BA6" w:rsidRPr="00633BE5" w:rsidTr="00501BA6">
        <w:trPr>
          <w:trHeight w:val="57"/>
          <w:jc w:val="center"/>
        </w:trPr>
        <w:tc>
          <w:tcPr>
            <w:tcW w:w="866" w:type="dxa"/>
            <w:shd w:val="clear" w:color="auto" w:fill="auto"/>
            <w:vAlign w:val="center"/>
          </w:tcPr>
          <w:p w:rsidR="00501BA6" w:rsidRPr="00633BE5" w:rsidRDefault="00501BA6" w:rsidP="00501BA6">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102</w:t>
            </w:r>
          </w:p>
        </w:tc>
        <w:tc>
          <w:tcPr>
            <w:tcW w:w="5939" w:type="dxa"/>
            <w:shd w:val="clear" w:color="auto" w:fill="auto"/>
            <w:vAlign w:val="center"/>
          </w:tcPr>
          <w:p w:rsidR="00501BA6" w:rsidRPr="00633BE5" w:rsidRDefault="00501BA6" w:rsidP="00501BA6">
            <w:pPr>
              <w:spacing w:after="0" w:line="240" w:lineRule="auto"/>
              <w:ind w:firstLine="73"/>
              <w:rPr>
                <w:rFonts w:ascii="Times New Roman" w:hAnsi="Times New Roman" w:cs="Times New Roman"/>
                <w:sz w:val="28"/>
              </w:rPr>
            </w:pPr>
            <w:r w:rsidRPr="00633BE5">
              <w:rPr>
                <w:rFonts w:ascii="Times New Roman" w:hAnsi="Times New Roman" w:cs="Times New Roman"/>
                <w:sz w:val="28"/>
              </w:rPr>
              <w:t>МБУЗ «ЦРБ МО БР»</w:t>
            </w:r>
          </w:p>
          <w:p w:rsidR="00501BA6" w:rsidRPr="00633BE5" w:rsidRDefault="00501BA6" w:rsidP="00501BA6">
            <w:pPr>
              <w:spacing w:after="0" w:line="240" w:lineRule="auto"/>
              <w:ind w:firstLine="73"/>
              <w:rPr>
                <w:rFonts w:ascii="Times New Roman" w:hAnsi="Times New Roman" w:cs="Times New Roman"/>
                <w:sz w:val="28"/>
              </w:rPr>
            </w:pPr>
            <w:r w:rsidRPr="00633BE5">
              <w:rPr>
                <w:rFonts w:ascii="Times New Roman" w:hAnsi="Times New Roman" w:cs="Times New Roman"/>
                <w:sz w:val="28"/>
              </w:rPr>
              <w:t>- детская поликлиника на 250 посещений</w:t>
            </w:r>
          </w:p>
        </w:tc>
        <w:tc>
          <w:tcPr>
            <w:tcW w:w="851" w:type="dxa"/>
            <w:shd w:val="clear" w:color="auto" w:fill="auto"/>
            <w:vAlign w:val="center"/>
          </w:tcPr>
          <w:p w:rsidR="00501BA6" w:rsidRPr="00633BE5" w:rsidRDefault="00501BA6" w:rsidP="00501BA6">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1</w:t>
            </w:r>
          </w:p>
        </w:tc>
        <w:tc>
          <w:tcPr>
            <w:tcW w:w="2578" w:type="dxa"/>
            <w:shd w:val="clear" w:color="auto" w:fill="auto"/>
            <w:vAlign w:val="center"/>
          </w:tcPr>
          <w:p w:rsidR="00501BA6" w:rsidRPr="00633BE5" w:rsidRDefault="00501BA6" w:rsidP="00501BA6">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103</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МБУЗ «Женская консультация МО БР» на 250 посещений в смену</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104</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МБУЗ «Стоматологическая поликлиника МО БР»</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105</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Детская стоматологическая поликлиника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106</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Государственное бюджетное учреждение социального обслуживания Краснодарского края «Белореченский дом-интернат для престарелых и инвалидов» на 25 мест</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F04DE" w:rsidTr="00501BA6">
        <w:trPr>
          <w:trHeight w:val="57"/>
          <w:jc w:val="center"/>
        </w:trPr>
        <w:tc>
          <w:tcPr>
            <w:tcW w:w="866" w:type="dxa"/>
            <w:shd w:val="clear" w:color="auto" w:fill="auto"/>
            <w:vAlign w:val="center"/>
          </w:tcPr>
          <w:p w:rsidR="00501BA6" w:rsidRPr="001F04DE" w:rsidRDefault="00501BA6" w:rsidP="00501BA6">
            <w:pPr>
              <w:spacing w:after="0" w:line="240" w:lineRule="auto"/>
              <w:ind w:left="-142"/>
              <w:jc w:val="center"/>
              <w:rPr>
                <w:rFonts w:ascii="Times New Roman" w:hAnsi="Times New Roman" w:cs="Times New Roman"/>
                <w:color w:val="FF0000"/>
                <w:sz w:val="28"/>
              </w:rPr>
            </w:pPr>
            <w:r w:rsidRPr="001F04DE">
              <w:rPr>
                <w:rFonts w:ascii="Times New Roman" w:hAnsi="Times New Roman" w:cs="Times New Roman"/>
                <w:color w:val="FF0000"/>
                <w:sz w:val="28"/>
              </w:rPr>
              <w:t>106 а</w:t>
            </w:r>
          </w:p>
        </w:tc>
        <w:tc>
          <w:tcPr>
            <w:tcW w:w="5939" w:type="dxa"/>
            <w:shd w:val="clear" w:color="auto" w:fill="auto"/>
            <w:vAlign w:val="center"/>
          </w:tcPr>
          <w:p w:rsidR="00501BA6" w:rsidRPr="001F04DE" w:rsidRDefault="00501BA6" w:rsidP="00501BA6">
            <w:pPr>
              <w:spacing w:after="0" w:line="240" w:lineRule="auto"/>
              <w:ind w:firstLine="73"/>
              <w:rPr>
                <w:rFonts w:ascii="Times New Roman" w:hAnsi="Times New Roman" w:cs="Times New Roman"/>
                <w:color w:val="FF0000"/>
                <w:sz w:val="28"/>
              </w:rPr>
            </w:pPr>
            <w:r>
              <w:rPr>
                <w:rFonts w:ascii="Times New Roman" w:hAnsi="Times New Roman" w:cs="Times New Roman"/>
                <w:color w:val="FF0000"/>
                <w:sz w:val="28"/>
              </w:rPr>
              <w:t>ГКУСОКК «</w:t>
            </w:r>
            <w:r w:rsidRPr="001F04DE">
              <w:rPr>
                <w:rFonts w:ascii="Times New Roman" w:hAnsi="Times New Roman" w:cs="Times New Roman"/>
                <w:color w:val="FF0000"/>
                <w:sz w:val="28"/>
              </w:rPr>
              <w:t>Белореченский комплексный центр реабилитации инвалидов</w:t>
            </w:r>
            <w:r>
              <w:rPr>
                <w:rFonts w:ascii="Times New Roman" w:hAnsi="Times New Roman" w:cs="Times New Roman"/>
                <w:color w:val="FF0000"/>
                <w:sz w:val="28"/>
              </w:rPr>
              <w:t>»</w:t>
            </w:r>
          </w:p>
        </w:tc>
        <w:tc>
          <w:tcPr>
            <w:tcW w:w="851" w:type="dxa"/>
            <w:shd w:val="clear" w:color="auto" w:fill="auto"/>
            <w:vAlign w:val="center"/>
          </w:tcPr>
          <w:p w:rsidR="00501BA6" w:rsidRPr="001F04DE" w:rsidRDefault="00501BA6" w:rsidP="00501BA6">
            <w:pPr>
              <w:spacing w:after="0" w:line="240" w:lineRule="auto"/>
              <w:ind w:left="-142"/>
              <w:jc w:val="center"/>
              <w:rPr>
                <w:rFonts w:ascii="Times New Roman" w:hAnsi="Times New Roman" w:cs="Times New Roman"/>
                <w:color w:val="FF0000"/>
                <w:sz w:val="28"/>
              </w:rPr>
            </w:pPr>
            <w:r w:rsidRPr="001F04DE">
              <w:rPr>
                <w:rFonts w:ascii="Times New Roman" w:hAnsi="Times New Roman" w:cs="Times New Roman"/>
                <w:color w:val="FF0000"/>
                <w:sz w:val="28"/>
              </w:rPr>
              <w:t>1</w:t>
            </w:r>
          </w:p>
        </w:tc>
        <w:tc>
          <w:tcPr>
            <w:tcW w:w="2578" w:type="dxa"/>
            <w:shd w:val="clear" w:color="auto" w:fill="auto"/>
            <w:vAlign w:val="center"/>
          </w:tcPr>
          <w:p w:rsidR="00501BA6" w:rsidRPr="001F04DE" w:rsidRDefault="00501BA6" w:rsidP="00501BA6">
            <w:pPr>
              <w:spacing w:after="0" w:line="240" w:lineRule="auto"/>
              <w:ind w:left="-142"/>
              <w:jc w:val="center"/>
              <w:rPr>
                <w:rFonts w:ascii="Times New Roman" w:hAnsi="Times New Roman" w:cs="Times New Roman"/>
                <w:color w:val="FF0000"/>
                <w:sz w:val="28"/>
              </w:rPr>
            </w:pPr>
            <w:r w:rsidRPr="001F04DE">
              <w:rPr>
                <w:rFonts w:ascii="Times New Roman" w:hAnsi="Times New Roman" w:cs="Times New Roman"/>
                <w:color w:val="FF0000"/>
                <w:sz w:val="28"/>
              </w:rPr>
              <w:t>существ.</w:t>
            </w:r>
            <w:r>
              <w:rPr>
                <w:rFonts w:ascii="Times New Roman" w:hAnsi="Times New Roman" w:cs="Times New Roman"/>
                <w:color w:val="FF0000"/>
                <w:sz w:val="28"/>
              </w:rPr>
              <w:t>/реконстр.</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107</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Белореченский противотуберкулезный диспанер</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108</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Белореченский кожно-венерологический диспансер</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109</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Скорая помощь</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110</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Негосударственное учреждение здравоохранения "Узловая больница на станции Белореченская ОАО "РЖД"</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111</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Белореченская межрайонная ветеринарная лаборатория</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112</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Белореченский наркологический диспансер</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113</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ООО "Пелит" Медицинский центр «Ренессанс»</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114</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Стоматологическая клиника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060A93" w:rsidTr="00501BA6">
        <w:trPr>
          <w:trHeight w:val="57"/>
          <w:jc w:val="center"/>
        </w:trPr>
        <w:tc>
          <w:tcPr>
            <w:tcW w:w="10234" w:type="dxa"/>
            <w:gridSpan w:val="4"/>
            <w:shd w:val="clear" w:color="auto" w:fill="auto"/>
            <w:vAlign w:val="center"/>
          </w:tcPr>
          <w:p w:rsidR="00501BA6" w:rsidRPr="00060A93" w:rsidRDefault="00501BA6" w:rsidP="00501BA6">
            <w:pPr>
              <w:spacing w:after="0" w:line="240" w:lineRule="auto"/>
              <w:ind w:firstLine="73"/>
              <w:jc w:val="center"/>
              <w:rPr>
                <w:rFonts w:ascii="Times New Roman" w:hAnsi="Times New Roman" w:cs="Times New Roman"/>
                <w:b/>
                <w:sz w:val="28"/>
              </w:rPr>
            </w:pPr>
            <w:r w:rsidRPr="00060A93">
              <w:rPr>
                <w:rFonts w:ascii="Times New Roman" w:hAnsi="Times New Roman" w:cs="Times New Roman"/>
                <w:b/>
                <w:sz w:val="28"/>
              </w:rPr>
              <w:t>Предприятия торговли, общественного питания и бытового обслуживания</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115</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Ресторан</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116</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Ресторан</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не работает</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117</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Бар</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118</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Боулинг-клуб «Вуду»</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119</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Кафе</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22</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lastRenderedPageBreak/>
              <w:t>120</w:t>
            </w:r>
          </w:p>
        </w:tc>
        <w:tc>
          <w:tcPr>
            <w:tcW w:w="5939" w:type="dxa"/>
            <w:shd w:val="clear" w:color="auto" w:fill="auto"/>
            <w:vAlign w:val="center"/>
          </w:tcPr>
          <w:p w:rsidR="00501BA6" w:rsidRPr="001B7D87" w:rsidRDefault="00501BA6" w:rsidP="00501BA6">
            <w:pPr>
              <w:spacing w:after="0" w:line="240" w:lineRule="auto"/>
              <w:ind w:firstLine="73"/>
              <w:jc w:val="both"/>
              <w:rPr>
                <w:rFonts w:ascii="Times New Roman" w:hAnsi="Times New Roman" w:cs="Times New Roman"/>
                <w:sz w:val="28"/>
              </w:rPr>
            </w:pPr>
            <w:r w:rsidRPr="001B7D87">
              <w:rPr>
                <w:rFonts w:ascii="Times New Roman" w:hAnsi="Times New Roman" w:cs="Times New Roman"/>
                <w:sz w:val="28"/>
              </w:rPr>
              <w:t>Развлекательный центр «Белая река», ООО «Старая мельница»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121</w:t>
            </w:r>
          </w:p>
        </w:tc>
        <w:tc>
          <w:tcPr>
            <w:tcW w:w="5939" w:type="dxa"/>
            <w:shd w:val="clear" w:color="auto" w:fill="auto"/>
            <w:vAlign w:val="center"/>
          </w:tcPr>
          <w:p w:rsidR="00501BA6" w:rsidRPr="001B7D87" w:rsidRDefault="00501BA6" w:rsidP="00501BA6">
            <w:pPr>
              <w:spacing w:after="0" w:line="240" w:lineRule="auto"/>
              <w:ind w:firstLine="73"/>
              <w:jc w:val="both"/>
              <w:rPr>
                <w:rFonts w:ascii="Times New Roman" w:hAnsi="Times New Roman" w:cs="Times New Roman"/>
                <w:sz w:val="28"/>
              </w:rPr>
            </w:pPr>
            <w:r w:rsidRPr="001B7D87">
              <w:rPr>
                <w:rFonts w:ascii="Times New Roman" w:hAnsi="Times New Roman" w:cs="Times New Roman"/>
                <w:sz w:val="28"/>
              </w:rPr>
              <w:t>Развлекательный центр «Тайм-клуб»</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122</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Ночной клуб «Weekend»</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123</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Развлекательный центр</w:t>
            </w:r>
          </w:p>
        </w:tc>
        <w:tc>
          <w:tcPr>
            <w:tcW w:w="851" w:type="dxa"/>
            <w:shd w:val="clear" w:color="auto" w:fill="auto"/>
            <w:vAlign w:val="center"/>
          </w:tcPr>
          <w:p w:rsidR="00501BA6" w:rsidRPr="001B7D87" w:rsidRDefault="0054200C" w:rsidP="00501BA6">
            <w:pPr>
              <w:spacing w:after="0" w:line="240" w:lineRule="auto"/>
              <w:ind w:left="-142"/>
              <w:jc w:val="center"/>
              <w:rPr>
                <w:rFonts w:ascii="Times New Roman" w:hAnsi="Times New Roman" w:cs="Times New Roman"/>
                <w:sz w:val="28"/>
              </w:rPr>
            </w:pPr>
            <w:r>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282906" w:rsidTr="00501BA6">
        <w:trPr>
          <w:trHeight w:val="57"/>
          <w:jc w:val="center"/>
        </w:trPr>
        <w:tc>
          <w:tcPr>
            <w:tcW w:w="866"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124</w:t>
            </w:r>
          </w:p>
        </w:tc>
        <w:tc>
          <w:tcPr>
            <w:tcW w:w="5939" w:type="dxa"/>
            <w:shd w:val="clear" w:color="auto" w:fill="auto"/>
            <w:vAlign w:val="center"/>
          </w:tcPr>
          <w:p w:rsidR="00501BA6" w:rsidRPr="00282906" w:rsidRDefault="00501BA6" w:rsidP="00501BA6">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Летний кинотеатр</w:t>
            </w:r>
          </w:p>
        </w:tc>
        <w:tc>
          <w:tcPr>
            <w:tcW w:w="851"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w:t>
            </w:r>
          </w:p>
        </w:tc>
        <w:tc>
          <w:tcPr>
            <w:tcW w:w="2578"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501BA6" w:rsidRPr="00282906" w:rsidTr="00501BA6">
        <w:trPr>
          <w:trHeight w:val="57"/>
          <w:jc w:val="center"/>
        </w:trPr>
        <w:tc>
          <w:tcPr>
            <w:tcW w:w="866"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125</w:t>
            </w:r>
          </w:p>
        </w:tc>
        <w:tc>
          <w:tcPr>
            <w:tcW w:w="5939" w:type="dxa"/>
            <w:shd w:val="clear" w:color="auto" w:fill="auto"/>
            <w:vAlign w:val="center"/>
          </w:tcPr>
          <w:p w:rsidR="00501BA6" w:rsidRPr="00282906" w:rsidRDefault="00501BA6" w:rsidP="00501BA6">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Кафе</w:t>
            </w:r>
          </w:p>
        </w:tc>
        <w:tc>
          <w:tcPr>
            <w:tcW w:w="851"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2</w:t>
            </w:r>
          </w:p>
        </w:tc>
        <w:tc>
          <w:tcPr>
            <w:tcW w:w="2578"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501BA6" w:rsidRPr="00282906" w:rsidTr="00501BA6">
        <w:trPr>
          <w:trHeight w:val="57"/>
          <w:jc w:val="center"/>
        </w:trPr>
        <w:tc>
          <w:tcPr>
            <w:tcW w:w="866"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126</w:t>
            </w:r>
          </w:p>
        </w:tc>
        <w:tc>
          <w:tcPr>
            <w:tcW w:w="5939" w:type="dxa"/>
            <w:shd w:val="clear" w:color="auto" w:fill="auto"/>
            <w:vAlign w:val="center"/>
          </w:tcPr>
          <w:p w:rsidR="00501BA6" w:rsidRPr="00282906" w:rsidRDefault="00501BA6" w:rsidP="00501BA6">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 xml:space="preserve">Детские площадки </w:t>
            </w:r>
          </w:p>
        </w:tc>
        <w:tc>
          <w:tcPr>
            <w:tcW w:w="851"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Pr>
                <w:rFonts w:ascii="Times New Roman" w:hAnsi="Times New Roman" w:cs="Times New Roman"/>
                <w:color w:val="FF0000"/>
                <w:sz w:val="28"/>
              </w:rPr>
              <w:t>2</w:t>
            </w:r>
          </w:p>
        </w:tc>
        <w:tc>
          <w:tcPr>
            <w:tcW w:w="2578"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127</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Ателье</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8</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128</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Парикмахерская</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28</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129</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Салон красоты</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130</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Гостиница</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8</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131</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Магазин</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282906" w:rsidTr="00501BA6">
        <w:trPr>
          <w:trHeight w:val="57"/>
          <w:jc w:val="center"/>
        </w:trPr>
        <w:tc>
          <w:tcPr>
            <w:tcW w:w="866"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132</w:t>
            </w:r>
          </w:p>
        </w:tc>
        <w:tc>
          <w:tcPr>
            <w:tcW w:w="5939" w:type="dxa"/>
            <w:shd w:val="clear" w:color="auto" w:fill="auto"/>
            <w:vAlign w:val="center"/>
          </w:tcPr>
          <w:p w:rsidR="00501BA6" w:rsidRPr="00282906" w:rsidRDefault="00501BA6" w:rsidP="00501BA6">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Магазин</w:t>
            </w:r>
          </w:p>
        </w:tc>
        <w:tc>
          <w:tcPr>
            <w:tcW w:w="851"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3</w:t>
            </w:r>
          </w:p>
        </w:tc>
        <w:tc>
          <w:tcPr>
            <w:tcW w:w="2578"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133</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Выставочный зал мебели ООО «Арзах»</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134</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Торговый дом</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3</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135</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ОАО «Железнодорожная торговая компания»</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136</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Металобаза «Трубы» ООО ПКФ «Восток»</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137</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Кровельный центр ООО «Кровельный центр»</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138</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Супермаркет «Очаково» ООО «Три богатыря»</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139</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«Строймаркет Союз» ООО «Союз»</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140</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«Очаково-центр» ООО «Три богатыря»</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141</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ООО «Три богатыря»</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142</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Рынок</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3</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282906" w:rsidTr="00501BA6">
        <w:trPr>
          <w:trHeight w:val="57"/>
          <w:jc w:val="center"/>
        </w:trPr>
        <w:tc>
          <w:tcPr>
            <w:tcW w:w="866"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143</w:t>
            </w:r>
          </w:p>
        </w:tc>
        <w:tc>
          <w:tcPr>
            <w:tcW w:w="5939" w:type="dxa"/>
            <w:shd w:val="clear" w:color="auto" w:fill="auto"/>
            <w:vAlign w:val="center"/>
          </w:tcPr>
          <w:p w:rsidR="00501BA6" w:rsidRPr="00282906" w:rsidRDefault="00501BA6" w:rsidP="00501BA6">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Рыночный комплекс</w:t>
            </w:r>
          </w:p>
        </w:tc>
        <w:tc>
          <w:tcPr>
            <w:tcW w:w="851"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Pr>
                <w:rFonts w:ascii="Times New Roman" w:hAnsi="Times New Roman" w:cs="Times New Roman"/>
                <w:color w:val="FF0000"/>
                <w:sz w:val="28"/>
              </w:rPr>
              <w:t>1</w:t>
            </w:r>
          </w:p>
        </w:tc>
        <w:tc>
          <w:tcPr>
            <w:tcW w:w="2578"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144</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ООО «Эльна» магазин стройматериалов</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145</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Универмаг</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146</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ОАО «Белтеплосети»</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147</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МУП «Горводоканал»</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148</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МУП «Жилсервис»(ТБО)</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149</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ООО «УК-Жилкомсервис»</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150</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ОДО «Центр-Сервис»</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151</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ООО «Управдом»</w:t>
            </w:r>
            <w:r w:rsidRPr="001B7D87">
              <w:rPr>
                <w:rFonts w:ascii="Times New Roman" w:hAnsi="Times New Roman" w:cs="Times New Roman"/>
                <w:sz w:val="28"/>
              </w:rPr>
              <w:br/>
              <w:t>ООО «Комфорт»</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152</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МУП «Центр бытовых услуг»</w:t>
            </w:r>
            <w:r w:rsidRPr="001B7D87">
              <w:rPr>
                <w:rFonts w:ascii="Times New Roman" w:hAnsi="Times New Roman" w:cs="Times New Roman"/>
                <w:sz w:val="28"/>
              </w:rPr>
              <w:br/>
              <w:t>(ритуальные услуги)</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153</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ОАО «Белореченскрайгаз»</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154</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Филиал ОАО «НЭСК-электросети»</w:t>
            </w:r>
            <w:r w:rsidRPr="001B7D87">
              <w:rPr>
                <w:rFonts w:ascii="Times New Roman" w:hAnsi="Times New Roman" w:cs="Times New Roman"/>
                <w:sz w:val="28"/>
              </w:rPr>
              <w:br/>
              <w:t>«Белореченскэлектросеть»</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155</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Торговый центр</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1B7D87" w:rsidTr="00501BA6">
        <w:trPr>
          <w:trHeight w:val="57"/>
          <w:jc w:val="center"/>
        </w:trPr>
        <w:tc>
          <w:tcPr>
            <w:tcW w:w="866"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156</w:t>
            </w:r>
          </w:p>
        </w:tc>
        <w:tc>
          <w:tcPr>
            <w:tcW w:w="5939" w:type="dxa"/>
            <w:shd w:val="clear" w:color="auto" w:fill="auto"/>
            <w:vAlign w:val="center"/>
          </w:tcPr>
          <w:p w:rsidR="00501BA6" w:rsidRPr="001B7D87" w:rsidRDefault="00501BA6" w:rsidP="00501BA6">
            <w:pPr>
              <w:spacing w:after="0" w:line="240" w:lineRule="auto"/>
              <w:ind w:firstLine="73"/>
              <w:rPr>
                <w:rFonts w:ascii="Times New Roman" w:hAnsi="Times New Roman" w:cs="Times New Roman"/>
                <w:sz w:val="28"/>
              </w:rPr>
            </w:pPr>
            <w:r w:rsidRPr="001B7D87">
              <w:rPr>
                <w:rFonts w:ascii="Times New Roman" w:hAnsi="Times New Roman" w:cs="Times New Roman"/>
                <w:sz w:val="28"/>
              </w:rPr>
              <w:t xml:space="preserve">Торгово-развлекательный комплекс </w:t>
            </w:r>
          </w:p>
        </w:tc>
        <w:tc>
          <w:tcPr>
            <w:tcW w:w="851"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501BA6" w:rsidRPr="001B7D87" w:rsidRDefault="00501BA6" w:rsidP="00501BA6">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501BA6" w:rsidRPr="00282906" w:rsidTr="00501BA6">
        <w:trPr>
          <w:trHeight w:val="57"/>
          <w:jc w:val="center"/>
        </w:trPr>
        <w:tc>
          <w:tcPr>
            <w:tcW w:w="866"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157</w:t>
            </w:r>
          </w:p>
        </w:tc>
        <w:tc>
          <w:tcPr>
            <w:tcW w:w="5939" w:type="dxa"/>
            <w:shd w:val="clear" w:color="auto" w:fill="auto"/>
            <w:vAlign w:val="center"/>
          </w:tcPr>
          <w:p w:rsidR="00501BA6" w:rsidRPr="00282906" w:rsidRDefault="00501BA6" w:rsidP="00501BA6">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Административно-торговый комплекс</w:t>
            </w:r>
          </w:p>
        </w:tc>
        <w:tc>
          <w:tcPr>
            <w:tcW w:w="851"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Pr>
                <w:rFonts w:ascii="Times New Roman" w:hAnsi="Times New Roman" w:cs="Times New Roman"/>
                <w:color w:val="FF0000"/>
                <w:sz w:val="28"/>
              </w:rPr>
              <w:t>3</w:t>
            </w:r>
          </w:p>
        </w:tc>
        <w:tc>
          <w:tcPr>
            <w:tcW w:w="2578"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501BA6" w:rsidRPr="00282906" w:rsidTr="00501BA6">
        <w:trPr>
          <w:trHeight w:val="57"/>
          <w:jc w:val="center"/>
        </w:trPr>
        <w:tc>
          <w:tcPr>
            <w:tcW w:w="866"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158</w:t>
            </w:r>
          </w:p>
        </w:tc>
        <w:tc>
          <w:tcPr>
            <w:tcW w:w="5939" w:type="dxa"/>
            <w:shd w:val="clear" w:color="auto" w:fill="auto"/>
            <w:vAlign w:val="center"/>
          </w:tcPr>
          <w:p w:rsidR="00501BA6" w:rsidRPr="00282906" w:rsidRDefault="00501BA6" w:rsidP="00501BA6">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Торговый комплекс</w:t>
            </w:r>
          </w:p>
        </w:tc>
        <w:tc>
          <w:tcPr>
            <w:tcW w:w="851"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2</w:t>
            </w:r>
          </w:p>
        </w:tc>
        <w:tc>
          <w:tcPr>
            <w:tcW w:w="2578"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501BA6" w:rsidRPr="00282906" w:rsidTr="00501BA6">
        <w:trPr>
          <w:trHeight w:val="57"/>
          <w:jc w:val="center"/>
        </w:trPr>
        <w:tc>
          <w:tcPr>
            <w:tcW w:w="866"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lastRenderedPageBreak/>
              <w:t>159</w:t>
            </w:r>
          </w:p>
        </w:tc>
        <w:tc>
          <w:tcPr>
            <w:tcW w:w="5939" w:type="dxa"/>
            <w:shd w:val="clear" w:color="auto" w:fill="auto"/>
            <w:vAlign w:val="center"/>
          </w:tcPr>
          <w:p w:rsidR="00501BA6" w:rsidRPr="00282906" w:rsidRDefault="00501BA6" w:rsidP="00501BA6">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Торгово-развлекательный комплекс</w:t>
            </w:r>
          </w:p>
        </w:tc>
        <w:tc>
          <w:tcPr>
            <w:tcW w:w="851"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w:t>
            </w:r>
          </w:p>
        </w:tc>
        <w:tc>
          <w:tcPr>
            <w:tcW w:w="2578"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501BA6" w:rsidRPr="00282906" w:rsidTr="00501BA6">
        <w:trPr>
          <w:trHeight w:val="57"/>
          <w:jc w:val="center"/>
        </w:trPr>
        <w:tc>
          <w:tcPr>
            <w:tcW w:w="866"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160</w:t>
            </w:r>
          </w:p>
        </w:tc>
        <w:tc>
          <w:tcPr>
            <w:tcW w:w="5939" w:type="dxa"/>
            <w:shd w:val="clear" w:color="auto" w:fill="auto"/>
            <w:vAlign w:val="center"/>
          </w:tcPr>
          <w:p w:rsidR="00501BA6" w:rsidRPr="00282906" w:rsidRDefault="00501BA6" w:rsidP="00501BA6">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Торгово-бытовой центр повседневного обслуживания населения</w:t>
            </w:r>
          </w:p>
        </w:tc>
        <w:tc>
          <w:tcPr>
            <w:tcW w:w="851"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6</w:t>
            </w:r>
          </w:p>
        </w:tc>
        <w:tc>
          <w:tcPr>
            <w:tcW w:w="2578"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501BA6" w:rsidRPr="00282906" w:rsidTr="00501BA6">
        <w:trPr>
          <w:trHeight w:val="57"/>
          <w:jc w:val="center"/>
        </w:trPr>
        <w:tc>
          <w:tcPr>
            <w:tcW w:w="866"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161</w:t>
            </w:r>
          </w:p>
        </w:tc>
        <w:tc>
          <w:tcPr>
            <w:tcW w:w="5939" w:type="dxa"/>
            <w:shd w:val="clear" w:color="auto" w:fill="auto"/>
            <w:vAlign w:val="center"/>
          </w:tcPr>
          <w:p w:rsidR="00501BA6" w:rsidRPr="00282906" w:rsidRDefault="00501BA6" w:rsidP="00501BA6">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Центр бытовых услуг</w:t>
            </w:r>
          </w:p>
        </w:tc>
        <w:tc>
          <w:tcPr>
            <w:tcW w:w="851"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w:t>
            </w:r>
          </w:p>
        </w:tc>
        <w:tc>
          <w:tcPr>
            <w:tcW w:w="2578" w:type="dxa"/>
            <w:shd w:val="clear" w:color="auto" w:fill="auto"/>
            <w:vAlign w:val="center"/>
          </w:tcPr>
          <w:p w:rsidR="00501BA6" w:rsidRPr="00282906" w:rsidRDefault="00501BA6" w:rsidP="00501BA6">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bl>
    <w:p w:rsidR="00501BA6" w:rsidRDefault="00501BA6" w:rsidP="00775E60">
      <w:pPr>
        <w:pStyle w:val="af0"/>
        <w:tabs>
          <w:tab w:val="left" w:pos="0"/>
          <w:tab w:val="left" w:pos="1440"/>
        </w:tabs>
        <w:spacing w:after="0"/>
        <w:ind w:left="1429" w:right="170"/>
        <w:jc w:val="right"/>
        <w:rPr>
          <w:rFonts w:ascii="Times New Roman" w:eastAsiaTheme="minorEastAsia" w:hAnsi="Times New Roman"/>
          <w:sz w:val="28"/>
        </w:rPr>
      </w:pPr>
    </w:p>
    <w:p w:rsidR="00501BA6" w:rsidRDefault="00501BA6" w:rsidP="00501BA6">
      <w:pPr>
        <w:rPr>
          <w:b/>
          <w:szCs w:val="28"/>
          <w:lang w:eastAsia="ar-SA"/>
        </w:rPr>
      </w:pPr>
      <w:bookmarkStart w:id="36" w:name="_Toc506725802"/>
    </w:p>
    <w:p w:rsidR="00775E60" w:rsidRPr="00E373D9" w:rsidRDefault="00C822D4" w:rsidP="00C822D4">
      <w:pPr>
        <w:pStyle w:val="30"/>
        <w:jc w:val="center"/>
        <w:rPr>
          <w:b/>
          <w:szCs w:val="28"/>
        </w:rPr>
      </w:pPr>
      <w:r w:rsidRPr="00C822D4">
        <w:rPr>
          <w:b/>
          <w:szCs w:val="28"/>
          <w:lang w:eastAsia="ar-SA"/>
        </w:rPr>
        <w:t>5.1.1</w:t>
      </w:r>
      <w:r w:rsidR="00775E60" w:rsidRPr="005F7D1A">
        <w:rPr>
          <w:szCs w:val="28"/>
          <w:lang w:eastAsia="ar-SA"/>
        </w:rPr>
        <w:t xml:space="preserve"> </w:t>
      </w:r>
      <w:r w:rsidR="00775E60" w:rsidRPr="00E373D9">
        <w:rPr>
          <w:b/>
          <w:szCs w:val="28"/>
          <w:lang w:eastAsia="ar-SA"/>
        </w:rPr>
        <w:t xml:space="preserve">Дополнения в проектируемую  территориально-планировочную организацию </w:t>
      </w:r>
      <w:r w:rsidR="00744CD5">
        <w:rPr>
          <w:b/>
          <w:szCs w:val="28"/>
        </w:rPr>
        <w:t>Белорече</w:t>
      </w:r>
      <w:r w:rsidR="00775E60" w:rsidRPr="00E373D9">
        <w:rPr>
          <w:b/>
          <w:szCs w:val="28"/>
        </w:rPr>
        <w:t xml:space="preserve">нского </w:t>
      </w:r>
      <w:r w:rsidR="00744CD5">
        <w:rPr>
          <w:b/>
          <w:szCs w:val="28"/>
        </w:rPr>
        <w:t>город</w:t>
      </w:r>
      <w:r w:rsidR="00775E60" w:rsidRPr="00E373D9">
        <w:rPr>
          <w:b/>
          <w:szCs w:val="28"/>
        </w:rPr>
        <w:t>ского поселения</w:t>
      </w:r>
      <w:bookmarkEnd w:id="36"/>
    </w:p>
    <w:p w:rsidR="00775E60" w:rsidRPr="00E373D9" w:rsidRDefault="00775E60" w:rsidP="00775E60">
      <w:pPr>
        <w:spacing w:after="0"/>
        <w:ind w:right="-1" w:firstLine="709"/>
        <w:jc w:val="center"/>
        <w:rPr>
          <w:rFonts w:ascii="Times New Roman" w:hAnsi="Times New Roman" w:cs="Times New Roman"/>
          <w:b/>
          <w:sz w:val="28"/>
          <w:szCs w:val="28"/>
          <w:lang w:eastAsia="ar-SA"/>
        </w:rPr>
      </w:pPr>
    </w:p>
    <w:p w:rsidR="00775E60" w:rsidRPr="00E373D9" w:rsidRDefault="00775E60" w:rsidP="00775E60">
      <w:pPr>
        <w:spacing w:after="0"/>
        <w:ind w:firstLine="709"/>
        <w:jc w:val="both"/>
        <w:rPr>
          <w:rFonts w:ascii="Times New Roman" w:hAnsi="Times New Roman" w:cs="Times New Roman"/>
          <w:sz w:val="28"/>
          <w:szCs w:val="28"/>
          <w:lang w:eastAsia="ar-SA"/>
        </w:rPr>
      </w:pPr>
      <w:r w:rsidRPr="00E373D9">
        <w:rPr>
          <w:rFonts w:ascii="Times New Roman" w:hAnsi="Times New Roman" w:cs="Times New Roman"/>
          <w:sz w:val="28"/>
          <w:szCs w:val="28"/>
          <w:lang w:eastAsia="ar-SA"/>
        </w:rPr>
        <w:t>Согласно заданию Заказчика внесены изменения функционального назначения или уточнения следующих территорий:</w:t>
      </w:r>
    </w:p>
    <w:p w:rsidR="00775E60" w:rsidRDefault="00115B17" w:rsidP="00115B17">
      <w:pPr>
        <w:spacing w:after="0"/>
        <w:ind w:firstLine="709"/>
        <w:jc w:val="right"/>
        <w:rPr>
          <w:rFonts w:ascii="Times New Roman" w:hAnsi="Times New Roman" w:cs="Times New Roman"/>
          <w:sz w:val="28"/>
          <w:szCs w:val="28"/>
          <w:lang w:eastAsia="ar-SA"/>
        </w:rPr>
      </w:pPr>
      <w:r>
        <w:rPr>
          <w:rFonts w:ascii="Times New Roman" w:hAnsi="Times New Roman" w:cs="Times New Roman"/>
          <w:sz w:val="28"/>
          <w:szCs w:val="28"/>
          <w:lang w:eastAsia="ar-SA"/>
        </w:rPr>
        <w:t>Таблица 21</w:t>
      </w:r>
    </w:p>
    <w:tbl>
      <w:tblPr>
        <w:tblStyle w:val="aff"/>
        <w:tblW w:w="10173" w:type="dxa"/>
        <w:tblLook w:val="04A0"/>
      </w:tblPr>
      <w:tblGrid>
        <w:gridCol w:w="660"/>
        <w:gridCol w:w="3160"/>
        <w:gridCol w:w="2602"/>
        <w:gridCol w:w="3751"/>
      </w:tblGrid>
      <w:tr w:rsidR="00347EEB" w:rsidRPr="00201B8E" w:rsidTr="00347EEB">
        <w:trPr>
          <w:tblHeader/>
        </w:trPr>
        <w:tc>
          <w:tcPr>
            <w:tcW w:w="660" w:type="dxa"/>
            <w:vAlign w:val="center"/>
          </w:tcPr>
          <w:p w:rsidR="00347EEB" w:rsidRPr="00201B8E" w:rsidRDefault="00347EEB" w:rsidP="00A02CBD">
            <w:pPr>
              <w:jc w:val="center"/>
              <w:rPr>
                <w:rFonts w:ascii="Times New Roman" w:hAnsi="Times New Roman" w:cs="Times New Roman"/>
                <w:b/>
                <w:lang w:eastAsia="ar-SA"/>
              </w:rPr>
            </w:pPr>
            <w:r w:rsidRPr="00201B8E">
              <w:rPr>
                <w:rFonts w:ascii="Times New Roman" w:hAnsi="Times New Roman" w:cs="Times New Roman"/>
                <w:b/>
                <w:lang w:eastAsia="ar-SA"/>
              </w:rPr>
              <w:t>№ пп</w:t>
            </w:r>
          </w:p>
        </w:tc>
        <w:tc>
          <w:tcPr>
            <w:tcW w:w="3160" w:type="dxa"/>
            <w:vAlign w:val="center"/>
          </w:tcPr>
          <w:p w:rsidR="00347EEB" w:rsidRPr="00201B8E" w:rsidRDefault="00347EEB" w:rsidP="00A02CBD">
            <w:pPr>
              <w:jc w:val="center"/>
              <w:rPr>
                <w:rFonts w:ascii="Times New Roman" w:hAnsi="Times New Roman" w:cs="Times New Roman"/>
                <w:b/>
                <w:lang w:eastAsia="ar-SA"/>
              </w:rPr>
            </w:pPr>
            <w:r w:rsidRPr="00201B8E">
              <w:rPr>
                <w:rFonts w:ascii="Times New Roman" w:hAnsi="Times New Roman" w:cs="Times New Roman"/>
                <w:b/>
                <w:lang w:eastAsia="ar-SA"/>
              </w:rPr>
              <w:t>Место расположения территории, кадастровый номер, предмет изменения</w:t>
            </w:r>
          </w:p>
        </w:tc>
        <w:tc>
          <w:tcPr>
            <w:tcW w:w="2602" w:type="dxa"/>
            <w:vAlign w:val="center"/>
          </w:tcPr>
          <w:p w:rsidR="00347EEB" w:rsidRPr="00201B8E" w:rsidRDefault="00347EEB" w:rsidP="00A02CBD">
            <w:pPr>
              <w:ind w:left="-108" w:right="-108"/>
              <w:jc w:val="center"/>
              <w:rPr>
                <w:rFonts w:ascii="Times New Roman" w:hAnsi="Times New Roman" w:cs="Times New Roman"/>
                <w:b/>
                <w:lang w:eastAsia="ar-SA"/>
              </w:rPr>
            </w:pPr>
            <w:r w:rsidRPr="00201B8E">
              <w:rPr>
                <w:rFonts w:ascii="Times New Roman" w:hAnsi="Times New Roman" w:cs="Times New Roman"/>
                <w:b/>
                <w:lang w:eastAsia="ar-SA"/>
              </w:rPr>
              <w:t>Наименование функционального назначения (территории, объекта) в утвержденном генеральном плане в редакции 2015 года</w:t>
            </w:r>
          </w:p>
        </w:tc>
        <w:tc>
          <w:tcPr>
            <w:tcW w:w="3751" w:type="dxa"/>
            <w:vAlign w:val="center"/>
          </w:tcPr>
          <w:p w:rsidR="00347EEB" w:rsidRPr="00201B8E" w:rsidRDefault="00347EEB" w:rsidP="00A02CBD">
            <w:pPr>
              <w:jc w:val="center"/>
              <w:rPr>
                <w:rFonts w:ascii="Times New Roman" w:hAnsi="Times New Roman" w:cs="Times New Roman"/>
                <w:b/>
                <w:lang w:eastAsia="ar-SA"/>
              </w:rPr>
            </w:pPr>
            <w:r w:rsidRPr="00201B8E">
              <w:rPr>
                <w:rFonts w:ascii="Times New Roman" w:hAnsi="Times New Roman" w:cs="Times New Roman"/>
                <w:b/>
                <w:lang w:eastAsia="ar-SA"/>
              </w:rPr>
              <w:t>Наименование измененного функционального назначения (территории, объекта) во внесении изменений в генеральный план, 2018 год</w:t>
            </w:r>
          </w:p>
        </w:tc>
      </w:tr>
      <w:tr w:rsidR="00347EEB" w:rsidRPr="001D3830" w:rsidTr="00347EEB">
        <w:tc>
          <w:tcPr>
            <w:tcW w:w="660" w:type="dxa"/>
            <w:vAlign w:val="center"/>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1</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левая сторона вдоль трассы Майкоп-Усть-Лабинск-Кореновск в кадастровых кварталах 23:39:1101895, 23:39:1101887, 23:39:1101907, 23:39:1101908</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часть территории зеленых насаждений специального назначения</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объектов общественного и коммерческого назначения</w:t>
            </w:r>
            <w:r>
              <w:rPr>
                <w:rFonts w:ascii="Times New Roman" w:hAnsi="Times New Roman" w:cs="Times New Roman"/>
                <w:sz w:val="24"/>
                <w:szCs w:val="24"/>
                <w:lang w:eastAsia="ar-SA"/>
              </w:rPr>
              <w:t xml:space="preserve"> в границах участков, которые числятся в базе ЕГРН</w:t>
            </w:r>
          </w:p>
        </w:tc>
      </w:tr>
      <w:tr w:rsidR="00347EEB" w:rsidRPr="001D3830" w:rsidTr="00347EEB">
        <w:tc>
          <w:tcPr>
            <w:tcW w:w="660" w:type="dxa"/>
            <w:vAlign w:val="center"/>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2</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ул. Кирова</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(р-н кладбища) применительно к земельному участку с кадастровым номером 23:39:1101908:190</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часть территории зеленых насаждений</w:t>
            </w:r>
            <w:r w:rsidRPr="001D3830">
              <w:rPr>
                <w:rFonts w:ascii="Times New Roman" w:hAnsi="Times New Roman" w:cs="Times New Roman"/>
                <w:sz w:val="24"/>
                <w:szCs w:val="24"/>
                <w:lang w:eastAsia="ar-SA"/>
              </w:rPr>
              <w:t xml:space="preserve"> специального назначения</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производственная, коммунальная и складская зона</w:t>
            </w:r>
          </w:p>
        </w:tc>
      </w:tr>
      <w:tr w:rsidR="00347EEB" w:rsidRPr="001D3830" w:rsidTr="00347EEB">
        <w:tc>
          <w:tcPr>
            <w:tcW w:w="660" w:type="dxa"/>
            <w:vAlign w:val="center"/>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3</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 xml:space="preserve">м-н «Солнечный» кадастровый квартал </w:t>
            </w:r>
            <w:r w:rsidRPr="001D3830">
              <w:rPr>
                <w:rFonts w:ascii="Times New Roman" w:hAnsi="Times New Roman" w:cs="Times New Roman"/>
                <w:bCs/>
                <w:color w:val="333333"/>
                <w:sz w:val="24"/>
                <w:szCs w:val="24"/>
              </w:rPr>
              <w:t xml:space="preserve">23:39:1101893 </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территория образовательных учреждений</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eastAsia="ar-SA"/>
              </w:rPr>
              <w:t>зона индивидуальной жилой застройки с приусадебными участками</w:t>
            </w:r>
          </w:p>
        </w:tc>
      </w:tr>
      <w:tr w:rsidR="00347EEB" w:rsidRPr="001D3830" w:rsidTr="00347EEB">
        <w:tc>
          <w:tcPr>
            <w:tcW w:w="660" w:type="dxa"/>
            <w:vAlign w:val="center"/>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4</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 xml:space="preserve">м-н «Солнечный» кадастровый квартал </w:t>
            </w:r>
            <w:r w:rsidRPr="001D3830">
              <w:rPr>
                <w:rFonts w:ascii="Times New Roman" w:hAnsi="Times New Roman" w:cs="Times New Roman"/>
                <w:bCs/>
                <w:color w:val="333333"/>
                <w:sz w:val="24"/>
                <w:szCs w:val="24"/>
              </w:rPr>
              <w:t>23:39:1101893</w:t>
            </w:r>
          </w:p>
        </w:tc>
        <w:tc>
          <w:tcPr>
            <w:tcW w:w="2602" w:type="dxa"/>
            <w:vAlign w:val="center"/>
          </w:tcPr>
          <w:p w:rsidR="00347EEB" w:rsidRPr="001D3830" w:rsidRDefault="00347EEB" w:rsidP="00A02CBD">
            <w:pPr>
              <w:widowControl w:val="0"/>
              <w:autoSpaceDE w:val="0"/>
              <w:autoSpaceDN w:val="0"/>
              <w:adjustRightInd w:val="0"/>
              <w:ind w:right="-108"/>
              <w:jc w:val="center"/>
              <w:rPr>
                <w:rFonts w:ascii="Times New Roman" w:hAnsi="Times New Roman" w:cs="Times New Roman"/>
                <w:sz w:val="24"/>
                <w:szCs w:val="24"/>
              </w:rPr>
            </w:pPr>
            <w:r w:rsidRPr="001D3830">
              <w:rPr>
                <w:rFonts w:ascii="Times New Roman" w:hAnsi="Times New Roman" w:cs="Times New Roman"/>
                <w:sz w:val="24"/>
                <w:szCs w:val="24"/>
              </w:rPr>
              <w:t xml:space="preserve">часть </w:t>
            </w:r>
            <w:r w:rsidRPr="001D3830">
              <w:rPr>
                <w:rFonts w:ascii="Times New Roman" w:hAnsi="Times New Roman" w:cs="Times New Roman"/>
                <w:sz w:val="24"/>
                <w:szCs w:val="24"/>
                <w:lang w:eastAsia="ar-SA"/>
              </w:rPr>
              <w:t>территории застройки индивидуальными жилыми домами с приусадебными участками</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производственная, коммунальная и складская зона</w:t>
            </w:r>
          </w:p>
        </w:tc>
      </w:tr>
      <w:tr w:rsidR="00347EEB" w:rsidRPr="001D3830" w:rsidTr="00347EEB">
        <w:tc>
          <w:tcPr>
            <w:tcW w:w="660" w:type="dxa"/>
            <w:vAlign w:val="center"/>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5</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парк «Победы» ул.</w:t>
            </w:r>
            <w:r>
              <w:rPr>
                <w:rFonts w:ascii="Times New Roman" w:hAnsi="Times New Roman" w:cs="Times New Roman"/>
                <w:sz w:val="24"/>
                <w:szCs w:val="24"/>
              </w:rPr>
              <w:t xml:space="preserve"> </w:t>
            </w:r>
            <w:r w:rsidRPr="001D3830">
              <w:rPr>
                <w:rFonts w:ascii="Times New Roman" w:hAnsi="Times New Roman" w:cs="Times New Roman"/>
                <w:sz w:val="24"/>
                <w:szCs w:val="24"/>
              </w:rPr>
              <w:t>Таманской Армии</w:t>
            </w:r>
          </w:p>
        </w:tc>
        <w:tc>
          <w:tcPr>
            <w:tcW w:w="2602" w:type="dxa"/>
            <w:vAlign w:val="center"/>
          </w:tcPr>
          <w:p w:rsidR="00347EEB" w:rsidRPr="001D3830" w:rsidRDefault="00347EEB" w:rsidP="00A02CBD">
            <w:pPr>
              <w:widowControl w:val="0"/>
              <w:autoSpaceDE w:val="0"/>
              <w:autoSpaceDN w:val="0"/>
              <w:adjustRightInd w:val="0"/>
              <w:ind w:right="-108"/>
              <w:jc w:val="center"/>
              <w:rPr>
                <w:rFonts w:ascii="Times New Roman" w:hAnsi="Times New Roman" w:cs="Times New Roman"/>
                <w:sz w:val="24"/>
                <w:szCs w:val="24"/>
              </w:rPr>
            </w:pPr>
            <w:r w:rsidRPr="001D3830">
              <w:rPr>
                <w:rFonts w:ascii="Times New Roman" w:hAnsi="Times New Roman" w:cs="Times New Roman"/>
                <w:sz w:val="24"/>
                <w:szCs w:val="24"/>
              </w:rPr>
              <w:t>территория религиозных объединений</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Зона зеленых насаждений общего пользования</w:t>
            </w:r>
          </w:p>
        </w:tc>
      </w:tr>
      <w:tr w:rsidR="00347EEB" w:rsidRPr="001D3830" w:rsidTr="00347EEB">
        <w:tc>
          <w:tcPr>
            <w:tcW w:w="660" w:type="dxa"/>
            <w:vAlign w:val="center"/>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6</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ул. Бригадная применительно к земельным участкам с кадастровым номер</w:t>
            </w:r>
            <w:r>
              <w:rPr>
                <w:rFonts w:ascii="Times New Roman" w:hAnsi="Times New Roman" w:cs="Times New Roman"/>
                <w:sz w:val="24"/>
                <w:szCs w:val="24"/>
              </w:rPr>
              <w:t>о</w:t>
            </w:r>
            <w:r w:rsidRPr="001D3830">
              <w:rPr>
                <w:rFonts w:ascii="Times New Roman" w:hAnsi="Times New Roman" w:cs="Times New Roman"/>
                <w:sz w:val="24"/>
                <w:szCs w:val="24"/>
              </w:rPr>
              <w:t xml:space="preserve">м </w:t>
            </w:r>
            <w:r w:rsidRPr="001D3830">
              <w:rPr>
                <w:rFonts w:ascii="Times New Roman" w:hAnsi="Times New Roman" w:cs="Times New Roman"/>
                <w:bCs/>
                <w:color w:val="333333"/>
                <w:sz w:val="24"/>
                <w:szCs w:val="24"/>
              </w:rPr>
              <w:t>23:39:0706007:253</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lang w:eastAsia="ar-SA"/>
              </w:rPr>
              <w:t>территория объектов общественного и коммерческого назначения</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lang w:eastAsia="ar-SA"/>
              </w:rPr>
              <w:t xml:space="preserve">зона </w:t>
            </w:r>
            <w:r w:rsidRPr="001D3830">
              <w:rPr>
                <w:rFonts w:ascii="Times New Roman" w:hAnsi="Times New Roman" w:cs="Times New Roman"/>
                <w:sz w:val="24"/>
                <w:szCs w:val="24"/>
              </w:rPr>
              <w:t xml:space="preserve">малоэтажной многоквартирной </w:t>
            </w:r>
            <w:r w:rsidRPr="001D3830">
              <w:rPr>
                <w:rFonts w:ascii="Times New Roman" w:hAnsi="Times New Roman" w:cs="Times New Roman"/>
                <w:sz w:val="24"/>
                <w:szCs w:val="24"/>
                <w:lang w:eastAsia="ar-SA"/>
              </w:rPr>
              <w:t>жилой застройки</w:t>
            </w:r>
          </w:p>
        </w:tc>
      </w:tr>
      <w:tr w:rsidR="00347EEB" w:rsidRPr="001D3830" w:rsidTr="00347EEB">
        <w:tc>
          <w:tcPr>
            <w:tcW w:w="660" w:type="dxa"/>
            <w:vAlign w:val="center"/>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lastRenderedPageBreak/>
              <w:t>7</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bCs/>
                <w:color w:val="333333"/>
                <w:sz w:val="24"/>
                <w:szCs w:val="24"/>
              </w:rPr>
            </w:pPr>
            <w:r w:rsidRPr="001D3830">
              <w:rPr>
                <w:rFonts w:ascii="Times New Roman" w:hAnsi="Times New Roman" w:cs="Times New Roman"/>
                <w:sz w:val="24"/>
                <w:szCs w:val="24"/>
              </w:rPr>
              <w:t xml:space="preserve">земельный участок с кадастровым номером </w:t>
            </w:r>
            <w:r w:rsidRPr="001D3830">
              <w:rPr>
                <w:rFonts w:ascii="Times New Roman" w:hAnsi="Times New Roman" w:cs="Times New Roman"/>
                <w:bCs/>
                <w:color w:val="333333"/>
                <w:sz w:val="24"/>
                <w:szCs w:val="24"/>
              </w:rPr>
              <w:t>23:39:0706007:103</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проектируемая</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lang w:eastAsia="ar-SA"/>
              </w:rPr>
              <w:t>территория застройки индивидуальными жилыми домами с приусадебными участками</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lang w:eastAsia="ar-SA"/>
              </w:rPr>
              <w:t>зона земель сельскохозяйственного использования</w:t>
            </w:r>
          </w:p>
        </w:tc>
      </w:tr>
      <w:tr w:rsidR="00347EEB" w:rsidRPr="001D3830" w:rsidTr="00347EEB">
        <w:tc>
          <w:tcPr>
            <w:tcW w:w="660" w:type="dxa"/>
            <w:vAlign w:val="center"/>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8</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bCs/>
                <w:color w:val="333333"/>
                <w:sz w:val="24"/>
                <w:szCs w:val="24"/>
              </w:rPr>
            </w:pPr>
            <w:r w:rsidRPr="001D3830">
              <w:rPr>
                <w:rFonts w:ascii="Times New Roman" w:hAnsi="Times New Roman" w:cs="Times New Roman"/>
                <w:sz w:val="24"/>
                <w:szCs w:val="24"/>
              </w:rPr>
              <w:t xml:space="preserve">земельный участок с кадастровым номером </w:t>
            </w:r>
            <w:r w:rsidRPr="001D3830">
              <w:rPr>
                <w:rFonts w:ascii="Times New Roman" w:hAnsi="Times New Roman" w:cs="Times New Roman"/>
                <w:bCs/>
                <w:color w:val="333333"/>
                <w:sz w:val="24"/>
                <w:szCs w:val="24"/>
              </w:rPr>
              <w:t>23:39:0706007:102</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bCs/>
                <w:color w:val="333333"/>
                <w:sz w:val="24"/>
                <w:szCs w:val="24"/>
              </w:rPr>
              <w:t>23:39:0706007:101</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часть производственной, коммунальной и складской территории</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lang w:eastAsia="ar-SA"/>
              </w:rPr>
              <w:t>зона сельскохозяйственного производства</w:t>
            </w:r>
          </w:p>
        </w:tc>
      </w:tr>
      <w:tr w:rsidR="00347EEB" w:rsidRPr="001D3830" w:rsidTr="00347EEB">
        <w:tc>
          <w:tcPr>
            <w:tcW w:w="660" w:type="dxa"/>
            <w:vAlign w:val="center"/>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9</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bCs/>
                <w:color w:val="333333"/>
                <w:sz w:val="24"/>
                <w:szCs w:val="24"/>
              </w:rPr>
            </w:pPr>
            <w:r w:rsidRPr="001D3830">
              <w:rPr>
                <w:rFonts w:ascii="Times New Roman" w:hAnsi="Times New Roman" w:cs="Times New Roman"/>
                <w:sz w:val="24"/>
                <w:szCs w:val="24"/>
              </w:rPr>
              <w:t xml:space="preserve">земельные участки с кадастровыми номерами </w:t>
            </w:r>
            <w:r w:rsidRPr="001D3830">
              <w:rPr>
                <w:rFonts w:ascii="Times New Roman" w:hAnsi="Times New Roman" w:cs="Times New Roman"/>
                <w:bCs/>
                <w:color w:val="333333"/>
                <w:sz w:val="24"/>
                <w:szCs w:val="24"/>
              </w:rPr>
              <w:t>23:39:0706007:411, 23:39:0706007:415 23:39:0706007:413 23:39:0706007:414</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bCs/>
                <w:color w:val="333333"/>
                <w:sz w:val="24"/>
                <w:szCs w:val="24"/>
              </w:rPr>
              <w:t>23:39:0706007:412</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часть производственной, коммунальной и складской территории</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lang w:eastAsia="ar-SA"/>
              </w:rPr>
              <w:t>зона земель сельскохозяйственного использования</w:t>
            </w:r>
          </w:p>
        </w:tc>
      </w:tr>
      <w:tr w:rsidR="00347EEB" w:rsidRPr="001D3830" w:rsidTr="00347EEB">
        <w:tc>
          <w:tcPr>
            <w:tcW w:w="660" w:type="dxa"/>
            <w:vAlign w:val="center"/>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10</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 xml:space="preserve">земельные участки с кадастровыми номерами </w:t>
            </w:r>
            <w:r w:rsidRPr="001D3830">
              <w:rPr>
                <w:rFonts w:ascii="Times New Roman" w:hAnsi="Times New Roman" w:cs="Times New Roman"/>
                <w:bCs/>
                <w:color w:val="333333"/>
                <w:sz w:val="24"/>
                <w:szCs w:val="24"/>
              </w:rPr>
              <w:t>23:39:0706007:538, 23:39:0706007:545, 23:39:0706007:547, 23:39:0706007:546, 23:39:0706007:42</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lang w:eastAsia="ar-SA"/>
              </w:rPr>
              <w:t>зона земель сельскохозяйственного использования</w:t>
            </w:r>
          </w:p>
        </w:tc>
      </w:tr>
      <w:tr w:rsidR="00347EEB" w:rsidRPr="001D3830" w:rsidTr="00347EEB">
        <w:tc>
          <w:tcPr>
            <w:tcW w:w="660" w:type="dxa"/>
            <w:vAlign w:val="center"/>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11</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 xml:space="preserve">земельный участок с кадастровым номером </w:t>
            </w:r>
            <w:r w:rsidRPr="001D3830">
              <w:rPr>
                <w:rFonts w:ascii="Times New Roman" w:hAnsi="Times New Roman" w:cs="Times New Roman"/>
                <w:bCs/>
                <w:color w:val="333333"/>
                <w:sz w:val="24"/>
                <w:szCs w:val="24"/>
              </w:rPr>
              <w:t xml:space="preserve">23:39:1101175:54 </w:t>
            </w:r>
            <w:r w:rsidRPr="001D3830">
              <w:rPr>
                <w:rFonts w:ascii="Times New Roman" w:hAnsi="Times New Roman" w:cs="Times New Roman"/>
                <w:sz w:val="24"/>
                <w:szCs w:val="24"/>
              </w:rPr>
              <w:t>ул. Толстого</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территория застройки многоэтажными жилыми домами</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lang w:eastAsia="ar-SA"/>
              </w:rPr>
              <w:t xml:space="preserve">зона </w:t>
            </w:r>
            <w:r w:rsidRPr="001D3830">
              <w:rPr>
                <w:rFonts w:ascii="Times New Roman" w:hAnsi="Times New Roman" w:cs="Times New Roman"/>
                <w:sz w:val="24"/>
                <w:szCs w:val="24"/>
              </w:rPr>
              <w:t xml:space="preserve">среднеэтажной многоквартирной </w:t>
            </w:r>
            <w:r w:rsidRPr="001D3830">
              <w:rPr>
                <w:rFonts w:ascii="Times New Roman" w:hAnsi="Times New Roman" w:cs="Times New Roman"/>
                <w:sz w:val="24"/>
                <w:szCs w:val="24"/>
                <w:lang w:eastAsia="ar-SA"/>
              </w:rPr>
              <w:t>жилой застройки</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12</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Земельный участок с кадастровым номером 23:39:1101021:19</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территория общественно-деловой застройки</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 xml:space="preserve">зона </w:t>
            </w:r>
            <w:r w:rsidRPr="001D3830">
              <w:rPr>
                <w:rFonts w:ascii="Times New Roman" w:hAnsi="Times New Roman" w:cs="Times New Roman"/>
                <w:sz w:val="24"/>
                <w:szCs w:val="24"/>
              </w:rPr>
              <w:t xml:space="preserve">среднеэтажной многоквартирной </w:t>
            </w:r>
            <w:r w:rsidRPr="001D3830">
              <w:rPr>
                <w:rFonts w:ascii="Times New Roman" w:hAnsi="Times New Roman" w:cs="Times New Roman"/>
                <w:sz w:val="24"/>
                <w:szCs w:val="24"/>
                <w:lang w:eastAsia="ar-SA"/>
              </w:rPr>
              <w:t>жилой застройки</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13</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Земельные участки с кадастровыми номерами 23:39:1101064:46 и 23:39:1101064:92</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lang w:eastAsia="ar-SA"/>
              </w:rPr>
              <w:t>территория застройки индивидуальными жилыми домами с приусадебными участками</w:t>
            </w:r>
            <w:r w:rsidRPr="001D3830">
              <w:rPr>
                <w:rFonts w:ascii="Times New Roman" w:hAnsi="Times New Roman" w:cs="Times New Roman"/>
                <w:sz w:val="24"/>
                <w:szCs w:val="24"/>
              </w:rPr>
              <w:t xml:space="preserve"> и территория общественно-деловой застройки</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 xml:space="preserve">зона </w:t>
            </w:r>
            <w:r w:rsidRPr="001D3830">
              <w:rPr>
                <w:rFonts w:ascii="Times New Roman" w:hAnsi="Times New Roman" w:cs="Times New Roman"/>
                <w:sz w:val="24"/>
                <w:szCs w:val="24"/>
              </w:rPr>
              <w:t xml:space="preserve">малоэтажной многоквартирной </w:t>
            </w:r>
            <w:r w:rsidRPr="001D3830">
              <w:rPr>
                <w:rFonts w:ascii="Times New Roman" w:hAnsi="Times New Roman" w:cs="Times New Roman"/>
                <w:sz w:val="24"/>
                <w:szCs w:val="24"/>
                <w:lang w:eastAsia="ar-SA"/>
              </w:rPr>
              <w:t>жилой застройки</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14</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сот Весна,</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сот Строитель – граница с п. Садовым</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в кадастровом квартале 23:39:1101906, 23:39:1101903,   23:39:1101098</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 xml:space="preserve">(Егорова Г.И., Дуплинский В.В., Черниченко М.Н., </w:t>
            </w:r>
            <w:r w:rsidRPr="001D3830">
              <w:rPr>
                <w:rFonts w:ascii="Times New Roman" w:hAnsi="Times New Roman" w:cs="Times New Roman"/>
                <w:sz w:val="24"/>
                <w:szCs w:val="24"/>
              </w:rPr>
              <w:lastRenderedPageBreak/>
              <w:t>Брыжанова Г.А., Козловцев С.В., администрация БГП)*</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уточнить границу населенного пункта г. Белореченск</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lastRenderedPageBreak/>
              <w:t>15</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земельный участок с кадастровым номером 23:39:1101892:440</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 xml:space="preserve">часть территории объектов транспортной инфраструктуры </w:t>
            </w:r>
            <w:r>
              <w:rPr>
                <w:rFonts w:ascii="Times New Roman" w:hAnsi="Times New Roman" w:cs="Times New Roman"/>
                <w:sz w:val="24"/>
                <w:szCs w:val="24"/>
              </w:rPr>
              <w:t>(</w:t>
            </w:r>
            <w:r w:rsidRPr="001D3830">
              <w:rPr>
                <w:rFonts w:ascii="Times New Roman" w:hAnsi="Times New Roman" w:cs="Times New Roman"/>
                <w:sz w:val="24"/>
                <w:szCs w:val="24"/>
              </w:rPr>
              <w:t>улиц местного значения</w:t>
            </w:r>
            <w:r>
              <w:rPr>
                <w:rFonts w:ascii="Times New Roman" w:hAnsi="Times New Roman" w:cs="Times New Roman"/>
                <w:sz w:val="24"/>
                <w:szCs w:val="24"/>
              </w:rPr>
              <w:t>)</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зона индивидуальной жилой застройки с приусадебными участками</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16</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земельные участки с кадастровыми номерами 23:39:1101231:20</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23:39:1101231:449</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23:39:1101231:113</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23:39:1101231:115</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23:39:1101231:117</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23:39:1101231:42</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23:39:1101231:57 23:39:1101231:441, 23:39:1101231:60,</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23:39:1101231:120</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lang w:eastAsia="ar-SA"/>
              </w:rPr>
              <w:t>территория застройки индивидуальными жилыми домами с приусадебными участками</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rPr>
              <w:t>производственная, коммунальная и складская зона</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17</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земельный участок с кадастровым номером 23:39:1101886:357</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территория существующих садоводческих объединений</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производственная, коммунальная и складская зона</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18</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земельный участок с кадастровым номером 23:39:1101886:364</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территория существующих садоводческих объединений</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производственная, коммунальная и складская зона</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19</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ООО «Лукойл-Югнефтепродукт» г.Белореченск, ул.Деповская, 69</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p>
        </w:tc>
        <w:tc>
          <w:tcPr>
            <w:tcW w:w="3751" w:type="dxa"/>
            <w:vAlign w:val="center"/>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rPr>
              <w:t xml:space="preserve">Отобразить </w:t>
            </w:r>
            <w:r>
              <w:rPr>
                <w:rFonts w:ascii="Times New Roman" w:hAnsi="Times New Roman" w:cs="Times New Roman"/>
                <w:sz w:val="24"/>
                <w:szCs w:val="24"/>
              </w:rPr>
              <w:t xml:space="preserve">утвержденную </w:t>
            </w:r>
            <w:r w:rsidRPr="001D3830">
              <w:rPr>
                <w:rFonts w:ascii="Times New Roman" w:hAnsi="Times New Roman" w:cs="Times New Roman"/>
                <w:sz w:val="24"/>
                <w:szCs w:val="24"/>
              </w:rPr>
              <w:t>границу СЗЗ для АЗС№52 ООО «ЛУКОЙЛ-Югнефтепродукт»</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20</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ПАО «НК «Роснефть»-Кубаньнефтепродукт», г.Белореченск, ул.Победы, 477</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p>
        </w:tc>
        <w:tc>
          <w:tcPr>
            <w:tcW w:w="3751" w:type="dxa"/>
            <w:vAlign w:val="center"/>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rPr>
              <w:t xml:space="preserve">Отобразить </w:t>
            </w:r>
            <w:r>
              <w:rPr>
                <w:rFonts w:ascii="Times New Roman" w:hAnsi="Times New Roman" w:cs="Times New Roman"/>
                <w:sz w:val="24"/>
                <w:szCs w:val="24"/>
              </w:rPr>
              <w:t>утвержденную</w:t>
            </w:r>
            <w:r w:rsidRPr="001D3830">
              <w:rPr>
                <w:rFonts w:ascii="Times New Roman" w:hAnsi="Times New Roman" w:cs="Times New Roman"/>
                <w:sz w:val="24"/>
                <w:szCs w:val="24"/>
              </w:rPr>
              <w:t xml:space="preserve"> границу СЗЗ для МАЗС №83 Белореченского филиала ПАО «НК «Роснефть»-Кубаньнефтепродукт»</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21</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прилегающий земельный участок к земельному участку с кадастровым номером 23:39:1101196:9</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транспортной инфраструктуры</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eastAsia="ar-SA"/>
              </w:rPr>
              <w:t>зона индивидуальной жилой застройки с приусадебными участками</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22</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прилегающий земельный участок к земельному участку с кадастровым номером 23:39:1101901:79</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транспортной инфраструктуры</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eastAsia="ar-SA"/>
              </w:rPr>
              <w:t>зона индивидуальной жилой застройки с приусадебными участками</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23</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прилегающий земельный участок к земельному участку с кадастровым номером 23:39:1101046:40</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транспортной инфраструктуры</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eastAsia="ar-SA"/>
              </w:rPr>
              <w:t>зона индивидуальной жилой застройки с приусадебными участками</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lastRenderedPageBreak/>
              <w:t>24</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прилегающий земельный участок к земельному участку с кадастровым номером 23:39:1101175:28</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территория общественно-делового назначения</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eastAsia="ar-SA"/>
              </w:rPr>
              <w:t>зона индивидуальной жилой застройки с приусадебными участками</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25</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земельные участки с кадастровыми номерами 23:39:1101896:248 и 23:39:1101896:246</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территория санитарно-защитного назначения, транспортная инфраструктура</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зона индивидуальной жилой застройки с приусадебными участками</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26</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земельный участок  с кадастровым номером 23:39:1101886:17</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производственная территория</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она объектов сельскохозяйственного производства</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27</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прилегающий земельный участок к земельному участку с кадастровым номером 23:39:1101008:37,  23:39:1101200:9</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транспортной инфраструктуры</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eastAsia="ar-SA"/>
              </w:rPr>
              <w:t>зона индивидуальной жилой застройки с приусадебными участками</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28</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прилегающий земельный участок к земельному участку с кадастровым номером 23:39:1101186:31 и данный земельный участок</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транспортной инфраструктуры</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eastAsia="ar-SA"/>
              </w:rPr>
              <w:t>зона индивидуальной жилой застройки с приусадебными участками</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29</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земельный участок  с кадастровым номером 23:39:1101080:39</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часть территории застройки индивидуальными жилыми домами с приусадебными участками</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она общественно-делового назначения</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30</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прилегающий земельный участок к земельному участку с кадастровым номером 23:39:0000000:618</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транспортной инфраструктуры</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eastAsia="ar-SA"/>
              </w:rPr>
              <w:t>зона индивидуальной жилой застройки с приусадебными участками</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31</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 xml:space="preserve">земельный участок с кадастровым номером </w:t>
            </w:r>
            <w:r w:rsidRPr="001D3830">
              <w:rPr>
                <w:rFonts w:ascii="Times New Roman" w:hAnsi="Times New Roman" w:cs="Times New Roman"/>
                <w:bCs/>
                <w:color w:val="333333"/>
                <w:sz w:val="24"/>
                <w:szCs w:val="24"/>
              </w:rPr>
              <w:t>23:39:1101176:1466</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территория застройки многоэтажными жилыми домами</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зона индивидуальной жилой застройки с приусадебными участками</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32</w:t>
            </w:r>
          </w:p>
        </w:tc>
        <w:tc>
          <w:tcPr>
            <w:tcW w:w="3160" w:type="dxa"/>
            <w:vAlign w:val="center"/>
          </w:tcPr>
          <w:p w:rsidR="00347EEB" w:rsidRPr="001D3830" w:rsidRDefault="00347EEB" w:rsidP="00A02CBD">
            <w:pPr>
              <w:widowControl w:val="0"/>
              <w:autoSpaceDE w:val="0"/>
              <w:autoSpaceDN w:val="0"/>
              <w:adjustRightInd w:val="0"/>
              <w:ind w:right="-108"/>
              <w:jc w:val="center"/>
              <w:rPr>
                <w:rFonts w:ascii="Times New Roman" w:hAnsi="Times New Roman" w:cs="Times New Roman"/>
                <w:sz w:val="24"/>
                <w:szCs w:val="24"/>
              </w:rPr>
            </w:pPr>
            <w:r w:rsidRPr="001D3830">
              <w:rPr>
                <w:rFonts w:ascii="Times New Roman" w:hAnsi="Times New Roman" w:cs="Times New Roman"/>
                <w:sz w:val="24"/>
                <w:szCs w:val="24"/>
              </w:rPr>
              <w:t>ПАО «НК «Роснефть» - Кубаньнефтепродукт» г.Белореченск, ул.Майкопское шоссе, 1</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rPr>
              <w:t>о</w:t>
            </w:r>
            <w:r w:rsidRPr="001D3830">
              <w:rPr>
                <w:rFonts w:ascii="Times New Roman" w:hAnsi="Times New Roman" w:cs="Times New Roman"/>
                <w:sz w:val="24"/>
                <w:szCs w:val="24"/>
              </w:rPr>
              <w:t xml:space="preserve">тобразить </w:t>
            </w:r>
            <w:r>
              <w:rPr>
                <w:rFonts w:ascii="Times New Roman" w:hAnsi="Times New Roman" w:cs="Times New Roman"/>
                <w:sz w:val="24"/>
                <w:szCs w:val="24"/>
              </w:rPr>
              <w:t>утвержденную</w:t>
            </w:r>
            <w:r w:rsidRPr="001D3830">
              <w:rPr>
                <w:rFonts w:ascii="Times New Roman" w:hAnsi="Times New Roman" w:cs="Times New Roman"/>
                <w:sz w:val="24"/>
                <w:szCs w:val="24"/>
              </w:rPr>
              <w:t xml:space="preserve"> границу СЗЗ для нефтебазы Белореченского филиала ПАО «НК «Роснефть» - Кубаньнефтепродукт»</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33</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ООО «Тандер»</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г.Белореченск, ул.Мира, 89</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rPr>
              <w:t>о</w:t>
            </w:r>
            <w:r w:rsidRPr="001D3830">
              <w:rPr>
                <w:rFonts w:ascii="Times New Roman" w:hAnsi="Times New Roman" w:cs="Times New Roman"/>
                <w:sz w:val="24"/>
                <w:szCs w:val="24"/>
              </w:rPr>
              <w:t xml:space="preserve">тобразить </w:t>
            </w:r>
            <w:r>
              <w:rPr>
                <w:rFonts w:ascii="Times New Roman" w:hAnsi="Times New Roman" w:cs="Times New Roman"/>
                <w:sz w:val="24"/>
                <w:szCs w:val="24"/>
              </w:rPr>
              <w:t>утвержденную</w:t>
            </w:r>
            <w:r w:rsidRPr="001D3830">
              <w:rPr>
                <w:rFonts w:ascii="Times New Roman" w:hAnsi="Times New Roman" w:cs="Times New Roman"/>
                <w:sz w:val="24"/>
                <w:szCs w:val="24"/>
              </w:rPr>
              <w:t xml:space="preserve"> границу</w:t>
            </w:r>
            <w:r w:rsidRPr="001D3830">
              <w:rPr>
                <w:rFonts w:ascii="Times New Roman" w:hAnsi="Times New Roman" w:cs="Times New Roman"/>
                <w:sz w:val="24"/>
                <w:szCs w:val="24"/>
                <w:lang w:eastAsia="ar-SA"/>
              </w:rPr>
              <w:t xml:space="preserve"> СЗЗ для гипермаркета «Магнит» АО «Тандер»</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34</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земельный участок с кадастровым номером 23:39:0000000:2182 и прилегающий к нему земельный участок</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lang w:eastAsia="ar-SA"/>
              </w:rPr>
              <w:t xml:space="preserve">территория застройки индивидуальными жилыми домами с приусадебными участками и территория </w:t>
            </w:r>
            <w:r w:rsidRPr="001D3830">
              <w:rPr>
                <w:rFonts w:ascii="Times New Roman" w:hAnsi="Times New Roman" w:cs="Times New Roman"/>
                <w:sz w:val="24"/>
                <w:szCs w:val="24"/>
                <w:lang w:eastAsia="ar-SA"/>
              </w:rPr>
              <w:lastRenderedPageBreak/>
              <w:t>спортивных сооружений</w:t>
            </w:r>
          </w:p>
        </w:tc>
        <w:tc>
          <w:tcPr>
            <w:tcW w:w="3751"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ж</w:t>
            </w:r>
            <w:r w:rsidRPr="001D3830">
              <w:rPr>
                <w:rFonts w:ascii="Times New Roman" w:hAnsi="Times New Roman" w:cs="Times New Roman"/>
                <w:sz w:val="24"/>
                <w:szCs w:val="24"/>
                <w:lang w:eastAsia="ar-SA"/>
              </w:rPr>
              <w:t xml:space="preserve">илая зона, </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территория детских дошкольных и образовательных учреждений</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lastRenderedPageBreak/>
              <w:t>35</w:t>
            </w:r>
          </w:p>
        </w:tc>
        <w:tc>
          <w:tcPr>
            <w:tcW w:w="31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 xml:space="preserve">кадастровый квартал 23:39:1101206 по </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ул.</w:t>
            </w:r>
            <w:r>
              <w:rPr>
                <w:rFonts w:ascii="Times New Roman" w:hAnsi="Times New Roman" w:cs="Times New Roman"/>
                <w:sz w:val="24"/>
                <w:szCs w:val="24"/>
              </w:rPr>
              <w:t xml:space="preserve"> </w:t>
            </w:r>
            <w:r w:rsidRPr="001D3830">
              <w:rPr>
                <w:rFonts w:ascii="Times New Roman" w:hAnsi="Times New Roman" w:cs="Times New Roman"/>
                <w:sz w:val="24"/>
                <w:szCs w:val="24"/>
              </w:rPr>
              <w:t>Луценко</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транспортной инфраструктуры</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rPr>
              <w:t>уточнение линии застройки в кадастровом квартале</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36</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кадастровый квартал 23:39:1101039 в соответствие со схемой</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 xml:space="preserve">территория застройки многоэтажными жилыми домами и </w:t>
            </w:r>
            <w:r w:rsidRPr="001D3830">
              <w:rPr>
                <w:rFonts w:ascii="Times New Roman" w:hAnsi="Times New Roman" w:cs="Times New Roman"/>
                <w:sz w:val="24"/>
                <w:szCs w:val="24"/>
                <w:lang w:eastAsia="ar-SA"/>
              </w:rPr>
              <w:t>территория застройки индивидуальными жилыми домами с приусадебными участками</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транспортной инфраструктуры</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37</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прилегающий земельный участок к земельному участку с кадастровым номером 23:39:1101902:291</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lang w:eastAsia="ar-SA"/>
              </w:rPr>
              <w:t>территория застройки индивидуальными жилыми домами с приусадебными участками</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транспортной инфраструктуры и территория существующих садоводческих объединений</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38</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земельные участки по пер.Лунный, пер.Дымчатый</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территория застройки индивидуальными жилыми домами с приусадебными участками</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транспортной инфраструктуры</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39</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земельный участок по ул.Широкая</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территория санитарно-защитного назначения</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общественно-делового назначения для размещения спортивных сооружений</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40</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земельный участок в кадастровом квартале 23:39:1103001</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территория санитарно-защитного назначения</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земель сельскохозяйственного использования</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41</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земельный участок в кадастровом квартале 23:39:1101067</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территория общественно-делового назначения</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рекреационного назначения</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42</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и</w:t>
            </w:r>
            <w:r w:rsidRPr="001D3830">
              <w:rPr>
                <w:rFonts w:ascii="Times New Roman" w:hAnsi="Times New Roman" w:cs="Times New Roman"/>
                <w:sz w:val="24"/>
                <w:szCs w:val="24"/>
                <w:lang w:eastAsia="ar-SA"/>
              </w:rPr>
              <w:t>сключить из границ Белореченского городского поселения проезд Промышленный – до земельного участка с кадастровым номером 23:39:1101894:16*</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43</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уточнить границы охранных зон объектов культурного наследия в соответстви</w:t>
            </w:r>
            <w:r>
              <w:rPr>
                <w:rFonts w:ascii="Times New Roman" w:hAnsi="Times New Roman" w:cs="Times New Roman"/>
                <w:sz w:val="24"/>
                <w:szCs w:val="24"/>
                <w:lang w:eastAsia="ar-SA"/>
              </w:rPr>
              <w:t>и</w:t>
            </w:r>
            <w:r w:rsidRPr="001D3830">
              <w:rPr>
                <w:rFonts w:ascii="Times New Roman" w:hAnsi="Times New Roman" w:cs="Times New Roman"/>
                <w:sz w:val="24"/>
                <w:szCs w:val="24"/>
                <w:lang w:eastAsia="ar-SA"/>
              </w:rPr>
              <w:t xml:space="preserve"> с </w:t>
            </w:r>
            <w:r w:rsidRPr="001D3830">
              <w:rPr>
                <w:rFonts w:ascii="Times New Roman" w:hAnsi="Times New Roman" w:cs="Times New Roman"/>
                <w:sz w:val="24"/>
                <w:szCs w:val="24"/>
              </w:rPr>
              <w:t>Федеральны</w:t>
            </w:r>
            <w:r>
              <w:rPr>
                <w:rFonts w:ascii="Times New Roman" w:hAnsi="Times New Roman" w:cs="Times New Roman"/>
                <w:sz w:val="24"/>
                <w:szCs w:val="24"/>
              </w:rPr>
              <w:t>м</w:t>
            </w:r>
            <w:r w:rsidRPr="001D3830">
              <w:rPr>
                <w:rFonts w:ascii="Times New Roman" w:hAnsi="Times New Roman" w:cs="Times New Roman"/>
                <w:sz w:val="24"/>
                <w:szCs w:val="24"/>
              </w:rPr>
              <w:t xml:space="preserve"> закон</w:t>
            </w:r>
            <w:r>
              <w:rPr>
                <w:rFonts w:ascii="Times New Roman" w:hAnsi="Times New Roman" w:cs="Times New Roman"/>
                <w:sz w:val="24"/>
                <w:szCs w:val="24"/>
              </w:rPr>
              <w:t>ом</w:t>
            </w:r>
            <w:r w:rsidRPr="001D3830">
              <w:rPr>
                <w:rFonts w:ascii="Times New Roman" w:hAnsi="Times New Roman" w:cs="Times New Roman"/>
                <w:sz w:val="24"/>
                <w:szCs w:val="24"/>
              </w:rPr>
              <w:t xml:space="preserve"> от 25.06.2002 года №73-ФЗ «Об объектах культурного наследия (памятниках истории и культуры) народов Российской Федерации»</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44</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М</w:t>
            </w:r>
            <w:r w:rsidRPr="001D3830">
              <w:rPr>
                <w:rFonts w:ascii="Times New Roman" w:hAnsi="Times New Roman" w:cs="Times New Roman"/>
                <w:sz w:val="24"/>
                <w:szCs w:val="24"/>
                <w:lang w:eastAsia="ar-SA"/>
              </w:rPr>
              <w:t>остовой переход через реку Белая</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н</w:t>
            </w:r>
            <w:r w:rsidRPr="001D3830">
              <w:rPr>
                <w:rFonts w:ascii="Times New Roman" w:hAnsi="Times New Roman" w:cs="Times New Roman"/>
                <w:sz w:val="24"/>
                <w:szCs w:val="24"/>
                <w:lang w:eastAsia="ar-SA"/>
              </w:rPr>
              <w:t>анести новый мостовой переход через реку Белая</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lastRenderedPageBreak/>
              <w:t>45</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rPr>
              <w:t>у</w:t>
            </w:r>
            <w:r w:rsidRPr="001D3830">
              <w:rPr>
                <w:rFonts w:ascii="Times New Roman" w:hAnsi="Times New Roman" w:cs="Times New Roman"/>
                <w:sz w:val="24"/>
                <w:szCs w:val="24"/>
              </w:rPr>
              <w:t>точнить местоположение и границу охранной зоны газопровода высокого давления</w:t>
            </w:r>
          </w:p>
        </w:tc>
      </w:tr>
      <w:tr w:rsidR="00347EEB" w:rsidRPr="00AD1607"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46</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p>
        </w:tc>
        <w:tc>
          <w:tcPr>
            <w:tcW w:w="3751" w:type="dxa"/>
            <w:vAlign w:val="center"/>
          </w:tcPr>
          <w:p w:rsidR="00347EEB" w:rsidRPr="00AD1607" w:rsidRDefault="00347EEB" w:rsidP="00A02CBD">
            <w:pPr>
              <w:tabs>
                <w:tab w:val="left" w:pos="990"/>
              </w:tabs>
              <w:jc w:val="center"/>
              <w:rPr>
                <w:rFonts w:ascii="Times New Roman" w:hAnsi="Times New Roman" w:cs="Times New Roman"/>
                <w:sz w:val="24"/>
                <w:szCs w:val="24"/>
                <w:lang w:eastAsia="ar-SA"/>
              </w:rPr>
            </w:pPr>
            <w:r>
              <w:rPr>
                <w:rFonts w:ascii="Times New Roman" w:hAnsi="Times New Roman" w:cs="Times New Roman"/>
                <w:sz w:val="24"/>
                <w:szCs w:val="24"/>
                <w:lang w:eastAsia="ar-SA"/>
              </w:rPr>
              <w:t>в</w:t>
            </w:r>
            <w:r w:rsidRPr="00AD1607">
              <w:rPr>
                <w:rFonts w:ascii="Times New Roman" w:hAnsi="Times New Roman" w:cs="Times New Roman"/>
                <w:sz w:val="24"/>
                <w:szCs w:val="24"/>
                <w:lang w:eastAsia="ar-SA"/>
              </w:rPr>
              <w:t xml:space="preserve"> экспликацию внести объекты местного значения:</w:t>
            </w:r>
          </w:p>
          <w:p w:rsidR="00347EEB" w:rsidRPr="00AD1607" w:rsidRDefault="00347EEB" w:rsidP="00A02CBD">
            <w:pPr>
              <w:tabs>
                <w:tab w:val="left" w:pos="990"/>
              </w:tabs>
              <w:jc w:val="center"/>
              <w:rPr>
                <w:rFonts w:ascii="Times New Roman" w:hAnsi="Times New Roman"/>
                <w:sz w:val="24"/>
                <w:szCs w:val="24"/>
              </w:rPr>
            </w:pPr>
            <w:r w:rsidRPr="00AD1607">
              <w:rPr>
                <w:rFonts w:ascii="Times New Roman" w:hAnsi="Times New Roman"/>
                <w:sz w:val="24"/>
                <w:szCs w:val="24"/>
              </w:rPr>
              <w:t>- общеобразовательная школа на 550 мест, г.Белореченск, ул.Полевая;</w:t>
            </w:r>
          </w:p>
          <w:p w:rsidR="00347EEB" w:rsidRPr="00AD1607" w:rsidRDefault="00347EEB" w:rsidP="00A02CBD">
            <w:pPr>
              <w:tabs>
                <w:tab w:val="left" w:pos="990"/>
              </w:tabs>
              <w:jc w:val="center"/>
              <w:rPr>
                <w:rFonts w:ascii="Times New Roman" w:hAnsi="Times New Roman"/>
                <w:sz w:val="24"/>
                <w:szCs w:val="24"/>
              </w:rPr>
            </w:pPr>
            <w:r w:rsidRPr="00AD1607">
              <w:rPr>
                <w:rFonts w:ascii="Times New Roman" w:hAnsi="Times New Roman"/>
                <w:sz w:val="24"/>
                <w:szCs w:val="24"/>
              </w:rPr>
              <w:t>- общеобразовательная школа на 1100 мест, г.</w:t>
            </w:r>
            <w:r>
              <w:rPr>
                <w:rFonts w:ascii="Times New Roman" w:hAnsi="Times New Roman"/>
                <w:sz w:val="24"/>
                <w:szCs w:val="24"/>
              </w:rPr>
              <w:t xml:space="preserve"> </w:t>
            </w:r>
            <w:r w:rsidRPr="00AD1607">
              <w:rPr>
                <w:rFonts w:ascii="Times New Roman" w:hAnsi="Times New Roman"/>
                <w:sz w:val="24"/>
                <w:szCs w:val="24"/>
              </w:rPr>
              <w:t>Белореченск, ул.</w:t>
            </w:r>
            <w:r>
              <w:rPr>
                <w:rFonts w:ascii="Times New Roman" w:hAnsi="Times New Roman"/>
                <w:sz w:val="24"/>
                <w:szCs w:val="24"/>
              </w:rPr>
              <w:t xml:space="preserve"> </w:t>
            </w:r>
            <w:r w:rsidRPr="00AD1607">
              <w:rPr>
                <w:rFonts w:ascii="Times New Roman" w:hAnsi="Times New Roman"/>
                <w:sz w:val="24"/>
                <w:szCs w:val="24"/>
              </w:rPr>
              <w:t>Шабанова/Набережная;</w:t>
            </w:r>
          </w:p>
          <w:p w:rsidR="00347EEB" w:rsidRPr="00AD1607"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AD1607">
              <w:rPr>
                <w:rFonts w:ascii="Times New Roman" w:hAnsi="Times New Roman"/>
                <w:sz w:val="24"/>
                <w:szCs w:val="24"/>
              </w:rPr>
              <w:t>- Белореченский комплексный центр реабилитации инвалидов</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47</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прилегающий земельный участок к земельному участку с кадастровым номером 23:39:1101904:199</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lang w:eastAsia="ar-SA"/>
              </w:rPr>
              <w:t>территория зеленых насаждений водоохранного назначения</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существующих садоводческих объединений</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48</w:t>
            </w:r>
          </w:p>
        </w:tc>
        <w:tc>
          <w:tcPr>
            <w:tcW w:w="3160" w:type="dxa"/>
            <w:vAlign w:val="center"/>
          </w:tcPr>
          <w:p w:rsidR="00347EEB" w:rsidRPr="001D3830" w:rsidRDefault="00347EEB" w:rsidP="00A02CBD">
            <w:pPr>
              <w:pStyle w:val="affffffffffe"/>
              <w:suppressAutoHyphens/>
              <w:jc w:val="center"/>
              <w:rPr>
                <w:sz w:val="24"/>
                <w:szCs w:val="24"/>
              </w:rPr>
            </w:pPr>
            <w:r w:rsidRPr="001D3830">
              <w:rPr>
                <w:bCs/>
                <w:sz w:val="24"/>
                <w:szCs w:val="24"/>
              </w:rPr>
              <w:t>ООО «Завод железобетонных изделий №7» в г. Белореченск</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p>
        </w:tc>
        <w:tc>
          <w:tcPr>
            <w:tcW w:w="3751" w:type="dxa"/>
            <w:vAlign w:val="center"/>
          </w:tcPr>
          <w:p w:rsidR="00347EEB" w:rsidRPr="001D3830" w:rsidRDefault="00347EEB" w:rsidP="00A02CBD">
            <w:pPr>
              <w:pStyle w:val="affffffffffe"/>
              <w:suppressAutoHyphens/>
              <w:jc w:val="center"/>
              <w:rPr>
                <w:bCs/>
                <w:sz w:val="24"/>
                <w:szCs w:val="24"/>
              </w:rPr>
            </w:pPr>
            <w:r>
              <w:rPr>
                <w:sz w:val="24"/>
                <w:szCs w:val="24"/>
              </w:rPr>
              <w:t>о</w:t>
            </w:r>
            <w:r w:rsidRPr="001D3830">
              <w:rPr>
                <w:sz w:val="24"/>
                <w:szCs w:val="24"/>
              </w:rPr>
              <w:t xml:space="preserve">тобразить </w:t>
            </w:r>
            <w:r>
              <w:rPr>
                <w:sz w:val="24"/>
                <w:szCs w:val="24"/>
              </w:rPr>
              <w:t xml:space="preserve">1,2,3 пояса </w:t>
            </w:r>
            <w:r w:rsidRPr="001D3830">
              <w:rPr>
                <w:sz w:val="24"/>
                <w:szCs w:val="24"/>
              </w:rPr>
              <w:t>границ</w:t>
            </w:r>
            <w:r>
              <w:rPr>
                <w:sz w:val="24"/>
                <w:szCs w:val="24"/>
              </w:rPr>
              <w:t>ы</w:t>
            </w:r>
            <w:r w:rsidRPr="001D3830">
              <w:rPr>
                <w:sz w:val="24"/>
                <w:szCs w:val="24"/>
              </w:rPr>
              <w:t xml:space="preserve"> </w:t>
            </w:r>
            <w:r>
              <w:rPr>
                <w:sz w:val="24"/>
                <w:szCs w:val="24"/>
              </w:rPr>
              <w:t>ЗСО</w:t>
            </w:r>
            <w:r w:rsidRPr="001D3830">
              <w:rPr>
                <w:sz w:val="24"/>
                <w:szCs w:val="24"/>
              </w:rPr>
              <w:t xml:space="preserve"> </w:t>
            </w:r>
            <w:r w:rsidRPr="001D3830">
              <w:rPr>
                <w:bCs/>
                <w:sz w:val="24"/>
                <w:szCs w:val="24"/>
              </w:rPr>
              <w:t>на водозаборном участке скважины №16926</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bCs/>
                <w:sz w:val="24"/>
                <w:szCs w:val="24"/>
              </w:rPr>
              <w:t>ООО «Завод железобетонных изделий №7»</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49</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земельные участки с кадастровыми номерами 23:39:1101183:234, 23:39:1101183:235, 23:39:1101183:239</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транспортной инфраструктуры, территории водных объектов и территория застройки индивидуальными жилыми домами с приусадебными участками</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зона индивидуальной жилой застройки с приусадебными участками</w:t>
            </w:r>
          </w:p>
        </w:tc>
      </w:tr>
      <w:tr w:rsidR="00347EEB" w:rsidRPr="00243A4F" w:rsidTr="00347EEB">
        <w:tc>
          <w:tcPr>
            <w:tcW w:w="660" w:type="dxa"/>
            <w:vAlign w:val="center"/>
          </w:tcPr>
          <w:p w:rsidR="00347EEB" w:rsidRPr="00243A4F"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243A4F">
              <w:rPr>
                <w:rFonts w:ascii="Times New Roman" w:hAnsi="Times New Roman" w:cs="Times New Roman"/>
                <w:sz w:val="24"/>
                <w:szCs w:val="24"/>
                <w:lang w:eastAsia="ar-SA"/>
              </w:rPr>
              <w:t>50</w:t>
            </w:r>
          </w:p>
        </w:tc>
        <w:tc>
          <w:tcPr>
            <w:tcW w:w="3160" w:type="dxa"/>
            <w:vAlign w:val="center"/>
          </w:tcPr>
          <w:p w:rsidR="00347EEB" w:rsidRPr="00243A4F" w:rsidRDefault="00347EEB" w:rsidP="00A02CBD">
            <w:pPr>
              <w:widowControl w:val="0"/>
              <w:autoSpaceDE w:val="0"/>
              <w:autoSpaceDN w:val="0"/>
              <w:adjustRightInd w:val="0"/>
              <w:jc w:val="center"/>
              <w:rPr>
                <w:rFonts w:ascii="Times New Roman" w:hAnsi="Times New Roman" w:cs="Times New Roman"/>
                <w:sz w:val="24"/>
                <w:szCs w:val="24"/>
              </w:rPr>
            </w:pPr>
            <w:r w:rsidRPr="00243A4F">
              <w:rPr>
                <w:rFonts w:ascii="Times New Roman" w:hAnsi="Times New Roman" w:cs="Times New Roman"/>
                <w:sz w:val="24"/>
                <w:szCs w:val="24"/>
              </w:rPr>
              <w:t>земельный участок в соответствие с прилагаемой схемой</w:t>
            </w:r>
          </w:p>
        </w:tc>
        <w:tc>
          <w:tcPr>
            <w:tcW w:w="2602" w:type="dxa"/>
            <w:vAlign w:val="center"/>
          </w:tcPr>
          <w:p w:rsidR="00347EEB" w:rsidRPr="00243A4F"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243A4F">
              <w:rPr>
                <w:rFonts w:ascii="Times New Roman" w:hAnsi="Times New Roman" w:cs="Times New Roman"/>
                <w:sz w:val="24"/>
                <w:szCs w:val="24"/>
                <w:lang w:eastAsia="ar-SA"/>
              </w:rPr>
              <w:t>зона транспортной инфраструктуры, территория застройки индивидуальными жилыми домами с приусадебными участками и зона рекреационного назначения</w:t>
            </w:r>
          </w:p>
        </w:tc>
        <w:tc>
          <w:tcPr>
            <w:tcW w:w="3751" w:type="dxa"/>
            <w:vAlign w:val="center"/>
          </w:tcPr>
          <w:p w:rsidR="00347EEB" w:rsidRPr="00243A4F"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243A4F">
              <w:rPr>
                <w:rFonts w:ascii="Times New Roman" w:hAnsi="Times New Roman" w:cs="Times New Roman"/>
                <w:sz w:val="24"/>
                <w:szCs w:val="24"/>
                <w:lang w:eastAsia="ar-SA"/>
              </w:rPr>
              <w:t>Зона общественно-делового назначения для размещения спортивных сооружений</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51</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 xml:space="preserve">земельный участок с кадастровым номером 23:39:1101894:6 </w:t>
            </w:r>
            <w:r>
              <w:rPr>
                <w:rFonts w:ascii="Times New Roman" w:hAnsi="Times New Roman" w:cs="Times New Roman"/>
                <w:sz w:val="24"/>
                <w:szCs w:val="24"/>
              </w:rPr>
              <w:t xml:space="preserve">привести </w:t>
            </w:r>
            <w:r w:rsidRPr="001D3830">
              <w:rPr>
                <w:rFonts w:ascii="Times New Roman" w:hAnsi="Times New Roman" w:cs="Times New Roman"/>
                <w:sz w:val="24"/>
                <w:szCs w:val="24"/>
              </w:rPr>
              <w:t>в соответствие с проектом планировки территории</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производственная территория</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642365">
              <w:rPr>
                <w:rFonts w:ascii="Times New Roman" w:hAnsi="Times New Roman" w:cs="Times New Roman"/>
                <w:sz w:val="24"/>
                <w:szCs w:val="24"/>
                <w:lang w:eastAsia="ar-SA"/>
              </w:rPr>
              <w:t xml:space="preserve">зона </w:t>
            </w:r>
            <w:r w:rsidRPr="00642365">
              <w:rPr>
                <w:rFonts w:ascii="Times New Roman" w:hAnsi="Times New Roman" w:cs="Times New Roman"/>
                <w:sz w:val="24"/>
                <w:szCs w:val="24"/>
              </w:rPr>
              <w:t xml:space="preserve">малоэтажной многоквартирной </w:t>
            </w:r>
            <w:r w:rsidRPr="00642365">
              <w:rPr>
                <w:rFonts w:ascii="Times New Roman" w:hAnsi="Times New Roman" w:cs="Times New Roman"/>
                <w:sz w:val="24"/>
                <w:szCs w:val="24"/>
                <w:lang w:eastAsia="ar-SA"/>
              </w:rPr>
              <w:t>жилой застройки, зона транспортной и инженерной инфраструктуры</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52</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земельный участок с кадастровым номером 23:39:1101895:1369</w:t>
            </w:r>
          </w:p>
        </w:tc>
        <w:tc>
          <w:tcPr>
            <w:tcW w:w="2602" w:type="dxa"/>
            <w:vAlign w:val="center"/>
          </w:tcPr>
          <w:p w:rsidR="00347EEB" w:rsidRPr="001D3830" w:rsidRDefault="00347EEB" w:rsidP="00A02CBD">
            <w:pPr>
              <w:jc w:val="center"/>
              <w:rPr>
                <w:sz w:val="24"/>
                <w:szCs w:val="24"/>
              </w:rPr>
            </w:pPr>
            <w:r w:rsidRPr="001D3830">
              <w:rPr>
                <w:rFonts w:ascii="Times New Roman" w:hAnsi="Times New Roman" w:cs="Times New Roman"/>
                <w:sz w:val="24"/>
                <w:szCs w:val="24"/>
                <w:lang w:eastAsia="ar-SA"/>
              </w:rPr>
              <w:t>производственная территория</w:t>
            </w:r>
          </w:p>
        </w:tc>
        <w:tc>
          <w:tcPr>
            <w:tcW w:w="3751" w:type="dxa"/>
            <w:vAlign w:val="center"/>
          </w:tcPr>
          <w:p w:rsidR="00347EEB" w:rsidRPr="001D3830" w:rsidRDefault="00347EEB" w:rsidP="00A02CBD">
            <w:pPr>
              <w:jc w:val="center"/>
              <w:rPr>
                <w:sz w:val="24"/>
                <w:szCs w:val="24"/>
              </w:rPr>
            </w:pPr>
            <w:r>
              <w:rPr>
                <w:rFonts w:ascii="Times New Roman" w:hAnsi="Times New Roman" w:cs="Times New Roman"/>
                <w:sz w:val="24"/>
                <w:szCs w:val="24"/>
                <w:lang w:eastAsia="ar-SA"/>
              </w:rPr>
              <w:t>зона индивидуальной жилой застройки с приусадебными участками</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lastRenderedPageBreak/>
              <w:t>53</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земельный участок с кадастровым номером 23:39:1101895:1365</w:t>
            </w:r>
          </w:p>
        </w:tc>
        <w:tc>
          <w:tcPr>
            <w:tcW w:w="2602" w:type="dxa"/>
            <w:vAlign w:val="center"/>
          </w:tcPr>
          <w:p w:rsidR="00347EEB" w:rsidRPr="001D3830" w:rsidRDefault="00347EEB" w:rsidP="00A02CBD">
            <w:pPr>
              <w:jc w:val="center"/>
              <w:rPr>
                <w:sz w:val="24"/>
                <w:szCs w:val="24"/>
              </w:rPr>
            </w:pPr>
            <w:r w:rsidRPr="001D3830">
              <w:rPr>
                <w:rFonts w:ascii="Times New Roman" w:hAnsi="Times New Roman" w:cs="Times New Roman"/>
                <w:sz w:val="24"/>
                <w:szCs w:val="24"/>
                <w:lang w:eastAsia="ar-SA"/>
              </w:rPr>
              <w:t>производственная территория</w:t>
            </w:r>
          </w:p>
        </w:tc>
        <w:tc>
          <w:tcPr>
            <w:tcW w:w="3751" w:type="dxa"/>
            <w:vAlign w:val="center"/>
          </w:tcPr>
          <w:p w:rsidR="00347EEB" w:rsidRPr="001D3830" w:rsidRDefault="00347EEB" w:rsidP="00A02CBD">
            <w:pPr>
              <w:jc w:val="center"/>
              <w:rPr>
                <w:sz w:val="24"/>
                <w:szCs w:val="24"/>
              </w:rPr>
            </w:pPr>
            <w:r>
              <w:rPr>
                <w:rFonts w:ascii="Times New Roman" w:hAnsi="Times New Roman" w:cs="Times New Roman"/>
                <w:sz w:val="24"/>
                <w:szCs w:val="24"/>
                <w:lang w:eastAsia="ar-SA"/>
              </w:rPr>
              <w:t>зона индивидуальной жилой застройки с приусадебными участками</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54</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земельный участок с кадастровым номером</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23:39:1101039:65</w:t>
            </w:r>
          </w:p>
        </w:tc>
        <w:tc>
          <w:tcPr>
            <w:tcW w:w="2602" w:type="dxa"/>
            <w:vAlign w:val="center"/>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транспортной и инженерной инфраструктуры, общественно-деловая зона</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она общественно-делового назначения</w:t>
            </w:r>
          </w:p>
        </w:tc>
      </w:tr>
      <w:tr w:rsidR="00347EEB" w:rsidRPr="00013D50" w:rsidTr="00347EEB">
        <w:tc>
          <w:tcPr>
            <w:tcW w:w="660" w:type="dxa"/>
            <w:vAlign w:val="center"/>
          </w:tcPr>
          <w:p w:rsidR="00347EEB" w:rsidRPr="00642365" w:rsidRDefault="00347EEB" w:rsidP="00A02CBD">
            <w:pPr>
              <w:widowControl w:val="0"/>
              <w:autoSpaceDE w:val="0"/>
              <w:autoSpaceDN w:val="0"/>
              <w:adjustRightInd w:val="0"/>
              <w:jc w:val="center"/>
              <w:rPr>
                <w:rFonts w:ascii="Times New Roman" w:eastAsia="Times New Roman" w:hAnsi="Times New Roman" w:cs="Times New Roman"/>
                <w:sz w:val="24"/>
                <w:szCs w:val="24"/>
                <w:lang w:eastAsia="ar-SA"/>
              </w:rPr>
            </w:pPr>
            <w:r w:rsidRPr="00642365">
              <w:rPr>
                <w:rFonts w:ascii="Times New Roman" w:eastAsia="Times New Roman" w:hAnsi="Times New Roman" w:cs="Times New Roman"/>
                <w:sz w:val="24"/>
                <w:szCs w:val="24"/>
                <w:lang w:eastAsia="ar-SA"/>
              </w:rPr>
              <w:t>55</w:t>
            </w:r>
          </w:p>
        </w:tc>
        <w:tc>
          <w:tcPr>
            <w:tcW w:w="3160" w:type="dxa"/>
            <w:vAlign w:val="center"/>
          </w:tcPr>
          <w:p w:rsidR="00347EEB" w:rsidRPr="00642365" w:rsidRDefault="00347EEB" w:rsidP="00A02CBD">
            <w:pPr>
              <w:widowControl w:val="0"/>
              <w:autoSpaceDE w:val="0"/>
              <w:autoSpaceDN w:val="0"/>
              <w:adjustRightInd w:val="0"/>
              <w:jc w:val="center"/>
              <w:rPr>
                <w:rFonts w:ascii="Times New Roman" w:eastAsia="Times New Roman" w:hAnsi="Times New Roman" w:cs="Times New Roman"/>
                <w:sz w:val="24"/>
                <w:szCs w:val="24"/>
              </w:rPr>
            </w:pPr>
            <w:r w:rsidRPr="00642365">
              <w:rPr>
                <w:rFonts w:ascii="Times New Roman" w:eastAsia="Times New Roman" w:hAnsi="Times New Roman" w:cs="Times New Roman"/>
                <w:sz w:val="24"/>
                <w:szCs w:val="24"/>
              </w:rPr>
              <w:t>земельный участок с кадастровым номером</w:t>
            </w:r>
          </w:p>
          <w:p w:rsidR="00347EEB" w:rsidRPr="00642365" w:rsidRDefault="00347EEB" w:rsidP="00A02CBD">
            <w:pPr>
              <w:widowControl w:val="0"/>
              <w:autoSpaceDE w:val="0"/>
              <w:autoSpaceDN w:val="0"/>
              <w:adjustRightInd w:val="0"/>
              <w:jc w:val="center"/>
              <w:rPr>
                <w:rFonts w:ascii="Times New Roman" w:eastAsia="Times New Roman" w:hAnsi="Times New Roman" w:cs="Times New Roman"/>
                <w:sz w:val="24"/>
                <w:szCs w:val="24"/>
              </w:rPr>
            </w:pPr>
            <w:r w:rsidRPr="00642365">
              <w:rPr>
                <w:rFonts w:ascii="Times New Roman" w:eastAsia="Times New Roman" w:hAnsi="Times New Roman" w:cs="Times New Roman"/>
                <w:sz w:val="24"/>
                <w:szCs w:val="24"/>
              </w:rPr>
              <w:t>23:39:1101043:699</w:t>
            </w:r>
          </w:p>
        </w:tc>
        <w:tc>
          <w:tcPr>
            <w:tcW w:w="2602" w:type="dxa"/>
            <w:vAlign w:val="center"/>
          </w:tcPr>
          <w:p w:rsidR="00347EEB" w:rsidRPr="00013D50" w:rsidRDefault="00347EEB" w:rsidP="00A02CBD">
            <w:pPr>
              <w:jc w:val="center"/>
              <w:rPr>
                <w:rFonts w:ascii="Times New Roman" w:eastAsia="Times New Roman" w:hAnsi="Times New Roman" w:cs="Times New Roman"/>
                <w:color w:val="00B050"/>
                <w:sz w:val="24"/>
                <w:szCs w:val="24"/>
                <w:lang w:eastAsia="ar-SA"/>
              </w:rPr>
            </w:pPr>
            <w:r>
              <w:rPr>
                <w:rFonts w:ascii="Times New Roman" w:hAnsi="Times New Roman" w:cs="Times New Roman"/>
                <w:sz w:val="24"/>
                <w:szCs w:val="24"/>
                <w:lang w:eastAsia="ar-SA"/>
              </w:rPr>
              <w:t>территория образовательных учреждений</w:t>
            </w:r>
          </w:p>
        </w:tc>
        <w:tc>
          <w:tcPr>
            <w:tcW w:w="3751" w:type="dxa"/>
            <w:vAlign w:val="center"/>
          </w:tcPr>
          <w:p w:rsidR="00347EEB" w:rsidRPr="00013D50" w:rsidRDefault="00347EEB" w:rsidP="00A02CBD">
            <w:pPr>
              <w:widowControl w:val="0"/>
              <w:autoSpaceDE w:val="0"/>
              <w:autoSpaceDN w:val="0"/>
              <w:adjustRightInd w:val="0"/>
              <w:jc w:val="center"/>
              <w:rPr>
                <w:rFonts w:ascii="Times New Roman" w:eastAsia="Times New Roman" w:hAnsi="Times New Roman" w:cs="Times New Roman"/>
                <w:color w:val="00B050"/>
                <w:sz w:val="24"/>
                <w:szCs w:val="24"/>
                <w:lang w:eastAsia="ar-SA"/>
              </w:rPr>
            </w:pP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она общественно-делового назначения</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56</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земельный участок с кадастровым номером 23:39:1101908:12</w:t>
            </w:r>
          </w:p>
        </w:tc>
        <w:tc>
          <w:tcPr>
            <w:tcW w:w="2602" w:type="dxa"/>
            <w:vAlign w:val="center"/>
          </w:tcPr>
          <w:p w:rsidR="00347EEB" w:rsidRPr="001D3830" w:rsidRDefault="00347EEB" w:rsidP="00A02CBD">
            <w:pPr>
              <w:jc w:val="center"/>
              <w:rPr>
                <w:rFonts w:ascii="Times New Roman" w:hAnsi="Times New Roman" w:cs="Times New Roman"/>
                <w:sz w:val="24"/>
                <w:szCs w:val="24"/>
                <w:lang w:eastAsia="ar-SA"/>
              </w:rPr>
            </w:pP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уточн</w:t>
            </w:r>
            <w:r>
              <w:rPr>
                <w:rFonts w:ascii="Times New Roman" w:hAnsi="Times New Roman" w:cs="Times New Roman"/>
                <w:sz w:val="24"/>
                <w:szCs w:val="24"/>
                <w:lang w:eastAsia="ar-SA"/>
              </w:rPr>
              <w:t>ить</w:t>
            </w:r>
            <w:r w:rsidRPr="001D3830">
              <w:rPr>
                <w:rFonts w:ascii="Times New Roman" w:hAnsi="Times New Roman" w:cs="Times New Roman"/>
                <w:sz w:val="24"/>
                <w:szCs w:val="24"/>
                <w:lang w:eastAsia="ar-SA"/>
              </w:rPr>
              <w:t xml:space="preserve"> границ</w:t>
            </w:r>
            <w:r>
              <w:rPr>
                <w:rFonts w:ascii="Times New Roman" w:hAnsi="Times New Roman" w:cs="Times New Roman"/>
                <w:sz w:val="24"/>
                <w:szCs w:val="24"/>
                <w:lang w:eastAsia="ar-SA"/>
              </w:rPr>
              <w:t>ы</w:t>
            </w:r>
            <w:r w:rsidRPr="001D3830">
              <w:rPr>
                <w:rFonts w:ascii="Times New Roman" w:hAnsi="Times New Roman" w:cs="Times New Roman"/>
                <w:sz w:val="24"/>
                <w:szCs w:val="24"/>
                <w:lang w:eastAsia="ar-SA"/>
              </w:rPr>
              <w:t xml:space="preserve"> существующего кладбища и нанес</w:t>
            </w:r>
            <w:r>
              <w:rPr>
                <w:rFonts w:ascii="Times New Roman" w:hAnsi="Times New Roman" w:cs="Times New Roman"/>
                <w:sz w:val="24"/>
                <w:szCs w:val="24"/>
                <w:lang w:eastAsia="ar-SA"/>
              </w:rPr>
              <w:t>ти</w:t>
            </w:r>
            <w:r w:rsidRPr="001D3830">
              <w:rPr>
                <w:rFonts w:ascii="Times New Roman" w:hAnsi="Times New Roman" w:cs="Times New Roman"/>
                <w:sz w:val="24"/>
                <w:szCs w:val="24"/>
                <w:lang w:eastAsia="ar-SA"/>
              </w:rPr>
              <w:t xml:space="preserve"> санитарно-защитн</w:t>
            </w:r>
            <w:r>
              <w:rPr>
                <w:rFonts w:ascii="Times New Roman" w:hAnsi="Times New Roman" w:cs="Times New Roman"/>
                <w:sz w:val="24"/>
                <w:szCs w:val="24"/>
                <w:lang w:eastAsia="ar-SA"/>
              </w:rPr>
              <w:t>ую</w:t>
            </w:r>
            <w:r w:rsidRPr="001D3830">
              <w:rPr>
                <w:rFonts w:ascii="Times New Roman" w:hAnsi="Times New Roman" w:cs="Times New Roman"/>
                <w:sz w:val="24"/>
                <w:szCs w:val="24"/>
                <w:lang w:eastAsia="ar-SA"/>
              </w:rPr>
              <w:t xml:space="preserve"> зон</w:t>
            </w:r>
            <w:r>
              <w:rPr>
                <w:rFonts w:ascii="Times New Roman" w:hAnsi="Times New Roman" w:cs="Times New Roman"/>
                <w:sz w:val="24"/>
                <w:szCs w:val="24"/>
                <w:lang w:eastAsia="ar-SA"/>
              </w:rPr>
              <w:t>у</w:t>
            </w:r>
          </w:p>
        </w:tc>
      </w:tr>
      <w:tr w:rsidR="00347EEB" w:rsidRPr="001D3830" w:rsidTr="00347EEB">
        <w:tc>
          <w:tcPr>
            <w:tcW w:w="6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57</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земельный участок с кадастровым номером</w:t>
            </w:r>
          </w:p>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rPr>
              <w:t>23:39:1101</w:t>
            </w:r>
            <w:r>
              <w:rPr>
                <w:rFonts w:ascii="Times New Roman" w:hAnsi="Times New Roman" w:cs="Times New Roman"/>
                <w:sz w:val="24"/>
                <w:szCs w:val="24"/>
              </w:rPr>
              <w:t>890</w:t>
            </w:r>
            <w:r w:rsidRPr="001D3830">
              <w:rPr>
                <w:rFonts w:ascii="Times New Roman" w:hAnsi="Times New Roman" w:cs="Times New Roman"/>
                <w:sz w:val="24"/>
                <w:szCs w:val="24"/>
              </w:rPr>
              <w:t>:</w:t>
            </w:r>
            <w:r>
              <w:rPr>
                <w:rFonts w:ascii="Times New Roman" w:hAnsi="Times New Roman" w:cs="Times New Roman"/>
                <w:sz w:val="24"/>
                <w:szCs w:val="24"/>
              </w:rPr>
              <w:t>31</w:t>
            </w:r>
          </w:p>
        </w:tc>
        <w:tc>
          <w:tcPr>
            <w:tcW w:w="2602" w:type="dxa"/>
            <w:vAlign w:val="center"/>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 xml:space="preserve">зона </w:t>
            </w:r>
            <w:r>
              <w:rPr>
                <w:rFonts w:ascii="Times New Roman" w:hAnsi="Times New Roman" w:cs="Times New Roman"/>
                <w:sz w:val="24"/>
                <w:szCs w:val="24"/>
                <w:lang w:eastAsia="ar-SA"/>
              </w:rPr>
              <w:t>существующей  индивидуальной жилой застройки с приусадебными участками</w:t>
            </w: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rPr>
              <w:t>зона</w:t>
            </w:r>
            <w:r w:rsidRPr="001D3830">
              <w:rPr>
                <w:rFonts w:ascii="Times New Roman" w:hAnsi="Times New Roman" w:cs="Times New Roman"/>
                <w:sz w:val="24"/>
                <w:szCs w:val="24"/>
              </w:rPr>
              <w:t xml:space="preserve"> объектов транспортной инфраструктуры </w:t>
            </w:r>
            <w:r>
              <w:rPr>
                <w:rFonts w:ascii="Times New Roman" w:hAnsi="Times New Roman" w:cs="Times New Roman"/>
                <w:sz w:val="24"/>
                <w:szCs w:val="24"/>
              </w:rPr>
              <w:t xml:space="preserve">и </w:t>
            </w:r>
            <w:r w:rsidRPr="001D3830">
              <w:rPr>
                <w:rFonts w:ascii="Times New Roman" w:hAnsi="Times New Roman" w:cs="Times New Roman"/>
                <w:sz w:val="24"/>
                <w:szCs w:val="24"/>
              </w:rPr>
              <w:t>улиц местного значения</w:t>
            </w:r>
          </w:p>
        </w:tc>
      </w:tr>
      <w:tr w:rsidR="00347EEB"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lang w:eastAsia="ar-SA"/>
              </w:rPr>
              <w:t>58</w:t>
            </w:r>
          </w:p>
        </w:tc>
        <w:tc>
          <w:tcPr>
            <w:tcW w:w="3160"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Поселок Лара, кварталы 393-395, 406, 408, 412-414</w:t>
            </w:r>
          </w:p>
        </w:tc>
        <w:tc>
          <w:tcPr>
            <w:tcW w:w="2602" w:type="dxa"/>
            <w:vAlign w:val="center"/>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 xml:space="preserve">зона </w:t>
            </w:r>
            <w:r>
              <w:rPr>
                <w:rFonts w:ascii="Times New Roman" w:hAnsi="Times New Roman" w:cs="Times New Roman"/>
                <w:sz w:val="24"/>
                <w:szCs w:val="24"/>
                <w:lang w:eastAsia="ar-SA"/>
              </w:rPr>
              <w:t xml:space="preserve">проектируемой </w:t>
            </w:r>
            <w:r w:rsidRPr="001D3830">
              <w:rPr>
                <w:rFonts w:ascii="Times New Roman" w:hAnsi="Times New Roman" w:cs="Times New Roman"/>
                <w:sz w:val="24"/>
                <w:szCs w:val="24"/>
              </w:rPr>
              <w:t xml:space="preserve">малоэтажной </w:t>
            </w:r>
            <w:r>
              <w:rPr>
                <w:rFonts w:ascii="Times New Roman" w:hAnsi="Times New Roman" w:cs="Times New Roman"/>
                <w:sz w:val="24"/>
                <w:szCs w:val="24"/>
              </w:rPr>
              <w:t xml:space="preserve">многоквартирной </w:t>
            </w:r>
            <w:r w:rsidRPr="001D3830">
              <w:rPr>
                <w:rFonts w:ascii="Times New Roman" w:hAnsi="Times New Roman" w:cs="Times New Roman"/>
                <w:sz w:val="24"/>
                <w:szCs w:val="24"/>
                <w:lang w:eastAsia="ar-SA"/>
              </w:rPr>
              <w:t>жилой застройки</w:t>
            </w:r>
          </w:p>
        </w:tc>
        <w:tc>
          <w:tcPr>
            <w:tcW w:w="3751"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sidRPr="001D3830">
              <w:rPr>
                <w:rFonts w:ascii="Times New Roman" w:hAnsi="Times New Roman" w:cs="Times New Roman"/>
                <w:sz w:val="24"/>
                <w:szCs w:val="24"/>
                <w:lang w:eastAsia="ar-SA"/>
              </w:rPr>
              <w:t xml:space="preserve">зона </w:t>
            </w:r>
            <w:r>
              <w:rPr>
                <w:rFonts w:ascii="Times New Roman" w:hAnsi="Times New Roman" w:cs="Times New Roman"/>
                <w:sz w:val="24"/>
                <w:szCs w:val="24"/>
                <w:lang w:eastAsia="ar-SA"/>
              </w:rPr>
              <w:t>проектируемой</w:t>
            </w:r>
            <w:r w:rsidRPr="001D3830">
              <w:rPr>
                <w:rFonts w:ascii="Times New Roman" w:hAnsi="Times New Roman" w:cs="Times New Roman"/>
                <w:sz w:val="24"/>
                <w:szCs w:val="24"/>
              </w:rPr>
              <w:t xml:space="preserve"> </w:t>
            </w:r>
            <w:r>
              <w:rPr>
                <w:rFonts w:ascii="Times New Roman" w:hAnsi="Times New Roman" w:cs="Times New Roman"/>
                <w:sz w:val="24"/>
                <w:szCs w:val="24"/>
                <w:lang w:eastAsia="ar-SA"/>
              </w:rPr>
              <w:t>индивидуальной жилой застройки с приусадебными участками</w:t>
            </w:r>
          </w:p>
        </w:tc>
      </w:tr>
      <w:tr w:rsidR="00347EEB" w:rsidRPr="00F76E38"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59</w:t>
            </w:r>
          </w:p>
        </w:tc>
        <w:tc>
          <w:tcPr>
            <w:tcW w:w="3160" w:type="dxa"/>
          </w:tcPr>
          <w:p w:rsidR="00347EEB" w:rsidRPr="00F76E38" w:rsidRDefault="00347EEB" w:rsidP="00A02CBD">
            <w:pPr>
              <w:widowControl w:val="0"/>
              <w:autoSpaceDE w:val="0"/>
              <w:autoSpaceDN w:val="0"/>
              <w:adjustRightInd w:val="0"/>
              <w:jc w:val="center"/>
              <w:rPr>
                <w:rFonts w:ascii="Times New Roman" w:hAnsi="Times New Roman" w:cs="Times New Roman"/>
                <w:sz w:val="24"/>
                <w:szCs w:val="24"/>
              </w:rPr>
            </w:pPr>
            <w:r w:rsidRPr="00F76E38">
              <w:rPr>
                <w:rFonts w:ascii="Times New Roman" w:hAnsi="Times New Roman" w:cs="Times New Roman"/>
                <w:sz w:val="24"/>
                <w:szCs w:val="24"/>
              </w:rPr>
              <w:t>земельный участок с кадастровым номером</w:t>
            </w:r>
          </w:p>
          <w:p w:rsidR="00347EEB" w:rsidRPr="00F76E38" w:rsidRDefault="00347EEB" w:rsidP="00A02CBD">
            <w:pPr>
              <w:widowControl w:val="0"/>
              <w:autoSpaceDE w:val="0"/>
              <w:autoSpaceDN w:val="0"/>
              <w:adjustRightInd w:val="0"/>
              <w:jc w:val="center"/>
              <w:rPr>
                <w:rFonts w:ascii="Times New Roman" w:hAnsi="Times New Roman" w:cs="Times New Roman"/>
                <w:sz w:val="24"/>
                <w:szCs w:val="24"/>
              </w:rPr>
            </w:pPr>
            <w:r w:rsidRPr="00F76E38">
              <w:rPr>
                <w:rFonts w:ascii="Times New Roman" w:hAnsi="Times New Roman" w:cs="Times New Roman"/>
                <w:sz w:val="24"/>
                <w:szCs w:val="24"/>
              </w:rPr>
              <w:t xml:space="preserve">23:39:1101229:4 </w:t>
            </w:r>
          </w:p>
        </w:tc>
        <w:tc>
          <w:tcPr>
            <w:tcW w:w="2602" w:type="dxa"/>
          </w:tcPr>
          <w:p w:rsidR="00347EEB" w:rsidRPr="00F76E38" w:rsidRDefault="00347EEB" w:rsidP="00A02CBD">
            <w:pPr>
              <w:jc w:val="center"/>
              <w:rPr>
                <w:rFonts w:ascii="Times New Roman" w:hAnsi="Times New Roman" w:cs="Times New Roman"/>
                <w:sz w:val="24"/>
                <w:szCs w:val="24"/>
              </w:rPr>
            </w:pPr>
            <w:r>
              <w:rPr>
                <w:rFonts w:ascii="Times New Roman" w:hAnsi="Times New Roman" w:cs="Times New Roman"/>
                <w:sz w:val="24"/>
                <w:szCs w:val="24"/>
              </w:rPr>
              <w:t>п</w:t>
            </w:r>
            <w:r w:rsidRPr="00F76E38">
              <w:rPr>
                <w:rFonts w:ascii="Times New Roman" w:hAnsi="Times New Roman" w:cs="Times New Roman"/>
                <w:sz w:val="24"/>
                <w:szCs w:val="24"/>
              </w:rPr>
              <w:t xml:space="preserve">роектируемая территория объектов делового, общественного и коммерческого назначения </w:t>
            </w:r>
          </w:p>
        </w:tc>
        <w:tc>
          <w:tcPr>
            <w:tcW w:w="3751" w:type="dxa"/>
          </w:tcPr>
          <w:p w:rsidR="00347EEB" w:rsidRPr="00F76E38" w:rsidRDefault="00347EEB" w:rsidP="00A02CBD">
            <w:pPr>
              <w:jc w:val="center"/>
              <w:rPr>
                <w:rFonts w:ascii="Times New Roman" w:hAnsi="Times New Roman" w:cs="Times New Roman"/>
                <w:sz w:val="24"/>
                <w:szCs w:val="24"/>
              </w:rPr>
            </w:pPr>
            <w:r>
              <w:rPr>
                <w:rFonts w:ascii="Times New Roman" w:hAnsi="Times New Roman" w:cs="Times New Roman"/>
                <w:sz w:val="24"/>
                <w:szCs w:val="24"/>
                <w:lang w:eastAsia="ar-SA"/>
              </w:rPr>
              <w:t>зона индивидуальной жилой застройки с приусадебными участками</w:t>
            </w:r>
            <w:r w:rsidRPr="00F76E38">
              <w:rPr>
                <w:rFonts w:ascii="Times New Roman" w:hAnsi="Times New Roman" w:cs="Times New Roman"/>
                <w:sz w:val="24"/>
                <w:szCs w:val="24"/>
              </w:rPr>
              <w:t xml:space="preserve"> </w:t>
            </w:r>
          </w:p>
        </w:tc>
      </w:tr>
      <w:tr w:rsidR="00347EEB" w:rsidRPr="00F76E38"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60</w:t>
            </w:r>
          </w:p>
        </w:tc>
        <w:tc>
          <w:tcPr>
            <w:tcW w:w="3160" w:type="dxa"/>
          </w:tcPr>
          <w:p w:rsidR="00347EEB" w:rsidRPr="00F76E38" w:rsidRDefault="00347EEB" w:rsidP="00A02CBD">
            <w:pPr>
              <w:widowControl w:val="0"/>
              <w:autoSpaceDE w:val="0"/>
              <w:autoSpaceDN w:val="0"/>
              <w:adjustRightInd w:val="0"/>
              <w:jc w:val="center"/>
              <w:rPr>
                <w:rFonts w:ascii="Times New Roman" w:hAnsi="Times New Roman" w:cs="Times New Roman"/>
                <w:sz w:val="24"/>
                <w:szCs w:val="24"/>
              </w:rPr>
            </w:pPr>
            <w:r w:rsidRPr="00F76E38">
              <w:rPr>
                <w:rFonts w:ascii="Times New Roman" w:hAnsi="Times New Roman" w:cs="Times New Roman"/>
                <w:sz w:val="24"/>
                <w:szCs w:val="24"/>
              </w:rPr>
              <w:t>земельный участок с кадастровым номером</w:t>
            </w:r>
          </w:p>
          <w:p w:rsidR="00347EEB" w:rsidRPr="00F76E38" w:rsidRDefault="00347EEB" w:rsidP="00A02CBD">
            <w:pPr>
              <w:widowControl w:val="0"/>
              <w:autoSpaceDE w:val="0"/>
              <w:autoSpaceDN w:val="0"/>
              <w:adjustRightInd w:val="0"/>
              <w:jc w:val="center"/>
              <w:rPr>
                <w:rFonts w:ascii="Times New Roman" w:hAnsi="Times New Roman" w:cs="Times New Roman"/>
                <w:sz w:val="24"/>
                <w:szCs w:val="24"/>
              </w:rPr>
            </w:pPr>
            <w:r w:rsidRPr="00F76E38">
              <w:rPr>
                <w:rFonts w:ascii="Times New Roman" w:hAnsi="Times New Roman" w:cs="Times New Roman"/>
                <w:sz w:val="24"/>
                <w:szCs w:val="24"/>
              </w:rPr>
              <w:t>23:39:1101164:325</w:t>
            </w:r>
          </w:p>
          <w:p w:rsidR="00347EEB" w:rsidRPr="00F76E38" w:rsidRDefault="00347EEB" w:rsidP="00A02CBD">
            <w:pPr>
              <w:widowControl w:val="0"/>
              <w:autoSpaceDE w:val="0"/>
              <w:autoSpaceDN w:val="0"/>
              <w:adjustRightInd w:val="0"/>
              <w:jc w:val="center"/>
              <w:rPr>
                <w:rFonts w:ascii="Times New Roman" w:hAnsi="Times New Roman" w:cs="Times New Roman"/>
                <w:sz w:val="24"/>
                <w:szCs w:val="24"/>
              </w:rPr>
            </w:pPr>
          </w:p>
        </w:tc>
        <w:tc>
          <w:tcPr>
            <w:tcW w:w="2602" w:type="dxa"/>
          </w:tcPr>
          <w:p w:rsidR="00347EEB" w:rsidRPr="00F76E38" w:rsidRDefault="00347EEB" w:rsidP="00A02CBD">
            <w:pPr>
              <w:jc w:val="center"/>
              <w:rPr>
                <w:rFonts w:ascii="Times New Roman" w:hAnsi="Times New Roman" w:cs="Times New Roman"/>
                <w:sz w:val="24"/>
                <w:szCs w:val="24"/>
              </w:rPr>
            </w:pPr>
            <w:r w:rsidRPr="00F76E38">
              <w:rPr>
                <w:rFonts w:ascii="Times New Roman" w:hAnsi="Times New Roman" w:cs="Times New Roman"/>
                <w:sz w:val="24"/>
                <w:szCs w:val="24"/>
              </w:rPr>
              <w:t xml:space="preserve">территория </w:t>
            </w:r>
            <w:r>
              <w:rPr>
                <w:rFonts w:ascii="Times New Roman" w:hAnsi="Times New Roman" w:cs="Times New Roman"/>
                <w:sz w:val="24"/>
                <w:szCs w:val="24"/>
                <w:lang w:eastAsia="ar-SA"/>
              </w:rPr>
              <w:t>индивидуальной жилой застройки с приусадебными участками</w:t>
            </w:r>
            <w:r w:rsidRPr="00F76E38">
              <w:rPr>
                <w:rFonts w:ascii="Times New Roman" w:hAnsi="Times New Roman" w:cs="Times New Roman"/>
                <w:sz w:val="24"/>
                <w:szCs w:val="24"/>
              </w:rPr>
              <w:t xml:space="preserve"> и территории объектов транспортной инфраструктуры и улиц местного значения  до границ земельных участков с кадастровыми номерами 23:39:1101164:2 и 23:39:1101164:41</w:t>
            </w:r>
          </w:p>
        </w:tc>
        <w:tc>
          <w:tcPr>
            <w:tcW w:w="3751" w:type="dxa"/>
          </w:tcPr>
          <w:p w:rsidR="00347EEB" w:rsidRPr="00F76E38" w:rsidRDefault="00347EEB" w:rsidP="00A02CBD">
            <w:pPr>
              <w:jc w:val="center"/>
              <w:rPr>
                <w:rFonts w:ascii="Times New Roman" w:hAnsi="Times New Roman" w:cs="Times New Roman"/>
                <w:sz w:val="24"/>
                <w:szCs w:val="24"/>
              </w:rPr>
            </w:pP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она общественно-делового назначения</w:t>
            </w:r>
          </w:p>
        </w:tc>
      </w:tr>
      <w:tr w:rsidR="00347EEB" w:rsidRPr="001D3830"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61</w:t>
            </w:r>
          </w:p>
        </w:tc>
        <w:tc>
          <w:tcPr>
            <w:tcW w:w="3160" w:type="dxa"/>
          </w:tcPr>
          <w:p w:rsidR="00347EEB" w:rsidRPr="007446FA" w:rsidRDefault="00347EEB" w:rsidP="00A02CBD">
            <w:pPr>
              <w:ind w:firstLine="176"/>
              <w:rPr>
                <w:rFonts w:ascii="Times New Roman" w:hAnsi="Times New Roman" w:cs="Times New Roman"/>
                <w:sz w:val="24"/>
                <w:szCs w:val="24"/>
                <w:lang w:eastAsia="ar-SA"/>
              </w:rPr>
            </w:pPr>
            <w:r>
              <w:rPr>
                <w:rFonts w:ascii="Times New Roman" w:hAnsi="Times New Roman" w:cs="Times New Roman"/>
                <w:sz w:val="24"/>
                <w:szCs w:val="24"/>
                <w:lang w:eastAsia="ar-SA"/>
              </w:rPr>
              <w:t xml:space="preserve">Участки зеленых насаждений вдоль улиц и дорог, вдоль </w:t>
            </w:r>
            <w:r>
              <w:rPr>
                <w:rFonts w:ascii="Times New Roman" w:hAnsi="Times New Roman" w:cs="Times New Roman"/>
                <w:sz w:val="24"/>
                <w:szCs w:val="24"/>
                <w:lang w:eastAsia="ar-SA"/>
              </w:rPr>
              <w:lastRenderedPageBreak/>
              <w:t>многоквартирных домов:</w:t>
            </w:r>
            <w:r w:rsidRPr="007446FA">
              <w:rPr>
                <w:rFonts w:ascii="Times New Roman" w:hAnsi="Times New Roman" w:cs="Times New Roman"/>
                <w:sz w:val="24"/>
                <w:szCs w:val="24"/>
                <w:lang w:eastAsia="ar-SA"/>
              </w:rPr>
              <w:t xml:space="preserve"> 1. Фрагмент улицы Ленина от ул. К.Либкнехта до ул. 40 лет Октября (участки зеленых насаждений перед многоквартирными жилыми домами);</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 xml:space="preserve">2. Центральная площадь на пересечении ул. Ленина и ул. Красной,  включая сквер напротив автостанции по ул. Ленина; </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3. Фрагмент улицы Ленина от ул. Красной до ул. Чапаева, включая участок, прилегающий к памятнику В.Толкуновой, территорию перед зданиями администраций города и района, территорию напротив центрального универмага (вдоль многоквартирных жилых домов);</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4. Фрагмент улицы Ленина от ул. Гоголя до ул. Железнодорожной, включая территории перед многоквартирными жилыми домами;</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5. Улица Интернациональная, включая территории перед многоквартирными жилыми домами, занятые зелеными насаждениями;</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6. Улица Интернациональная, напротив общежития техникума;</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7. Улица Луначарского (участки, занятые зелеными насаждениями</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 xml:space="preserve">8. Улица Мира (участки, занятые зелеными насаждениями, включая территорию, прилегающую к городскому парку </w:t>
            </w:r>
            <w:r w:rsidRPr="007446FA">
              <w:rPr>
                <w:rFonts w:ascii="Times New Roman" w:hAnsi="Times New Roman" w:cs="Times New Roman"/>
                <w:sz w:val="24"/>
                <w:szCs w:val="24"/>
                <w:lang w:eastAsia="ar-SA"/>
              </w:rPr>
              <w:lastRenderedPageBreak/>
              <w:t xml:space="preserve">культуры и отдыха); </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 xml:space="preserve">9. Фрагмент ул. Толстого от ул. Дундича до ул. К.Либкнехта (участки, занятые зелеными насаждениями); </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10. Фрагмент ул. Толстого от ул. К.Либкнехта до поворота на ЦРБ (участки, занятые зелеными насаждениями);</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11. Фрагмент ул. Толстого от поворота на ЦРБ до ул. Чехова (участки перед индивидуальной жилой застройкой, занятые зелеными насаждениями);</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12. Участки, занятые зелеными насаждениями на пересечении ул. Толстого и ул. Чехова;</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13. Фрагмент улицы Толстого перед территорией ЦРБ;</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14. Фрагмент ул. К.Либкнехта от  ул. Луценко до ул. Победы (участки, занятые зелеными насаждениями);</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15. Улица Победы (участки перед индивидуальной жилой застройкой, занятые зелеными насаждениями);</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16. Фрагмент ул. Чехова от ул. Шопина до ул. Победы (участки перед индивидуальной жилой застройкой, занятые зелеными насаждениями);</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17. Фрагмент ул. Кирова от ул. Мира до ул. Победы (участки, занятые зелеными насаждения0ми);</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18. Участки, занятые зелеными насаждениями на пересечении ул. Кирова и ул. Кочергина;</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lastRenderedPageBreak/>
              <w:t>19. Фрагмент ул. Гоголя от ул. Т.Армии до ул. Мира (участки, занятые зелеными насаждениями);</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20. Фрагмент ул. Чапаева от ул.Луначарского до ул. Интернациональной (участки, занятые зелеными насаждениями);</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21. Фрагмент ул. Чапаева напротив детской поликлиники;</w:t>
            </w:r>
          </w:p>
          <w:p w:rsidR="00347EEB" w:rsidRPr="007446FA" w:rsidRDefault="00347EEB" w:rsidP="00A02CBD">
            <w:pPr>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22. Фрагмент ул. Щорса от ул. Интернациональной до ул. Ленина (участки, занятые зелеными насаждениями).</w:t>
            </w:r>
          </w:p>
          <w:p w:rsidR="00347EEB" w:rsidRPr="00F76E38" w:rsidRDefault="00347EEB" w:rsidP="00A02CBD">
            <w:pPr>
              <w:widowControl w:val="0"/>
              <w:autoSpaceDE w:val="0"/>
              <w:autoSpaceDN w:val="0"/>
              <w:adjustRightInd w:val="0"/>
              <w:ind w:firstLine="176"/>
              <w:rPr>
                <w:rFonts w:ascii="Times New Roman" w:hAnsi="Times New Roman" w:cs="Times New Roman"/>
                <w:sz w:val="24"/>
                <w:szCs w:val="24"/>
                <w:lang w:eastAsia="ar-SA"/>
              </w:rPr>
            </w:pPr>
            <w:r w:rsidRPr="007446FA">
              <w:rPr>
                <w:rFonts w:ascii="Times New Roman" w:hAnsi="Times New Roman" w:cs="Times New Roman"/>
                <w:sz w:val="24"/>
                <w:szCs w:val="24"/>
                <w:lang w:eastAsia="ar-SA"/>
              </w:rPr>
              <w:t>За исключением земельных участков с иными видами разрешенного использования, расположенных в проектируемой зоне рекреационного назначения, поставленных на государственный кадастровый учет.</w:t>
            </w:r>
          </w:p>
        </w:tc>
        <w:tc>
          <w:tcPr>
            <w:tcW w:w="2602" w:type="dxa"/>
          </w:tcPr>
          <w:p w:rsidR="00347EEB" w:rsidRPr="00F76E38" w:rsidRDefault="00347EEB" w:rsidP="00A02CBD">
            <w:pPr>
              <w:jc w:val="center"/>
              <w:rPr>
                <w:rFonts w:ascii="Times New Roman" w:hAnsi="Times New Roman" w:cs="Times New Roman"/>
                <w:sz w:val="24"/>
                <w:szCs w:val="24"/>
              </w:rPr>
            </w:pPr>
          </w:p>
        </w:tc>
        <w:tc>
          <w:tcPr>
            <w:tcW w:w="3751" w:type="dxa"/>
          </w:tcPr>
          <w:p w:rsidR="00347EEB" w:rsidRPr="001D383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р</w:t>
            </w:r>
            <w:r w:rsidRPr="00222E10">
              <w:rPr>
                <w:rFonts w:ascii="Times New Roman" w:hAnsi="Times New Roman" w:cs="Times New Roman"/>
                <w:sz w:val="24"/>
                <w:szCs w:val="24"/>
                <w:lang w:eastAsia="ar-SA"/>
              </w:rPr>
              <w:t>екреационная зона для размещения зеленых насаждений общего пользования</w:t>
            </w:r>
          </w:p>
        </w:tc>
      </w:tr>
      <w:tr w:rsidR="00347EEB" w:rsidRPr="001D3830"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62</w:t>
            </w:r>
          </w:p>
        </w:tc>
        <w:tc>
          <w:tcPr>
            <w:tcW w:w="3160" w:type="dxa"/>
            <w:vAlign w:val="center"/>
          </w:tcPr>
          <w:p w:rsidR="00347EEB" w:rsidRPr="001D3830" w:rsidRDefault="00347EEB" w:rsidP="00A02CBD">
            <w:pPr>
              <w:widowControl w:val="0"/>
              <w:autoSpaceDE w:val="0"/>
              <w:autoSpaceDN w:val="0"/>
              <w:adjustRightInd w:val="0"/>
              <w:ind w:right="-108"/>
              <w:jc w:val="center"/>
              <w:rPr>
                <w:rFonts w:ascii="Times New Roman" w:hAnsi="Times New Roman" w:cs="Times New Roman"/>
                <w:sz w:val="24"/>
                <w:szCs w:val="24"/>
              </w:rPr>
            </w:pPr>
            <w:r>
              <w:rPr>
                <w:rFonts w:ascii="Times New Roman" w:hAnsi="Times New Roman" w:cs="Times New Roman"/>
                <w:sz w:val="24"/>
                <w:szCs w:val="24"/>
              </w:rPr>
              <w:t>ЗАО «Птицефабрика «Белореченская», ПАО «НК Роснефть»- Кубаньнефтепродукт»</w:t>
            </w:r>
          </w:p>
        </w:tc>
        <w:tc>
          <w:tcPr>
            <w:tcW w:w="2602"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rPr>
            </w:pPr>
          </w:p>
        </w:tc>
        <w:tc>
          <w:tcPr>
            <w:tcW w:w="3751" w:type="dxa"/>
            <w:vAlign w:val="center"/>
          </w:tcPr>
          <w:p w:rsidR="00347EEB" w:rsidRPr="001D3830" w:rsidRDefault="00347EEB" w:rsidP="00A02CBD">
            <w:pPr>
              <w:widowControl w:val="0"/>
              <w:autoSpaceDE w:val="0"/>
              <w:autoSpaceDN w:val="0"/>
              <w:adjustRightInd w:val="0"/>
              <w:jc w:val="center"/>
              <w:rPr>
                <w:rFonts w:ascii="Times New Roman" w:hAnsi="Times New Roman" w:cs="Times New Roman"/>
                <w:sz w:val="24"/>
                <w:szCs w:val="24"/>
                <w:lang w:eastAsia="ar-SA"/>
              </w:rPr>
            </w:pPr>
            <w:r>
              <w:rPr>
                <w:rFonts w:ascii="Times New Roman" w:hAnsi="Times New Roman" w:cs="Times New Roman"/>
                <w:sz w:val="24"/>
                <w:szCs w:val="24"/>
              </w:rPr>
              <w:t>о</w:t>
            </w:r>
            <w:r w:rsidRPr="001D3830">
              <w:rPr>
                <w:rFonts w:ascii="Times New Roman" w:hAnsi="Times New Roman" w:cs="Times New Roman"/>
                <w:sz w:val="24"/>
                <w:szCs w:val="24"/>
              </w:rPr>
              <w:t xml:space="preserve">тобразить </w:t>
            </w:r>
            <w:r>
              <w:rPr>
                <w:rFonts w:ascii="Times New Roman" w:hAnsi="Times New Roman" w:cs="Times New Roman"/>
                <w:sz w:val="24"/>
                <w:szCs w:val="24"/>
              </w:rPr>
              <w:t>расчетные</w:t>
            </w:r>
            <w:r w:rsidRPr="001D3830">
              <w:rPr>
                <w:rFonts w:ascii="Times New Roman" w:hAnsi="Times New Roman" w:cs="Times New Roman"/>
                <w:sz w:val="24"/>
                <w:szCs w:val="24"/>
              </w:rPr>
              <w:t xml:space="preserve"> границ</w:t>
            </w:r>
            <w:r>
              <w:rPr>
                <w:rFonts w:ascii="Times New Roman" w:hAnsi="Times New Roman" w:cs="Times New Roman"/>
                <w:sz w:val="24"/>
                <w:szCs w:val="24"/>
              </w:rPr>
              <w:t xml:space="preserve">ы </w:t>
            </w:r>
            <w:r w:rsidRPr="001D3830">
              <w:rPr>
                <w:rFonts w:ascii="Times New Roman" w:hAnsi="Times New Roman" w:cs="Times New Roman"/>
                <w:sz w:val="24"/>
                <w:szCs w:val="24"/>
              </w:rPr>
              <w:t xml:space="preserve">СЗЗ </w:t>
            </w:r>
            <w:r>
              <w:rPr>
                <w:rFonts w:ascii="Times New Roman" w:hAnsi="Times New Roman" w:cs="Times New Roman"/>
                <w:sz w:val="24"/>
                <w:szCs w:val="24"/>
              </w:rPr>
              <w:t>согласно проектам</w:t>
            </w:r>
          </w:p>
        </w:tc>
      </w:tr>
      <w:tr w:rsidR="00347EEB" w:rsidRPr="007446FA"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63</w:t>
            </w:r>
          </w:p>
        </w:tc>
        <w:tc>
          <w:tcPr>
            <w:tcW w:w="3160" w:type="dxa"/>
          </w:tcPr>
          <w:p w:rsidR="00347EEB" w:rsidRPr="007446FA" w:rsidRDefault="00347EEB" w:rsidP="00A02CBD">
            <w:pPr>
              <w:widowControl w:val="0"/>
              <w:autoSpaceDE w:val="0"/>
              <w:autoSpaceDN w:val="0"/>
              <w:adjustRightInd w:val="0"/>
              <w:jc w:val="center"/>
              <w:rPr>
                <w:rFonts w:ascii="Times New Roman" w:hAnsi="Times New Roman" w:cs="Times New Roman"/>
                <w:sz w:val="24"/>
                <w:szCs w:val="24"/>
              </w:rPr>
            </w:pPr>
            <w:r w:rsidRPr="007446FA">
              <w:rPr>
                <w:rFonts w:ascii="Times New Roman" w:hAnsi="Times New Roman" w:cs="Times New Roman"/>
                <w:sz w:val="24"/>
                <w:szCs w:val="24"/>
              </w:rPr>
              <w:t>земельный участок с кадастровым номером</w:t>
            </w:r>
          </w:p>
          <w:p w:rsidR="00347EEB" w:rsidRPr="007446FA" w:rsidRDefault="00347EEB" w:rsidP="00A02CBD">
            <w:pPr>
              <w:widowControl w:val="0"/>
              <w:autoSpaceDE w:val="0"/>
              <w:autoSpaceDN w:val="0"/>
              <w:adjustRightInd w:val="0"/>
              <w:jc w:val="center"/>
              <w:rPr>
                <w:rFonts w:ascii="Times New Roman" w:hAnsi="Times New Roman" w:cs="Times New Roman"/>
                <w:sz w:val="24"/>
                <w:szCs w:val="24"/>
              </w:rPr>
            </w:pPr>
            <w:r w:rsidRPr="007446FA">
              <w:rPr>
                <w:rFonts w:ascii="Times New Roman" w:hAnsi="Times New Roman" w:cs="Times New Roman"/>
                <w:sz w:val="24"/>
                <w:szCs w:val="24"/>
              </w:rPr>
              <w:t>23:39:1101200:57</w:t>
            </w:r>
          </w:p>
          <w:p w:rsidR="00347EEB" w:rsidRPr="007446FA" w:rsidRDefault="00347EEB" w:rsidP="00A02CBD">
            <w:pPr>
              <w:widowControl w:val="0"/>
              <w:autoSpaceDE w:val="0"/>
              <w:autoSpaceDN w:val="0"/>
              <w:adjustRightInd w:val="0"/>
              <w:jc w:val="center"/>
              <w:rPr>
                <w:rFonts w:ascii="Times New Roman" w:hAnsi="Times New Roman" w:cs="Times New Roman"/>
                <w:sz w:val="24"/>
                <w:szCs w:val="24"/>
              </w:rPr>
            </w:pPr>
          </w:p>
        </w:tc>
        <w:tc>
          <w:tcPr>
            <w:tcW w:w="2602" w:type="dxa"/>
          </w:tcPr>
          <w:p w:rsidR="00347EEB" w:rsidRPr="007446FA" w:rsidRDefault="00347EEB" w:rsidP="00A02CBD">
            <w:pPr>
              <w:jc w:val="center"/>
              <w:rPr>
                <w:rFonts w:ascii="Times New Roman" w:hAnsi="Times New Roman" w:cs="Times New Roman"/>
                <w:sz w:val="24"/>
                <w:szCs w:val="24"/>
              </w:rPr>
            </w:pPr>
            <w:r w:rsidRPr="007446FA">
              <w:rPr>
                <w:rFonts w:ascii="Times New Roman" w:hAnsi="Times New Roman" w:cs="Times New Roman"/>
                <w:sz w:val="24"/>
                <w:szCs w:val="24"/>
              </w:rPr>
              <w:t xml:space="preserve">территория </w:t>
            </w:r>
            <w:r>
              <w:rPr>
                <w:rFonts w:ascii="Times New Roman" w:hAnsi="Times New Roman" w:cs="Times New Roman"/>
                <w:sz w:val="24"/>
                <w:szCs w:val="24"/>
                <w:lang w:eastAsia="ar-SA"/>
              </w:rPr>
              <w:t>индивидуальной жилой застройки с приусадебными участками</w:t>
            </w:r>
          </w:p>
        </w:tc>
        <w:tc>
          <w:tcPr>
            <w:tcW w:w="3751" w:type="dxa"/>
          </w:tcPr>
          <w:p w:rsidR="00347EEB" w:rsidRPr="007446FA" w:rsidRDefault="00347EEB" w:rsidP="00A02CBD">
            <w:pPr>
              <w:jc w:val="center"/>
              <w:rPr>
                <w:rFonts w:ascii="Times New Roman" w:hAnsi="Times New Roman" w:cs="Times New Roman"/>
                <w:sz w:val="24"/>
                <w:szCs w:val="24"/>
              </w:rPr>
            </w:pP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она общественно-делового назначения</w:t>
            </w:r>
          </w:p>
        </w:tc>
      </w:tr>
      <w:tr w:rsidR="00347EEB" w:rsidRPr="007446FA"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64</w:t>
            </w:r>
          </w:p>
        </w:tc>
        <w:tc>
          <w:tcPr>
            <w:tcW w:w="3160" w:type="dxa"/>
          </w:tcPr>
          <w:p w:rsidR="00347EEB" w:rsidRPr="007446FA" w:rsidRDefault="00347EEB" w:rsidP="00A02CBD">
            <w:pPr>
              <w:widowControl w:val="0"/>
              <w:autoSpaceDE w:val="0"/>
              <w:autoSpaceDN w:val="0"/>
              <w:adjustRightInd w:val="0"/>
              <w:jc w:val="center"/>
              <w:rPr>
                <w:rFonts w:ascii="Times New Roman" w:hAnsi="Times New Roman" w:cs="Times New Roman"/>
                <w:sz w:val="24"/>
                <w:szCs w:val="24"/>
              </w:rPr>
            </w:pPr>
            <w:r w:rsidRPr="007446FA">
              <w:rPr>
                <w:rFonts w:ascii="Times New Roman" w:hAnsi="Times New Roman" w:cs="Times New Roman"/>
                <w:sz w:val="24"/>
                <w:szCs w:val="24"/>
              </w:rPr>
              <w:t>земельный участок с кадастровым номером</w:t>
            </w:r>
          </w:p>
          <w:p w:rsidR="00347EEB" w:rsidRPr="007446FA" w:rsidRDefault="00347EEB" w:rsidP="00A02CBD">
            <w:pPr>
              <w:widowControl w:val="0"/>
              <w:autoSpaceDE w:val="0"/>
              <w:autoSpaceDN w:val="0"/>
              <w:adjustRightInd w:val="0"/>
              <w:jc w:val="center"/>
              <w:rPr>
                <w:rFonts w:ascii="Times New Roman" w:hAnsi="Times New Roman" w:cs="Times New Roman"/>
                <w:sz w:val="24"/>
                <w:szCs w:val="24"/>
              </w:rPr>
            </w:pPr>
            <w:r w:rsidRPr="007446FA">
              <w:rPr>
                <w:rFonts w:ascii="Times New Roman" w:hAnsi="Times New Roman" w:cs="Times New Roman"/>
                <w:sz w:val="24"/>
                <w:szCs w:val="24"/>
              </w:rPr>
              <w:t>23:39:</w:t>
            </w:r>
            <w:r>
              <w:rPr>
                <w:rFonts w:ascii="Times New Roman" w:hAnsi="Times New Roman" w:cs="Times New Roman"/>
                <w:sz w:val="24"/>
                <w:szCs w:val="24"/>
              </w:rPr>
              <w:t>0706007</w:t>
            </w:r>
            <w:r w:rsidRPr="007446FA">
              <w:rPr>
                <w:rFonts w:ascii="Times New Roman" w:hAnsi="Times New Roman" w:cs="Times New Roman"/>
                <w:sz w:val="24"/>
                <w:szCs w:val="24"/>
              </w:rPr>
              <w:t>:</w:t>
            </w:r>
            <w:r>
              <w:rPr>
                <w:rFonts w:ascii="Times New Roman" w:hAnsi="Times New Roman" w:cs="Times New Roman"/>
                <w:sz w:val="24"/>
                <w:szCs w:val="24"/>
              </w:rPr>
              <w:t>87</w:t>
            </w:r>
            <w:r w:rsidRPr="007446FA">
              <w:rPr>
                <w:rFonts w:ascii="Times New Roman" w:hAnsi="Times New Roman" w:cs="Times New Roman"/>
                <w:sz w:val="24"/>
                <w:szCs w:val="24"/>
              </w:rPr>
              <w:t>7</w:t>
            </w:r>
          </w:p>
          <w:p w:rsidR="00347EEB" w:rsidRPr="007446FA" w:rsidRDefault="00347EEB" w:rsidP="00A02CBD">
            <w:pPr>
              <w:widowControl w:val="0"/>
              <w:autoSpaceDE w:val="0"/>
              <w:autoSpaceDN w:val="0"/>
              <w:adjustRightInd w:val="0"/>
              <w:jc w:val="center"/>
              <w:rPr>
                <w:rFonts w:ascii="Times New Roman" w:hAnsi="Times New Roman" w:cs="Times New Roman"/>
                <w:sz w:val="24"/>
                <w:szCs w:val="24"/>
              </w:rPr>
            </w:pPr>
          </w:p>
        </w:tc>
        <w:tc>
          <w:tcPr>
            <w:tcW w:w="2602" w:type="dxa"/>
          </w:tcPr>
          <w:p w:rsidR="00347EEB" w:rsidRPr="007446FA" w:rsidRDefault="00347EEB" w:rsidP="00A02CBD">
            <w:pPr>
              <w:jc w:val="center"/>
              <w:rPr>
                <w:rFonts w:ascii="Times New Roman" w:hAnsi="Times New Roman" w:cs="Times New Roman"/>
                <w:sz w:val="24"/>
                <w:szCs w:val="24"/>
              </w:rPr>
            </w:pPr>
            <w:r w:rsidRPr="007446FA">
              <w:rPr>
                <w:rFonts w:ascii="Times New Roman" w:hAnsi="Times New Roman" w:cs="Times New Roman"/>
                <w:sz w:val="24"/>
                <w:szCs w:val="24"/>
              </w:rPr>
              <w:t xml:space="preserve">территория </w:t>
            </w:r>
            <w:r>
              <w:rPr>
                <w:rFonts w:ascii="Times New Roman" w:hAnsi="Times New Roman" w:cs="Times New Roman"/>
                <w:sz w:val="24"/>
                <w:szCs w:val="24"/>
                <w:lang w:eastAsia="ar-SA"/>
              </w:rPr>
              <w:t xml:space="preserve"> индивидуальной жилой застройки с приусадебными участками</w:t>
            </w:r>
          </w:p>
        </w:tc>
        <w:tc>
          <w:tcPr>
            <w:tcW w:w="3751" w:type="dxa"/>
          </w:tcPr>
          <w:p w:rsidR="00347EEB" w:rsidRPr="007446FA" w:rsidRDefault="00347EEB" w:rsidP="00A02CBD">
            <w:pPr>
              <w:jc w:val="center"/>
              <w:rPr>
                <w:rFonts w:ascii="Times New Roman" w:hAnsi="Times New Roman" w:cs="Times New Roman"/>
                <w:sz w:val="24"/>
                <w:szCs w:val="24"/>
              </w:rPr>
            </w:pP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 xml:space="preserve">она </w:t>
            </w:r>
            <w:r>
              <w:rPr>
                <w:rFonts w:ascii="Times New Roman" w:hAnsi="Times New Roman" w:cs="Times New Roman"/>
                <w:sz w:val="24"/>
                <w:szCs w:val="24"/>
                <w:lang w:eastAsia="ar-SA"/>
              </w:rPr>
              <w:t>объектов инженерной инфрастуктуры</w:t>
            </w:r>
          </w:p>
        </w:tc>
      </w:tr>
      <w:tr w:rsidR="00347EEB"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65</w:t>
            </w:r>
          </w:p>
        </w:tc>
        <w:tc>
          <w:tcPr>
            <w:tcW w:w="3160" w:type="dxa"/>
          </w:tcPr>
          <w:p w:rsidR="00347EEB" w:rsidRPr="008B5691" w:rsidRDefault="00347EEB" w:rsidP="00A02CBD">
            <w:pPr>
              <w:widowControl w:val="0"/>
              <w:autoSpaceDE w:val="0"/>
              <w:autoSpaceDN w:val="0"/>
              <w:adjustRightInd w:val="0"/>
              <w:jc w:val="center"/>
              <w:rPr>
                <w:rFonts w:ascii="Times New Roman" w:hAnsi="Times New Roman" w:cs="Times New Roman"/>
                <w:sz w:val="24"/>
                <w:szCs w:val="24"/>
              </w:rPr>
            </w:pPr>
            <w:r w:rsidRPr="008B5691">
              <w:rPr>
                <w:rFonts w:ascii="Times New Roman" w:hAnsi="Times New Roman" w:cs="Times New Roman"/>
                <w:sz w:val="24"/>
                <w:szCs w:val="24"/>
              </w:rPr>
              <w:t>земельный участок с кадастровым номером</w:t>
            </w:r>
          </w:p>
          <w:p w:rsidR="00347EEB" w:rsidRPr="008B5691" w:rsidRDefault="00347EEB" w:rsidP="00A02CBD">
            <w:pPr>
              <w:widowControl w:val="0"/>
              <w:autoSpaceDE w:val="0"/>
              <w:autoSpaceDN w:val="0"/>
              <w:adjustRightInd w:val="0"/>
              <w:jc w:val="center"/>
              <w:rPr>
                <w:rFonts w:ascii="Times New Roman" w:hAnsi="Times New Roman" w:cs="Times New Roman"/>
                <w:sz w:val="24"/>
                <w:szCs w:val="24"/>
              </w:rPr>
            </w:pPr>
            <w:r w:rsidRPr="008B5691">
              <w:rPr>
                <w:rFonts w:ascii="Times New Roman" w:hAnsi="Times New Roman" w:cs="Times New Roman"/>
                <w:sz w:val="24"/>
                <w:szCs w:val="24"/>
              </w:rPr>
              <w:t>23:39:1102903:125</w:t>
            </w:r>
          </w:p>
        </w:tc>
        <w:tc>
          <w:tcPr>
            <w:tcW w:w="2602" w:type="dxa"/>
          </w:tcPr>
          <w:p w:rsidR="00347EEB" w:rsidRPr="008B5691" w:rsidRDefault="00347EEB" w:rsidP="00A02CBD">
            <w:pPr>
              <w:jc w:val="center"/>
              <w:rPr>
                <w:rFonts w:ascii="Times New Roman" w:hAnsi="Times New Roman" w:cs="Times New Roman"/>
                <w:sz w:val="24"/>
                <w:szCs w:val="24"/>
              </w:rPr>
            </w:pPr>
            <w:r w:rsidRPr="008B5691">
              <w:rPr>
                <w:rFonts w:ascii="Times New Roman" w:hAnsi="Times New Roman" w:cs="Times New Roman"/>
                <w:sz w:val="24"/>
                <w:szCs w:val="24"/>
              </w:rPr>
              <w:t>часть территории улиц местного значения</w:t>
            </w:r>
          </w:p>
        </w:tc>
        <w:tc>
          <w:tcPr>
            <w:tcW w:w="3751" w:type="dxa"/>
          </w:tcPr>
          <w:p w:rsidR="00347EEB" w:rsidRDefault="00347EEB" w:rsidP="00A02CBD">
            <w:pPr>
              <w:jc w:val="center"/>
              <w:rPr>
                <w:rFonts w:ascii="Times New Roman" w:hAnsi="Times New Roman" w:cs="Times New Roman"/>
                <w:i/>
                <w:sz w:val="24"/>
                <w:szCs w:val="24"/>
                <w:lang w:eastAsia="ar-SA"/>
              </w:rPr>
            </w:pPr>
            <w:r w:rsidRPr="008B5691">
              <w:rPr>
                <w:rFonts w:ascii="Times New Roman" w:hAnsi="Times New Roman" w:cs="Times New Roman"/>
                <w:sz w:val="24"/>
                <w:szCs w:val="24"/>
              </w:rPr>
              <w:t xml:space="preserve">зона сельскохозяйственного назначения для размещения садоводческих </w:t>
            </w:r>
            <w:r>
              <w:rPr>
                <w:rFonts w:ascii="Times New Roman" w:hAnsi="Times New Roman" w:cs="Times New Roman"/>
                <w:sz w:val="24"/>
                <w:szCs w:val="24"/>
              </w:rPr>
              <w:t>объединений</w:t>
            </w:r>
          </w:p>
        </w:tc>
      </w:tr>
      <w:tr w:rsidR="00347EEB"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65</w:t>
            </w:r>
          </w:p>
        </w:tc>
        <w:tc>
          <w:tcPr>
            <w:tcW w:w="3160" w:type="dxa"/>
          </w:tcPr>
          <w:p w:rsidR="00347EEB" w:rsidRPr="008B5691" w:rsidRDefault="00347EEB" w:rsidP="00A02CBD">
            <w:pPr>
              <w:widowControl w:val="0"/>
              <w:autoSpaceDE w:val="0"/>
              <w:autoSpaceDN w:val="0"/>
              <w:adjustRightInd w:val="0"/>
              <w:jc w:val="center"/>
              <w:rPr>
                <w:rFonts w:ascii="Times New Roman" w:hAnsi="Times New Roman" w:cs="Times New Roman"/>
                <w:sz w:val="24"/>
                <w:szCs w:val="24"/>
              </w:rPr>
            </w:pPr>
            <w:r w:rsidRPr="008B5691">
              <w:rPr>
                <w:rFonts w:ascii="Times New Roman" w:hAnsi="Times New Roman" w:cs="Times New Roman"/>
                <w:sz w:val="24"/>
                <w:szCs w:val="24"/>
              </w:rPr>
              <w:t xml:space="preserve">земельный участок (в соответствие со схемой), прилегающий к земельному </w:t>
            </w:r>
            <w:r w:rsidRPr="008B5691">
              <w:rPr>
                <w:rFonts w:ascii="Times New Roman" w:hAnsi="Times New Roman" w:cs="Times New Roman"/>
                <w:sz w:val="24"/>
                <w:szCs w:val="24"/>
              </w:rPr>
              <w:lastRenderedPageBreak/>
              <w:t>участку с кадастровым номером 23:39:1101227:46</w:t>
            </w:r>
          </w:p>
        </w:tc>
        <w:tc>
          <w:tcPr>
            <w:tcW w:w="2602" w:type="dxa"/>
          </w:tcPr>
          <w:p w:rsidR="00347EEB" w:rsidRPr="008B5691" w:rsidRDefault="00347EEB" w:rsidP="00A02CBD">
            <w:pPr>
              <w:jc w:val="center"/>
              <w:rPr>
                <w:rFonts w:ascii="Times New Roman" w:hAnsi="Times New Roman" w:cs="Times New Roman"/>
                <w:sz w:val="24"/>
                <w:szCs w:val="24"/>
              </w:rPr>
            </w:pPr>
            <w:r w:rsidRPr="008B5691">
              <w:rPr>
                <w:rFonts w:ascii="Times New Roman" w:hAnsi="Times New Roman" w:cs="Times New Roman"/>
                <w:sz w:val="24"/>
                <w:szCs w:val="24"/>
              </w:rPr>
              <w:lastRenderedPageBreak/>
              <w:t>территория объектов</w:t>
            </w:r>
            <w:r w:rsidRPr="001D3830">
              <w:rPr>
                <w:rFonts w:ascii="Times New Roman" w:hAnsi="Times New Roman" w:cs="Times New Roman"/>
                <w:sz w:val="24"/>
                <w:szCs w:val="24"/>
                <w:lang w:eastAsia="ar-SA"/>
              </w:rPr>
              <w:t xml:space="preserve"> общественно-делового назначения</w:t>
            </w:r>
          </w:p>
        </w:tc>
        <w:tc>
          <w:tcPr>
            <w:tcW w:w="3751" w:type="dxa"/>
          </w:tcPr>
          <w:p w:rsidR="00347EEB" w:rsidRDefault="00347EEB" w:rsidP="00A02CBD">
            <w:pPr>
              <w:jc w:val="center"/>
              <w:rPr>
                <w:rFonts w:ascii="Times New Roman" w:hAnsi="Times New Roman" w:cs="Times New Roman"/>
                <w:i/>
                <w:sz w:val="24"/>
                <w:szCs w:val="24"/>
                <w:lang w:eastAsia="ar-SA"/>
              </w:rPr>
            </w:pPr>
            <w:r>
              <w:rPr>
                <w:rFonts w:ascii="Times New Roman" w:hAnsi="Times New Roman" w:cs="Times New Roman"/>
                <w:sz w:val="24"/>
                <w:szCs w:val="24"/>
              </w:rPr>
              <w:t>зона</w:t>
            </w:r>
            <w:r w:rsidRPr="007446FA">
              <w:rPr>
                <w:rFonts w:ascii="Times New Roman" w:hAnsi="Times New Roman" w:cs="Times New Roman"/>
                <w:sz w:val="24"/>
                <w:szCs w:val="24"/>
              </w:rPr>
              <w:t xml:space="preserve"> </w:t>
            </w:r>
            <w:r>
              <w:rPr>
                <w:rFonts w:ascii="Times New Roman" w:hAnsi="Times New Roman" w:cs="Times New Roman"/>
                <w:sz w:val="24"/>
                <w:szCs w:val="24"/>
                <w:lang w:eastAsia="ar-SA"/>
              </w:rPr>
              <w:t>индивидуальной жилой застройки с приусадебными участками</w:t>
            </w:r>
          </w:p>
        </w:tc>
      </w:tr>
      <w:tr w:rsidR="00347EEB" w:rsidRPr="00CE504F"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67</w:t>
            </w:r>
          </w:p>
        </w:tc>
        <w:tc>
          <w:tcPr>
            <w:tcW w:w="3160" w:type="dxa"/>
          </w:tcPr>
          <w:p w:rsidR="00347EEB" w:rsidRPr="008B5691" w:rsidRDefault="00347EEB" w:rsidP="00A02CBD">
            <w:pPr>
              <w:widowControl w:val="0"/>
              <w:autoSpaceDE w:val="0"/>
              <w:autoSpaceDN w:val="0"/>
              <w:adjustRightInd w:val="0"/>
              <w:jc w:val="center"/>
              <w:rPr>
                <w:rFonts w:ascii="Times New Roman" w:hAnsi="Times New Roman" w:cs="Times New Roman"/>
                <w:sz w:val="24"/>
                <w:szCs w:val="24"/>
              </w:rPr>
            </w:pPr>
            <w:r w:rsidRPr="008B5691">
              <w:rPr>
                <w:rFonts w:ascii="Times New Roman" w:hAnsi="Times New Roman" w:cs="Times New Roman"/>
                <w:sz w:val="24"/>
                <w:szCs w:val="24"/>
              </w:rPr>
              <w:t>земельный участок с кадастровым номером</w:t>
            </w:r>
          </w:p>
          <w:p w:rsidR="00347EEB" w:rsidRPr="008914FF" w:rsidRDefault="00347EEB" w:rsidP="00A02CBD">
            <w:pPr>
              <w:widowControl w:val="0"/>
              <w:autoSpaceDE w:val="0"/>
              <w:autoSpaceDN w:val="0"/>
              <w:adjustRightInd w:val="0"/>
              <w:jc w:val="center"/>
              <w:rPr>
                <w:rFonts w:ascii="Times New Roman" w:hAnsi="Times New Roman" w:cs="Times New Roman"/>
                <w:i/>
                <w:sz w:val="24"/>
                <w:szCs w:val="24"/>
                <w:highlight w:val="green"/>
              </w:rPr>
            </w:pPr>
            <w:r w:rsidRPr="008B5691">
              <w:rPr>
                <w:rFonts w:ascii="Times New Roman" w:hAnsi="Times New Roman" w:cs="Times New Roman"/>
                <w:sz w:val="24"/>
                <w:szCs w:val="24"/>
              </w:rPr>
              <w:t>23:39:0706007:578</w:t>
            </w:r>
          </w:p>
        </w:tc>
        <w:tc>
          <w:tcPr>
            <w:tcW w:w="2602" w:type="dxa"/>
          </w:tcPr>
          <w:p w:rsidR="00347EEB" w:rsidRPr="008B5691" w:rsidRDefault="00347EEB" w:rsidP="00A02CBD">
            <w:pPr>
              <w:widowControl w:val="0"/>
              <w:autoSpaceDE w:val="0"/>
              <w:autoSpaceDN w:val="0"/>
              <w:adjustRightInd w:val="0"/>
              <w:jc w:val="center"/>
              <w:rPr>
                <w:rFonts w:ascii="Times New Roman" w:hAnsi="Times New Roman" w:cs="Times New Roman"/>
                <w:sz w:val="24"/>
                <w:szCs w:val="24"/>
              </w:rPr>
            </w:pPr>
            <w:r w:rsidRPr="008B5691">
              <w:rPr>
                <w:rFonts w:ascii="Times New Roman" w:hAnsi="Times New Roman" w:cs="Times New Roman"/>
                <w:sz w:val="24"/>
                <w:szCs w:val="24"/>
              </w:rPr>
              <w:t>территория санитарно-защитного назначения</w:t>
            </w:r>
          </w:p>
        </w:tc>
        <w:tc>
          <w:tcPr>
            <w:tcW w:w="3751" w:type="dxa"/>
          </w:tcPr>
          <w:p w:rsidR="00347EEB" w:rsidRPr="00CE504F" w:rsidRDefault="00347EEB" w:rsidP="00A02CBD">
            <w:pPr>
              <w:jc w:val="center"/>
              <w:rPr>
                <w:rFonts w:ascii="Times New Roman" w:hAnsi="Times New Roman" w:cs="Times New Roman"/>
                <w:i/>
                <w:sz w:val="24"/>
                <w:szCs w:val="24"/>
                <w:lang w:eastAsia="ar-SA"/>
              </w:rPr>
            </w:pPr>
            <w:r w:rsidRPr="001D3830">
              <w:rPr>
                <w:rFonts w:ascii="Times New Roman" w:hAnsi="Times New Roman" w:cs="Times New Roman"/>
                <w:sz w:val="24"/>
                <w:szCs w:val="24"/>
              </w:rPr>
              <w:t>производственная, коммунальная и складская зона</w:t>
            </w:r>
          </w:p>
        </w:tc>
      </w:tr>
      <w:tr w:rsidR="00347EEB" w:rsidRPr="001D3830"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68</w:t>
            </w:r>
          </w:p>
        </w:tc>
        <w:tc>
          <w:tcPr>
            <w:tcW w:w="3160" w:type="dxa"/>
          </w:tcPr>
          <w:p w:rsidR="00347EEB" w:rsidRPr="007446FA"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Объекты общественно-деловой зоны поселка Лара</w:t>
            </w:r>
          </w:p>
        </w:tc>
        <w:tc>
          <w:tcPr>
            <w:tcW w:w="2602" w:type="dxa"/>
          </w:tcPr>
          <w:p w:rsidR="00347EEB" w:rsidRPr="007446FA" w:rsidRDefault="00347EEB" w:rsidP="00A02CBD">
            <w:pPr>
              <w:jc w:val="center"/>
              <w:rPr>
                <w:rFonts w:ascii="Times New Roman" w:hAnsi="Times New Roman" w:cs="Times New Roman"/>
                <w:sz w:val="24"/>
                <w:szCs w:val="24"/>
              </w:rPr>
            </w:pPr>
          </w:p>
        </w:tc>
        <w:tc>
          <w:tcPr>
            <w:tcW w:w="3751" w:type="dxa"/>
          </w:tcPr>
          <w:p w:rsidR="00347EEB" w:rsidRPr="001D383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сохранить объекты</w:t>
            </w:r>
            <w:r w:rsidRPr="001D3830">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он</w:t>
            </w:r>
            <w:r>
              <w:rPr>
                <w:rFonts w:ascii="Times New Roman" w:hAnsi="Times New Roman" w:cs="Times New Roman"/>
                <w:sz w:val="24"/>
                <w:szCs w:val="24"/>
                <w:lang w:eastAsia="ar-SA"/>
              </w:rPr>
              <w:t>ы</w:t>
            </w:r>
            <w:r w:rsidRPr="001D3830">
              <w:rPr>
                <w:rFonts w:ascii="Times New Roman" w:hAnsi="Times New Roman" w:cs="Times New Roman"/>
                <w:sz w:val="24"/>
                <w:szCs w:val="24"/>
                <w:lang w:eastAsia="ar-SA"/>
              </w:rPr>
              <w:t xml:space="preserve"> общественно-делового назначения</w:t>
            </w:r>
            <w:r>
              <w:rPr>
                <w:rFonts w:ascii="Times New Roman" w:hAnsi="Times New Roman" w:cs="Times New Roman"/>
                <w:sz w:val="24"/>
                <w:szCs w:val="24"/>
                <w:lang w:eastAsia="ar-SA"/>
              </w:rPr>
              <w:t xml:space="preserve"> только в квартале 407</w:t>
            </w:r>
          </w:p>
        </w:tc>
      </w:tr>
      <w:tr w:rsidR="00347EEB" w:rsidRPr="001D3830"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69</w:t>
            </w:r>
          </w:p>
        </w:tc>
        <w:tc>
          <w:tcPr>
            <w:tcW w:w="3160" w:type="dxa"/>
          </w:tcPr>
          <w:p w:rsidR="00347EEB" w:rsidRPr="007446FA"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поселок Лара</w:t>
            </w:r>
          </w:p>
        </w:tc>
        <w:tc>
          <w:tcPr>
            <w:tcW w:w="2602" w:type="dxa"/>
          </w:tcPr>
          <w:p w:rsidR="00347EEB" w:rsidRPr="007446FA" w:rsidRDefault="00347EEB" w:rsidP="00A02CBD">
            <w:pPr>
              <w:jc w:val="center"/>
              <w:rPr>
                <w:rFonts w:ascii="Times New Roman" w:hAnsi="Times New Roman" w:cs="Times New Roman"/>
                <w:sz w:val="24"/>
                <w:szCs w:val="24"/>
              </w:rPr>
            </w:pPr>
            <w:r>
              <w:rPr>
                <w:rFonts w:ascii="Times New Roman" w:hAnsi="Times New Roman" w:cs="Times New Roman"/>
                <w:sz w:val="24"/>
                <w:szCs w:val="24"/>
                <w:lang w:eastAsia="ar-SA"/>
              </w:rPr>
              <w:t>детские образовательные учреждения расположены в кварталах 419 и 415</w:t>
            </w:r>
          </w:p>
        </w:tc>
        <w:tc>
          <w:tcPr>
            <w:tcW w:w="3751" w:type="dxa"/>
          </w:tcPr>
          <w:p w:rsidR="00347EEB" w:rsidRPr="001D383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детские образовательные учреждения разместить в квартале 408</w:t>
            </w:r>
          </w:p>
        </w:tc>
      </w:tr>
      <w:tr w:rsidR="00347EEB" w:rsidRPr="001D3830"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70</w:t>
            </w:r>
          </w:p>
        </w:tc>
        <w:tc>
          <w:tcPr>
            <w:tcW w:w="3160" w:type="dxa"/>
          </w:tcPr>
          <w:p w:rsidR="00347EEB" w:rsidRPr="007446FA"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Территория бывшего маслозавода</w:t>
            </w:r>
          </w:p>
        </w:tc>
        <w:tc>
          <w:tcPr>
            <w:tcW w:w="2602" w:type="dxa"/>
          </w:tcPr>
          <w:p w:rsidR="00347EEB" w:rsidRPr="007446FA" w:rsidRDefault="00347EEB" w:rsidP="00A02CBD">
            <w:pPr>
              <w:jc w:val="center"/>
              <w:rPr>
                <w:rFonts w:ascii="Times New Roman" w:hAnsi="Times New Roman" w:cs="Times New Roman"/>
                <w:sz w:val="24"/>
                <w:szCs w:val="24"/>
              </w:rPr>
            </w:pPr>
            <w:r>
              <w:rPr>
                <w:rFonts w:ascii="Times New Roman" w:hAnsi="Times New Roman" w:cs="Times New Roman"/>
                <w:sz w:val="24"/>
                <w:szCs w:val="24"/>
              </w:rPr>
              <w:t>объекты с номерами 61 (школа) и 217 (парковка)</w:t>
            </w:r>
          </w:p>
        </w:tc>
        <w:tc>
          <w:tcPr>
            <w:tcW w:w="3751" w:type="dxa"/>
          </w:tcPr>
          <w:p w:rsidR="00347EEB" w:rsidRPr="001D383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исключить объекты, разместить з</w:t>
            </w:r>
            <w:r w:rsidRPr="001D3830">
              <w:rPr>
                <w:rFonts w:ascii="Times New Roman" w:hAnsi="Times New Roman" w:cs="Times New Roman"/>
                <w:sz w:val="24"/>
                <w:szCs w:val="24"/>
                <w:lang w:eastAsia="ar-SA"/>
              </w:rPr>
              <w:t>он</w:t>
            </w:r>
            <w:r>
              <w:rPr>
                <w:rFonts w:ascii="Times New Roman" w:hAnsi="Times New Roman" w:cs="Times New Roman"/>
                <w:sz w:val="24"/>
                <w:szCs w:val="24"/>
                <w:lang w:eastAsia="ar-SA"/>
              </w:rPr>
              <w:t>у</w:t>
            </w:r>
            <w:r w:rsidRPr="001D3830">
              <w:rPr>
                <w:rFonts w:ascii="Times New Roman" w:hAnsi="Times New Roman" w:cs="Times New Roman"/>
                <w:sz w:val="24"/>
                <w:szCs w:val="24"/>
                <w:lang w:eastAsia="ar-SA"/>
              </w:rPr>
              <w:t xml:space="preserve"> общественно-делового назначения</w:t>
            </w:r>
          </w:p>
        </w:tc>
      </w:tr>
      <w:tr w:rsidR="00347EEB" w:rsidRPr="001D3830"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71</w:t>
            </w:r>
          </w:p>
        </w:tc>
        <w:tc>
          <w:tcPr>
            <w:tcW w:w="3160" w:type="dxa"/>
          </w:tcPr>
          <w:p w:rsidR="00347EEB" w:rsidRPr="007446FA" w:rsidRDefault="00347EEB" w:rsidP="00A02CBD">
            <w:pPr>
              <w:widowControl w:val="0"/>
              <w:autoSpaceDE w:val="0"/>
              <w:autoSpaceDN w:val="0"/>
              <w:adjustRightInd w:val="0"/>
              <w:jc w:val="center"/>
              <w:rPr>
                <w:rFonts w:ascii="Times New Roman" w:hAnsi="Times New Roman" w:cs="Times New Roman"/>
                <w:sz w:val="24"/>
                <w:szCs w:val="24"/>
              </w:rPr>
            </w:pPr>
            <w:r w:rsidRPr="007446FA">
              <w:rPr>
                <w:rFonts w:ascii="Times New Roman" w:hAnsi="Times New Roman" w:cs="Times New Roman"/>
                <w:sz w:val="24"/>
                <w:szCs w:val="24"/>
              </w:rPr>
              <w:t>земельны</w:t>
            </w:r>
            <w:r>
              <w:rPr>
                <w:rFonts w:ascii="Times New Roman" w:hAnsi="Times New Roman" w:cs="Times New Roman"/>
                <w:sz w:val="24"/>
                <w:szCs w:val="24"/>
              </w:rPr>
              <w:t>е</w:t>
            </w:r>
            <w:r w:rsidRPr="007446FA">
              <w:rPr>
                <w:rFonts w:ascii="Times New Roman" w:hAnsi="Times New Roman" w:cs="Times New Roman"/>
                <w:sz w:val="24"/>
                <w:szCs w:val="24"/>
              </w:rPr>
              <w:t xml:space="preserve"> участ</w:t>
            </w:r>
            <w:r>
              <w:rPr>
                <w:rFonts w:ascii="Times New Roman" w:hAnsi="Times New Roman" w:cs="Times New Roman"/>
                <w:sz w:val="24"/>
                <w:szCs w:val="24"/>
              </w:rPr>
              <w:t>ки</w:t>
            </w:r>
            <w:r w:rsidRPr="007446FA">
              <w:rPr>
                <w:rFonts w:ascii="Times New Roman" w:hAnsi="Times New Roman" w:cs="Times New Roman"/>
                <w:sz w:val="24"/>
                <w:szCs w:val="24"/>
              </w:rPr>
              <w:t xml:space="preserve"> с кадастровым</w:t>
            </w:r>
            <w:r>
              <w:rPr>
                <w:rFonts w:ascii="Times New Roman" w:hAnsi="Times New Roman" w:cs="Times New Roman"/>
                <w:sz w:val="24"/>
                <w:szCs w:val="24"/>
              </w:rPr>
              <w:t>и</w:t>
            </w:r>
            <w:r w:rsidRPr="007446FA">
              <w:rPr>
                <w:rFonts w:ascii="Times New Roman" w:hAnsi="Times New Roman" w:cs="Times New Roman"/>
                <w:sz w:val="24"/>
                <w:szCs w:val="24"/>
              </w:rPr>
              <w:t xml:space="preserve"> номер</w:t>
            </w:r>
            <w:r>
              <w:rPr>
                <w:rFonts w:ascii="Times New Roman" w:hAnsi="Times New Roman" w:cs="Times New Roman"/>
                <w:sz w:val="24"/>
                <w:szCs w:val="24"/>
              </w:rPr>
              <w:t>ами</w:t>
            </w:r>
          </w:p>
          <w:p w:rsidR="00347EEB" w:rsidRPr="007446FA" w:rsidRDefault="00347EEB" w:rsidP="00A02CBD">
            <w:pPr>
              <w:widowControl w:val="0"/>
              <w:autoSpaceDE w:val="0"/>
              <w:autoSpaceDN w:val="0"/>
              <w:adjustRightInd w:val="0"/>
              <w:jc w:val="center"/>
              <w:rPr>
                <w:rFonts w:ascii="Times New Roman" w:hAnsi="Times New Roman" w:cs="Times New Roman"/>
                <w:sz w:val="24"/>
                <w:szCs w:val="24"/>
              </w:rPr>
            </w:pPr>
            <w:r w:rsidRPr="005C5468">
              <w:rPr>
                <w:rFonts w:ascii="Times New Roman" w:hAnsi="Times New Roman" w:cs="Times New Roman"/>
                <w:sz w:val="24"/>
                <w:szCs w:val="24"/>
              </w:rPr>
              <w:t>23:39:0000000:2392, 23:39:1101053:87</w:t>
            </w:r>
            <w:r w:rsidRPr="000455E2">
              <w:rPr>
                <w:rFonts w:ascii="Times New Roman" w:hAnsi="Times New Roman" w:cs="Times New Roman"/>
                <w:i/>
                <w:sz w:val="24"/>
                <w:szCs w:val="24"/>
                <w:highlight w:val="green"/>
              </w:rPr>
              <w:t xml:space="preserve"> </w:t>
            </w:r>
          </w:p>
        </w:tc>
        <w:tc>
          <w:tcPr>
            <w:tcW w:w="2602" w:type="dxa"/>
          </w:tcPr>
          <w:p w:rsidR="00347EEB" w:rsidRPr="007446FA" w:rsidRDefault="00347EEB" w:rsidP="00A02CBD">
            <w:pPr>
              <w:jc w:val="center"/>
              <w:rPr>
                <w:rFonts w:ascii="Times New Roman" w:hAnsi="Times New Roman" w:cs="Times New Roman"/>
                <w:sz w:val="24"/>
                <w:szCs w:val="24"/>
              </w:rPr>
            </w:pPr>
          </w:p>
        </w:tc>
        <w:tc>
          <w:tcPr>
            <w:tcW w:w="3751" w:type="dxa"/>
          </w:tcPr>
          <w:p w:rsidR="00347EEB" w:rsidRPr="001D383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она общественно-делового назначения для размещения спортивных сооружений</w:t>
            </w:r>
          </w:p>
        </w:tc>
      </w:tr>
      <w:tr w:rsidR="00347EEB" w:rsidRPr="00E41547"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72</w:t>
            </w:r>
          </w:p>
        </w:tc>
        <w:tc>
          <w:tcPr>
            <w:tcW w:w="3160" w:type="dxa"/>
          </w:tcPr>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земельные участки с кадастровыми номерами:</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23:39:1101037:6, 23:39:1101037:5,</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23:39:1101076:27,</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23:39:1101076:39,</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23:39:1101149:13,</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23:39:1101901:668,</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23:39:1101149:6,</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23:39:1101154:171, 23:39:1101154:339, 23:39:1101154:388, 23:39:1101159:351,</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23:39:1101164:327,</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23:39:1101200:416,</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23:39:1101199:57</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23:39:1101200:204, 23:39:1101199:133</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23:39:1101199:139</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23:39:1101200:200, 23:39:1101200:371, 23:39:1101200:269, 23:39:1101200:212, 23:39:1101200:246, 23:39:1101205:148,</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23:39:1101205:37, 23:39:1101205:154, 23:39:1101205:78,</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lastRenderedPageBreak/>
              <w:t>23:39:1101202:23,</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23:39:1101202:58,</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23:39:1101202:57,</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23:39:1101188:400,</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23:39:1101186:30,</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 xml:space="preserve">23:39:1101067:444, </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23:39:1101199:129, 23:39:1101207:172, 23:39:1101228:342, 23:39:1101230:5, 23:39:1101246:242,</w:t>
            </w:r>
          </w:p>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23:39:1101302:13, 23:39:1101288:88</w:t>
            </w:r>
          </w:p>
        </w:tc>
        <w:tc>
          <w:tcPr>
            <w:tcW w:w="2602" w:type="dxa"/>
          </w:tcPr>
          <w:p w:rsidR="00347EEB" w:rsidRPr="00222E10"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lastRenderedPageBreak/>
              <w:t>территория улиц местного (общегородского) значения</w:t>
            </w:r>
          </w:p>
        </w:tc>
        <w:tc>
          <w:tcPr>
            <w:tcW w:w="3751" w:type="dxa"/>
          </w:tcPr>
          <w:p w:rsidR="00347EEB" w:rsidRPr="00E41547" w:rsidRDefault="00347EEB" w:rsidP="00A02CBD">
            <w:pPr>
              <w:jc w:val="center"/>
              <w:rPr>
                <w:rFonts w:ascii="Times New Roman" w:hAnsi="Times New Roman" w:cs="Times New Roman"/>
                <w:i/>
                <w:sz w:val="24"/>
                <w:szCs w:val="24"/>
                <w:highlight w:val="green"/>
                <w:lang w:eastAsia="ar-SA"/>
              </w:rPr>
            </w:pP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она общественно-делового назначения</w:t>
            </w:r>
          </w:p>
        </w:tc>
      </w:tr>
      <w:tr w:rsidR="00347EEB" w:rsidRPr="00975E7A"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73</w:t>
            </w:r>
          </w:p>
        </w:tc>
        <w:tc>
          <w:tcPr>
            <w:tcW w:w="3160" w:type="dxa"/>
          </w:tcPr>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 xml:space="preserve">земельный участок с кадастровым номером </w:t>
            </w:r>
          </w:p>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 xml:space="preserve">23:39:1101200:426 и прилегающий к нему земельный участок </w:t>
            </w:r>
          </w:p>
        </w:tc>
        <w:tc>
          <w:tcPr>
            <w:tcW w:w="2602" w:type="dxa"/>
          </w:tcPr>
          <w:p w:rsidR="00347EEB" w:rsidRPr="00222E10" w:rsidRDefault="00347EEB" w:rsidP="00A02CBD">
            <w:pPr>
              <w:jc w:val="center"/>
              <w:rPr>
                <w:rFonts w:ascii="Times New Roman" w:hAnsi="Times New Roman" w:cs="Times New Roman"/>
                <w:sz w:val="24"/>
                <w:szCs w:val="24"/>
                <w:lang w:eastAsia="ar-SA"/>
              </w:rPr>
            </w:pPr>
            <w:r w:rsidRPr="00222E10">
              <w:rPr>
                <w:rFonts w:ascii="Times New Roman" w:hAnsi="Times New Roman" w:cs="Times New Roman"/>
                <w:sz w:val="24"/>
                <w:szCs w:val="24"/>
                <w:lang w:eastAsia="ar-SA"/>
              </w:rPr>
              <w:t xml:space="preserve">территория </w:t>
            </w:r>
            <w:r>
              <w:rPr>
                <w:rFonts w:ascii="Times New Roman" w:hAnsi="Times New Roman" w:cs="Times New Roman"/>
                <w:sz w:val="24"/>
                <w:szCs w:val="24"/>
                <w:lang w:eastAsia="ar-SA"/>
              </w:rPr>
              <w:t xml:space="preserve"> индивидуальной жилой застройки с приусадебными участками</w:t>
            </w:r>
            <w:r w:rsidRPr="00222E10">
              <w:rPr>
                <w:rFonts w:ascii="Times New Roman" w:hAnsi="Times New Roman" w:cs="Times New Roman"/>
                <w:sz w:val="24"/>
                <w:szCs w:val="24"/>
                <w:lang w:eastAsia="ar-SA"/>
              </w:rPr>
              <w:t xml:space="preserve"> и территории улиц общегородского значения</w:t>
            </w:r>
          </w:p>
        </w:tc>
        <w:tc>
          <w:tcPr>
            <w:tcW w:w="3751" w:type="dxa"/>
          </w:tcPr>
          <w:p w:rsidR="00347EEB" w:rsidRPr="00975E7A"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она общественно-делового назначения</w:t>
            </w:r>
          </w:p>
        </w:tc>
      </w:tr>
      <w:tr w:rsidR="00347EEB" w:rsidRPr="00975E7A"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74</w:t>
            </w:r>
          </w:p>
        </w:tc>
        <w:tc>
          <w:tcPr>
            <w:tcW w:w="3160" w:type="dxa"/>
          </w:tcPr>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 xml:space="preserve">земельный участок с кадастровым номером </w:t>
            </w:r>
          </w:p>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23:39:1101175:117</w:t>
            </w:r>
          </w:p>
        </w:tc>
        <w:tc>
          <w:tcPr>
            <w:tcW w:w="2602" w:type="dxa"/>
          </w:tcPr>
          <w:p w:rsidR="00347EEB" w:rsidRPr="00222E10" w:rsidRDefault="00347EEB" w:rsidP="00A02CBD">
            <w:pPr>
              <w:jc w:val="center"/>
              <w:rPr>
                <w:rFonts w:ascii="Times New Roman" w:hAnsi="Times New Roman" w:cs="Times New Roman"/>
                <w:sz w:val="24"/>
                <w:szCs w:val="24"/>
                <w:lang w:eastAsia="ar-SA"/>
              </w:rPr>
            </w:pPr>
            <w:r w:rsidRPr="00222E10">
              <w:rPr>
                <w:rFonts w:ascii="Times New Roman" w:hAnsi="Times New Roman" w:cs="Times New Roman"/>
                <w:sz w:val="24"/>
                <w:szCs w:val="24"/>
                <w:lang w:eastAsia="ar-SA"/>
              </w:rPr>
              <w:t>магистральная улица районного значения</w:t>
            </w:r>
          </w:p>
        </w:tc>
        <w:tc>
          <w:tcPr>
            <w:tcW w:w="3751" w:type="dxa"/>
          </w:tcPr>
          <w:p w:rsidR="00347EEB" w:rsidRPr="00975E7A"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среднеэтажной многоквартирной жилой застройки</w:t>
            </w:r>
          </w:p>
        </w:tc>
      </w:tr>
      <w:tr w:rsidR="00347EEB" w:rsidRPr="00975E7A"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75</w:t>
            </w:r>
          </w:p>
        </w:tc>
        <w:tc>
          <w:tcPr>
            <w:tcW w:w="3160" w:type="dxa"/>
          </w:tcPr>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 xml:space="preserve">земельный участок с кадастровым номером </w:t>
            </w:r>
          </w:p>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23:39:1101066:115</w:t>
            </w:r>
          </w:p>
        </w:tc>
        <w:tc>
          <w:tcPr>
            <w:tcW w:w="2602" w:type="dxa"/>
          </w:tcPr>
          <w:p w:rsidR="00347EEB" w:rsidRPr="00222E10" w:rsidRDefault="00347EEB" w:rsidP="00A02CBD">
            <w:pPr>
              <w:jc w:val="center"/>
              <w:rPr>
                <w:rFonts w:ascii="Times New Roman" w:hAnsi="Times New Roman" w:cs="Times New Roman"/>
                <w:sz w:val="24"/>
                <w:szCs w:val="24"/>
                <w:lang w:eastAsia="ar-SA"/>
              </w:rPr>
            </w:pPr>
            <w:r w:rsidRPr="00222E10">
              <w:rPr>
                <w:rFonts w:ascii="Times New Roman" w:hAnsi="Times New Roman" w:cs="Times New Roman"/>
                <w:sz w:val="24"/>
                <w:szCs w:val="24"/>
                <w:lang w:eastAsia="ar-SA"/>
              </w:rPr>
              <w:t xml:space="preserve">территория объектов </w:t>
            </w:r>
            <w:r w:rsidRPr="001D3830">
              <w:rPr>
                <w:rFonts w:ascii="Times New Roman" w:hAnsi="Times New Roman" w:cs="Times New Roman"/>
                <w:sz w:val="24"/>
                <w:szCs w:val="24"/>
                <w:lang w:eastAsia="ar-SA"/>
              </w:rPr>
              <w:t xml:space="preserve"> общественно-делового назначения</w:t>
            </w:r>
          </w:p>
        </w:tc>
        <w:tc>
          <w:tcPr>
            <w:tcW w:w="3751" w:type="dxa"/>
          </w:tcPr>
          <w:p w:rsidR="00347EEB" w:rsidRPr="00975E7A"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р</w:t>
            </w:r>
            <w:r w:rsidRPr="00222E10">
              <w:rPr>
                <w:rFonts w:ascii="Times New Roman" w:hAnsi="Times New Roman" w:cs="Times New Roman"/>
                <w:sz w:val="24"/>
                <w:szCs w:val="24"/>
                <w:lang w:eastAsia="ar-SA"/>
              </w:rPr>
              <w:t>екреационная зона для размещения зеленых насаждений общего пользования</w:t>
            </w:r>
          </w:p>
        </w:tc>
      </w:tr>
      <w:tr w:rsidR="00347EEB" w:rsidRPr="00975E7A"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76</w:t>
            </w:r>
          </w:p>
        </w:tc>
        <w:tc>
          <w:tcPr>
            <w:tcW w:w="3160" w:type="dxa"/>
          </w:tcPr>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 xml:space="preserve">земельный участок с кадастровым номером </w:t>
            </w:r>
          </w:p>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23:39:1101088:22</w:t>
            </w:r>
          </w:p>
        </w:tc>
        <w:tc>
          <w:tcPr>
            <w:tcW w:w="2602" w:type="dxa"/>
          </w:tcPr>
          <w:p w:rsidR="00347EEB" w:rsidRPr="00222E10" w:rsidRDefault="00347EEB" w:rsidP="00A02CBD">
            <w:pPr>
              <w:jc w:val="center"/>
              <w:rPr>
                <w:rFonts w:ascii="Times New Roman" w:hAnsi="Times New Roman" w:cs="Times New Roman"/>
                <w:sz w:val="24"/>
                <w:szCs w:val="24"/>
                <w:lang w:eastAsia="ar-SA"/>
              </w:rPr>
            </w:pPr>
            <w:r w:rsidRPr="00222E10">
              <w:rPr>
                <w:rFonts w:ascii="Times New Roman" w:hAnsi="Times New Roman" w:cs="Times New Roman"/>
                <w:sz w:val="24"/>
                <w:szCs w:val="24"/>
                <w:lang w:eastAsia="ar-SA"/>
              </w:rPr>
              <w:t>территория зеленых насаждений общего пользования</w:t>
            </w:r>
          </w:p>
        </w:tc>
        <w:tc>
          <w:tcPr>
            <w:tcW w:w="3751" w:type="dxa"/>
          </w:tcPr>
          <w:p w:rsidR="00347EEB" w:rsidRPr="00975E7A"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 xml:space="preserve">зона </w:t>
            </w:r>
            <w:r>
              <w:rPr>
                <w:rFonts w:ascii="Times New Roman" w:hAnsi="Times New Roman" w:cs="Times New Roman"/>
                <w:sz w:val="24"/>
                <w:szCs w:val="24"/>
                <w:lang w:eastAsia="ar-SA"/>
              </w:rPr>
              <w:t>много</w:t>
            </w:r>
            <w:r w:rsidRPr="001D3830">
              <w:rPr>
                <w:rFonts w:ascii="Times New Roman" w:hAnsi="Times New Roman" w:cs="Times New Roman"/>
                <w:sz w:val="24"/>
                <w:szCs w:val="24"/>
                <w:lang w:eastAsia="ar-SA"/>
              </w:rPr>
              <w:t>этажной многоквартирной жилой застройки</w:t>
            </w:r>
          </w:p>
        </w:tc>
      </w:tr>
      <w:tr w:rsidR="00347EEB" w:rsidRPr="00975E7A"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77</w:t>
            </w:r>
          </w:p>
        </w:tc>
        <w:tc>
          <w:tcPr>
            <w:tcW w:w="3160" w:type="dxa"/>
          </w:tcPr>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 xml:space="preserve">земельный участок с кадастровым номером </w:t>
            </w:r>
          </w:p>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23:39:1101041:935</w:t>
            </w:r>
          </w:p>
        </w:tc>
        <w:tc>
          <w:tcPr>
            <w:tcW w:w="2602" w:type="dxa"/>
          </w:tcPr>
          <w:p w:rsidR="00347EEB" w:rsidRPr="00222E10" w:rsidRDefault="00347EEB" w:rsidP="00A02CBD">
            <w:pPr>
              <w:jc w:val="center"/>
              <w:rPr>
                <w:rFonts w:ascii="Times New Roman" w:hAnsi="Times New Roman" w:cs="Times New Roman"/>
                <w:sz w:val="24"/>
                <w:szCs w:val="24"/>
                <w:lang w:eastAsia="ar-SA"/>
              </w:rPr>
            </w:pPr>
            <w:r w:rsidRPr="00222E10">
              <w:rPr>
                <w:rFonts w:ascii="Times New Roman" w:hAnsi="Times New Roman" w:cs="Times New Roman"/>
                <w:sz w:val="24"/>
                <w:szCs w:val="24"/>
                <w:lang w:eastAsia="ar-SA"/>
              </w:rPr>
              <w:t>территория застройки многоэтажными жилыми домами</w:t>
            </w:r>
          </w:p>
        </w:tc>
        <w:tc>
          <w:tcPr>
            <w:tcW w:w="3751" w:type="dxa"/>
          </w:tcPr>
          <w:p w:rsidR="00347EEB" w:rsidRPr="00975E7A"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она общественно-делового назначения</w:t>
            </w:r>
          </w:p>
        </w:tc>
      </w:tr>
      <w:tr w:rsidR="00347EEB" w:rsidRPr="00975E7A"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78</w:t>
            </w:r>
          </w:p>
        </w:tc>
        <w:tc>
          <w:tcPr>
            <w:tcW w:w="3160" w:type="dxa"/>
          </w:tcPr>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земельный участок с кадастровым номером 23:39:1101065:25 и прилегающий земельный участок (до 23:39:1101065:9)</w:t>
            </w:r>
          </w:p>
        </w:tc>
        <w:tc>
          <w:tcPr>
            <w:tcW w:w="2602" w:type="dxa"/>
          </w:tcPr>
          <w:p w:rsidR="00347EEB" w:rsidRPr="00222E10" w:rsidRDefault="00347EEB" w:rsidP="00A02CBD">
            <w:pPr>
              <w:jc w:val="center"/>
              <w:rPr>
                <w:rFonts w:ascii="Times New Roman" w:hAnsi="Times New Roman" w:cs="Times New Roman"/>
                <w:sz w:val="24"/>
                <w:szCs w:val="24"/>
                <w:lang w:eastAsia="ar-SA"/>
              </w:rPr>
            </w:pPr>
            <w:r w:rsidRPr="00222E10">
              <w:rPr>
                <w:rFonts w:ascii="Times New Roman" w:hAnsi="Times New Roman" w:cs="Times New Roman"/>
                <w:sz w:val="24"/>
                <w:szCs w:val="24"/>
                <w:lang w:eastAsia="ar-SA"/>
              </w:rPr>
              <w:t>территория улиц местного значения</w:t>
            </w:r>
          </w:p>
        </w:tc>
        <w:tc>
          <w:tcPr>
            <w:tcW w:w="3751" w:type="dxa"/>
          </w:tcPr>
          <w:p w:rsidR="00347EEB" w:rsidRPr="00975E7A"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среднеэтажной многоквартирной жилой застройки</w:t>
            </w:r>
          </w:p>
        </w:tc>
      </w:tr>
      <w:tr w:rsidR="00347EEB" w:rsidRPr="00975E7A"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79</w:t>
            </w:r>
          </w:p>
        </w:tc>
        <w:tc>
          <w:tcPr>
            <w:tcW w:w="3160" w:type="dxa"/>
          </w:tcPr>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 xml:space="preserve">земельный участок с кадастровым номером </w:t>
            </w:r>
          </w:p>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 xml:space="preserve">23:39:1101242:230 и земельный участок с кадастровым номером </w:t>
            </w:r>
          </w:p>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23:39:1101241:75</w:t>
            </w:r>
          </w:p>
        </w:tc>
        <w:tc>
          <w:tcPr>
            <w:tcW w:w="2602" w:type="dxa"/>
          </w:tcPr>
          <w:p w:rsidR="00347EEB" w:rsidRPr="00222E10" w:rsidRDefault="00347EEB" w:rsidP="00A02CBD">
            <w:pPr>
              <w:jc w:val="center"/>
              <w:rPr>
                <w:rFonts w:ascii="Times New Roman" w:hAnsi="Times New Roman" w:cs="Times New Roman"/>
                <w:sz w:val="24"/>
                <w:szCs w:val="24"/>
                <w:lang w:eastAsia="ar-SA"/>
              </w:rPr>
            </w:pPr>
            <w:r w:rsidRPr="00222E10">
              <w:rPr>
                <w:rFonts w:ascii="Times New Roman" w:hAnsi="Times New Roman" w:cs="Times New Roman"/>
                <w:sz w:val="24"/>
                <w:szCs w:val="24"/>
                <w:lang w:eastAsia="ar-SA"/>
              </w:rPr>
              <w:t xml:space="preserve">территория </w:t>
            </w:r>
            <w:r w:rsidRPr="001D3830">
              <w:rPr>
                <w:rFonts w:ascii="Times New Roman" w:hAnsi="Times New Roman" w:cs="Times New Roman"/>
                <w:sz w:val="24"/>
                <w:szCs w:val="24"/>
                <w:lang w:eastAsia="ar-SA"/>
              </w:rPr>
              <w:t xml:space="preserve"> общественно-делового назначения</w:t>
            </w:r>
          </w:p>
        </w:tc>
        <w:tc>
          <w:tcPr>
            <w:tcW w:w="3751" w:type="dxa"/>
          </w:tcPr>
          <w:p w:rsidR="00347EEB" w:rsidRPr="00975E7A"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р</w:t>
            </w:r>
            <w:r w:rsidRPr="00222E10">
              <w:rPr>
                <w:rFonts w:ascii="Times New Roman" w:hAnsi="Times New Roman" w:cs="Times New Roman"/>
                <w:sz w:val="24"/>
                <w:szCs w:val="24"/>
                <w:lang w:eastAsia="ar-SA"/>
              </w:rPr>
              <w:t>екреационная зона для размещения зеленых насаждений общего пользования</w:t>
            </w:r>
          </w:p>
        </w:tc>
      </w:tr>
      <w:tr w:rsidR="00347EEB" w:rsidRPr="001D3830"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80</w:t>
            </w:r>
          </w:p>
        </w:tc>
        <w:tc>
          <w:tcPr>
            <w:tcW w:w="3160" w:type="dxa"/>
          </w:tcPr>
          <w:p w:rsidR="00347EEB" w:rsidRPr="007446FA" w:rsidRDefault="00347EEB" w:rsidP="00A02CBD">
            <w:pPr>
              <w:widowControl w:val="0"/>
              <w:autoSpaceDE w:val="0"/>
              <w:autoSpaceDN w:val="0"/>
              <w:adjustRightInd w:val="0"/>
              <w:jc w:val="center"/>
              <w:rPr>
                <w:rFonts w:ascii="Times New Roman" w:hAnsi="Times New Roman" w:cs="Times New Roman"/>
                <w:sz w:val="24"/>
                <w:szCs w:val="24"/>
              </w:rPr>
            </w:pPr>
          </w:p>
        </w:tc>
        <w:tc>
          <w:tcPr>
            <w:tcW w:w="2602" w:type="dxa"/>
          </w:tcPr>
          <w:p w:rsidR="00347EEB" w:rsidRPr="007446FA" w:rsidRDefault="00347EEB" w:rsidP="00A02CBD">
            <w:pPr>
              <w:jc w:val="center"/>
              <w:rPr>
                <w:rFonts w:ascii="Times New Roman" w:hAnsi="Times New Roman" w:cs="Times New Roman"/>
                <w:sz w:val="24"/>
                <w:szCs w:val="24"/>
                <w:lang w:eastAsia="ar-SA"/>
              </w:rPr>
            </w:pPr>
          </w:p>
        </w:tc>
        <w:tc>
          <w:tcPr>
            <w:tcW w:w="3751" w:type="dxa"/>
          </w:tcPr>
          <w:p w:rsidR="00347EEB" w:rsidRPr="001D383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учесть положения проекта планировки микрорайона «Солнечный»</w:t>
            </w:r>
          </w:p>
        </w:tc>
      </w:tr>
      <w:tr w:rsidR="00347EEB"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81</w:t>
            </w:r>
          </w:p>
        </w:tc>
        <w:tc>
          <w:tcPr>
            <w:tcW w:w="3160" w:type="dxa"/>
          </w:tcPr>
          <w:p w:rsidR="00347EEB" w:rsidRPr="007446FA" w:rsidRDefault="00347EEB" w:rsidP="00A02CBD">
            <w:pPr>
              <w:widowControl w:val="0"/>
              <w:autoSpaceDE w:val="0"/>
              <w:autoSpaceDN w:val="0"/>
              <w:adjustRightInd w:val="0"/>
              <w:jc w:val="center"/>
              <w:rPr>
                <w:rFonts w:ascii="Times New Roman" w:hAnsi="Times New Roman" w:cs="Times New Roman"/>
                <w:sz w:val="24"/>
                <w:szCs w:val="24"/>
              </w:rPr>
            </w:pPr>
          </w:p>
        </w:tc>
        <w:tc>
          <w:tcPr>
            <w:tcW w:w="2602" w:type="dxa"/>
          </w:tcPr>
          <w:p w:rsidR="00347EEB" w:rsidRPr="007446FA" w:rsidRDefault="00347EEB" w:rsidP="00A02CBD">
            <w:pPr>
              <w:jc w:val="center"/>
              <w:rPr>
                <w:rFonts w:ascii="Times New Roman" w:hAnsi="Times New Roman" w:cs="Times New Roman"/>
                <w:sz w:val="24"/>
                <w:szCs w:val="24"/>
                <w:lang w:eastAsia="ar-SA"/>
              </w:rPr>
            </w:pPr>
          </w:p>
        </w:tc>
        <w:tc>
          <w:tcPr>
            <w:tcW w:w="3751" w:type="dxa"/>
          </w:tcPr>
          <w:p w:rsidR="00347EEB"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о</w:t>
            </w:r>
            <w:r w:rsidRPr="008D437B">
              <w:rPr>
                <w:rFonts w:ascii="Times New Roman" w:hAnsi="Times New Roman" w:cs="Times New Roman"/>
                <w:sz w:val="24"/>
                <w:szCs w:val="24"/>
                <w:lang w:eastAsia="ar-SA"/>
              </w:rPr>
              <w:t xml:space="preserve">тобразить 1,2,3 пояса границ ЗСО на водозаборных сооружениях «Южный» и Центральный г. Белореченска, определенных </w:t>
            </w:r>
            <w:r>
              <w:rPr>
                <w:rFonts w:ascii="Times New Roman" w:hAnsi="Times New Roman" w:cs="Times New Roman"/>
                <w:sz w:val="24"/>
                <w:szCs w:val="24"/>
                <w:lang w:eastAsia="ar-SA"/>
              </w:rPr>
              <w:t>утвержденны</w:t>
            </w:r>
            <w:r w:rsidRPr="008D437B">
              <w:rPr>
                <w:rFonts w:ascii="Times New Roman" w:hAnsi="Times New Roman" w:cs="Times New Roman"/>
                <w:sz w:val="24"/>
                <w:szCs w:val="24"/>
                <w:lang w:eastAsia="ar-SA"/>
              </w:rPr>
              <w:t>м проектом</w:t>
            </w:r>
          </w:p>
        </w:tc>
      </w:tr>
      <w:tr w:rsidR="00347EEB" w:rsidRPr="001D3830"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82</w:t>
            </w:r>
          </w:p>
        </w:tc>
        <w:tc>
          <w:tcPr>
            <w:tcW w:w="3160" w:type="dxa"/>
          </w:tcPr>
          <w:p w:rsidR="00347EEB" w:rsidRPr="007446FA" w:rsidRDefault="00347EEB" w:rsidP="00A02CBD">
            <w:pPr>
              <w:widowControl w:val="0"/>
              <w:autoSpaceDE w:val="0"/>
              <w:autoSpaceDN w:val="0"/>
              <w:adjustRightInd w:val="0"/>
              <w:jc w:val="center"/>
              <w:rPr>
                <w:rFonts w:ascii="Times New Roman" w:hAnsi="Times New Roman" w:cs="Times New Roman"/>
                <w:sz w:val="24"/>
                <w:szCs w:val="24"/>
              </w:rPr>
            </w:pPr>
          </w:p>
        </w:tc>
        <w:tc>
          <w:tcPr>
            <w:tcW w:w="2602" w:type="dxa"/>
          </w:tcPr>
          <w:p w:rsidR="00347EEB" w:rsidRPr="007446FA" w:rsidRDefault="00347EEB" w:rsidP="00A02CBD">
            <w:pPr>
              <w:jc w:val="center"/>
              <w:rPr>
                <w:rFonts w:ascii="Times New Roman" w:hAnsi="Times New Roman" w:cs="Times New Roman"/>
                <w:sz w:val="24"/>
                <w:szCs w:val="24"/>
                <w:lang w:eastAsia="ar-SA"/>
              </w:rPr>
            </w:pPr>
          </w:p>
        </w:tc>
        <w:tc>
          <w:tcPr>
            <w:tcW w:w="3751" w:type="dxa"/>
          </w:tcPr>
          <w:p w:rsidR="00347EEB" w:rsidRPr="001D383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актуализировать данные по недропользователям г. Белореченска, обозначить границы месторождений</w:t>
            </w:r>
          </w:p>
        </w:tc>
      </w:tr>
      <w:tr w:rsidR="00347EEB"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83</w:t>
            </w:r>
          </w:p>
        </w:tc>
        <w:tc>
          <w:tcPr>
            <w:tcW w:w="3160" w:type="dxa"/>
          </w:tcPr>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земельный участок</w:t>
            </w:r>
            <w:r>
              <w:rPr>
                <w:rFonts w:ascii="Times New Roman" w:hAnsi="Times New Roman" w:cs="Times New Roman"/>
                <w:sz w:val="24"/>
                <w:szCs w:val="24"/>
              </w:rPr>
              <w:t>,</w:t>
            </w:r>
            <w:r w:rsidRPr="00222E10">
              <w:rPr>
                <w:rFonts w:ascii="Times New Roman" w:hAnsi="Times New Roman" w:cs="Times New Roman"/>
                <w:sz w:val="24"/>
                <w:szCs w:val="24"/>
              </w:rPr>
              <w:t xml:space="preserve"> </w:t>
            </w:r>
            <w:r>
              <w:rPr>
                <w:rFonts w:ascii="Times New Roman" w:hAnsi="Times New Roman" w:cs="Times New Roman"/>
                <w:sz w:val="24"/>
                <w:szCs w:val="24"/>
              </w:rPr>
              <w:t xml:space="preserve">прилегающий к земельному участку </w:t>
            </w:r>
            <w:r w:rsidRPr="00222E10">
              <w:rPr>
                <w:rFonts w:ascii="Times New Roman" w:hAnsi="Times New Roman" w:cs="Times New Roman"/>
                <w:sz w:val="24"/>
                <w:szCs w:val="24"/>
              </w:rPr>
              <w:t xml:space="preserve">с кадастровым номером </w:t>
            </w:r>
          </w:p>
          <w:p w:rsidR="00347EEB" w:rsidRPr="007446FA" w:rsidRDefault="00347EEB" w:rsidP="00A02CBD">
            <w:pPr>
              <w:widowControl w:val="0"/>
              <w:autoSpaceDE w:val="0"/>
              <w:autoSpaceDN w:val="0"/>
              <w:adjustRightInd w:val="0"/>
              <w:jc w:val="center"/>
              <w:rPr>
                <w:rFonts w:ascii="Times New Roman" w:hAnsi="Times New Roman" w:cs="Times New Roman"/>
                <w:sz w:val="24"/>
                <w:szCs w:val="24"/>
              </w:rPr>
            </w:pPr>
            <w:r w:rsidRPr="00222E10">
              <w:rPr>
                <w:rFonts w:ascii="Times New Roman" w:hAnsi="Times New Roman" w:cs="Times New Roman"/>
                <w:sz w:val="24"/>
                <w:szCs w:val="24"/>
              </w:rPr>
              <w:t>23:39:11010</w:t>
            </w:r>
            <w:r>
              <w:rPr>
                <w:rFonts w:ascii="Times New Roman" w:hAnsi="Times New Roman" w:cs="Times New Roman"/>
                <w:sz w:val="24"/>
                <w:szCs w:val="24"/>
              </w:rPr>
              <w:t>66</w:t>
            </w:r>
            <w:r w:rsidRPr="00222E10">
              <w:rPr>
                <w:rFonts w:ascii="Times New Roman" w:hAnsi="Times New Roman" w:cs="Times New Roman"/>
                <w:sz w:val="24"/>
                <w:szCs w:val="24"/>
              </w:rPr>
              <w:t>:</w:t>
            </w:r>
            <w:r>
              <w:rPr>
                <w:rFonts w:ascii="Times New Roman" w:hAnsi="Times New Roman" w:cs="Times New Roman"/>
                <w:sz w:val="24"/>
                <w:szCs w:val="24"/>
              </w:rPr>
              <w:t>31</w:t>
            </w:r>
          </w:p>
        </w:tc>
        <w:tc>
          <w:tcPr>
            <w:tcW w:w="2602" w:type="dxa"/>
          </w:tcPr>
          <w:p w:rsidR="00347EEB" w:rsidRPr="007446FA"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среднеэтажной многоквартирной жилой застройки</w:t>
            </w:r>
          </w:p>
        </w:tc>
        <w:tc>
          <w:tcPr>
            <w:tcW w:w="3751" w:type="dxa"/>
          </w:tcPr>
          <w:p w:rsidR="00347EEB"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р</w:t>
            </w:r>
            <w:r w:rsidRPr="00222E10">
              <w:rPr>
                <w:rFonts w:ascii="Times New Roman" w:hAnsi="Times New Roman" w:cs="Times New Roman"/>
                <w:sz w:val="24"/>
                <w:szCs w:val="24"/>
                <w:lang w:eastAsia="ar-SA"/>
              </w:rPr>
              <w:t>екреационная зона для размещения зеленых насаждений общего пользования</w:t>
            </w:r>
          </w:p>
        </w:tc>
      </w:tr>
      <w:tr w:rsidR="00347EEB" w:rsidRPr="00222E10" w:rsidTr="00347EEB">
        <w:tc>
          <w:tcPr>
            <w:tcW w:w="660" w:type="dxa"/>
            <w:vAlign w:val="center"/>
          </w:tcPr>
          <w:p w:rsidR="00347EEB" w:rsidRDefault="00347EEB" w:rsidP="00A02CBD">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84</w:t>
            </w:r>
          </w:p>
        </w:tc>
        <w:tc>
          <w:tcPr>
            <w:tcW w:w="3160" w:type="dxa"/>
          </w:tcPr>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 xml:space="preserve">земельный участок с кадастровым номером </w:t>
            </w:r>
          </w:p>
          <w:p w:rsidR="00347EEB" w:rsidRPr="00222E10" w:rsidRDefault="00347EEB" w:rsidP="00A02CBD">
            <w:pPr>
              <w:rPr>
                <w:rFonts w:ascii="Times New Roman" w:hAnsi="Times New Roman" w:cs="Times New Roman"/>
                <w:sz w:val="24"/>
                <w:szCs w:val="24"/>
              </w:rPr>
            </w:pPr>
            <w:r w:rsidRPr="00222E10">
              <w:rPr>
                <w:rFonts w:ascii="Times New Roman" w:hAnsi="Times New Roman" w:cs="Times New Roman"/>
                <w:sz w:val="24"/>
                <w:szCs w:val="24"/>
              </w:rPr>
              <w:t>23:39:1101</w:t>
            </w:r>
            <w:r>
              <w:rPr>
                <w:rFonts w:ascii="Times New Roman" w:hAnsi="Times New Roman" w:cs="Times New Roman"/>
                <w:sz w:val="24"/>
                <w:szCs w:val="24"/>
              </w:rPr>
              <w:t>908</w:t>
            </w:r>
            <w:r w:rsidRPr="00222E10">
              <w:rPr>
                <w:rFonts w:ascii="Times New Roman" w:hAnsi="Times New Roman" w:cs="Times New Roman"/>
                <w:sz w:val="24"/>
                <w:szCs w:val="24"/>
              </w:rPr>
              <w:t>:</w:t>
            </w:r>
            <w:r>
              <w:rPr>
                <w:rFonts w:ascii="Times New Roman" w:hAnsi="Times New Roman" w:cs="Times New Roman"/>
                <w:sz w:val="24"/>
                <w:szCs w:val="24"/>
              </w:rPr>
              <w:t>62</w:t>
            </w:r>
          </w:p>
        </w:tc>
        <w:tc>
          <w:tcPr>
            <w:tcW w:w="2602" w:type="dxa"/>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производственная, коммунальная и складская зона</w:t>
            </w:r>
          </w:p>
        </w:tc>
        <w:tc>
          <w:tcPr>
            <w:tcW w:w="3751" w:type="dxa"/>
          </w:tcPr>
          <w:p w:rsidR="00347EEB" w:rsidRPr="00222E1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зона</w:t>
            </w:r>
            <w:r w:rsidRPr="007446FA">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индивидуальной жилой застройки с приусадебными участками</w:t>
            </w:r>
          </w:p>
        </w:tc>
      </w:tr>
      <w:tr w:rsidR="00347EEB" w:rsidRPr="00222E10" w:rsidTr="00347EEB">
        <w:tc>
          <w:tcPr>
            <w:tcW w:w="660" w:type="dxa"/>
            <w:vAlign w:val="center"/>
          </w:tcPr>
          <w:p w:rsidR="00347EEB" w:rsidRDefault="00347EEB" w:rsidP="00A02CBD">
            <w:pPr>
              <w:jc w:val="center"/>
              <w:rPr>
                <w:rFonts w:ascii="Times New Roman" w:hAnsi="Times New Roman" w:cs="Times New Roman"/>
                <w:sz w:val="24"/>
                <w:szCs w:val="24"/>
              </w:rPr>
            </w:pPr>
            <w:r>
              <w:rPr>
                <w:rFonts w:ascii="Times New Roman" w:hAnsi="Times New Roman" w:cs="Times New Roman"/>
                <w:sz w:val="24"/>
                <w:szCs w:val="24"/>
              </w:rPr>
              <w:t>85</w:t>
            </w:r>
          </w:p>
        </w:tc>
        <w:tc>
          <w:tcPr>
            <w:tcW w:w="3160" w:type="dxa"/>
          </w:tcPr>
          <w:p w:rsidR="00347EEB" w:rsidRPr="00F83F14" w:rsidRDefault="00347EEB" w:rsidP="00A02CBD">
            <w:pPr>
              <w:rPr>
                <w:rFonts w:ascii="Times New Roman" w:hAnsi="Times New Roman" w:cs="Times New Roman"/>
                <w:sz w:val="24"/>
                <w:szCs w:val="24"/>
              </w:rPr>
            </w:pPr>
            <w:r w:rsidRPr="00F83F14">
              <w:rPr>
                <w:rFonts w:ascii="Times New Roman" w:hAnsi="Times New Roman" w:cs="Times New Roman"/>
                <w:sz w:val="24"/>
                <w:szCs w:val="24"/>
              </w:rPr>
              <w:t xml:space="preserve">земельный участок с кадастровым номером </w:t>
            </w:r>
          </w:p>
          <w:p w:rsidR="00347EEB" w:rsidRPr="00222E10" w:rsidRDefault="00347EEB" w:rsidP="00A02CBD">
            <w:pPr>
              <w:rPr>
                <w:rFonts w:ascii="Times New Roman" w:hAnsi="Times New Roman" w:cs="Times New Roman"/>
                <w:sz w:val="24"/>
                <w:szCs w:val="24"/>
              </w:rPr>
            </w:pPr>
            <w:r w:rsidRPr="00F83F14">
              <w:rPr>
                <w:rFonts w:ascii="Times New Roman" w:hAnsi="Times New Roman" w:cs="Times New Roman"/>
                <w:sz w:val="24"/>
                <w:szCs w:val="24"/>
              </w:rPr>
              <w:t xml:space="preserve">23:39:1101908:47 </w:t>
            </w:r>
          </w:p>
        </w:tc>
        <w:tc>
          <w:tcPr>
            <w:tcW w:w="2602" w:type="dxa"/>
          </w:tcPr>
          <w:p w:rsidR="00347EEB" w:rsidRPr="001D383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производственная, коммунальная и складская зона</w:t>
            </w:r>
          </w:p>
        </w:tc>
        <w:tc>
          <w:tcPr>
            <w:tcW w:w="3751" w:type="dxa"/>
          </w:tcPr>
          <w:p w:rsidR="00347EEB" w:rsidRPr="00222E1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зона индивидуальной жилой застройки с приусадебными участками</w:t>
            </w:r>
          </w:p>
        </w:tc>
      </w:tr>
      <w:tr w:rsidR="00347EEB" w:rsidRPr="00222E10" w:rsidTr="00347EEB">
        <w:tc>
          <w:tcPr>
            <w:tcW w:w="660" w:type="dxa"/>
            <w:vAlign w:val="center"/>
          </w:tcPr>
          <w:p w:rsidR="00347EEB" w:rsidRDefault="00347EEB" w:rsidP="00A02CBD">
            <w:pPr>
              <w:rPr>
                <w:rFonts w:ascii="Times New Roman" w:hAnsi="Times New Roman" w:cs="Times New Roman"/>
                <w:sz w:val="24"/>
                <w:szCs w:val="24"/>
              </w:rPr>
            </w:pPr>
            <w:r>
              <w:rPr>
                <w:rFonts w:ascii="Times New Roman" w:hAnsi="Times New Roman" w:cs="Times New Roman"/>
                <w:sz w:val="24"/>
                <w:szCs w:val="24"/>
              </w:rPr>
              <w:t>86</w:t>
            </w:r>
          </w:p>
        </w:tc>
        <w:tc>
          <w:tcPr>
            <w:tcW w:w="3160" w:type="dxa"/>
          </w:tcPr>
          <w:p w:rsidR="00347EEB" w:rsidRPr="00222E10" w:rsidRDefault="00347EEB" w:rsidP="00A02CBD">
            <w:pPr>
              <w:rPr>
                <w:rFonts w:ascii="Times New Roman" w:hAnsi="Times New Roman" w:cs="Times New Roman"/>
                <w:sz w:val="24"/>
                <w:szCs w:val="24"/>
              </w:rPr>
            </w:pPr>
            <w:r w:rsidRPr="00975E7A">
              <w:rPr>
                <w:rFonts w:ascii="Times New Roman" w:hAnsi="Times New Roman" w:cs="Times New Roman"/>
                <w:sz w:val="24"/>
                <w:szCs w:val="24"/>
              </w:rPr>
              <w:t>прилегающий земельный участок к участку с кадастровым номером 23:39:1101155:86</w:t>
            </w:r>
          </w:p>
        </w:tc>
        <w:tc>
          <w:tcPr>
            <w:tcW w:w="2602" w:type="dxa"/>
          </w:tcPr>
          <w:p w:rsidR="00347EEB" w:rsidRPr="001D383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зона</w:t>
            </w:r>
            <w:r w:rsidRPr="007446FA">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индивидуальной жилой застройки с приусадебными участками</w:t>
            </w:r>
          </w:p>
        </w:tc>
        <w:tc>
          <w:tcPr>
            <w:tcW w:w="3751" w:type="dxa"/>
          </w:tcPr>
          <w:p w:rsidR="00347EEB" w:rsidRPr="00222E1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 xml:space="preserve">она </w:t>
            </w:r>
            <w:r>
              <w:rPr>
                <w:rFonts w:ascii="Times New Roman" w:hAnsi="Times New Roman" w:cs="Times New Roman"/>
                <w:sz w:val="24"/>
                <w:szCs w:val="24"/>
                <w:lang w:eastAsia="ar-SA"/>
              </w:rPr>
              <w:t>объектов инженерной инфраструктуры</w:t>
            </w:r>
          </w:p>
        </w:tc>
      </w:tr>
      <w:tr w:rsidR="00347EEB" w:rsidRPr="00222E10" w:rsidTr="00347EEB">
        <w:tc>
          <w:tcPr>
            <w:tcW w:w="660" w:type="dxa"/>
            <w:vAlign w:val="center"/>
          </w:tcPr>
          <w:p w:rsidR="00347EEB" w:rsidRDefault="00347EEB" w:rsidP="00A02CBD">
            <w:pPr>
              <w:rPr>
                <w:rFonts w:ascii="Times New Roman" w:hAnsi="Times New Roman" w:cs="Times New Roman"/>
                <w:sz w:val="24"/>
                <w:szCs w:val="24"/>
              </w:rPr>
            </w:pPr>
            <w:r>
              <w:rPr>
                <w:rFonts w:ascii="Times New Roman" w:hAnsi="Times New Roman" w:cs="Times New Roman"/>
                <w:sz w:val="24"/>
                <w:szCs w:val="24"/>
              </w:rPr>
              <w:t>87</w:t>
            </w:r>
          </w:p>
        </w:tc>
        <w:tc>
          <w:tcPr>
            <w:tcW w:w="3160" w:type="dxa"/>
          </w:tcPr>
          <w:p w:rsidR="00347EEB" w:rsidRPr="00975E7A" w:rsidRDefault="00347EEB" w:rsidP="00A02CBD">
            <w:pPr>
              <w:rPr>
                <w:rFonts w:ascii="Times New Roman" w:hAnsi="Times New Roman" w:cs="Times New Roman"/>
                <w:sz w:val="24"/>
                <w:szCs w:val="24"/>
              </w:rPr>
            </w:pPr>
            <w:r w:rsidRPr="00975E7A">
              <w:rPr>
                <w:rFonts w:ascii="Times New Roman" w:hAnsi="Times New Roman" w:cs="Times New Roman"/>
                <w:sz w:val="24"/>
                <w:szCs w:val="24"/>
              </w:rPr>
              <w:t xml:space="preserve">прилегающая территория к земельному участку с кадастровым номером </w:t>
            </w:r>
          </w:p>
          <w:p w:rsidR="00347EEB" w:rsidRPr="00975E7A" w:rsidRDefault="00347EEB" w:rsidP="00A02CBD">
            <w:pPr>
              <w:rPr>
                <w:rFonts w:ascii="Times New Roman" w:hAnsi="Times New Roman" w:cs="Times New Roman"/>
                <w:sz w:val="24"/>
                <w:szCs w:val="24"/>
              </w:rPr>
            </w:pPr>
            <w:r w:rsidRPr="00975E7A">
              <w:rPr>
                <w:rFonts w:ascii="Times New Roman" w:hAnsi="Times New Roman" w:cs="Times New Roman"/>
                <w:sz w:val="24"/>
                <w:szCs w:val="24"/>
              </w:rPr>
              <w:t>23:39:1101184:131</w:t>
            </w:r>
          </w:p>
          <w:p w:rsidR="00347EEB" w:rsidRPr="00222E10" w:rsidRDefault="00347EEB" w:rsidP="00A02CBD">
            <w:pPr>
              <w:rPr>
                <w:rFonts w:ascii="Times New Roman" w:hAnsi="Times New Roman" w:cs="Times New Roman"/>
                <w:sz w:val="24"/>
                <w:szCs w:val="24"/>
              </w:rPr>
            </w:pPr>
          </w:p>
        </w:tc>
        <w:tc>
          <w:tcPr>
            <w:tcW w:w="2602" w:type="dxa"/>
          </w:tcPr>
          <w:p w:rsidR="00347EEB" w:rsidRPr="001D3830" w:rsidRDefault="00347EEB" w:rsidP="00A02CBD">
            <w:pPr>
              <w:jc w:val="center"/>
              <w:rPr>
                <w:rFonts w:ascii="Times New Roman" w:hAnsi="Times New Roman" w:cs="Times New Roman"/>
                <w:sz w:val="24"/>
                <w:szCs w:val="24"/>
                <w:lang w:eastAsia="ar-SA"/>
              </w:rPr>
            </w:pPr>
            <w:r w:rsidRPr="00975E7A">
              <w:rPr>
                <w:rFonts w:ascii="Times New Roman" w:hAnsi="Times New Roman" w:cs="Times New Roman"/>
                <w:sz w:val="24"/>
                <w:szCs w:val="24"/>
                <w:lang w:eastAsia="ar-SA"/>
              </w:rPr>
              <w:t>территория магистральных улиц общегородского значения</w:t>
            </w:r>
          </w:p>
        </w:tc>
        <w:tc>
          <w:tcPr>
            <w:tcW w:w="3751" w:type="dxa"/>
          </w:tcPr>
          <w:p w:rsidR="00347EEB" w:rsidRPr="00222E1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она общественно-делового назначения</w:t>
            </w:r>
            <w:r>
              <w:rPr>
                <w:rFonts w:ascii="Times New Roman" w:hAnsi="Times New Roman" w:cs="Times New Roman"/>
                <w:sz w:val="24"/>
                <w:szCs w:val="24"/>
                <w:lang w:eastAsia="ar-SA"/>
              </w:rPr>
              <w:t xml:space="preserve"> (для объектов здравоохранения)</w:t>
            </w:r>
          </w:p>
        </w:tc>
      </w:tr>
      <w:tr w:rsidR="00347EEB" w:rsidRPr="00222E10" w:rsidTr="00347EEB">
        <w:tc>
          <w:tcPr>
            <w:tcW w:w="660" w:type="dxa"/>
            <w:vAlign w:val="center"/>
          </w:tcPr>
          <w:p w:rsidR="00347EEB" w:rsidRDefault="00347EEB" w:rsidP="00A02CBD">
            <w:pPr>
              <w:rPr>
                <w:rFonts w:ascii="Times New Roman" w:hAnsi="Times New Roman" w:cs="Times New Roman"/>
                <w:sz w:val="24"/>
                <w:szCs w:val="24"/>
              </w:rPr>
            </w:pPr>
            <w:r>
              <w:rPr>
                <w:rFonts w:ascii="Times New Roman" w:hAnsi="Times New Roman" w:cs="Times New Roman"/>
                <w:sz w:val="24"/>
                <w:szCs w:val="24"/>
              </w:rPr>
              <w:t>88</w:t>
            </w:r>
          </w:p>
        </w:tc>
        <w:tc>
          <w:tcPr>
            <w:tcW w:w="3160" w:type="dxa"/>
          </w:tcPr>
          <w:p w:rsidR="00347EEB" w:rsidRPr="00222E10" w:rsidRDefault="00347EEB" w:rsidP="00A02CBD">
            <w:pPr>
              <w:rPr>
                <w:rFonts w:ascii="Times New Roman" w:hAnsi="Times New Roman" w:cs="Times New Roman"/>
                <w:sz w:val="24"/>
                <w:szCs w:val="24"/>
              </w:rPr>
            </w:pPr>
            <w:r w:rsidRPr="00975E7A">
              <w:rPr>
                <w:rFonts w:ascii="Times New Roman" w:hAnsi="Times New Roman" w:cs="Times New Roman"/>
                <w:sz w:val="24"/>
                <w:szCs w:val="24"/>
              </w:rPr>
              <w:t>территория от земельного участка с кадастровым номером 23:39:1101902:348 до начала земельного участка с кадастровым номером 23:39:1101902:666 согласно схеме</w:t>
            </w:r>
          </w:p>
        </w:tc>
        <w:tc>
          <w:tcPr>
            <w:tcW w:w="2602" w:type="dxa"/>
          </w:tcPr>
          <w:p w:rsidR="00347EEB" w:rsidRPr="001D3830" w:rsidRDefault="00347EEB" w:rsidP="00A02CBD">
            <w:pPr>
              <w:jc w:val="center"/>
              <w:rPr>
                <w:rFonts w:ascii="Times New Roman" w:hAnsi="Times New Roman" w:cs="Times New Roman"/>
                <w:sz w:val="24"/>
                <w:szCs w:val="24"/>
                <w:lang w:eastAsia="ar-SA"/>
              </w:rPr>
            </w:pPr>
            <w:r w:rsidRPr="00975E7A">
              <w:rPr>
                <w:rFonts w:ascii="Times New Roman" w:hAnsi="Times New Roman" w:cs="Times New Roman"/>
                <w:sz w:val="24"/>
                <w:szCs w:val="24"/>
                <w:lang w:eastAsia="ar-SA"/>
              </w:rPr>
              <w:t>территория улиц местного значения</w:t>
            </w:r>
          </w:p>
        </w:tc>
        <w:tc>
          <w:tcPr>
            <w:tcW w:w="3751" w:type="dxa"/>
          </w:tcPr>
          <w:p w:rsidR="00347EEB" w:rsidRPr="00222E1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зона</w:t>
            </w:r>
            <w:r w:rsidRPr="007446FA">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индивидуальной жилой застройки с приусадебными участками</w:t>
            </w:r>
          </w:p>
        </w:tc>
      </w:tr>
      <w:tr w:rsidR="00347EEB" w:rsidRPr="00222E10" w:rsidTr="00347EEB">
        <w:tc>
          <w:tcPr>
            <w:tcW w:w="660" w:type="dxa"/>
            <w:vAlign w:val="center"/>
          </w:tcPr>
          <w:p w:rsidR="00347EEB" w:rsidRDefault="00347EEB" w:rsidP="00A02CBD">
            <w:pPr>
              <w:rPr>
                <w:rFonts w:ascii="Times New Roman" w:hAnsi="Times New Roman" w:cs="Times New Roman"/>
                <w:sz w:val="24"/>
                <w:szCs w:val="24"/>
              </w:rPr>
            </w:pPr>
            <w:r>
              <w:rPr>
                <w:rFonts w:ascii="Times New Roman" w:hAnsi="Times New Roman" w:cs="Times New Roman"/>
                <w:sz w:val="24"/>
                <w:szCs w:val="24"/>
              </w:rPr>
              <w:t>89</w:t>
            </w:r>
          </w:p>
        </w:tc>
        <w:tc>
          <w:tcPr>
            <w:tcW w:w="3160" w:type="dxa"/>
          </w:tcPr>
          <w:p w:rsidR="00347EEB" w:rsidRPr="00222E10" w:rsidRDefault="00347EEB" w:rsidP="00A02CBD">
            <w:pPr>
              <w:rPr>
                <w:rFonts w:ascii="Times New Roman" w:hAnsi="Times New Roman" w:cs="Times New Roman"/>
                <w:sz w:val="24"/>
                <w:szCs w:val="24"/>
              </w:rPr>
            </w:pPr>
            <w:r w:rsidRPr="00975E7A">
              <w:rPr>
                <w:rFonts w:ascii="Times New Roman" w:hAnsi="Times New Roman" w:cs="Times New Roman"/>
                <w:sz w:val="24"/>
                <w:szCs w:val="24"/>
              </w:rPr>
              <w:t>земельный участок для размещения приюта для бездомных животных</w:t>
            </w:r>
          </w:p>
        </w:tc>
        <w:tc>
          <w:tcPr>
            <w:tcW w:w="2602" w:type="dxa"/>
          </w:tcPr>
          <w:p w:rsidR="00347EEB" w:rsidRPr="001D383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сельскохозяйственного использования</w:t>
            </w:r>
          </w:p>
        </w:tc>
        <w:tc>
          <w:tcPr>
            <w:tcW w:w="3751" w:type="dxa"/>
          </w:tcPr>
          <w:p w:rsidR="00347EEB" w:rsidRPr="00222E1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она общественно-делового назначения</w:t>
            </w:r>
          </w:p>
        </w:tc>
      </w:tr>
      <w:tr w:rsidR="00347EEB" w:rsidRPr="00222E10" w:rsidTr="00347EEB">
        <w:tc>
          <w:tcPr>
            <w:tcW w:w="660" w:type="dxa"/>
            <w:vAlign w:val="center"/>
          </w:tcPr>
          <w:p w:rsidR="00347EEB" w:rsidRDefault="00347EEB" w:rsidP="00A02CBD">
            <w:pPr>
              <w:rPr>
                <w:rFonts w:ascii="Times New Roman" w:hAnsi="Times New Roman" w:cs="Times New Roman"/>
                <w:sz w:val="24"/>
                <w:szCs w:val="24"/>
              </w:rPr>
            </w:pPr>
            <w:r>
              <w:rPr>
                <w:rFonts w:ascii="Times New Roman" w:hAnsi="Times New Roman" w:cs="Times New Roman"/>
                <w:sz w:val="24"/>
                <w:szCs w:val="24"/>
              </w:rPr>
              <w:t>90</w:t>
            </w:r>
          </w:p>
        </w:tc>
        <w:tc>
          <w:tcPr>
            <w:tcW w:w="3160" w:type="dxa"/>
          </w:tcPr>
          <w:p w:rsidR="00347EEB" w:rsidRPr="00975E7A" w:rsidRDefault="00347EEB" w:rsidP="00A02CBD">
            <w:pPr>
              <w:rPr>
                <w:rFonts w:ascii="Times New Roman" w:hAnsi="Times New Roman" w:cs="Times New Roman"/>
                <w:sz w:val="24"/>
                <w:szCs w:val="24"/>
              </w:rPr>
            </w:pPr>
            <w:r w:rsidRPr="00975E7A">
              <w:rPr>
                <w:rFonts w:ascii="Times New Roman" w:hAnsi="Times New Roman" w:cs="Times New Roman"/>
                <w:sz w:val="24"/>
                <w:szCs w:val="24"/>
              </w:rPr>
              <w:t xml:space="preserve">земельный участок с кадастровым номером </w:t>
            </w:r>
          </w:p>
          <w:p w:rsidR="00347EEB" w:rsidRPr="00222E10" w:rsidRDefault="00347EEB" w:rsidP="00A02CBD">
            <w:pPr>
              <w:rPr>
                <w:rFonts w:ascii="Times New Roman" w:hAnsi="Times New Roman" w:cs="Times New Roman"/>
                <w:sz w:val="24"/>
                <w:szCs w:val="24"/>
              </w:rPr>
            </w:pPr>
            <w:r w:rsidRPr="00975E7A">
              <w:rPr>
                <w:rFonts w:ascii="Times New Roman" w:hAnsi="Times New Roman" w:cs="Times New Roman"/>
                <w:sz w:val="24"/>
                <w:szCs w:val="24"/>
              </w:rPr>
              <w:t xml:space="preserve">23:39:1101066:20 </w:t>
            </w:r>
          </w:p>
        </w:tc>
        <w:tc>
          <w:tcPr>
            <w:tcW w:w="2602" w:type="dxa"/>
          </w:tcPr>
          <w:p w:rsidR="00347EEB" w:rsidRPr="001D383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она общественно-делового назначения</w:t>
            </w:r>
          </w:p>
        </w:tc>
        <w:tc>
          <w:tcPr>
            <w:tcW w:w="3751" w:type="dxa"/>
          </w:tcPr>
          <w:p w:rsidR="00347EEB" w:rsidRPr="00222E10" w:rsidRDefault="00347EEB" w:rsidP="00A02CBD">
            <w:pPr>
              <w:jc w:val="center"/>
              <w:rPr>
                <w:rFonts w:ascii="Times New Roman" w:hAnsi="Times New Roman" w:cs="Times New Roman"/>
                <w:sz w:val="24"/>
                <w:szCs w:val="24"/>
                <w:lang w:eastAsia="ar-SA"/>
              </w:rPr>
            </w:pPr>
            <w:r w:rsidRPr="001D3830">
              <w:rPr>
                <w:rFonts w:ascii="Times New Roman" w:hAnsi="Times New Roman" w:cs="Times New Roman"/>
                <w:sz w:val="24"/>
                <w:szCs w:val="24"/>
                <w:lang w:eastAsia="ar-SA"/>
              </w:rPr>
              <w:t>зона среднеэтажной многоквартирной жилой застройки</w:t>
            </w:r>
          </w:p>
        </w:tc>
      </w:tr>
      <w:tr w:rsidR="00347EEB" w:rsidRPr="00222E10" w:rsidTr="00347EEB">
        <w:tc>
          <w:tcPr>
            <w:tcW w:w="660" w:type="dxa"/>
            <w:vAlign w:val="center"/>
          </w:tcPr>
          <w:p w:rsidR="00347EEB" w:rsidRDefault="00347EEB" w:rsidP="00A02CBD">
            <w:pPr>
              <w:rPr>
                <w:rFonts w:ascii="Times New Roman" w:hAnsi="Times New Roman" w:cs="Times New Roman"/>
                <w:sz w:val="24"/>
                <w:szCs w:val="24"/>
              </w:rPr>
            </w:pPr>
            <w:r>
              <w:rPr>
                <w:rFonts w:ascii="Times New Roman" w:hAnsi="Times New Roman" w:cs="Times New Roman"/>
                <w:sz w:val="24"/>
                <w:szCs w:val="24"/>
              </w:rPr>
              <w:t>91</w:t>
            </w:r>
          </w:p>
        </w:tc>
        <w:tc>
          <w:tcPr>
            <w:tcW w:w="3160" w:type="dxa"/>
          </w:tcPr>
          <w:p w:rsidR="00347EEB" w:rsidRPr="00975E7A" w:rsidRDefault="00347EEB" w:rsidP="00A02CBD">
            <w:pPr>
              <w:rPr>
                <w:rFonts w:ascii="Times New Roman" w:hAnsi="Times New Roman" w:cs="Times New Roman"/>
                <w:sz w:val="24"/>
                <w:szCs w:val="24"/>
              </w:rPr>
            </w:pPr>
            <w:r w:rsidRPr="00975E7A">
              <w:rPr>
                <w:rFonts w:ascii="Times New Roman" w:hAnsi="Times New Roman" w:cs="Times New Roman"/>
                <w:sz w:val="24"/>
                <w:szCs w:val="24"/>
              </w:rPr>
              <w:t xml:space="preserve">Территорию по ул. Интернациональной земельного участка с кадастровым номером </w:t>
            </w:r>
          </w:p>
          <w:p w:rsidR="00347EEB" w:rsidRPr="00222E10" w:rsidRDefault="00347EEB" w:rsidP="00A02CBD">
            <w:pPr>
              <w:rPr>
                <w:rFonts w:ascii="Times New Roman" w:hAnsi="Times New Roman" w:cs="Times New Roman"/>
                <w:sz w:val="24"/>
                <w:szCs w:val="24"/>
              </w:rPr>
            </w:pPr>
            <w:r w:rsidRPr="00975E7A">
              <w:rPr>
                <w:rFonts w:ascii="Times New Roman" w:hAnsi="Times New Roman" w:cs="Times New Roman"/>
                <w:sz w:val="24"/>
                <w:szCs w:val="24"/>
              </w:rPr>
              <w:t xml:space="preserve">23:39:1101021:674 до конца </w:t>
            </w:r>
            <w:r w:rsidRPr="00975E7A">
              <w:rPr>
                <w:rFonts w:ascii="Times New Roman" w:hAnsi="Times New Roman" w:cs="Times New Roman"/>
                <w:sz w:val="24"/>
                <w:szCs w:val="24"/>
              </w:rPr>
              <w:lastRenderedPageBreak/>
              <w:t>территории, включая земельные участки 23:39:1101021:673, 23:39:1101021:808</w:t>
            </w:r>
          </w:p>
        </w:tc>
        <w:tc>
          <w:tcPr>
            <w:tcW w:w="2602" w:type="dxa"/>
          </w:tcPr>
          <w:p w:rsidR="00347EEB" w:rsidRPr="001D383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з</w:t>
            </w:r>
            <w:r w:rsidRPr="001D3830">
              <w:rPr>
                <w:rFonts w:ascii="Times New Roman" w:hAnsi="Times New Roman" w:cs="Times New Roman"/>
                <w:sz w:val="24"/>
                <w:szCs w:val="24"/>
                <w:lang w:eastAsia="ar-SA"/>
              </w:rPr>
              <w:t>она общественно-делового назначения</w:t>
            </w:r>
          </w:p>
        </w:tc>
        <w:tc>
          <w:tcPr>
            <w:tcW w:w="3751" w:type="dxa"/>
          </w:tcPr>
          <w:p w:rsidR="00347EEB" w:rsidRPr="00222E1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р</w:t>
            </w:r>
            <w:r w:rsidRPr="00222E10">
              <w:rPr>
                <w:rFonts w:ascii="Times New Roman" w:hAnsi="Times New Roman" w:cs="Times New Roman"/>
                <w:sz w:val="24"/>
                <w:szCs w:val="24"/>
                <w:lang w:eastAsia="ar-SA"/>
              </w:rPr>
              <w:t>екреационная зона для размещения зеленых насаждений общего пользования</w:t>
            </w:r>
          </w:p>
        </w:tc>
      </w:tr>
      <w:tr w:rsidR="00347EEB" w:rsidRPr="00222E10" w:rsidTr="00347EEB">
        <w:tc>
          <w:tcPr>
            <w:tcW w:w="660" w:type="dxa"/>
            <w:vAlign w:val="center"/>
          </w:tcPr>
          <w:p w:rsidR="00347EEB" w:rsidRDefault="00347EEB" w:rsidP="00A02CBD">
            <w:pPr>
              <w:rPr>
                <w:rFonts w:ascii="Times New Roman" w:hAnsi="Times New Roman" w:cs="Times New Roman"/>
                <w:sz w:val="24"/>
                <w:szCs w:val="24"/>
              </w:rPr>
            </w:pPr>
            <w:r>
              <w:rPr>
                <w:rFonts w:ascii="Times New Roman" w:hAnsi="Times New Roman" w:cs="Times New Roman"/>
                <w:sz w:val="24"/>
                <w:szCs w:val="24"/>
              </w:rPr>
              <w:lastRenderedPageBreak/>
              <w:t>92</w:t>
            </w:r>
          </w:p>
        </w:tc>
        <w:tc>
          <w:tcPr>
            <w:tcW w:w="3160" w:type="dxa"/>
          </w:tcPr>
          <w:p w:rsidR="00347EEB" w:rsidRPr="00975E7A" w:rsidRDefault="00347EEB" w:rsidP="00A02CBD">
            <w:pPr>
              <w:rPr>
                <w:rFonts w:ascii="Times New Roman" w:hAnsi="Times New Roman" w:cs="Times New Roman"/>
                <w:sz w:val="24"/>
                <w:szCs w:val="24"/>
              </w:rPr>
            </w:pPr>
            <w:r w:rsidRPr="00975E7A">
              <w:rPr>
                <w:rFonts w:ascii="Times New Roman" w:hAnsi="Times New Roman" w:cs="Times New Roman"/>
                <w:sz w:val="24"/>
                <w:szCs w:val="24"/>
              </w:rPr>
              <w:t xml:space="preserve">земельный участок с кадастровым номером </w:t>
            </w:r>
          </w:p>
          <w:p w:rsidR="00347EEB" w:rsidRPr="00975E7A" w:rsidRDefault="00347EEB" w:rsidP="00A02CBD">
            <w:pPr>
              <w:rPr>
                <w:rFonts w:ascii="Times New Roman" w:hAnsi="Times New Roman" w:cs="Times New Roman"/>
                <w:sz w:val="24"/>
                <w:szCs w:val="24"/>
              </w:rPr>
            </w:pPr>
            <w:r w:rsidRPr="00975E7A">
              <w:rPr>
                <w:rFonts w:ascii="Times New Roman" w:hAnsi="Times New Roman" w:cs="Times New Roman"/>
                <w:sz w:val="24"/>
                <w:szCs w:val="24"/>
              </w:rPr>
              <w:t>23:39:1101204:660</w:t>
            </w:r>
          </w:p>
        </w:tc>
        <w:tc>
          <w:tcPr>
            <w:tcW w:w="2602" w:type="dxa"/>
          </w:tcPr>
          <w:p w:rsidR="00347EEB" w:rsidRPr="00975E7A" w:rsidRDefault="00347EEB" w:rsidP="00A02CBD">
            <w:pPr>
              <w:jc w:val="center"/>
              <w:rPr>
                <w:rFonts w:ascii="Times New Roman" w:hAnsi="Times New Roman" w:cs="Times New Roman"/>
                <w:sz w:val="24"/>
                <w:szCs w:val="24"/>
                <w:lang w:eastAsia="ar-SA"/>
              </w:rPr>
            </w:pPr>
            <w:r w:rsidRPr="00975E7A">
              <w:rPr>
                <w:rFonts w:ascii="Times New Roman" w:hAnsi="Times New Roman" w:cs="Times New Roman"/>
                <w:sz w:val="24"/>
                <w:szCs w:val="24"/>
                <w:lang w:eastAsia="ar-SA"/>
              </w:rPr>
              <w:t>территория улиц местного значения</w:t>
            </w:r>
          </w:p>
        </w:tc>
        <w:tc>
          <w:tcPr>
            <w:tcW w:w="3751" w:type="dxa"/>
          </w:tcPr>
          <w:p w:rsidR="00347EEB" w:rsidRPr="00222E10"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з</w:t>
            </w:r>
            <w:r w:rsidRPr="001D3830">
              <w:rPr>
                <w:rFonts w:ascii="Times New Roman" w:hAnsi="Times New Roman" w:cs="Times New Roman"/>
                <w:sz w:val="24"/>
                <w:szCs w:val="24"/>
                <w:lang w:eastAsia="ar-SA"/>
              </w:rPr>
              <w:t>она общественно-делового назначения</w:t>
            </w:r>
          </w:p>
        </w:tc>
      </w:tr>
      <w:tr w:rsidR="00347EEB" w:rsidRPr="00222E10" w:rsidTr="00347EEB">
        <w:tc>
          <w:tcPr>
            <w:tcW w:w="660" w:type="dxa"/>
            <w:vAlign w:val="center"/>
          </w:tcPr>
          <w:p w:rsidR="00347EEB" w:rsidRDefault="00347EEB" w:rsidP="00A02CBD">
            <w:pPr>
              <w:rPr>
                <w:rFonts w:ascii="Times New Roman" w:hAnsi="Times New Roman" w:cs="Times New Roman"/>
                <w:sz w:val="24"/>
                <w:szCs w:val="24"/>
              </w:rPr>
            </w:pPr>
            <w:r>
              <w:rPr>
                <w:rFonts w:ascii="Times New Roman" w:hAnsi="Times New Roman" w:cs="Times New Roman"/>
                <w:sz w:val="24"/>
                <w:szCs w:val="24"/>
              </w:rPr>
              <w:t>93</w:t>
            </w:r>
          </w:p>
        </w:tc>
        <w:tc>
          <w:tcPr>
            <w:tcW w:w="3160" w:type="dxa"/>
          </w:tcPr>
          <w:p w:rsidR="00347EEB" w:rsidRPr="00222E10" w:rsidRDefault="00347EEB" w:rsidP="00A02CBD">
            <w:pPr>
              <w:rPr>
                <w:rFonts w:ascii="Times New Roman" w:hAnsi="Times New Roman" w:cs="Times New Roman"/>
                <w:sz w:val="24"/>
                <w:szCs w:val="24"/>
              </w:rPr>
            </w:pPr>
          </w:p>
        </w:tc>
        <w:tc>
          <w:tcPr>
            <w:tcW w:w="2602" w:type="dxa"/>
          </w:tcPr>
          <w:p w:rsidR="00347EEB" w:rsidRPr="001D3830" w:rsidRDefault="00347EEB" w:rsidP="00A02CBD">
            <w:pPr>
              <w:jc w:val="center"/>
              <w:rPr>
                <w:rFonts w:ascii="Times New Roman" w:hAnsi="Times New Roman" w:cs="Times New Roman"/>
                <w:sz w:val="24"/>
                <w:szCs w:val="24"/>
                <w:lang w:eastAsia="ar-SA"/>
              </w:rPr>
            </w:pPr>
          </w:p>
        </w:tc>
        <w:tc>
          <w:tcPr>
            <w:tcW w:w="3751" w:type="dxa"/>
          </w:tcPr>
          <w:p w:rsidR="00347EEB" w:rsidRPr="00222E10" w:rsidRDefault="00347EEB" w:rsidP="00A02CBD">
            <w:pPr>
              <w:jc w:val="center"/>
              <w:rPr>
                <w:rFonts w:ascii="Times New Roman" w:hAnsi="Times New Roman" w:cs="Times New Roman"/>
                <w:sz w:val="24"/>
                <w:szCs w:val="24"/>
                <w:lang w:eastAsia="ar-SA"/>
              </w:rPr>
            </w:pPr>
            <w:r w:rsidRPr="00975E7A">
              <w:rPr>
                <w:rFonts w:ascii="Times New Roman" w:hAnsi="Times New Roman" w:cs="Times New Roman"/>
                <w:sz w:val="24"/>
                <w:szCs w:val="24"/>
                <w:lang w:eastAsia="ar-SA"/>
              </w:rPr>
              <w:t>Памятник Ленину, 1962</w:t>
            </w:r>
            <w:r>
              <w:rPr>
                <w:rFonts w:ascii="Times New Roman" w:hAnsi="Times New Roman" w:cs="Times New Roman"/>
                <w:sz w:val="24"/>
                <w:szCs w:val="24"/>
                <w:lang w:eastAsia="ar-SA"/>
              </w:rPr>
              <w:t xml:space="preserve"> </w:t>
            </w:r>
            <w:r w:rsidRPr="00975E7A">
              <w:rPr>
                <w:rFonts w:ascii="Times New Roman" w:hAnsi="Times New Roman" w:cs="Times New Roman"/>
                <w:sz w:val="24"/>
                <w:szCs w:val="24"/>
                <w:lang w:eastAsia="ar-SA"/>
              </w:rPr>
              <w:t>г, (№ 34 в экспликации) перенести в городской парк культуры и отдыха в графических материалах</w:t>
            </w:r>
          </w:p>
        </w:tc>
      </w:tr>
      <w:tr w:rsidR="00347EEB" w:rsidRPr="008260F3" w:rsidTr="00347EEB">
        <w:tc>
          <w:tcPr>
            <w:tcW w:w="660" w:type="dxa"/>
            <w:vAlign w:val="center"/>
          </w:tcPr>
          <w:p w:rsidR="00347EEB" w:rsidRPr="008260F3" w:rsidRDefault="00347EEB" w:rsidP="00A02CBD">
            <w:pPr>
              <w:rPr>
                <w:rFonts w:ascii="Times New Roman" w:hAnsi="Times New Roman" w:cs="Times New Roman"/>
                <w:sz w:val="24"/>
                <w:szCs w:val="24"/>
                <w:lang w:eastAsia="ar-SA"/>
              </w:rPr>
            </w:pPr>
            <w:r w:rsidRPr="008260F3">
              <w:rPr>
                <w:rFonts w:ascii="Times New Roman" w:hAnsi="Times New Roman" w:cs="Times New Roman"/>
                <w:sz w:val="24"/>
                <w:szCs w:val="24"/>
                <w:lang w:eastAsia="ar-SA"/>
              </w:rPr>
              <w:t>94</w:t>
            </w:r>
          </w:p>
        </w:tc>
        <w:tc>
          <w:tcPr>
            <w:tcW w:w="3160" w:type="dxa"/>
          </w:tcPr>
          <w:p w:rsidR="00347EEB" w:rsidRPr="008260F3" w:rsidRDefault="00347EEB" w:rsidP="00A02CBD">
            <w:pPr>
              <w:rPr>
                <w:rFonts w:ascii="Times New Roman" w:hAnsi="Times New Roman" w:cs="Times New Roman"/>
                <w:sz w:val="24"/>
                <w:szCs w:val="24"/>
                <w:lang w:eastAsia="ar-SA"/>
              </w:rPr>
            </w:pPr>
            <w:r w:rsidRPr="008260F3">
              <w:rPr>
                <w:rFonts w:ascii="Times New Roman" w:hAnsi="Times New Roman" w:cs="Times New Roman"/>
                <w:sz w:val="24"/>
                <w:szCs w:val="24"/>
                <w:lang w:eastAsia="ar-SA"/>
              </w:rPr>
              <w:t xml:space="preserve">земельные участки с кадастровыми номерами </w:t>
            </w:r>
          </w:p>
          <w:p w:rsidR="00347EEB" w:rsidRPr="008260F3" w:rsidRDefault="00347EEB" w:rsidP="00A02CBD">
            <w:pPr>
              <w:rPr>
                <w:rFonts w:ascii="Times New Roman" w:hAnsi="Times New Roman" w:cs="Times New Roman"/>
                <w:sz w:val="24"/>
                <w:szCs w:val="24"/>
                <w:lang w:eastAsia="ar-SA"/>
              </w:rPr>
            </w:pPr>
            <w:r w:rsidRPr="008260F3">
              <w:rPr>
                <w:rFonts w:ascii="Times New Roman" w:hAnsi="Times New Roman" w:cs="Times New Roman"/>
                <w:sz w:val="24"/>
                <w:szCs w:val="24"/>
                <w:lang w:eastAsia="ar-SA"/>
              </w:rPr>
              <w:t>23:39:1101183:292</w:t>
            </w:r>
          </w:p>
          <w:p w:rsidR="00347EEB" w:rsidRPr="008260F3" w:rsidRDefault="00347EEB" w:rsidP="00A02CBD">
            <w:pPr>
              <w:rPr>
                <w:rFonts w:ascii="Times New Roman" w:hAnsi="Times New Roman" w:cs="Times New Roman"/>
                <w:sz w:val="24"/>
                <w:szCs w:val="24"/>
                <w:lang w:eastAsia="ar-SA"/>
              </w:rPr>
            </w:pPr>
            <w:r w:rsidRPr="008260F3">
              <w:rPr>
                <w:rFonts w:ascii="Times New Roman" w:hAnsi="Times New Roman" w:cs="Times New Roman"/>
                <w:sz w:val="24"/>
                <w:szCs w:val="24"/>
                <w:lang w:eastAsia="ar-SA"/>
              </w:rPr>
              <w:t>23:39:1101183:274</w:t>
            </w:r>
          </w:p>
        </w:tc>
        <w:tc>
          <w:tcPr>
            <w:tcW w:w="2602" w:type="dxa"/>
          </w:tcPr>
          <w:p w:rsidR="00347EEB" w:rsidRPr="008260F3" w:rsidRDefault="00347EEB" w:rsidP="00A02CBD">
            <w:pPr>
              <w:jc w:val="center"/>
              <w:rPr>
                <w:rFonts w:ascii="Times New Roman" w:hAnsi="Times New Roman" w:cs="Times New Roman"/>
                <w:sz w:val="24"/>
                <w:szCs w:val="24"/>
                <w:lang w:eastAsia="ar-SA"/>
              </w:rPr>
            </w:pPr>
            <w:r w:rsidRPr="008260F3">
              <w:rPr>
                <w:rFonts w:ascii="Times New Roman" w:hAnsi="Times New Roman" w:cs="Times New Roman"/>
                <w:sz w:val="24"/>
                <w:szCs w:val="24"/>
                <w:lang w:eastAsia="ar-SA"/>
              </w:rPr>
              <w:t>транспортная инфраструктура</w:t>
            </w:r>
          </w:p>
        </w:tc>
        <w:tc>
          <w:tcPr>
            <w:tcW w:w="3751" w:type="dxa"/>
          </w:tcPr>
          <w:p w:rsidR="00347EEB" w:rsidRPr="008260F3" w:rsidRDefault="00347EEB" w:rsidP="00A02CBD">
            <w:pPr>
              <w:jc w:val="center"/>
              <w:rPr>
                <w:rFonts w:ascii="Times New Roman" w:hAnsi="Times New Roman" w:cs="Times New Roman"/>
                <w:sz w:val="24"/>
                <w:szCs w:val="24"/>
                <w:lang w:eastAsia="ar-SA"/>
              </w:rPr>
            </w:pPr>
            <w:r w:rsidRPr="008260F3">
              <w:rPr>
                <w:rFonts w:ascii="Times New Roman" w:hAnsi="Times New Roman" w:cs="Times New Roman"/>
                <w:sz w:val="24"/>
                <w:szCs w:val="24"/>
                <w:lang w:eastAsia="ar-SA"/>
              </w:rPr>
              <w:t>зона общественно-делового назначения</w:t>
            </w:r>
          </w:p>
        </w:tc>
      </w:tr>
      <w:tr w:rsidR="00347EEB" w:rsidRPr="008260F3" w:rsidTr="00347EEB">
        <w:tc>
          <w:tcPr>
            <w:tcW w:w="660" w:type="dxa"/>
            <w:vAlign w:val="center"/>
          </w:tcPr>
          <w:p w:rsidR="00347EEB" w:rsidRPr="008260F3" w:rsidRDefault="00347EEB" w:rsidP="00A02CBD">
            <w:pPr>
              <w:rPr>
                <w:rFonts w:ascii="Times New Roman" w:hAnsi="Times New Roman" w:cs="Times New Roman"/>
                <w:sz w:val="24"/>
                <w:szCs w:val="24"/>
                <w:lang w:eastAsia="ar-SA"/>
              </w:rPr>
            </w:pPr>
            <w:r w:rsidRPr="008260F3">
              <w:rPr>
                <w:rFonts w:ascii="Times New Roman" w:hAnsi="Times New Roman" w:cs="Times New Roman"/>
                <w:sz w:val="24"/>
                <w:szCs w:val="24"/>
                <w:lang w:eastAsia="ar-SA"/>
              </w:rPr>
              <w:t>95</w:t>
            </w:r>
          </w:p>
        </w:tc>
        <w:tc>
          <w:tcPr>
            <w:tcW w:w="3160" w:type="dxa"/>
          </w:tcPr>
          <w:p w:rsidR="00347EEB" w:rsidRPr="008260F3" w:rsidRDefault="00347EEB" w:rsidP="00A02CBD">
            <w:pPr>
              <w:rPr>
                <w:rFonts w:ascii="Times New Roman" w:hAnsi="Times New Roman" w:cs="Times New Roman"/>
                <w:sz w:val="24"/>
                <w:szCs w:val="24"/>
                <w:lang w:eastAsia="ar-SA"/>
              </w:rPr>
            </w:pPr>
            <w:r w:rsidRPr="008260F3">
              <w:rPr>
                <w:rFonts w:ascii="Times New Roman" w:hAnsi="Times New Roman" w:cs="Times New Roman"/>
                <w:sz w:val="24"/>
                <w:szCs w:val="24"/>
                <w:lang w:eastAsia="ar-SA"/>
              </w:rPr>
              <w:t xml:space="preserve">Территория,  прилегающая к земельному участку с кадастровым номером </w:t>
            </w:r>
          </w:p>
          <w:p w:rsidR="00347EEB" w:rsidRPr="008260F3" w:rsidRDefault="00347EEB" w:rsidP="00A02CBD">
            <w:pPr>
              <w:rPr>
                <w:rFonts w:ascii="Times New Roman" w:hAnsi="Times New Roman" w:cs="Times New Roman"/>
                <w:sz w:val="24"/>
                <w:szCs w:val="24"/>
                <w:lang w:eastAsia="ar-SA"/>
              </w:rPr>
            </w:pPr>
            <w:r w:rsidRPr="008260F3">
              <w:rPr>
                <w:rFonts w:ascii="Times New Roman" w:hAnsi="Times New Roman" w:cs="Times New Roman"/>
                <w:sz w:val="24"/>
                <w:szCs w:val="24"/>
                <w:lang w:eastAsia="ar-SA"/>
              </w:rPr>
              <w:t>23:39:1101896:256 с юго-западной стороны</w:t>
            </w:r>
          </w:p>
        </w:tc>
        <w:tc>
          <w:tcPr>
            <w:tcW w:w="2602" w:type="dxa"/>
          </w:tcPr>
          <w:p w:rsidR="00347EEB" w:rsidRPr="008260F3" w:rsidRDefault="00347EEB" w:rsidP="00A02CBD">
            <w:pPr>
              <w:jc w:val="center"/>
              <w:rPr>
                <w:rFonts w:ascii="Times New Roman" w:hAnsi="Times New Roman" w:cs="Times New Roman"/>
                <w:sz w:val="24"/>
                <w:szCs w:val="24"/>
                <w:lang w:eastAsia="ar-SA"/>
              </w:rPr>
            </w:pPr>
            <w:r w:rsidRPr="008260F3">
              <w:rPr>
                <w:rFonts w:ascii="Times New Roman" w:hAnsi="Times New Roman" w:cs="Times New Roman"/>
                <w:sz w:val="24"/>
                <w:szCs w:val="24"/>
                <w:lang w:eastAsia="ar-SA"/>
              </w:rPr>
              <w:t>территория</w:t>
            </w:r>
            <w:r>
              <w:rPr>
                <w:rFonts w:ascii="Times New Roman" w:hAnsi="Times New Roman" w:cs="Times New Roman"/>
                <w:sz w:val="24"/>
                <w:szCs w:val="24"/>
                <w:lang w:eastAsia="ar-SA"/>
              </w:rPr>
              <w:t xml:space="preserve"> индивидуальной жилой застройки с приусадебными участками</w:t>
            </w:r>
            <w:r w:rsidRPr="008260F3">
              <w:rPr>
                <w:rFonts w:ascii="Times New Roman" w:hAnsi="Times New Roman" w:cs="Times New Roman"/>
                <w:sz w:val="24"/>
                <w:szCs w:val="24"/>
                <w:lang w:eastAsia="ar-SA"/>
              </w:rPr>
              <w:t xml:space="preserve"> и территории улиц общегородского значения</w:t>
            </w:r>
          </w:p>
        </w:tc>
        <w:tc>
          <w:tcPr>
            <w:tcW w:w="3751" w:type="dxa"/>
          </w:tcPr>
          <w:p w:rsidR="00347EEB" w:rsidRPr="008260F3"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з</w:t>
            </w:r>
            <w:r w:rsidRPr="008260F3">
              <w:rPr>
                <w:rFonts w:ascii="Times New Roman" w:hAnsi="Times New Roman" w:cs="Times New Roman"/>
                <w:sz w:val="24"/>
                <w:szCs w:val="24"/>
                <w:lang w:eastAsia="ar-SA"/>
              </w:rPr>
              <w:t>она объектов транспортной инфраструктуры</w:t>
            </w:r>
          </w:p>
        </w:tc>
      </w:tr>
      <w:tr w:rsidR="00347EEB" w:rsidRPr="008260F3" w:rsidTr="00347EEB">
        <w:tc>
          <w:tcPr>
            <w:tcW w:w="660" w:type="dxa"/>
          </w:tcPr>
          <w:p w:rsidR="00347EEB" w:rsidRPr="008260F3" w:rsidRDefault="00347EEB" w:rsidP="00A02CBD">
            <w:pPr>
              <w:jc w:val="center"/>
              <w:rPr>
                <w:rFonts w:ascii="Times New Roman" w:hAnsi="Times New Roman" w:cs="Times New Roman"/>
                <w:sz w:val="24"/>
                <w:szCs w:val="24"/>
                <w:lang w:eastAsia="ar-SA"/>
              </w:rPr>
            </w:pPr>
            <w:r w:rsidRPr="008260F3">
              <w:rPr>
                <w:rFonts w:ascii="Times New Roman" w:hAnsi="Times New Roman" w:cs="Times New Roman"/>
                <w:sz w:val="24"/>
                <w:szCs w:val="24"/>
                <w:lang w:eastAsia="ar-SA"/>
              </w:rPr>
              <w:t>96</w:t>
            </w:r>
          </w:p>
        </w:tc>
        <w:tc>
          <w:tcPr>
            <w:tcW w:w="3160" w:type="dxa"/>
          </w:tcPr>
          <w:p w:rsidR="00347EEB" w:rsidRPr="00975E7A" w:rsidRDefault="00347EEB" w:rsidP="00A02CBD">
            <w:pPr>
              <w:rPr>
                <w:rFonts w:ascii="Times New Roman" w:hAnsi="Times New Roman" w:cs="Times New Roman"/>
                <w:sz w:val="24"/>
                <w:szCs w:val="24"/>
              </w:rPr>
            </w:pPr>
            <w:r w:rsidRPr="00975E7A">
              <w:rPr>
                <w:rFonts w:ascii="Times New Roman" w:hAnsi="Times New Roman" w:cs="Times New Roman"/>
                <w:sz w:val="24"/>
                <w:szCs w:val="24"/>
              </w:rPr>
              <w:t xml:space="preserve">земельный участок с кадастровым номером </w:t>
            </w:r>
          </w:p>
          <w:p w:rsidR="00347EEB" w:rsidRPr="008260F3" w:rsidRDefault="00347EEB" w:rsidP="00A02CBD">
            <w:pPr>
              <w:rPr>
                <w:rFonts w:ascii="Times New Roman" w:hAnsi="Times New Roman" w:cs="Times New Roman"/>
                <w:sz w:val="24"/>
                <w:szCs w:val="24"/>
                <w:lang w:eastAsia="ar-SA"/>
              </w:rPr>
            </w:pPr>
            <w:r w:rsidRPr="008260F3">
              <w:rPr>
                <w:rFonts w:ascii="Times New Roman" w:hAnsi="Times New Roman" w:cs="Times New Roman"/>
                <w:sz w:val="24"/>
                <w:szCs w:val="24"/>
                <w:lang w:eastAsia="ar-SA"/>
              </w:rPr>
              <w:t>23:39:1101200:407</w:t>
            </w:r>
          </w:p>
        </w:tc>
        <w:tc>
          <w:tcPr>
            <w:tcW w:w="2602" w:type="dxa"/>
          </w:tcPr>
          <w:p w:rsidR="00347EEB" w:rsidRPr="008260F3"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з</w:t>
            </w:r>
            <w:r w:rsidRPr="008260F3">
              <w:rPr>
                <w:rFonts w:ascii="Times New Roman" w:hAnsi="Times New Roman" w:cs="Times New Roman"/>
                <w:sz w:val="24"/>
                <w:szCs w:val="24"/>
                <w:lang w:eastAsia="ar-SA"/>
              </w:rPr>
              <w:t>она объектов инженерно-транспортной инфраструктуры</w:t>
            </w:r>
          </w:p>
        </w:tc>
        <w:tc>
          <w:tcPr>
            <w:tcW w:w="3751" w:type="dxa"/>
          </w:tcPr>
          <w:p w:rsidR="00347EEB" w:rsidRPr="008260F3" w:rsidRDefault="00347EEB" w:rsidP="00A02CBD">
            <w:pPr>
              <w:jc w:val="center"/>
              <w:rPr>
                <w:rFonts w:ascii="Times New Roman" w:hAnsi="Times New Roman" w:cs="Times New Roman"/>
                <w:sz w:val="24"/>
                <w:szCs w:val="24"/>
                <w:lang w:eastAsia="ar-SA"/>
              </w:rPr>
            </w:pPr>
            <w:r>
              <w:rPr>
                <w:rFonts w:ascii="Times New Roman" w:hAnsi="Times New Roman" w:cs="Times New Roman"/>
                <w:sz w:val="24"/>
                <w:szCs w:val="24"/>
                <w:lang w:eastAsia="ar-SA"/>
              </w:rPr>
              <w:t>з</w:t>
            </w:r>
            <w:r w:rsidRPr="008260F3">
              <w:rPr>
                <w:rFonts w:ascii="Times New Roman" w:hAnsi="Times New Roman" w:cs="Times New Roman"/>
                <w:sz w:val="24"/>
                <w:szCs w:val="24"/>
                <w:lang w:eastAsia="ar-SA"/>
              </w:rPr>
              <w:t>она общественно-делового назначения</w:t>
            </w:r>
          </w:p>
        </w:tc>
      </w:tr>
      <w:tr w:rsidR="00347EEB" w:rsidRPr="008260F3" w:rsidTr="00347EEB">
        <w:tc>
          <w:tcPr>
            <w:tcW w:w="660" w:type="dxa"/>
          </w:tcPr>
          <w:p w:rsidR="00347EEB" w:rsidRPr="008260F3" w:rsidRDefault="00347EEB" w:rsidP="00A02CBD">
            <w:pPr>
              <w:rPr>
                <w:rFonts w:ascii="Times New Roman" w:hAnsi="Times New Roman" w:cs="Times New Roman"/>
                <w:sz w:val="24"/>
                <w:szCs w:val="24"/>
              </w:rPr>
            </w:pPr>
            <w:r w:rsidRPr="008260F3">
              <w:rPr>
                <w:rFonts w:ascii="Times New Roman" w:hAnsi="Times New Roman" w:cs="Times New Roman"/>
                <w:sz w:val="24"/>
                <w:szCs w:val="24"/>
              </w:rPr>
              <w:t>97</w:t>
            </w:r>
          </w:p>
        </w:tc>
        <w:tc>
          <w:tcPr>
            <w:tcW w:w="3160" w:type="dxa"/>
          </w:tcPr>
          <w:p w:rsidR="00347EEB" w:rsidRPr="008260F3" w:rsidRDefault="00347EEB" w:rsidP="00A02CBD">
            <w:pPr>
              <w:rPr>
                <w:rFonts w:ascii="Times New Roman" w:hAnsi="Times New Roman" w:cs="Times New Roman"/>
                <w:sz w:val="24"/>
                <w:szCs w:val="24"/>
              </w:rPr>
            </w:pPr>
          </w:p>
        </w:tc>
        <w:tc>
          <w:tcPr>
            <w:tcW w:w="2602" w:type="dxa"/>
          </w:tcPr>
          <w:p w:rsidR="00347EEB" w:rsidRPr="008260F3" w:rsidRDefault="00347EEB" w:rsidP="00A02CBD">
            <w:pPr>
              <w:rPr>
                <w:rFonts w:ascii="Times New Roman" w:hAnsi="Times New Roman" w:cs="Times New Roman"/>
                <w:sz w:val="24"/>
                <w:szCs w:val="24"/>
              </w:rPr>
            </w:pPr>
          </w:p>
        </w:tc>
        <w:tc>
          <w:tcPr>
            <w:tcW w:w="3751" w:type="dxa"/>
          </w:tcPr>
          <w:p w:rsidR="00347EEB" w:rsidRPr="008260F3" w:rsidRDefault="00347EEB" w:rsidP="00A02CBD">
            <w:pPr>
              <w:jc w:val="center"/>
              <w:rPr>
                <w:rFonts w:ascii="Times New Roman" w:hAnsi="Times New Roman" w:cs="Times New Roman"/>
                <w:sz w:val="24"/>
                <w:szCs w:val="24"/>
              </w:rPr>
            </w:pPr>
            <w:r>
              <w:rPr>
                <w:rFonts w:ascii="Times New Roman" w:hAnsi="Times New Roman" w:cs="Times New Roman"/>
                <w:sz w:val="24"/>
                <w:szCs w:val="24"/>
              </w:rPr>
              <w:t>н</w:t>
            </w:r>
            <w:r w:rsidRPr="008260F3">
              <w:rPr>
                <w:rFonts w:ascii="Times New Roman" w:hAnsi="Times New Roman" w:cs="Times New Roman"/>
                <w:sz w:val="24"/>
                <w:szCs w:val="24"/>
              </w:rPr>
              <w:t xml:space="preserve">анести объект и установленные зоны охраны объекта культурного наследия регионального значения на Мира, 100 (Здание, где находился штаб </w:t>
            </w:r>
            <w:r>
              <w:rPr>
                <w:rFonts w:ascii="Times New Roman" w:hAnsi="Times New Roman" w:cs="Times New Roman"/>
                <w:sz w:val="24"/>
                <w:szCs w:val="24"/>
              </w:rPr>
              <w:t>Т</w:t>
            </w:r>
            <w:r w:rsidRPr="008260F3">
              <w:rPr>
                <w:rFonts w:ascii="Times New Roman" w:hAnsi="Times New Roman" w:cs="Times New Roman"/>
                <w:sz w:val="24"/>
                <w:szCs w:val="24"/>
              </w:rPr>
              <w:t>аманской армии) на основании проекта</w:t>
            </w:r>
          </w:p>
        </w:tc>
      </w:tr>
      <w:tr w:rsidR="00347EEB" w:rsidRPr="008260F3" w:rsidTr="00347EEB">
        <w:tc>
          <w:tcPr>
            <w:tcW w:w="660" w:type="dxa"/>
          </w:tcPr>
          <w:p w:rsidR="00347EEB" w:rsidRPr="008260F3" w:rsidRDefault="00347EEB" w:rsidP="00A02CBD">
            <w:pPr>
              <w:jc w:val="center"/>
              <w:rPr>
                <w:rFonts w:ascii="Times New Roman" w:hAnsi="Times New Roman" w:cs="Times New Roman"/>
                <w:sz w:val="24"/>
                <w:szCs w:val="24"/>
                <w:lang w:eastAsia="ar-SA"/>
              </w:rPr>
            </w:pPr>
            <w:r w:rsidRPr="008260F3">
              <w:rPr>
                <w:rFonts w:ascii="Times New Roman" w:hAnsi="Times New Roman" w:cs="Times New Roman"/>
                <w:sz w:val="24"/>
                <w:szCs w:val="24"/>
                <w:lang w:eastAsia="ar-SA"/>
              </w:rPr>
              <w:t>98</w:t>
            </w:r>
          </w:p>
        </w:tc>
        <w:tc>
          <w:tcPr>
            <w:tcW w:w="3160" w:type="dxa"/>
          </w:tcPr>
          <w:p w:rsidR="00347EEB" w:rsidRPr="00975E7A" w:rsidRDefault="00347EEB" w:rsidP="00A02CBD">
            <w:pPr>
              <w:rPr>
                <w:rFonts w:ascii="Times New Roman" w:hAnsi="Times New Roman" w:cs="Times New Roman"/>
                <w:sz w:val="24"/>
                <w:szCs w:val="24"/>
              </w:rPr>
            </w:pPr>
            <w:r w:rsidRPr="00975E7A">
              <w:rPr>
                <w:rFonts w:ascii="Times New Roman" w:hAnsi="Times New Roman" w:cs="Times New Roman"/>
                <w:sz w:val="24"/>
                <w:szCs w:val="24"/>
              </w:rPr>
              <w:t xml:space="preserve">земельный участок с кадастровым номером </w:t>
            </w:r>
          </w:p>
          <w:p w:rsidR="00347EEB" w:rsidRPr="008260F3" w:rsidRDefault="00347EEB" w:rsidP="00A02CBD">
            <w:pPr>
              <w:rPr>
                <w:rFonts w:ascii="Times New Roman" w:hAnsi="Times New Roman" w:cs="Times New Roman"/>
                <w:sz w:val="24"/>
                <w:szCs w:val="24"/>
                <w:lang w:eastAsia="ar-SA"/>
              </w:rPr>
            </w:pPr>
            <w:r w:rsidRPr="008260F3">
              <w:rPr>
                <w:rFonts w:ascii="Times New Roman" w:hAnsi="Times New Roman" w:cs="Times New Roman"/>
                <w:sz w:val="24"/>
                <w:szCs w:val="24"/>
              </w:rPr>
              <w:t>23:39:1101908:190</w:t>
            </w:r>
          </w:p>
        </w:tc>
        <w:tc>
          <w:tcPr>
            <w:tcW w:w="2602" w:type="dxa"/>
          </w:tcPr>
          <w:p w:rsidR="00347EEB" w:rsidRPr="008260F3" w:rsidRDefault="00347EEB" w:rsidP="00A02CBD">
            <w:pPr>
              <w:rPr>
                <w:rFonts w:ascii="Times New Roman" w:hAnsi="Times New Roman" w:cs="Times New Roman"/>
                <w:sz w:val="28"/>
                <w:szCs w:val="28"/>
                <w:lang w:eastAsia="ar-SA"/>
              </w:rPr>
            </w:pPr>
          </w:p>
        </w:tc>
        <w:tc>
          <w:tcPr>
            <w:tcW w:w="3751" w:type="dxa"/>
          </w:tcPr>
          <w:p w:rsidR="00347EEB" w:rsidRPr="008260F3" w:rsidRDefault="00347EEB" w:rsidP="00A02CBD">
            <w:pPr>
              <w:jc w:val="center"/>
              <w:rPr>
                <w:rFonts w:ascii="Times New Roman" w:hAnsi="Times New Roman" w:cs="Times New Roman"/>
                <w:sz w:val="24"/>
                <w:szCs w:val="24"/>
              </w:rPr>
            </w:pPr>
            <w:r>
              <w:rPr>
                <w:rFonts w:ascii="Times New Roman" w:hAnsi="Times New Roman" w:cs="Times New Roman"/>
                <w:sz w:val="24"/>
                <w:szCs w:val="24"/>
              </w:rPr>
              <w:t>н</w:t>
            </w:r>
            <w:r w:rsidRPr="008260F3">
              <w:rPr>
                <w:rFonts w:ascii="Times New Roman" w:hAnsi="Times New Roman" w:cs="Times New Roman"/>
                <w:sz w:val="24"/>
                <w:szCs w:val="24"/>
              </w:rPr>
              <w:t xml:space="preserve">анести расчетную СЗЗ от ИП Линевич Александр Николаевич по адресу ул. Суворова, 30 </w:t>
            </w:r>
          </w:p>
        </w:tc>
      </w:tr>
      <w:tr w:rsidR="00347EEB" w:rsidRPr="008260F3" w:rsidTr="00347EEB">
        <w:tc>
          <w:tcPr>
            <w:tcW w:w="660" w:type="dxa"/>
          </w:tcPr>
          <w:p w:rsidR="00347EEB" w:rsidRPr="008260F3" w:rsidRDefault="00347EEB" w:rsidP="00A02CBD">
            <w:pPr>
              <w:jc w:val="center"/>
              <w:rPr>
                <w:rFonts w:ascii="Times New Roman" w:hAnsi="Times New Roman" w:cs="Times New Roman"/>
                <w:sz w:val="24"/>
                <w:szCs w:val="24"/>
                <w:lang w:eastAsia="ar-SA"/>
              </w:rPr>
            </w:pPr>
            <w:r w:rsidRPr="008260F3">
              <w:rPr>
                <w:rFonts w:ascii="Times New Roman" w:hAnsi="Times New Roman" w:cs="Times New Roman"/>
                <w:sz w:val="24"/>
                <w:szCs w:val="24"/>
                <w:lang w:eastAsia="ar-SA"/>
              </w:rPr>
              <w:t>99</w:t>
            </w:r>
          </w:p>
        </w:tc>
        <w:tc>
          <w:tcPr>
            <w:tcW w:w="3160" w:type="dxa"/>
          </w:tcPr>
          <w:p w:rsidR="00347EEB" w:rsidRPr="008260F3" w:rsidRDefault="00347EEB" w:rsidP="00A02CBD">
            <w:pPr>
              <w:jc w:val="center"/>
              <w:rPr>
                <w:rFonts w:ascii="Times New Roman" w:hAnsi="Times New Roman" w:cs="Times New Roman"/>
                <w:sz w:val="24"/>
                <w:szCs w:val="24"/>
                <w:lang w:eastAsia="ar-SA"/>
              </w:rPr>
            </w:pPr>
          </w:p>
        </w:tc>
        <w:tc>
          <w:tcPr>
            <w:tcW w:w="2602" w:type="dxa"/>
          </w:tcPr>
          <w:p w:rsidR="00347EEB" w:rsidRPr="008260F3" w:rsidRDefault="00347EEB" w:rsidP="00A02CBD">
            <w:pPr>
              <w:rPr>
                <w:rFonts w:ascii="Times New Roman" w:hAnsi="Times New Roman" w:cs="Times New Roman"/>
                <w:sz w:val="28"/>
                <w:szCs w:val="28"/>
                <w:lang w:eastAsia="ar-SA"/>
              </w:rPr>
            </w:pPr>
          </w:p>
        </w:tc>
        <w:tc>
          <w:tcPr>
            <w:tcW w:w="3751" w:type="dxa"/>
          </w:tcPr>
          <w:p w:rsidR="00347EEB" w:rsidRPr="008260F3" w:rsidRDefault="00347EEB" w:rsidP="00A02CBD">
            <w:pPr>
              <w:jc w:val="center"/>
              <w:rPr>
                <w:rFonts w:ascii="Times New Roman" w:hAnsi="Times New Roman" w:cs="Times New Roman"/>
                <w:sz w:val="24"/>
                <w:szCs w:val="24"/>
              </w:rPr>
            </w:pPr>
            <w:r>
              <w:rPr>
                <w:rFonts w:ascii="Times New Roman" w:hAnsi="Times New Roman" w:cs="Times New Roman"/>
                <w:sz w:val="24"/>
                <w:szCs w:val="24"/>
              </w:rPr>
              <w:t>н</w:t>
            </w:r>
            <w:r w:rsidRPr="008260F3">
              <w:rPr>
                <w:rFonts w:ascii="Times New Roman" w:hAnsi="Times New Roman" w:cs="Times New Roman"/>
                <w:sz w:val="24"/>
                <w:szCs w:val="24"/>
              </w:rPr>
              <w:t>анести установленную СЗЗ для ООО «Южная соковая компания», производственная площадка №2 (Распределительный центр) расположенного по адресу: г.</w:t>
            </w:r>
            <w:r>
              <w:rPr>
                <w:rFonts w:ascii="Times New Roman" w:hAnsi="Times New Roman" w:cs="Times New Roman"/>
                <w:sz w:val="24"/>
                <w:szCs w:val="24"/>
              </w:rPr>
              <w:t xml:space="preserve"> </w:t>
            </w:r>
            <w:r w:rsidRPr="008260F3">
              <w:rPr>
                <w:rFonts w:ascii="Times New Roman" w:hAnsi="Times New Roman" w:cs="Times New Roman"/>
                <w:sz w:val="24"/>
                <w:szCs w:val="24"/>
              </w:rPr>
              <w:t>Белореченск, ул.</w:t>
            </w:r>
            <w:r>
              <w:rPr>
                <w:rFonts w:ascii="Times New Roman" w:hAnsi="Times New Roman" w:cs="Times New Roman"/>
                <w:sz w:val="24"/>
                <w:szCs w:val="24"/>
              </w:rPr>
              <w:t xml:space="preserve"> </w:t>
            </w:r>
            <w:r w:rsidRPr="008260F3">
              <w:rPr>
                <w:rFonts w:ascii="Times New Roman" w:hAnsi="Times New Roman" w:cs="Times New Roman"/>
                <w:sz w:val="24"/>
                <w:szCs w:val="24"/>
              </w:rPr>
              <w:t>Конармейская, 256</w:t>
            </w:r>
          </w:p>
        </w:tc>
      </w:tr>
      <w:tr w:rsidR="00347EEB" w:rsidRPr="008260F3" w:rsidTr="00347EEB">
        <w:tc>
          <w:tcPr>
            <w:tcW w:w="660" w:type="dxa"/>
          </w:tcPr>
          <w:p w:rsidR="00347EEB" w:rsidRPr="008260F3" w:rsidRDefault="00347EEB" w:rsidP="00A02CBD">
            <w:pPr>
              <w:jc w:val="center"/>
              <w:rPr>
                <w:rFonts w:ascii="Times New Roman" w:hAnsi="Times New Roman" w:cs="Times New Roman"/>
                <w:sz w:val="24"/>
                <w:szCs w:val="24"/>
                <w:lang w:eastAsia="ar-SA"/>
              </w:rPr>
            </w:pPr>
            <w:r w:rsidRPr="008260F3">
              <w:rPr>
                <w:rFonts w:ascii="Times New Roman" w:hAnsi="Times New Roman" w:cs="Times New Roman"/>
                <w:sz w:val="24"/>
                <w:szCs w:val="24"/>
                <w:lang w:eastAsia="ar-SA"/>
              </w:rPr>
              <w:t>100</w:t>
            </w:r>
          </w:p>
        </w:tc>
        <w:tc>
          <w:tcPr>
            <w:tcW w:w="3160" w:type="dxa"/>
          </w:tcPr>
          <w:p w:rsidR="00347EEB" w:rsidRPr="008260F3" w:rsidRDefault="00347EEB" w:rsidP="00A02CBD">
            <w:pPr>
              <w:jc w:val="center"/>
              <w:rPr>
                <w:rFonts w:ascii="Times New Roman" w:hAnsi="Times New Roman" w:cs="Times New Roman"/>
                <w:sz w:val="24"/>
                <w:szCs w:val="24"/>
                <w:lang w:eastAsia="ar-SA"/>
              </w:rPr>
            </w:pPr>
          </w:p>
        </w:tc>
        <w:tc>
          <w:tcPr>
            <w:tcW w:w="2602" w:type="dxa"/>
          </w:tcPr>
          <w:p w:rsidR="00347EEB" w:rsidRPr="008260F3" w:rsidRDefault="00347EEB" w:rsidP="00A02CBD">
            <w:pPr>
              <w:rPr>
                <w:rFonts w:ascii="Times New Roman" w:hAnsi="Times New Roman" w:cs="Times New Roman"/>
                <w:sz w:val="28"/>
                <w:szCs w:val="28"/>
                <w:lang w:eastAsia="ar-SA"/>
              </w:rPr>
            </w:pPr>
          </w:p>
        </w:tc>
        <w:tc>
          <w:tcPr>
            <w:tcW w:w="3751" w:type="dxa"/>
          </w:tcPr>
          <w:p w:rsidR="00347EEB" w:rsidRPr="008260F3" w:rsidRDefault="00347EEB" w:rsidP="00A02CBD">
            <w:pPr>
              <w:jc w:val="center"/>
              <w:rPr>
                <w:rFonts w:ascii="Times New Roman" w:hAnsi="Times New Roman" w:cs="Times New Roman"/>
                <w:sz w:val="24"/>
                <w:szCs w:val="24"/>
              </w:rPr>
            </w:pPr>
            <w:r>
              <w:rPr>
                <w:rFonts w:ascii="Times New Roman" w:hAnsi="Times New Roman" w:cs="Times New Roman"/>
                <w:sz w:val="24"/>
                <w:szCs w:val="24"/>
              </w:rPr>
              <w:t>н</w:t>
            </w:r>
            <w:r w:rsidRPr="008260F3">
              <w:rPr>
                <w:rFonts w:ascii="Times New Roman" w:hAnsi="Times New Roman" w:cs="Times New Roman"/>
                <w:sz w:val="24"/>
                <w:szCs w:val="24"/>
              </w:rPr>
              <w:t>анести расчетную СЗЗ от ООО фирма «Нонна»</w:t>
            </w:r>
          </w:p>
        </w:tc>
      </w:tr>
      <w:tr w:rsidR="00347EEB" w:rsidRPr="008260F3" w:rsidTr="00347EEB">
        <w:tc>
          <w:tcPr>
            <w:tcW w:w="660" w:type="dxa"/>
          </w:tcPr>
          <w:p w:rsidR="00347EEB" w:rsidRPr="008260F3" w:rsidRDefault="00347EEB" w:rsidP="00A02CBD">
            <w:pPr>
              <w:jc w:val="center"/>
              <w:rPr>
                <w:rFonts w:ascii="Times New Roman" w:hAnsi="Times New Roman" w:cs="Times New Roman"/>
                <w:sz w:val="24"/>
                <w:szCs w:val="24"/>
                <w:lang w:eastAsia="ar-SA"/>
              </w:rPr>
            </w:pPr>
            <w:r w:rsidRPr="008260F3">
              <w:rPr>
                <w:rFonts w:ascii="Times New Roman" w:hAnsi="Times New Roman" w:cs="Times New Roman"/>
                <w:sz w:val="24"/>
                <w:szCs w:val="24"/>
                <w:lang w:eastAsia="ar-SA"/>
              </w:rPr>
              <w:t>101</w:t>
            </w:r>
          </w:p>
        </w:tc>
        <w:tc>
          <w:tcPr>
            <w:tcW w:w="3160" w:type="dxa"/>
          </w:tcPr>
          <w:p w:rsidR="00347EEB" w:rsidRPr="00975E7A" w:rsidRDefault="00347EEB" w:rsidP="00A02CBD">
            <w:pPr>
              <w:rPr>
                <w:rFonts w:ascii="Times New Roman" w:hAnsi="Times New Roman" w:cs="Times New Roman"/>
                <w:sz w:val="24"/>
                <w:szCs w:val="24"/>
              </w:rPr>
            </w:pPr>
            <w:r w:rsidRPr="00975E7A">
              <w:rPr>
                <w:rFonts w:ascii="Times New Roman" w:hAnsi="Times New Roman" w:cs="Times New Roman"/>
                <w:sz w:val="24"/>
                <w:szCs w:val="24"/>
              </w:rPr>
              <w:t xml:space="preserve">земельный участок с кадастровым номером </w:t>
            </w:r>
          </w:p>
          <w:p w:rsidR="00347EEB" w:rsidRPr="008260F3" w:rsidRDefault="00347EEB" w:rsidP="00A02CBD">
            <w:pPr>
              <w:rPr>
                <w:rFonts w:ascii="Times New Roman" w:hAnsi="Times New Roman" w:cs="Times New Roman"/>
                <w:sz w:val="24"/>
                <w:szCs w:val="24"/>
                <w:lang w:eastAsia="ar-SA"/>
              </w:rPr>
            </w:pPr>
            <w:r w:rsidRPr="008260F3">
              <w:rPr>
                <w:rFonts w:ascii="Times New Roman" w:hAnsi="Times New Roman" w:cs="Times New Roman"/>
                <w:sz w:val="24"/>
                <w:szCs w:val="24"/>
              </w:rPr>
              <w:lastRenderedPageBreak/>
              <w:t>23:39:1101231:143</w:t>
            </w:r>
          </w:p>
        </w:tc>
        <w:tc>
          <w:tcPr>
            <w:tcW w:w="2602" w:type="dxa"/>
          </w:tcPr>
          <w:p w:rsidR="00347EEB" w:rsidRPr="008260F3" w:rsidRDefault="00347EEB" w:rsidP="00A02CBD">
            <w:pPr>
              <w:rPr>
                <w:rFonts w:ascii="Times New Roman" w:hAnsi="Times New Roman" w:cs="Times New Roman"/>
                <w:sz w:val="28"/>
                <w:szCs w:val="28"/>
                <w:lang w:eastAsia="ar-SA"/>
              </w:rPr>
            </w:pPr>
          </w:p>
        </w:tc>
        <w:tc>
          <w:tcPr>
            <w:tcW w:w="3751" w:type="dxa"/>
          </w:tcPr>
          <w:p w:rsidR="00347EEB" w:rsidRPr="008260F3" w:rsidRDefault="00347EEB" w:rsidP="00A02CBD">
            <w:pPr>
              <w:jc w:val="center"/>
              <w:rPr>
                <w:rFonts w:ascii="Times New Roman" w:hAnsi="Times New Roman" w:cs="Times New Roman"/>
                <w:sz w:val="24"/>
                <w:szCs w:val="24"/>
              </w:rPr>
            </w:pPr>
            <w:r w:rsidRPr="008260F3">
              <w:rPr>
                <w:rFonts w:ascii="Times New Roman" w:hAnsi="Times New Roman" w:cs="Times New Roman"/>
                <w:sz w:val="24"/>
                <w:szCs w:val="24"/>
              </w:rPr>
              <w:t>Нанести расчетную СЗЗ от филиала АО «НЭСК-</w:t>
            </w:r>
            <w:r w:rsidRPr="008260F3">
              <w:rPr>
                <w:rFonts w:ascii="Times New Roman" w:hAnsi="Times New Roman" w:cs="Times New Roman"/>
                <w:sz w:val="24"/>
                <w:szCs w:val="24"/>
              </w:rPr>
              <w:lastRenderedPageBreak/>
              <w:t>электросети» «Белореченскэлектросеть», расположенного по адресу г.</w:t>
            </w:r>
            <w:r>
              <w:rPr>
                <w:rFonts w:ascii="Times New Roman" w:hAnsi="Times New Roman" w:cs="Times New Roman"/>
                <w:sz w:val="24"/>
                <w:szCs w:val="24"/>
              </w:rPr>
              <w:t xml:space="preserve"> </w:t>
            </w:r>
            <w:r w:rsidRPr="008260F3">
              <w:rPr>
                <w:rFonts w:ascii="Times New Roman" w:hAnsi="Times New Roman" w:cs="Times New Roman"/>
                <w:sz w:val="24"/>
                <w:szCs w:val="24"/>
              </w:rPr>
              <w:t>Белореченск, ул.</w:t>
            </w:r>
            <w:r>
              <w:rPr>
                <w:rFonts w:ascii="Times New Roman" w:hAnsi="Times New Roman" w:cs="Times New Roman"/>
                <w:sz w:val="24"/>
                <w:szCs w:val="24"/>
              </w:rPr>
              <w:t xml:space="preserve"> </w:t>
            </w:r>
            <w:r w:rsidRPr="008260F3">
              <w:rPr>
                <w:rFonts w:ascii="Times New Roman" w:hAnsi="Times New Roman" w:cs="Times New Roman"/>
                <w:sz w:val="24"/>
                <w:szCs w:val="24"/>
              </w:rPr>
              <w:t xml:space="preserve">Коммунальная, 1 </w:t>
            </w:r>
          </w:p>
        </w:tc>
      </w:tr>
    </w:tbl>
    <w:p w:rsidR="00347EEB" w:rsidRPr="00E373D9" w:rsidRDefault="00347EEB" w:rsidP="00115B17">
      <w:pPr>
        <w:spacing w:after="0"/>
        <w:ind w:firstLine="709"/>
        <w:jc w:val="right"/>
        <w:rPr>
          <w:rFonts w:ascii="Times New Roman" w:hAnsi="Times New Roman" w:cs="Times New Roman"/>
          <w:sz w:val="28"/>
          <w:szCs w:val="28"/>
          <w:lang w:eastAsia="ar-SA"/>
        </w:rPr>
      </w:pPr>
    </w:p>
    <w:p w:rsidR="00775E60" w:rsidRPr="001D3830" w:rsidRDefault="00775E60" w:rsidP="00775E60">
      <w:pPr>
        <w:spacing w:after="0"/>
        <w:ind w:firstLine="709"/>
        <w:jc w:val="both"/>
        <w:rPr>
          <w:rFonts w:ascii="Times New Roman" w:hAnsi="Times New Roman" w:cs="Times New Roman"/>
          <w:sz w:val="28"/>
          <w:szCs w:val="28"/>
          <w:lang w:eastAsia="ar-SA"/>
        </w:rPr>
      </w:pPr>
      <w:r w:rsidRPr="001D3830">
        <w:rPr>
          <w:rFonts w:ascii="Times New Roman" w:hAnsi="Times New Roman" w:cs="Times New Roman"/>
          <w:i/>
          <w:sz w:val="28"/>
          <w:szCs w:val="28"/>
          <w:lang w:eastAsia="ar-SA"/>
        </w:rPr>
        <w:t>Примечание:</w:t>
      </w:r>
      <w:r w:rsidRPr="001D3830">
        <w:rPr>
          <w:rFonts w:ascii="Times New Roman" w:hAnsi="Times New Roman" w:cs="Times New Roman"/>
          <w:sz w:val="28"/>
          <w:szCs w:val="28"/>
          <w:lang w:eastAsia="ar-SA"/>
        </w:rPr>
        <w:t xml:space="preserve"> </w:t>
      </w:r>
    </w:p>
    <w:p w:rsidR="00775E60" w:rsidRDefault="00775E60" w:rsidP="00775E60">
      <w:pPr>
        <w:widowControl w:val="0"/>
        <w:autoSpaceDE w:val="0"/>
        <w:autoSpaceDN w:val="0"/>
        <w:adjustRightInd w:val="0"/>
        <w:spacing w:after="0" w:line="240" w:lineRule="auto"/>
        <w:ind w:firstLine="709"/>
        <w:jc w:val="both"/>
        <w:rPr>
          <w:rFonts w:ascii="Times New Roman" w:eastAsia="Arial Unicode MS" w:hAnsi="Times New Roman" w:cs="Times New Roman"/>
          <w:bCs/>
          <w:sz w:val="26"/>
          <w:szCs w:val="26"/>
        </w:rPr>
      </w:pPr>
      <w:r w:rsidRPr="001D3830">
        <w:rPr>
          <w:rFonts w:ascii="Times New Roman" w:eastAsia="Arial Unicode MS" w:hAnsi="Times New Roman" w:cs="Times New Roman"/>
          <w:bCs/>
          <w:sz w:val="26"/>
          <w:szCs w:val="26"/>
        </w:rPr>
        <w:t xml:space="preserve">1.Развитие </w:t>
      </w:r>
      <w:r>
        <w:rPr>
          <w:rFonts w:ascii="Times New Roman" w:eastAsia="Arial Unicode MS" w:hAnsi="Times New Roman" w:cs="Times New Roman"/>
          <w:bCs/>
          <w:sz w:val="26"/>
          <w:szCs w:val="26"/>
        </w:rPr>
        <w:t>города Белореченск</w:t>
      </w:r>
      <w:r w:rsidRPr="001D3830">
        <w:rPr>
          <w:rFonts w:ascii="Times New Roman" w:eastAsia="Arial Unicode MS" w:hAnsi="Times New Roman" w:cs="Times New Roman"/>
          <w:bCs/>
          <w:sz w:val="26"/>
          <w:szCs w:val="26"/>
        </w:rPr>
        <w:t xml:space="preserve"> настоящим проектом предусматривается в </w:t>
      </w:r>
      <w:r>
        <w:rPr>
          <w:rFonts w:ascii="Times New Roman" w:eastAsia="Arial Unicode MS" w:hAnsi="Times New Roman" w:cs="Times New Roman"/>
          <w:bCs/>
          <w:sz w:val="26"/>
          <w:szCs w:val="26"/>
        </w:rPr>
        <w:t>существующих границах с их уточнением применительно к контурам земельных участков:</w:t>
      </w:r>
    </w:p>
    <w:p w:rsidR="00775E60" w:rsidRPr="001D3830" w:rsidRDefault="00775E60" w:rsidP="00775E60">
      <w:pPr>
        <w:widowControl w:val="0"/>
        <w:autoSpaceDE w:val="0"/>
        <w:autoSpaceDN w:val="0"/>
        <w:adjustRightInd w:val="0"/>
        <w:spacing w:after="0" w:line="240" w:lineRule="auto"/>
        <w:ind w:firstLine="709"/>
        <w:jc w:val="both"/>
        <w:rPr>
          <w:rFonts w:ascii="Times New Roman" w:eastAsia="Arial Unicode MS" w:hAnsi="Times New Roman" w:cs="Times New Roman"/>
          <w:bCs/>
          <w:sz w:val="26"/>
          <w:szCs w:val="26"/>
        </w:rPr>
      </w:pPr>
      <w:r>
        <w:rPr>
          <w:rFonts w:ascii="Times New Roman" w:eastAsia="Arial Unicode MS" w:hAnsi="Times New Roman" w:cs="Times New Roman"/>
          <w:bCs/>
          <w:sz w:val="26"/>
          <w:szCs w:val="26"/>
        </w:rPr>
        <w:t>-</w:t>
      </w:r>
      <w:r w:rsidRPr="001D3830">
        <w:rPr>
          <w:rFonts w:ascii="Times New Roman" w:eastAsia="Arial Unicode MS" w:hAnsi="Times New Roman" w:cs="Times New Roman"/>
          <w:bCs/>
          <w:sz w:val="26"/>
          <w:szCs w:val="26"/>
        </w:rPr>
        <w:t xml:space="preserve"> СОТ Весна, СОТ Строитель – граница с п. Садовым в кадастровом квартале 23:39:1101906, 23:39:1101903, 23:39:1101098 (Егорова Г.И., Дуплинский В.В., Черниченко М.Н., Брыжанова Г.А., Козловцев С.В., администрация БГП);</w:t>
      </w:r>
    </w:p>
    <w:p w:rsidR="00775E60" w:rsidRDefault="00775E60" w:rsidP="00775E60">
      <w:pPr>
        <w:widowControl w:val="0"/>
        <w:autoSpaceDE w:val="0"/>
        <w:autoSpaceDN w:val="0"/>
        <w:adjustRightInd w:val="0"/>
        <w:spacing w:after="0" w:line="240" w:lineRule="auto"/>
        <w:ind w:firstLine="709"/>
        <w:jc w:val="both"/>
        <w:rPr>
          <w:rFonts w:ascii="Times New Roman" w:eastAsia="Arial Unicode MS" w:hAnsi="Times New Roman" w:cs="Times New Roman"/>
          <w:bCs/>
          <w:sz w:val="26"/>
          <w:szCs w:val="26"/>
        </w:rPr>
      </w:pPr>
      <w:r w:rsidRPr="001D3830">
        <w:rPr>
          <w:rFonts w:ascii="Times New Roman" w:eastAsia="Arial Unicode MS" w:hAnsi="Times New Roman" w:cs="Times New Roman"/>
          <w:bCs/>
          <w:sz w:val="26"/>
          <w:szCs w:val="26"/>
        </w:rPr>
        <w:t>и исключив из границ Белореченского городского поселения проезд Промышленный – до земельного участка с кадастровым номером 23:39:1101894:16</w:t>
      </w:r>
      <w:r>
        <w:rPr>
          <w:rFonts w:ascii="Times New Roman" w:eastAsia="Arial Unicode MS" w:hAnsi="Times New Roman" w:cs="Times New Roman"/>
          <w:bCs/>
          <w:sz w:val="26"/>
          <w:szCs w:val="26"/>
        </w:rPr>
        <w:t>.</w:t>
      </w:r>
    </w:p>
    <w:p w:rsidR="00775E60" w:rsidRPr="008C45F5" w:rsidRDefault="00775E60" w:rsidP="00775E60">
      <w:pPr>
        <w:pStyle w:val="af5"/>
        <w:spacing w:after="0"/>
        <w:ind w:firstLine="709"/>
        <w:jc w:val="both"/>
        <w:rPr>
          <w:rFonts w:eastAsia="Arial Unicode MS"/>
          <w:bCs/>
          <w:sz w:val="26"/>
          <w:szCs w:val="26"/>
        </w:rPr>
      </w:pPr>
      <w:r w:rsidRPr="008C45F5">
        <w:rPr>
          <w:rFonts w:eastAsia="Arial Unicode MS"/>
          <w:bCs/>
          <w:sz w:val="26"/>
          <w:szCs w:val="26"/>
        </w:rPr>
        <w:t>2. Материалы, содержащие сведения о границах населенного пункта, приведены к настоящему генеральному плану в виде приложения №1:</w:t>
      </w:r>
      <w:r>
        <w:rPr>
          <w:rFonts w:eastAsia="Arial Unicode MS"/>
          <w:bCs/>
          <w:sz w:val="26"/>
          <w:szCs w:val="26"/>
        </w:rPr>
        <w:t xml:space="preserve"> «</w:t>
      </w:r>
      <w:r w:rsidRPr="008C45F5">
        <w:rPr>
          <w:rFonts w:eastAsia="Arial Unicode MS"/>
          <w:bCs/>
          <w:sz w:val="26"/>
          <w:szCs w:val="26"/>
        </w:rPr>
        <w:t>Графическое описание местоположения границ города Белореченск, перечень координат характерных точек»</w:t>
      </w:r>
      <w:r>
        <w:rPr>
          <w:rFonts w:eastAsia="Arial Unicode MS"/>
          <w:bCs/>
          <w:sz w:val="26"/>
          <w:szCs w:val="26"/>
        </w:rPr>
        <w:t xml:space="preserve"> (см. состав проекта).</w:t>
      </w:r>
    </w:p>
    <w:p w:rsidR="00C822D4" w:rsidRDefault="00C822D4" w:rsidP="00115B17">
      <w:pPr>
        <w:spacing w:after="0"/>
        <w:rPr>
          <w:rFonts w:ascii="Times New Roman" w:hAnsi="Times New Roman" w:cs="Times New Roman"/>
          <w:b/>
          <w:sz w:val="28"/>
          <w:szCs w:val="28"/>
        </w:rPr>
      </w:pPr>
    </w:p>
    <w:p w:rsidR="00C822D4" w:rsidRDefault="00C822D4" w:rsidP="00115B17">
      <w:pPr>
        <w:spacing w:after="0"/>
        <w:rPr>
          <w:rFonts w:ascii="Times New Roman" w:hAnsi="Times New Roman" w:cs="Times New Roman"/>
          <w:b/>
          <w:sz w:val="28"/>
          <w:szCs w:val="28"/>
        </w:rPr>
      </w:pPr>
    </w:p>
    <w:p w:rsidR="00C822D4" w:rsidRPr="00C822D4" w:rsidRDefault="00C822D4" w:rsidP="00C822D4">
      <w:pPr>
        <w:pStyle w:val="30"/>
        <w:rPr>
          <w:b/>
          <w:szCs w:val="28"/>
        </w:rPr>
      </w:pPr>
      <w:bookmarkStart w:id="37" w:name="_Toc506725803"/>
      <w:r>
        <w:rPr>
          <w:b/>
          <w:szCs w:val="28"/>
        </w:rPr>
        <w:t>5.1.2.</w:t>
      </w:r>
      <w:r w:rsidRPr="00C822D4">
        <w:rPr>
          <w:b/>
          <w:szCs w:val="28"/>
        </w:rPr>
        <w:t>Планируемые объекты федерального и регионального значения</w:t>
      </w:r>
      <w:bookmarkEnd w:id="37"/>
    </w:p>
    <w:p w:rsidR="00C822D4" w:rsidRDefault="00C822D4" w:rsidP="00C822D4">
      <w:pPr>
        <w:rPr>
          <w:rFonts w:eastAsia="Calibri"/>
          <w:sz w:val="26"/>
          <w:szCs w:val="26"/>
        </w:rPr>
      </w:pPr>
    </w:p>
    <w:p w:rsidR="00C822D4" w:rsidRPr="00C822D4" w:rsidRDefault="00C822D4" w:rsidP="003A4D7D">
      <w:pPr>
        <w:ind w:right="-28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C822D4">
        <w:rPr>
          <w:rFonts w:ascii="Times New Roman" w:eastAsia="Calibri" w:hAnsi="Times New Roman" w:cs="Times New Roman"/>
          <w:sz w:val="28"/>
          <w:szCs w:val="28"/>
        </w:rPr>
        <w:t>огласно материалам утвержденной схемы территориального планирования Краснодарского края и схемы территориального планирования Российской Федерации</w:t>
      </w:r>
      <w:r>
        <w:rPr>
          <w:rFonts w:ascii="Times New Roman" w:eastAsia="Calibri" w:hAnsi="Times New Roman" w:cs="Times New Roman"/>
          <w:sz w:val="28"/>
          <w:szCs w:val="28"/>
        </w:rPr>
        <w:t xml:space="preserve"> по состоянию на январь 2018 года на территории Белореченского городского поселения расположены следующие п</w:t>
      </w:r>
      <w:r w:rsidRPr="00C822D4">
        <w:rPr>
          <w:rFonts w:ascii="Times New Roman" w:hAnsi="Times New Roman" w:cs="Times New Roman"/>
          <w:sz w:val="28"/>
          <w:szCs w:val="28"/>
        </w:rPr>
        <w:t>ланируемые объекты федерального и регионального значения</w:t>
      </w:r>
      <w:r>
        <w:rPr>
          <w:rFonts w:ascii="Times New Roman" w:hAnsi="Times New Roman" w:cs="Times New Roman"/>
          <w:sz w:val="28"/>
          <w:szCs w:val="28"/>
        </w:rPr>
        <w:t>:</w:t>
      </w:r>
    </w:p>
    <w:p w:rsidR="00775E60" w:rsidRDefault="00775E60" w:rsidP="00775E60">
      <w:pPr>
        <w:rPr>
          <w:rFonts w:eastAsia="Calibri"/>
          <w:sz w:val="26"/>
          <w:szCs w:val="26"/>
        </w:rPr>
      </w:pPr>
      <w:r>
        <w:rPr>
          <w:rFonts w:eastAsia="Calibri"/>
          <w:sz w:val="26"/>
          <w:szCs w:val="26"/>
        </w:rPr>
        <w:br w:type="page"/>
      </w:r>
    </w:p>
    <w:p w:rsidR="00C822D4" w:rsidRDefault="00C822D4" w:rsidP="00775E60">
      <w:pPr>
        <w:rPr>
          <w:rFonts w:eastAsia="Calibri"/>
          <w:sz w:val="26"/>
          <w:szCs w:val="26"/>
        </w:rPr>
        <w:sectPr w:rsidR="00C822D4" w:rsidSect="00CB5A4E">
          <w:footerReference w:type="even" r:id="rId10"/>
          <w:footerReference w:type="default" r:id="rId11"/>
          <w:footerReference w:type="first" r:id="rId12"/>
          <w:pgSz w:w="11907" w:h="16840" w:code="9"/>
          <w:pgMar w:top="851" w:right="708" w:bottom="993" w:left="1276" w:header="284" w:footer="680" w:gutter="0"/>
          <w:cols w:space="720"/>
          <w:titlePg/>
        </w:sectPr>
      </w:pPr>
    </w:p>
    <w:p w:rsidR="00C822D4" w:rsidRPr="00C822D4" w:rsidRDefault="00C822D4" w:rsidP="00C822D4">
      <w:pPr>
        <w:pStyle w:val="30"/>
        <w:jc w:val="center"/>
        <w:rPr>
          <w:b/>
          <w:szCs w:val="28"/>
        </w:rPr>
      </w:pPr>
      <w:bookmarkStart w:id="38" w:name="_Toc506725804"/>
      <w:r>
        <w:rPr>
          <w:b/>
          <w:szCs w:val="28"/>
        </w:rPr>
        <w:lastRenderedPageBreak/>
        <w:t xml:space="preserve">5.1.2.1 </w:t>
      </w:r>
      <w:r w:rsidRPr="00C822D4">
        <w:rPr>
          <w:b/>
          <w:szCs w:val="28"/>
        </w:rPr>
        <w:t>Перечень планируемых для размещения объектов регионального значения</w:t>
      </w:r>
      <w:bookmarkEnd w:id="38"/>
    </w:p>
    <w:p w:rsidR="00C822D4" w:rsidRPr="00C822D4" w:rsidRDefault="00C822D4" w:rsidP="004A3FFD">
      <w:pPr>
        <w:rPr>
          <w:rFonts w:ascii="Times New Roman" w:hAnsi="Times New Roman" w:cs="Times New Roman"/>
          <w:sz w:val="28"/>
          <w:szCs w:val="28"/>
        </w:rPr>
      </w:pPr>
    </w:p>
    <w:p w:rsidR="00C822D4" w:rsidRPr="00C822D4" w:rsidRDefault="00C822D4" w:rsidP="00C822D4">
      <w:pPr>
        <w:pStyle w:val="af0"/>
        <w:numPr>
          <w:ilvl w:val="0"/>
          <w:numId w:val="61"/>
        </w:numPr>
        <w:spacing w:after="0" w:line="240" w:lineRule="auto"/>
        <w:contextualSpacing w:val="0"/>
        <w:jc w:val="both"/>
        <w:rPr>
          <w:rFonts w:ascii="Times New Roman" w:eastAsiaTheme="minorEastAsia" w:hAnsi="Times New Roman"/>
          <w:sz w:val="28"/>
          <w:szCs w:val="28"/>
        </w:rPr>
      </w:pPr>
      <w:r w:rsidRPr="00C822D4">
        <w:rPr>
          <w:rFonts w:ascii="Times New Roman" w:eastAsiaTheme="minorEastAsia" w:hAnsi="Times New Roman"/>
          <w:sz w:val="28"/>
          <w:szCs w:val="28"/>
        </w:rPr>
        <w:t>Объекты, предназначенные для размещения учреждений в сфере социального обслуживания населения</w:t>
      </w:r>
    </w:p>
    <w:p w:rsidR="00C822D4" w:rsidRPr="00C822D4" w:rsidRDefault="00C822D4" w:rsidP="00115B17">
      <w:pPr>
        <w:spacing w:after="0"/>
        <w:jc w:val="right"/>
        <w:rPr>
          <w:rFonts w:ascii="Times New Roman" w:hAnsi="Times New Roman" w:cs="Times New Roman"/>
          <w:sz w:val="28"/>
          <w:szCs w:val="28"/>
        </w:rPr>
      </w:pPr>
      <w:r w:rsidRPr="00C822D4">
        <w:rPr>
          <w:rFonts w:ascii="Times New Roman" w:hAnsi="Times New Roman" w:cs="Times New Roman"/>
          <w:sz w:val="28"/>
          <w:szCs w:val="28"/>
        </w:rPr>
        <w:t xml:space="preserve">Таблица № </w:t>
      </w:r>
      <w:r w:rsidR="00115B17">
        <w:rPr>
          <w:rFonts w:ascii="Times New Roman" w:hAnsi="Times New Roman" w:cs="Times New Roman"/>
          <w:sz w:val="28"/>
          <w:szCs w:val="28"/>
        </w:rPr>
        <w:t>22</w:t>
      </w:r>
    </w:p>
    <w:tbl>
      <w:tblPr>
        <w:tblStyle w:val="3f5"/>
        <w:tblW w:w="5022" w:type="pct"/>
        <w:tblBorders>
          <w:bottom w:val="none" w:sz="0" w:space="0" w:color="auto"/>
        </w:tblBorders>
        <w:tblLayout w:type="fixed"/>
        <w:tblLook w:val="04A0"/>
      </w:tblPr>
      <w:tblGrid>
        <w:gridCol w:w="843"/>
        <w:gridCol w:w="3113"/>
        <w:gridCol w:w="3884"/>
        <w:gridCol w:w="2765"/>
        <w:gridCol w:w="2340"/>
        <w:gridCol w:w="2335"/>
      </w:tblGrid>
      <w:tr w:rsidR="00C822D4" w:rsidRPr="00C822D4" w:rsidTr="00C822D4">
        <w:trPr>
          <w:trHeight w:val="405"/>
        </w:trPr>
        <w:tc>
          <w:tcPr>
            <w:tcW w:w="820" w:type="dxa"/>
            <w:vMerge w:val="restart"/>
            <w:shd w:val="clear" w:color="auto" w:fill="auto"/>
            <w:vAlign w:val="center"/>
          </w:tcPr>
          <w:p w:rsidR="00C822D4" w:rsidRPr="00C822D4" w:rsidRDefault="00C822D4" w:rsidP="00115B17">
            <w:pPr>
              <w:jc w:val="center"/>
              <w:rPr>
                <w:sz w:val="28"/>
                <w:szCs w:val="28"/>
              </w:rPr>
            </w:pPr>
            <w:r w:rsidRPr="00C822D4">
              <w:rPr>
                <w:sz w:val="28"/>
                <w:szCs w:val="28"/>
              </w:rPr>
              <w:t>№№</w:t>
            </w:r>
          </w:p>
        </w:tc>
        <w:tc>
          <w:tcPr>
            <w:tcW w:w="3026" w:type="dxa"/>
            <w:vMerge w:val="restart"/>
            <w:shd w:val="clear" w:color="auto" w:fill="auto"/>
            <w:vAlign w:val="center"/>
          </w:tcPr>
          <w:p w:rsidR="00C822D4" w:rsidRPr="00C822D4" w:rsidRDefault="00C822D4" w:rsidP="00C822D4">
            <w:pPr>
              <w:jc w:val="center"/>
              <w:rPr>
                <w:sz w:val="28"/>
                <w:szCs w:val="28"/>
              </w:rPr>
            </w:pPr>
            <w:r w:rsidRPr="00C822D4">
              <w:rPr>
                <w:sz w:val="28"/>
                <w:szCs w:val="28"/>
              </w:rPr>
              <w:t>Наименование</w:t>
            </w:r>
          </w:p>
        </w:tc>
        <w:tc>
          <w:tcPr>
            <w:tcW w:w="3775" w:type="dxa"/>
            <w:vMerge w:val="restart"/>
            <w:shd w:val="clear" w:color="auto" w:fill="auto"/>
            <w:vAlign w:val="center"/>
          </w:tcPr>
          <w:p w:rsidR="00C822D4" w:rsidRPr="00C822D4" w:rsidRDefault="00C822D4" w:rsidP="00C822D4">
            <w:pPr>
              <w:jc w:val="center"/>
              <w:rPr>
                <w:sz w:val="28"/>
                <w:szCs w:val="28"/>
              </w:rPr>
            </w:pPr>
            <w:r w:rsidRPr="00C822D4">
              <w:rPr>
                <w:sz w:val="28"/>
                <w:szCs w:val="28"/>
              </w:rPr>
              <w:t>Краткая характеристика объекта</w:t>
            </w:r>
          </w:p>
        </w:tc>
        <w:tc>
          <w:tcPr>
            <w:tcW w:w="4961" w:type="dxa"/>
            <w:gridSpan w:val="2"/>
            <w:shd w:val="clear" w:color="auto" w:fill="auto"/>
            <w:vAlign w:val="center"/>
          </w:tcPr>
          <w:p w:rsidR="00C822D4" w:rsidRPr="00C822D4" w:rsidRDefault="00C822D4" w:rsidP="00C822D4">
            <w:pPr>
              <w:jc w:val="center"/>
              <w:rPr>
                <w:sz w:val="28"/>
                <w:szCs w:val="28"/>
              </w:rPr>
            </w:pPr>
            <w:r w:rsidRPr="00C822D4">
              <w:rPr>
                <w:sz w:val="28"/>
                <w:szCs w:val="28"/>
              </w:rPr>
              <w:t>Местоположение планируемого объекта</w:t>
            </w:r>
          </w:p>
        </w:tc>
        <w:tc>
          <w:tcPr>
            <w:tcW w:w="2269" w:type="dxa"/>
            <w:vMerge w:val="restart"/>
            <w:shd w:val="clear" w:color="auto" w:fill="auto"/>
            <w:vAlign w:val="center"/>
          </w:tcPr>
          <w:p w:rsidR="00C822D4" w:rsidRPr="00C822D4" w:rsidRDefault="00C822D4" w:rsidP="00C822D4">
            <w:pPr>
              <w:jc w:val="center"/>
              <w:rPr>
                <w:sz w:val="28"/>
                <w:szCs w:val="28"/>
              </w:rPr>
            </w:pPr>
            <w:r w:rsidRPr="00C822D4">
              <w:rPr>
                <w:sz w:val="28"/>
                <w:szCs w:val="28"/>
              </w:rPr>
              <w:t>Зоны с особыми условиями использования территории</w:t>
            </w:r>
          </w:p>
        </w:tc>
      </w:tr>
      <w:tr w:rsidR="00C822D4" w:rsidRPr="00C822D4" w:rsidTr="00C822D4">
        <w:trPr>
          <w:trHeight w:val="525"/>
        </w:trPr>
        <w:tc>
          <w:tcPr>
            <w:tcW w:w="820" w:type="dxa"/>
            <w:vMerge/>
            <w:vAlign w:val="center"/>
          </w:tcPr>
          <w:p w:rsidR="00C822D4" w:rsidRPr="00C822D4" w:rsidRDefault="00C822D4" w:rsidP="00C822D4">
            <w:pPr>
              <w:widowControl w:val="0"/>
              <w:jc w:val="center"/>
              <w:rPr>
                <w:sz w:val="28"/>
                <w:szCs w:val="28"/>
              </w:rPr>
            </w:pPr>
          </w:p>
        </w:tc>
        <w:tc>
          <w:tcPr>
            <w:tcW w:w="3026" w:type="dxa"/>
            <w:vMerge/>
            <w:vAlign w:val="center"/>
          </w:tcPr>
          <w:p w:rsidR="00C822D4" w:rsidRPr="00C822D4" w:rsidRDefault="00C822D4" w:rsidP="00C822D4">
            <w:pPr>
              <w:widowControl w:val="0"/>
              <w:jc w:val="center"/>
              <w:rPr>
                <w:sz w:val="28"/>
                <w:szCs w:val="28"/>
              </w:rPr>
            </w:pPr>
          </w:p>
        </w:tc>
        <w:tc>
          <w:tcPr>
            <w:tcW w:w="3775" w:type="dxa"/>
            <w:vMerge/>
            <w:vAlign w:val="center"/>
          </w:tcPr>
          <w:p w:rsidR="00C822D4" w:rsidRPr="00C822D4" w:rsidRDefault="00C822D4" w:rsidP="00C822D4">
            <w:pPr>
              <w:widowControl w:val="0"/>
              <w:jc w:val="center"/>
              <w:rPr>
                <w:sz w:val="28"/>
                <w:szCs w:val="28"/>
              </w:rPr>
            </w:pPr>
          </w:p>
        </w:tc>
        <w:tc>
          <w:tcPr>
            <w:tcW w:w="2687" w:type="dxa"/>
            <w:vAlign w:val="center"/>
          </w:tcPr>
          <w:p w:rsidR="00C822D4" w:rsidRPr="00C822D4" w:rsidRDefault="00C822D4" w:rsidP="00C822D4">
            <w:pPr>
              <w:jc w:val="center"/>
              <w:rPr>
                <w:sz w:val="28"/>
                <w:szCs w:val="28"/>
              </w:rPr>
            </w:pPr>
            <w:r w:rsidRPr="00C822D4">
              <w:rPr>
                <w:sz w:val="28"/>
                <w:szCs w:val="28"/>
              </w:rPr>
              <w:t>Муниципальное образование</w:t>
            </w:r>
          </w:p>
        </w:tc>
        <w:tc>
          <w:tcPr>
            <w:tcW w:w="2274" w:type="dxa"/>
            <w:vAlign w:val="center"/>
          </w:tcPr>
          <w:p w:rsidR="00C822D4" w:rsidRPr="00C822D4" w:rsidRDefault="00C822D4" w:rsidP="00C822D4">
            <w:pPr>
              <w:jc w:val="center"/>
              <w:rPr>
                <w:sz w:val="28"/>
                <w:szCs w:val="28"/>
              </w:rPr>
            </w:pPr>
            <w:r w:rsidRPr="00C822D4">
              <w:rPr>
                <w:sz w:val="28"/>
                <w:szCs w:val="28"/>
              </w:rPr>
              <w:t>Населенный пункт</w:t>
            </w:r>
          </w:p>
        </w:tc>
        <w:tc>
          <w:tcPr>
            <w:tcW w:w="2269" w:type="dxa"/>
            <w:vMerge/>
            <w:vAlign w:val="center"/>
          </w:tcPr>
          <w:p w:rsidR="00C822D4" w:rsidRPr="00C822D4" w:rsidRDefault="00C822D4" w:rsidP="00C822D4">
            <w:pPr>
              <w:widowControl w:val="0"/>
              <w:jc w:val="center"/>
              <w:rPr>
                <w:sz w:val="28"/>
                <w:szCs w:val="28"/>
              </w:rPr>
            </w:pPr>
          </w:p>
        </w:tc>
      </w:tr>
    </w:tbl>
    <w:tbl>
      <w:tblPr>
        <w:tblStyle w:val="2ff"/>
        <w:tblW w:w="5022" w:type="pct"/>
        <w:tblLayout w:type="fixed"/>
        <w:tblLook w:val="04A0"/>
      </w:tblPr>
      <w:tblGrid>
        <w:gridCol w:w="845"/>
        <w:gridCol w:w="3081"/>
        <w:gridCol w:w="3914"/>
        <w:gridCol w:w="2770"/>
        <w:gridCol w:w="2335"/>
        <w:gridCol w:w="2335"/>
      </w:tblGrid>
      <w:tr w:rsidR="00C822D4" w:rsidRPr="00C822D4" w:rsidTr="00C822D4">
        <w:trPr>
          <w:tblHeader/>
        </w:trPr>
        <w:tc>
          <w:tcPr>
            <w:tcW w:w="822" w:type="dxa"/>
            <w:vAlign w:val="center"/>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1</w:t>
            </w:r>
          </w:p>
        </w:tc>
        <w:tc>
          <w:tcPr>
            <w:tcW w:w="2995" w:type="dxa"/>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2</w:t>
            </w:r>
          </w:p>
        </w:tc>
        <w:tc>
          <w:tcPr>
            <w:tcW w:w="3804" w:type="dxa"/>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3</w:t>
            </w:r>
          </w:p>
        </w:tc>
        <w:tc>
          <w:tcPr>
            <w:tcW w:w="2692" w:type="dxa"/>
            <w:vAlign w:val="center"/>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4</w:t>
            </w:r>
          </w:p>
        </w:tc>
        <w:tc>
          <w:tcPr>
            <w:tcW w:w="2269" w:type="dxa"/>
            <w:vAlign w:val="center"/>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5</w:t>
            </w:r>
          </w:p>
        </w:tc>
        <w:tc>
          <w:tcPr>
            <w:tcW w:w="2269" w:type="dxa"/>
            <w:vAlign w:val="center"/>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6</w:t>
            </w:r>
          </w:p>
        </w:tc>
      </w:tr>
      <w:tr w:rsidR="00C822D4" w:rsidRPr="00C822D4" w:rsidTr="00C822D4">
        <w:tc>
          <w:tcPr>
            <w:tcW w:w="822" w:type="dxa"/>
            <w:shd w:val="clear" w:color="auto" w:fill="auto"/>
          </w:tcPr>
          <w:p w:rsidR="00C822D4" w:rsidRPr="00C822D4" w:rsidRDefault="00C822D4" w:rsidP="00C822D4">
            <w:pPr>
              <w:ind w:left="360"/>
              <w:rPr>
                <w:rFonts w:ascii="Times New Roman" w:hAnsi="Times New Roman"/>
                <w:sz w:val="28"/>
                <w:szCs w:val="28"/>
              </w:rPr>
            </w:pPr>
            <w:r w:rsidRPr="00C822D4">
              <w:rPr>
                <w:rFonts w:ascii="Times New Roman" w:hAnsi="Times New Roman"/>
                <w:sz w:val="28"/>
                <w:szCs w:val="28"/>
              </w:rPr>
              <w:t>1</w:t>
            </w:r>
          </w:p>
        </w:tc>
        <w:tc>
          <w:tcPr>
            <w:tcW w:w="2995" w:type="dxa"/>
            <w:shd w:val="clear" w:color="auto" w:fill="auto"/>
          </w:tcPr>
          <w:p w:rsidR="00C822D4" w:rsidRPr="00C822D4" w:rsidRDefault="00C822D4" w:rsidP="00C822D4">
            <w:pPr>
              <w:rPr>
                <w:rFonts w:ascii="Times New Roman" w:hAnsi="Times New Roman"/>
                <w:sz w:val="28"/>
                <w:szCs w:val="28"/>
              </w:rPr>
            </w:pPr>
            <w:r w:rsidRPr="00C822D4">
              <w:rPr>
                <w:rFonts w:ascii="Times New Roman" w:hAnsi="Times New Roman"/>
                <w:sz w:val="28"/>
                <w:szCs w:val="28"/>
              </w:rPr>
              <w:t>Строительство краевого центра комплексной медико-социальной реабилитации инвалидов</w:t>
            </w:r>
          </w:p>
        </w:tc>
        <w:tc>
          <w:tcPr>
            <w:tcW w:w="3804" w:type="dxa"/>
            <w:shd w:val="clear" w:color="auto" w:fill="auto"/>
          </w:tcPr>
          <w:p w:rsidR="00C822D4" w:rsidRPr="00C822D4" w:rsidRDefault="00C822D4" w:rsidP="00C822D4">
            <w:pPr>
              <w:rPr>
                <w:rFonts w:ascii="Times New Roman" w:hAnsi="Times New Roman"/>
                <w:sz w:val="28"/>
                <w:szCs w:val="28"/>
              </w:rPr>
            </w:pPr>
            <w:r w:rsidRPr="00C822D4">
              <w:rPr>
                <w:rFonts w:ascii="Times New Roman" w:hAnsi="Times New Roman"/>
                <w:sz w:val="28"/>
                <w:szCs w:val="28"/>
              </w:rPr>
              <w:t>1245 кв.м.</w:t>
            </w:r>
          </w:p>
        </w:tc>
        <w:tc>
          <w:tcPr>
            <w:tcW w:w="2692" w:type="dxa"/>
            <w:shd w:val="clear" w:color="auto" w:fill="auto"/>
          </w:tcPr>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Белореченский район</w:t>
            </w:r>
          </w:p>
        </w:tc>
        <w:tc>
          <w:tcPr>
            <w:tcW w:w="2269" w:type="dxa"/>
            <w:shd w:val="clear" w:color="auto" w:fill="auto"/>
          </w:tcPr>
          <w:p w:rsidR="00C822D4" w:rsidRPr="00C822D4" w:rsidRDefault="00C822D4" w:rsidP="00C822D4">
            <w:pPr>
              <w:rPr>
                <w:rFonts w:ascii="Times New Roman" w:hAnsi="Times New Roman"/>
                <w:sz w:val="28"/>
                <w:szCs w:val="28"/>
              </w:rPr>
            </w:pPr>
            <w:r w:rsidRPr="00C822D4">
              <w:rPr>
                <w:rFonts w:ascii="Times New Roman" w:hAnsi="Times New Roman"/>
                <w:sz w:val="28"/>
                <w:szCs w:val="28"/>
              </w:rPr>
              <w:t>г. Белореченск</w:t>
            </w:r>
          </w:p>
          <w:p w:rsidR="00C822D4" w:rsidRPr="00C822D4" w:rsidRDefault="00C822D4" w:rsidP="00C822D4">
            <w:pPr>
              <w:rPr>
                <w:rFonts w:ascii="Times New Roman" w:hAnsi="Times New Roman"/>
                <w:sz w:val="28"/>
                <w:szCs w:val="28"/>
              </w:rPr>
            </w:pPr>
          </w:p>
        </w:tc>
        <w:tc>
          <w:tcPr>
            <w:tcW w:w="2269" w:type="dxa"/>
            <w:shd w:val="clear" w:color="auto" w:fill="auto"/>
          </w:tcPr>
          <w:p w:rsidR="00C822D4" w:rsidRPr="00C822D4" w:rsidRDefault="00C822D4" w:rsidP="00C822D4">
            <w:pPr>
              <w:rPr>
                <w:rFonts w:ascii="Times New Roman" w:hAnsi="Times New Roman"/>
                <w:sz w:val="28"/>
                <w:szCs w:val="28"/>
              </w:rPr>
            </w:pPr>
            <w:r w:rsidRPr="00C822D4">
              <w:rPr>
                <w:rFonts w:ascii="Times New Roman" w:hAnsi="Times New Roman"/>
                <w:sz w:val="28"/>
                <w:szCs w:val="28"/>
              </w:rPr>
              <w:t>не требуется</w:t>
            </w:r>
          </w:p>
        </w:tc>
      </w:tr>
    </w:tbl>
    <w:p w:rsidR="00C822D4" w:rsidRPr="00C822D4" w:rsidRDefault="00C822D4" w:rsidP="00C822D4">
      <w:pPr>
        <w:pStyle w:val="af0"/>
        <w:spacing w:after="0"/>
        <w:rPr>
          <w:rFonts w:ascii="Times New Roman" w:hAnsi="Times New Roman"/>
          <w:sz w:val="28"/>
          <w:szCs w:val="28"/>
        </w:rPr>
      </w:pPr>
    </w:p>
    <w:p w:rsidR="00C822D4" w:rsidRPr="00C822D4" w:rsidRDefault="00C822D4" w:rsidP="00C822D4">
      <w:pPr>
        <w:pStyle w:val="ConsPlusNormal"/>
        <w:widowControl/>
        <w:numPr>
          <w:ilvl w:val="0"/>
          <w:numId w:val="61"/>
        </w:numPr>
        <w:rPr>
          <w:rFonts w:ascii="Times New Roman" w:eastAsiaTheme="minorEastAsia" w:hAnsi="Times New Roman" w:cs="Times New Roman"/>
          <w:sz w:val="28"/>
          <w:szCs w:val="28"/>
        </w:rPr>
      </w:pPr>
      <w:r w:rsidRPr="00C822D4">
        <w:rPr>
          <w:rFonts w:ascii="Times New Roman" w:eastAsiaTheme="minorEastAsia" w:hAnsi="Times New Roman" w:cs="Times New Roman"/>
          <w:sz w:val="28"/>
          <w:szCs w:val="28"/>
        </w:rPr>
        <w:t>Объекты, относящиеся к области физической культуры и спорта</w:t>
      </w:r>
    </w:p>
    <w:p w:rsidR="00C822D4" w:rsidRPr="00C822D4" w:rsidRDefault="00C822D4" w:rsidP="004A3FFD">
      <w:pPr>
        <w:pStyle w:val="af0"/>
        <w:spacing w:after="0"/>
        <w:ind w:left="786"/>
        <w:jc w:val="right"/>
        <w:rPr>
          <w:rFonts w:ascii="Times New Roman" w:hAnsi="Times New Roman"/>
          <w:sz w:val="28"/>
          <w:szCs w:val="28"/>
        </w:rPr>
      </w:pPr>
      <w:r w:rsidRPr="00C822D4">
        <w:rPr>
          <w:rFonts w:ascii="Times New Roman" w:hAnsi="Times New Roman"/>
          <w:sz w:val="28"/>
          <w:szCs w:val="28"/>
        </w:rPr>
        <w:t>Таблица № 2</w:t>
      </w:r>
      <w:r w:rsidR="00115B17">
        <w:rPr>
          <w:rFonts w:ascii="Times New Roman" w:hAnsi="Times New Roman"/>
          <w:sz w:val="28"/>
          <w:szCs w:val="28"/>
        </w:rPr>
        <w:t>3</w:t>
      </w:r>
    </w:p>
    <w:tbl>
      <w:tblPr>
        <w:tblStyle w:val="3f5"/>
        <w:tblW w:w="5022" w:type="pct"/>
        <w:tblBorders>
          <w:bottom w:val="none" w:sz="0" w:space="0" w:color="auto"/>
        </w:tblBorders>
        <w:tblLook w:val="04A0"/>
      </w:tblPr>
      <w:tblGrid>
        <w:gridCol w:w="843"/>
        <w:gridCol w:w="3107"/>
        <w:gridCol w:w="4003"/>
        <w:gridCol w:w="2637"/>
        <w:gridCol w:w="2345"/>
        <w:gridCol w:w="2345"/>
      </w:tblGrid>
      <w:tr w:rsidR="00C822D4" w:rsidRPr="00C822D4" w:rsidTr="001E6872">
        <w:trPr>
          <w:trHeight w:val="405"/>
        </w:trPr>
        <w:tc>
          <w:tcPr>
            <w:tcW w:w="843" w:type="dxa"/>
            <w:vMerge w:val="restart"/>
            <w:shd w:val="clear" w:color="auto" w:fill="auto"/>
            <w:vAlign w:val="center"/>
          </w:tcPr>
          <w:p w:rsidR="00C822D4" w:rsidRPr="00C822D4" w:rsidRDefault="00C822D4" w:rsidP="00C822D4">
            <w:pPr>
              <w:jc w:val="center"/>
              <w:rPr>
                <w:sz w:val="28"/>
                <w:szCs w:val="28"/>
              </w:rPr>
            </w:pPr>
            <w:r w:rsidRPr="00C822D4">
              <w:rPr>
                <w:sz w:val="28"/>
                <w:szCs w:val="28"/>
              </w:rPr>
              <w:t>№№</w:t>
            </w:r>
          </w:p>
        </w:tc>
        <w:tc>
          <w:tcPr>
            <w:tcW w:w="3107" w:type="dxa"/>
            <w:vMerge w:val="restart"/>
            <w:shd w:val="clear" w:color="auto" w:fill="auto"/>
            <w:vAlign w:val="center"/>
          </w:tcPr>
          <w:p w:rsidR="00C822D4" w:rsidRPr="00C822D4" w:rsidRDefault="00C822D4" w:rsidP="00C822D4">
            <w:pPr>
              <w:jc w:val="center"/>
              <w:rPr>
                <w:sz w:val="28"/>
                <w:szCs w:val="28"/>
              </w:rPr>
            </w:pPr>
            <w:r w:rsidRPr="00C822D4">
              <w:rPr>
                <w:sz w:val="28"/>
                <w:szCs w:val="28"/>
              </w:rPr>
              <w:t>Наименование</w:t>
            </w:r>
          </w:p>
        </w:tc>
        <w:tc>
          <w:tcPr>
            <w:tcW w:w="4003" w:type="dxa"/>
            <w:vMerge w:val="restart"/>
            <w:shd w:val="clear" w:color="auto" w:fill="auto"/>
            <w:vAlign w:val="center"/>
          </w:tcPr>
          <w:p w:rsidR="00C822D4" w:rsidRPr="00C822D4" w:rsidRDefault="00C822D4" w:rsidP="00C822D4">
            <w:pPr>
              <w:jc w:val="center"/>
              <w:rPr>
                <w:sz w:val="28"/>
                <w:szCs w:val="28"/>
              </w:rPr>
            </w:pPr>
            <w:r w:rsidRPr="00C822D4">
              <w:rPr>
                <w:sz w:val="28"/>
                <w:szCs w:val="28"/>
              </w:rPr>
              <w:t>Краткая характеристика объекта</w:t>
            </w:r>
          </w:p>
        </w:tc>
        <w:tc>
          <w:tcPr>
            <w:tcW w:w="4982" w:type="dxa"/>
            <w:gridSpan w:val="2"/>
            <w:shd w:val="clear" w:color="auto" w:fill="auto"/>
            <w:vAlign w:val="center"/>
          </w:tcPr>
          <w:p w:rsidR="00C822D4" w:rsidRPr="00C822D4" w:rsidRDefault="00C822D4" w:rsidP="00C822D4">
            <w:pPr>
              <w:jc w:val="center"/>
              <w:rPr>
                <w:sz w:val="28"/>
                <w:szCs w:val="28"/>
              </w:rPr>
            </w:pPr>
            <w:r w:rsidRPr="00C822D4">
              <w:rPr>
                <w:sz w:val="28"/>
                <w:szCs w:val="28"/>
              </w:rPr>
              <w:t>Местоположение планируемого объекта</w:t>
            </w:r>
          </w:p>
        </w:tc>
        <w:tc>
          <w:tcPr>
            <w:tcW w:w="2345" w:type="dxa"/>
            <w:vMerge w:val="restart"/>
            <w:shd w:val="clear" w:color="auto" w:fill="auto"/>
            <w:vAlign w:val="center"/>
          </w:tcPr>
          <w:p w:rsidR="00C822D4" w:rsidRPr="00C822D4" w:rsidRDefault="00C822D4" w:rsidP="00C822D4">
            <w:pPr>
              <w:jc w:val="center"/>
              <w:rPr>
                <w:sz w:val="28"/>
                <w:szCs w:val="28"/>
              </w:rPr>
            </w:pPr>
            <w:r w:rsidRPr="00C822D4">
              <w:rPr>
                <w:sz w:val="28"/>
                <w:szCs w:val="28"/>
              </w:rPr>
              <w:t>Зоны с особыми условиями использования территории</w:t>
            </w:r>
          </w:p>
        </w:tc>
      </w:tr>
      <w:tr w:rsidR="00C822D4" w:rsidRPr="00C822D4" w:rsidTr="001E6872">
        <w:trPr>
          <w:trHeight w:val="525"/>
        </w:trPr>
        <w:tc>
          <w:tcPr>
            <w:tcW w:w="843" w:type="dxa"/>
            <w:vMerge/>
            <w:vAlign w:val="center"/>
          </w:tcPr>
          <w:p w:rsidR="00C822D4" w:rsidRPr="00C822D4" w:rsidRDefault="00C822D4" w:rsidP="00C822D4">
            <w:pPr>
              <w:widowControl w:val="0"/>
              <w:jc w:val="center"/>
              <w:rPr>
                <w:sz w:val="28"/>
                <w:szCs w:val="28"/>
              </w:rPr>
            </w:pPr>
          </w:p>
        </w:tc>
        <w:tc>
          <w:tcPr>
            <w:tcW w:w="3107" w:type="dxa"/>
            <w:vMerge/>
            <w:vAlign w:val="center"/>
          </w:tcPr>
          <w:p w:rsidR="00C822D4" w:rsidRPr="00C822D4" w:rsidRDefault="00C822D4" w:rsidP="00C822D4">
            <w:pPr>
              <w:widowControl w:val="0"/>
              <w:jc w:val="center"/>
              <w:rPr>
                <w:sz w:val="28"/>
                <w:szCs w:val="28"/>
              </w:rPr>
            </w:pPr>
          </w:p>
        </w:tc>
        <w:tc>
          <w:tcPr>
            <w:tcW w:w="4003" w:type="dxa"/>
            <w:vMerge/>
            <w:vAlign w:val="center"/>
          </w:tcPr>
          <w:p w:rsidR="00C822D4" w:rsidRPr="00C822D4" w:rsidRDefault="00C822D4" w:rsidP="00C822D4">
            <w:pPr>
              <w:widowControl w:val="0"/>
              <w:jc w:val="center"/>
              <w:rPr>
                <w:sz w:val="28"/>
                <w:szCs w:val="28"/>
              </w:rPr>
            </w:pPr>
          </w:p>
        </w:tc>
        <w:tc>
          <w:tcPr>
            <w:tcW w:w="2637" w:type="dxa"/>
            <w:vAlign w:val="center"/>
          </w:tcPr>
          <w:p w:rsidR="00C822D4" w:rsidRPr="00C822D4" w:rsidRDefault="00C822D4" w:rsidP="00C822D4">
            <w:pPr>
              <w:jc w:val="center"/>
              <w:rPr>
                <w:sz w:val="28"/>
                <w:szCs w:val="28"/>
              </w:rPr>
            </w:pPr>
            <w:r w:rsidRPr="00C822D4">
              <w:rPr>
                <w:sz w:val="28"/>
                <w:szCs w:val="28"/>
              </w:rPr>
              <w:t>Муниципальное образование</w:t>
            </w:r>
          </w:p>
        </w:tc>
        <w:tc>
          <w:tcPr>
            <w:tcW w:w="2345" w:type="dxa"/>
            <w:vAlign w:val="center"/>
          </w:tcPr>
          <w:p w:rsidR="00C822D4" w:rsidRPr="00C822D4" w:rsidRDefault="00C822D4" w:rsidP="00C822D4">
            <w:pPr>
              <w:jc w:val="center"/>
              <w:rPr>
                <w:sz w:val="28"/>
                <w:szCs w:val="28"/>
              </w:rPr>
            </w:pPr>
            <w:r w:rsidRPr="00C822D4">
              <w:rPr>
                <w:sz w:val="28"/>
                <w:szCs w:val="28"/>
              </w:rPr>
              <w:t>Населенный пункт</w:t>
            </w:r>
          </w:p>
        </w:tc>
        <w:tc>
          <w:tcPr>
            <w:tcW w:w="2345" w:type="dxa"/>
            <w:vMerge/>
            <w:vAlign w:val="center"/>
          </w:tcPr>
          <w:p w:rsidR="00C822D4" w:rsidRPr="00C822D4" w:rsidRDefault="00C822D4" w:rsidP="00C822D4">
            <w:pPr>
              <w:widowControl w:val="0"/>
              <w:jc w:val="center"/>
              <w:rPr>
                <w:sz w:val="28"/>
                <w:szCs w:val="28"/>
              </w:rPr>
            </w:pPr>
          </w:p>
        </w:tc>
      </w:tr>
    </w:tbl>
    <w:tbl>
      <w:tblPr>
        <w:tblStyle w:val="242"/>
        <w:tblW w:w="5022" w:type="pct"/>
        <w:tblLayout w:type="fixed"/>
        <w:tblLook w:val="04A0"/>
      </w:tblPr>
      <w:tblGrid>
        <w:gridCol w:w="845"/>
        <w:gridCol w:w="3082"/>
        <w:gridCol w:w="3987"/>
        <w:gridCol w:w="2697"/>
        <w:gridCol w:w="2311"/>
        <w:gridCol w:w="2358"/>
      </w:tblGrid>
      <w:tr w:rsidR="00C822D4" w:rsidRPr="00C822D4" w:rsidTr="00C822D4">
        <w:trPr>
          <w:tblHeader/>
        </w:trPr>
        <w:tc>
          <w:tcPr>
            <w:tcW w:w="822" w:type="dxa"/>
            <w:vAlign w:val="center"/>
          </w:tcPr>
          <w:p w:rsidR="00C822D4" w:rsidRPr="00C822D4" w:rsidRDefault="00C822D4" w:rsidP="00C822D4">
            <w:pPr>
              <w:jc w:val="center"/>
              <w:rPr>
                <w:szCs w:val="28"/>
              </w:rPr>
            </w:pPr>
            <w:r w:rsidRPr="00C822D4">
              <w:rPr>
                <w:szCs w:val="28"/>
              </w:rPr>
              <w:t>1</w:t>
            </w:r>
          </w:p>
        </w:tc>
        <w:tc>
          <w:tcPr>
            <w:tcW w:w="2995" w:type="dxa"/>
          </w:tcPr>
          <w:p w:rsidR="00C822D4" w:rsidRPr="00C822D4" w:rsidRDefault="00C822D4" w:rsidP="00C822D4">
            <w:pPr>
              <w:jc w:val="center"/>
              <w:rPr>
                <w:szCs w:val="28"/>
              </w:rPr>
            </w:pPr>
            <w:r w:rsidRPr="00C822D4">
              <w:rPr>
                <w:szCs w:val="28"/>
              </w:rPr>
              <w:t>2</w:t>
            </w:r>
          </w:p>
        </w:tc>
        <w:tc>
          <w:tcPr>
            <w:tcW w:w="3875" w:type="dxa"/>
          </w:tcPr>
          <w:p w:rsidR="00C822D4" w:rsidRPr="00C822D4" w:rsidRDefault="00C822D4" w:rsidP="00C822D4">
            <w:pPr>
              <w:jc w:val="center"/>
              <w:rPr>
                <w:szCs w:val="28"/>
              </w:rPr>
            </w:pPr>
            <w:r w:rsidRPr="00C822D4">
              <w:rPr>
                <w:szCs w:val="28"/>
              </w:rPr>
              <w:t>3</w:t>
            </w:r>
          </w:p>
        </w:tc>
        <w:tc>
          <w:tcPr>
            <w:tcW w:w="2621" w:type="dxa"/>
            <w:vAlign w:val="center"/>
          </w:tcPr>
          <w:p w:rsidR="00C822D4" w:rsidRPr="00C822D4" w:rsidRDefault="00C822D4" w:rsidP="00C822D4">
            <w:pPr>
              <w:jc w:val="center"/>
              <w:rPr>
                <w:szCs w:val="28"/>
              </w:rPr>
            </w:pPr>
            <w:r w:rsidRPr="00C822D4">
              <w:rPr>
                <w:szCs w:val="28"/>
              </w:rPr>
              <w:t>4</w:t>
            </w:r>
          </w:p>
        </w:tc>
        <w:tc>
          <w:tcPr>
            <w:tcW w:w="2246" w:type="dxa"/>
            <w:vAlign w:val="center"/>
          </w:tcPr>
          <w:p w:rsidR="00C822D4" w:rsidRPr="00C822D4" w:rsidRDefault="00C822D4" w:rsidP="00C822D4">
            <w:pPr>
              <w:jc w:val="center"/>
              <w:rPr>
                <w:szCs w:val="28"/>
              </w:rPr>
            </w:pPr>
            <w:r w:rsidRPr="00C822D4">
              <w:rPr>
                <w:szCs w:val="28"/>
              </w:rPr>
              <w:t>5</w:t>
            </w:r>
          </w:p>
        </w:tc>
        <w:tc>
          <w:tcPr>
            <w:tcW w:w="2292" w:type="dxa"/>
            <w:vAlign w:val="center"/>
          </w:tcPr>
          <w:p w:rsidR="00C822D4" w:rsidRPr="00C822D4" w:rsidRDefault="00C822D4" w:rsidP="00C822D4">
            <w:pPr>
              <w:jc w:val="center"/>
              <w:rPr>
                <w:szCs w:val="28"/>
              </w:rPr>
            </w:pPr>
            <w:r w:rsidRPr="00C822D4">
              <w:rPr>
                <w:szCs w:val="28"/>
              </w:rPr>
              <w:t>6</w:t>
            </w:r>
          </w:p>
        </w:tc>
      </w:tr>
      <w:tr w:rsidR="00C822D4" w:rsidRPr="00C822D4" w:rsidTr="00C822D4">
        <w:tc>
          <w:tcPr>
            <w:tcW w:w="822" w:type="dxa"/>
          </w:tcPr>
          <w:p w:rsidR="00C822D4" w:rsidRPr="00C822D4" w:rsidRDefault="00C822D4" w:rsidP="00C822D4">
            <w:pPr>
              <w:ind w:left="360"/>
              <w:contextualSpacing/>
              <w:rPr>
                <w:szCs w:val="28"/>
              </w:rPr>
            </w:pPr>
            <w:r w:rsidRPr="00C822D4">
              <w:rPr>
                <w:szCs w:val="28"/>
              </w:rPr>
              <w:t>1</w:t>
            </w:r>
          </w:p>
        </w:tc>
        <w:tc>
          <w:tcPr>
            <w:tcW w:w="2995" w:type="dxa"/>
          </w:tcPr>
          <w:p w:rsidR="00C822D4" w:rsidRPr="00C822D4" w:rsidRDefault="00C822D4" w:rsidP="00C822D4">
            <w:pPr>
              <w:rPr>
                <w:szCs w:val="28"/>
              </w:rPr>
            </w:pPr>
            <w:r w:rsidRPr="00C822D4">
              <w:rPr>
                <w:szCs w:val="28"/>
              </w:rPr>
              <w:t>Строительство спортивного комплекса с ледовой ареной в Белореченском районе</w:t>
            </w:r>
          </w:p>
        </w:tc>
        <w:tc>
          <w:tcPr>
            <w:tcW w:w="3875" w:type="dxa"/>
          </w:tcPr>
          <w:p w:rsidR="00C822D4" w:rsidRPr="00C822D4" w:rsidRDefault="00C822D4" w:rsidP="00C822D4">
            <w:pPr>
              <w:rPr>
                <w:szCs w:val="28"/>
              </w:rPr>
            </w:pPr>
            <w:r w:rsidRPr="00C822D4">
              <w:rPr>
                <w:szCs w:val="28"/>
              </w:rPr>
              <w:t>6803,3 кв. м.</w:t>
            </w:r>
          </w:p>
        </w:tc>
        <w:tc>
          <w:tcPr>
            <w:tcW w:w="2621" w:type="dxa"/>
          </w:tcPr>
          <w:p w:rsidR="00C822D4" w:rsidRPr="00C822D4" w:rsidRDefault="00C822D4" w:rsidP="00C822D4">
            <w:pPr>
              <w:rPr>
                <w:szCs w:val="28"/>
              </w:rPr>
            </w:pPr>
            <w:r w:rsidRPr="00C822D4">
              <w:rPr>
                <w:szCs w:val="28"/>
              </w:rPr>
              <w:t>Белореченский район</w:t>
            </w:r>
          </w:p>
        </w:tc>
        <w:tc>
          <w:tcPr>
            <w:tcW w:w="2246" w:type="dxa"/>
          </w:tcPr>
          <w:p w:rsidR="00C822D4" w:rsidRPr="00C822D4" w:rsidRDefault="00C822D4" w:rsidP="00C822D4">
            <w:pPr>
              <w:rPr>
                <w:szCs w:val="28"/>
              </w:rPr>
            </w:pPr>
            <w:r w:rsidRPr="00C822D4">
              <w:rPr>
                <w:szCs w:val="28"/>
              </w:rPr>
              <w:t>г. Белореченск</w:t>
            </w:r>
          </w:p>
        </w:tc>
        <w:tc>
          <w:tcPr>
            <w:tcW w:w="2292" w:type="dxa"/>
          </w:tcPr>
          <w:p w:rsidR="00C822D4" w:rsidRPr="00C822D4" w:rsidRDefault="00C822D4" w:rsidP="00C822D4">
            <w:pPr>
              <w:rPr>
                <w:szCs w:val="28"/>
              </w:rPr>
            </w:pPr>
            <w:r w:rsidRPr="00C822D4">
              <w:rPr>
                <w:szCs w:val="28"/>
              </w:rPr>
              <w:t>санитарно-защитная зона</w:t>
            </w:r>
          </w:p>
        </w:tc>
      </w:tr>
    </w:tbl>
    <w:p w:rsidR="00115B17" w:rsidRDefault="00115B17">
      <w:pPr>
        <w:rPr>
          <w:rFonts w:ascii="Times New Roman" w:hAnsi="Times New Roman" w:cs="Times New Roman"/>
          <w:sz w:val="28"/>
          <w:szCs w:val="28"/>
        </w:rPr>
      </w:pPr>
      <w:r>
        <w:rPr>
          <w:rFonts w:ascii="Times New Roman" w:hAnsi="Times New Roman" w:cs="Times New Roman"/>
          <w:sz w:val="28"/>
          <w:szCs w:val="28"/>
        </w:rPr>
        <w:br w:type="page"/>
      </w:r>
    </w:p>
    <w:p w:rsidR="00C822D4" w:rsidRPr="00C822D4" w:rsidRDefault="00C822D4" w:rsidP="00C822D4">
      <w:pPr>
        <w:spacing w:after="0" w:line="240" w:lineRule="auto"/>
        <w:rPr>
          <w:rFonts w:ascii="Times New Roman" w:hAnsi="Times New Roman" w:cs="Times New Roman"/>
          <w:sz w:val="28"/>
          <w:szCs w:val="28"/>
        </w:rPr>
      </w:pPr>
      <w:r w:rsidRPr="00C822D4">
        <w:rPr>
          <w:rFonts w:ascii="Times New Roman" w:hAnsi="Times New Roman" w:cs="Times New Roman"/>
          <w:sz w:val="28"/>
          <w:szCs w:val="28"/>
        </w:rPr>
        <w:lastRenderedPageBreak/>
        <w:t>3. Объекты производственного комплекса</w:t>
      </w:r>
    </w:p>
    <w:p w:rsidR="00C822D4" w:rsidRPr="00C822D4" w:rsidRDefault="00C822D4" w:rsidP="00C822D4">
      <w:pPr>
        <w:autoSpaceDE w:val="0"/>
        <w:autoSpaceDN w:val="0"/>
        <w:adjustRightInd w:val="0"/>
        <w:spacing w:after="0" w:line="240" w:lineRule="auto"/>
        <w:jc w:val="right"/>
        <w:rPr>
          <w:rFonts w:ascii="Times New Roman" w:hAnsi="Times New Roman" w:cs="Times New Roman"/>
          <w:sz w:val="28"/>
          <w:szCs w:val="28"/>
        </w:rPr>
      </w:pPr>
      <w:r w:rsidRPr="00C822D4">
        <w:rPr>
          <w:rFonts w:ascii="Times New Roman" w:hAnsi="Times New Roman" w:cs="Times New Roman"/>
          <w:sz w:val="28"/>
          <w:szCs w:val="28"/>
        </w:rPr>
        <w:t xml:space="preserve">Таблица № </w:t>
      </w:r>
      <w:r w:rsidR="00115B17">
        <w:rPr>
          <w:rFonts w:ascii="Times New Roman" w:hAnsi="Times New Roman" w:cs="Times New Roman"/>
          <w:sz w:val="28"/>
          <w:szCs w:val="28"/>
        </w:rPr>
        <w:t>24</w:t>
      </w:r>
    </w:p>
    <w:tbl>
      <w:tblPr>
        <w:tblStyle w:val="3f5"/>
        <w:tblW w:w="5022" w:type="pct"/>
        <w:tblBorders>
          <w:bottom w:val="none" w:sz="0" w:space="0" w:color="auto"/>
        </w:tblBorders>
        <w:tblLook w:val="04A0"/>
      </w:tblPr>
      <w:tblGrid>
        <w:gridCol w:w="932"/>
        <w:gridCol w:w="2971"/>
        <w:gridCol w:w="3938"/>
        <w:gridCol w:w="2771"/>
        <w:gridCol w:w="2310"/>
        <w:gridCol w:w="2358"/>
      </w:tblGrid>
      <w:tr w:rsidR="00C822D4" w:rsidRPr="00C822D4" w:rsidTr="00C822D4">
        <w:trPr>
          <w:trHeight w:val="405"/>
        </w:trPr>
        <w:tc>
          <w:tcPr>
            <w:tcW w:w="906" w:type="dxa"/>
            <w:vMerge w:val="restart"/>
            <w:shd w:val="clear" w:color="auto" w:fill="auto"/>
            <w:vAlign w:val="center"/>
          </w:tcPr>
          <w:p w:rsidR="00C822D4" w:rsidRPr="00C822D4" w:rsidRDefault="00C822D4" w:rsidP="00C822D4">
            <w:pPr>
              <w:jc w:val="center"/>
              <w:rPr>
                <w:sz w:val="28"/>
                <w:szCs w:val="28"/>
              </w:rPr>
            </w:pPr>
            <w:r w:rsidRPr="00C822D4">
              <w:rPr>
                <w:sz w:val="28"/>
                <w:szCs w:val="28"/>
              </w:rPr>
              <w:t>№</w:t>
            </w:r>
          </w:p>
        </w:tc>
        <w:tc>
          <w:tcPr>
            <w:tcW w:w="2888" w:type="dxa"/>
            <w:vMerge w:val="restart"/>
            <w:shd w:val="clear" w:color="auto" w:fill="auto"/>
            <w:vAlign w:val="center"/>
          </w:tcPr>
          <w:p w:rsidR="00C822D4" w:rsidRPr="00C822D4" w:rsidRDefault="00C822D4" w:rsidP="00C822D4">
            <w:pPr>
              <w:jc w:val="center"/>
              <w:rPr>
                <w:sz w:val="28"/>
                <w:szCs w:val="28"/>
              </w:rPr>
            </w:pPr>
            <w:r w:rsidRPr="00C822D4">
              <w:rPr>
                <w:sz w:val="28"/>
                <w:szCs w:val="28"/>
              </w:rPr>
              <w:t>Наименование</w:t>
            </w:r>
          </w:p>
        </w:tc>
        <w:tc>
          <w:tcPr>
            <w:tcW w:w="3827" w:type="dxa"/>
            <w:vMerge w:val="restart"/>
            <w:shd w:val="clear" w:color="auto" w:fill="auto"/>
            <w:vAlign w:val="center"/>
          </w:tcPr>
          <w:p w:rsidR="00C822D4" w:rsidRPr="00C822D4" w:rsidRDefault="00C822D4" w:rsidP="00C822D4">
            <w:pPr>
              <w:jc w:val="center"/>
              <w:rPr>
                <w:sz w:val="28"/>
                <w:szCs w:val="28"/>
              </w:rPr>
            </w:pPr>
            <w:r w:rsidRPr="00C822D4">
              <w:rPr>
                <w:sz w:val="28"/>
                <w:szCs w:val="28"/>
              </w:rPr>
              <w:t>Краткая характеристика объекта</w:t>
            </w:r>
          </w:p>
        </w:tc>
        <w:tc>
          <w:tcPr>
            <w:tcW w:w="4938" w:type="dxa"/>
            <w:gridSpan w:val="2"/>
            <w:shd w:val="clear" w:color="auto" w:fill="auto"/>
            <w:vAlign w:val="center"/>
          </w:tcPr>
          <w:p w:rsidR="00C822D4" w:rsidRPr="00C822D4" w:rsidRDefault="00C822D4" w:rsidP="00C822D4">
            <w:pPr>
              <w:jc w:val="center"/>
              <w:rPr>
                <w:sz w:val="28"/>
                <w:szCs w:val="28"/>
              </w:rPr>
            </w:pPr>
            <w:r w:rsidRPr="00C822D4">
              <w:rPr>
                <w:sz w:val="28"/>
                <w:szCs w:val="28"/>
              </w:rPr>
              <w:t>Местоположение планируемого объекта</w:t>
            </w:r>
          </w:p>
        </w:tc>
        <w:tc>
          <w:tcPr>
            <w:tcW w:w="2292" w:type="dxa"/>
            <w:vMerge w:val="restart"/>
            <w:shd w:val="clear" w:color="auto" w:fill="auto"/>
            <w:vAlign w:val="center"/>
          </w:tcPr>
          <w:p w:rsidR="00C822D4" w:rsidRPr="00C822D4" w:rsidRDefault="00C822D4" w:rsidP="00C822D4">
            <w:pPr>
              <w:jc w:val="center"/>
              <w:rPr>
                <w:sz w:val="28"/>
                <w:szCs w:val="28"/>
              </w:rPr>
            </w:pPr>
            <w:r w:rsidRPr="00C822D4">
              <w:rPr>
                <w:sz w:val="28"/>
                <w:szCs w:val="28"/>
              </w:rPr>
              <w:t>Зоны с особыми условиями использования территории</w:t>
            </w:r>
          </w:p>
        </w:tc>
      </w:tr>
      <w:tr w:rsidR="00C822D4" w:rsidRPr="00C822D4" w:rsidTr="00C822D4">
        <w:trPr>
          <w:trHeight w:val="525"/>
        </w:trPr>
        <w:tc>
          <w:tcPr>
            <w:tcW w:w="906" w:type="dxa"/>
            <w:vMerge/>
            <w:vAlign w:val="center"/>
          </w:tcPr>
          <w:p w:rsidR="00C822D4" w:rsidRPr="00C822D4" w:rsidRDefault="00C822D4" w:rsidP="00C822D4">
            <w:pPr>
              <w:widowControl w:val="0"/>
              <w:jc w:val="center"/>
              <w:rPr>
                <w:sz w:val="28"/>
                <w:szCs w:val="28"/>
              </w:rPr>
            </w:pPr>
          </w:p>
        </w:tc>
        <w:tc>
          <w:tcPr>
            <w:tcW w:w="2888" w:type="dxa"/>
            <w:vMerge/>
            <w:vAlign w:val="center"/>
          </w:tcPr>
          <w:p w:rsidR="00C822D4" w:rsidRPr="00C822D4" w:rsidRDefault="00C822D4" w:rsidP="00C822D4">
            <w:pPr>
              <w:widowControl w:val="0"/>
              <w:jc w:val="center"/>
              <w:rPr>
                <w:sz w:val="28"/>
                <w:szCs w:val="28"/>
              </w:rPr>
            </w:pPr>
          </w:p>
        </w:tc>
        <w:tc>
          <w:tcPr>
            <w:tcW w:w="3827" w:type="dxa"/>
            <w:vMerge/>
            <w:vAlign w:val="center"/>
          </w:tcPr>
          <w:p w:rsidR="00C822D4" w:rsidRPr="00C822D4" w:rsidRDefault="00C822D4" w:rsidP="00C822D4">
            <w:pPr>
              <w:widowControl w:val="0"/>
              <w:jc w:val="center"/>
              <w:rPr>
                <w:sz w:val="28"/>
                <w:szCs w:val="28"/>
              </w:rPr>
            </w:pPr>
          </w:p>
        </w:tc>
        <w:tc>
          <w:tcPr>
            <w:tcW w:w="2693" w:type="dxa"/>
            <w:vAlign w:val="center"/>
          </w:tcPr>
          <w:p w:rsidR="00C822D4" w:rsidRPr="00C822D4" w:rsidRDefault="00C822D4" w:rsidP="00C822D4">
            <w:pPr>
              <w:jc w:val="center"/>
              <w:rPr>
                <w:sz w:val="28"/>
                <w:szCs w:val="28"/>
              </w:rPr>
            </w:pPr>
            <w:r w:rsidRPr="00C822D4">
              <w:rPr>
                <w:sz w:val="28"/>
                <w:szCs w:val="28"/>
              </w:rPr>
              <w:t>Муниципальное образование</w:t>
            </w:r>
          </w:p>
        </w:tc>
        <w:tc>
          <w:tcPr>
            <w:tcW w:w="2245" w:type="dxa"/>
            <w:vAlign w:val="center"/>
          </w:tcPr>
          <w:p w:rsidR="00C822D4" w:rsidRPr="00C822D4" w:rsidRDefault="00C822D4" w:rsidP="00C822D4">
            <w:pPr>
              <w:jc w:val="center"/>
              <w:rPr>
                <w:sz w:val="28"/>
                <w:szCs w:val="28"/>
              </w:rPr>
            </w:pPr>
            <w:r w:rsidRPr="00C822D4">
              <w:rPr>
                <w:sz w:val="28"/>
                <w:szCs w:val="28"/>
              </w:rPr>
              <w:t>Населенный пункт</w:t>
            </w:r>
          </w:p>
        </w:tc>
        <w:tc>
          <w:tcPr>
            <w:tcW w:w="2292" w:type="dxa"/>
            <w:vMerge/>
            <w:vAlign w:val="center"/>
          </w:tcPr>
          <w:p w:rsidR="00C822D4" w:rsidRPr="00C822D4" w:rsidRDefault="00C822D4" w:rsidP="00C822D4">
            <w:pPr>
              <w:widowControl w:val="0"/>
              <w:jc w:val="center"/>
              <w:rPr>
                <w:sz w:val="28"/>
                <w:szCs w:val="28"/>
              </w:rPr>
            </w:pPr>
          </w:p>
        </w:tc>
      </w:tr>
    </w:tbl>
    <w:tbl>
      <w:tblPr>
        <w:tblStyle w:val="2ff"/>
        <w:tblW w:w="5022" w:type="pct"/>
        <w:tblLayout w:type="fixed"/>
        <w:tblLook w:val="04A0"/>
      </w:tblPr>
      <w:tblGrid>
        <w:gridCol w:w="927"/>
        <w:gridCol w:w="2976"/>
        <w:gridCol w:w="3938"/>
        <w:gridCol w:w="2771"/>
        <w:gridCol w:w="2325"/>
        <w:gridCol w:w="2343"/>
      </w:tblGrid>
      <w:tr w:rsidR="00C822D4" w:rsidRPr="00C822D4" w:rsidTr="00C822D4">
        <w:trPr>
          <w:tblHeader/>
        </w:trPr>
        <w:tc>
          <w:tcPr>
            <w:tcW w:w="902" w:type="dxa"/>
            <w:shd w:val="clear" w:color="auto" w:fill="auto"/>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1</w:t>
            </w:r>
          </w:p>
        </w:tc>
        <w:tc>
          <w:tcPr>
            <w:tcW w:w="2892" w:type="dxa"/>
            <w:shd w:val="clear" w:color="auto" w:fill="auto"/>
          </w:tcPr>
          <w:p w:rsidR="00C822D4" w:rsidRPr="00C822D4" w:rsidRDefault="00C822D4" w:rsidP="00C822D4">
            <w:pPr>
              <w:widowControl w:val="0"/>
              <w:jc w:val="center"/>
              <w:rPr>
                <w:rFonts w:ascii="Times New Roman" w:hAnsi="Times New Roman"/>
                <w:sz w:val="28"/>
                <w:szCs w:val="28"/>
              </w:rPr>
            </w:pPr>
            <w:r w:rsidRPr="00C822D4">
              <w:rPr>
                <w:rFonts w:ascii="Times New Roman" w:hAnsi="Times New Roman"/>
                <w:sz w:val="28"/>
                <w:szCs w:val="28"/>
              </w:rPr>
              <w:t>2</w:t>
            </w:r>
          </w:p>
        </w:tc>
        <w:tc>
          <w:tcPr>
            <w:tcW w:w="3827" w:type="dxa"/>
            <w:shd w:val="clear" w:color="auto" w:fill="auto"/>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3</w:t>
            </w:r>
          </w:p>
        </w:tc>
        <w:tc>
          <w:tcPr>
            <w:tcW w:w="2693" w:type="dxa"/>
            <w:shd w:val="clear" w:color="auto" w:fill="auto"/>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4</w:t>
            </w:r>
          </w:p>
        </w:tc>
        <w:tc>
          <w:tcPr>
            <w:tcW w:w="2260" w:type="dxa"/>
            <w:shd w:val="clear" w:color="auto" w:fill="auto"/>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5</w:t>
            </w:r>
          </w:p>
        </w:tc>
        <w:tc>
          <w:tcPr>
            <w:tcW w:w="2277" w:type="dxa"/>
            <w:shd w:val="clear" w:color="auto" w:fill="auto"/>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6</w:t>
            </w:r>
          </w:p>
        </w:tc>
      </w:tr>
      <w:tr w:rsidR="00C822D4" w:rsidRPr="00C822D4" w:rsidTr="00C822D4">
        <w:tc>
          <w:tcPr>
            <w:tcW w:w="902" w:type="dxa"/>
            <w:shd w:val="clear" w:color="auto" w:fill="auto"/>
          </w:tcPr>
          <w:p w:rsidR="00C822D4" w:rsidRPr="00C822D4" w:rsidRDefault="00C822D4" w:rsidP="00C822D4">
            <w:pPr>
              <w:rPr>
                <w:rFonts w:ascii="Times New Roman" w:hAnsi="Times New Roman"/>
                <w:sz w:val="28"/>
                <w:szCs w:val="28"/>
              </w:rPr>
            </w:pPr>
            <w:r w:rsidRPr="00C822D4">
              <w:rPr>
                <w:rFonts w:ascii="Times New Roman" w:hAnsi="Times New Roman"/>
                <w:sz w:val="28"/>
                <w:szCs w:val="28"/>
              </w:rPr>
              <w:t>1</w:t>
            </w:r>
          </w:p>
        </w:tc>
        <w:tc>
          <w:tcPr>
            <w:tcW w:w="2892" w:type="dxa"/>
            <w:shd w:val="clear" w:color="auto" w:fill="auto"/>
          </w:tcPr>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Строительство индустриального (промышленного) парка</w:t>
            </w:r>
          </w:p>
        </w:tc>
        <w:tc>
          <w:tcPr>
            <w:tcW w:w="3827" w:type="dxa"/>
            <w:shd w:val="clear" w:color="auto" w:fill="auto"/>
          </w:tcPr>
          <w:p w:rsidR="00C822D4" w:rsidRPr="00C822D4" w:rsidRDefault="00C822D4" w:rsidP="00C822D4">
            <w:pPr>
              <w:rPr>
                <w:rFonts w:ascii="Times New Roman" w:hAnsi="Times New Roman"/>
                <w:sz w:val="28"/>
                <w:szCs w:val="28"/>
              </w:rPr>
            </w:pPr>
            <w:r w:rsidRPr="00C822D4">
              <w:rPr>
                <w:rFonts w:ascii="Times New Roman" w:hAnsi="Times New Roman"/>
                <w:sz w:val="28"/>
                <w:szCs w:val="28"/>
              </w:rPr>
              <w:t>уточняется на стадии проектирования</w:t>
            </w:r>
          </w:p>
        </w:tc>
        <w:tc>
          <w:tcPr>
            <w:tcW w:w="2693" w:type="dxa"/>
            <w:shd w:val="clear" w:color="auto" w:fill="auto"/>
          </w:tcPr>
          <w:p w:rsidR="00C822D4" w:rsidRPr="00C822D4" w:rsidRDefault="00C822D4" w:rsidP="00C822D4">
            <w:pPr>
              <w:rPr>
                <w:rFonts w:ascii="Times New Roman" w:hAnsi="Times New Roman"/>
                <w:sz w:val="28"/>
                <w:szCs w:val="28"/>
              </w:rPr>
            </w:pPr>
            <w:r w:rsidRPr="00C822D4">
              <w:rPr>
                <w:rFonts w:ascii="Times New Roman" w:hAnsi="Times New Roman"/>
                <w:sz w:val="28"/>
                <w:szCs w:val="28"/>
              </w:rPr>
              <w:t>Белореченский район</w:t>
            </w:r>
          </w:p>
        </w:tc>
        <w:tc>
          <w:tcPr>
            <w:tcW w:w="2260" w:type="dxa"/>
            <w:shd w:val="clear" w:color="auto" w:fill="auto"/>
          </w:tcPr>
          <w:p w:rsidR="00C822D4" w:rsidRPr="00C822D4" w:rsidRDefault="00C822D4" w:rsidP="00C822D4">
            <w:pPr>
              <w:rPr>
                <w:rFonts w:ascii="Times New Roman" w:hAnsi="Times New Roman"/>
                <w:sz w:val="28"/>
                <w:szCs w:val="28"/>
              </w:rPr>
            </w:pPr>
          </w:p>
        </w:tc>
        <w:tc>
          <w:tcPr>
            <w:tcW w:w="2277" w:type="dxa"/>
            <w:shd w:val="clear" w:color="auto" w:fill="auto"/>
          </w:tcPr>
          <w:p w:rsidR="00C822D4" w:rsidRPr="00C822D4" w:rsidRDefault="00C822D4" w:rsidP="00C822D4">
            <w:pPr>
              <w:rPr>
                <w:rFonts w:ascii="Times New Roman" w:hAnsi="Times New Roman"/>
                <w:sz w:val="28"/>
                <w:szCs w:val="28"/>
              </w:rPr>
            </w:pPr>
            <w:r w:rsidRPr="00C822D4">
              <w:rPr>
                <w:rFonts w:ascii="Times New Roman" w:hAnsi="Times New Roman"/>
                <w:sz w:val="28"/>
                <w:szCs w:val="28"/>
              </w:rPr>
              <w:t>санитарно-защитная зона</w:t>
            </w:r>
          </w:p>
        </w:tc>
      </w:tr>
    </w:tbl>
    <w:p w:rsidR="00C822D4" w:rsidRPr="00C822D4" w:rsidRDefault="00C822D4" w:rsidP="00C822D4">
      <w:pPr>
        <w:spacing w:after="0" w:line="240" w:lineRule="auto"/>
        <w:rPr>
          <w:rFonts w:ascii="Times New Roman" w:hAnsi="Times New Roman" w:cs="Times New Roman"/>
          <w:sz w:val="28"/>
          <w:szCs w:val="28"/>
        </w:rPr>
      </w:pPr>
    </w:p>
    <w:p w:rsidR="00C822D4" w:rsidRPr="00C822D4" w:rsidRDefault="00C822D4" w:rsidP="00C822D4">
      <w:pPr>
        <w:spacing w:after="0" w:line="240" w:lineRule="auto"/>
        <w:contextualSpacing/>
        <w:rPr>
          <w:rFonts w:ascii="Times New Roman" w:hAnsi="Times New Roman" w:cs="Times New Roman"/>
          <w:sz w:val="28"/>
          <w:szCs w:val="28"/>
        </w:rPr>
      </w:pPr>
      <w:r w:rsidRPr="00C822D4">
        <w:rPr>
          <w:rFonts w:ascii="Times New Roman" w:hAnsi="Times New Roman" w:cs="Times New Roman"/>
          <w:sz w:val="28"/>
          <w:szCs w:val="28"/>
        </w:rPr>
        <w:t>4.  Перечень автомобильных дорог регионального или межмуниципального значения</w:t>
      </w:r>
    </w:p>
    <w:p w:rsidR="00C822D4" w:rsidRPr="00C822D4" w:rsidRDefault="00C822D4" w:rsidP="00C822D4">
      <w:pPr>
        <w:spacing w:after="0" w:line="240" w:lineRule="auto"/>
        <w:jc w:val="right"/>
        <w:rPr>
          <w:rFonts w:ascii="Times New Roman" w:hAnsi="Times New Roman" w:cs="Times New Roman"/>
          <w:sz w:val="28"/>
          <w:szCs w:val="28"/>
        </w:rPr>
      </w:pPr>
      <w:r w:rsidRPr="00C822D4">
        <w:rPr>
          <w:rFonts w:ascii="Times New Roman" w:hAnsi="Times New Roman" w:cs="Times New Roman"/>
          <w:sz w:val="28"/>
          <w:szCs w:val="28"/>
        </w:rPr>
        <w:t xml:space="preserve">Таблица № </w:t>
      </w:r>
      <w:r w:rsidR="00115B17">
        <w:rPr>
          <w:rFonts w:ascii="Times New Roman" w:hAnsi="Times New Roman" w:cs="Times New Roman"/>
          <w:sz w:val="28"/>
          <w:szCs w:val="28"/>
        </w:rPr>
        <w:t>25</w:t>
      </w:r>
    </w:p>
    <w:tbl>
      <w:tblPr>
        <w:tblStyle w:val="3f5"/>
        <w:tblW w:w="5022" w:type="pct"/>
        <w:tblBorders>
          <w:bottom w:val="none" w:sz="0" w:space="0" w:color="auto"/>
        </w:tblBorders>
        <w:tblLayout w:type="fixed"/>
        <w:tblLook w:val="04A0"/>
      </w:tblPr>
      <w:tblGrid>
        <w:gridCol w:w="1278"/>
        <w:gridCol w:w="4960"/>
        <w:gridCol w:w="2191"/>
        <w:gridCol w:w="2735"/>
        <w:gridCol w:w="2078"/>
        <w:gridCol w:w="2038"/>
      </w:tblGrid>
      <w:tr w:rsidR="00C822D4" w:rsidRPr="00C822D4" w:rsidTr="00C822D4">
        <w:trPr>
          <w:trHeight w:val="405"/>
        </w:trPr>
        <w:tc>
          <w:tcPr>
            <w:tcW w:w="418" w:type="pct"/>
            <w:vMerge w:val="restart"/>
            <w:shd w:val="clear" w:color="auto" w:fill="auto"/>
            <w:vAlign w:val="center"/>
          </w:tcPr>
          <w:p w:rsidR="00C822D4" w:rsidRPr="00C822D4" w:rsidRDefault="00C822D4" w:rsidP="00C822D4">
            <w:pPr>
              <w:jc w:val="center"/>
              <w:rPr>
                <w:sz w:val="28"/>
                <w:szCs w:val="28"/>
              </w:rPr>
            </w:pPr>
            <w:r w:rsidRPr="00C822D4">
              <w:rPr>
                <w:sz w:val="28"/>
                <w:szCs w:val="28"/>
              </w:rPr>
              <w:t>№</w:t>
            </w:r>
          </w:p>
        </w:tc>
        <w:tc>
          <w:tcPr>
            <w:tcW w:w="1623" w:type="pct"/>
            <w:vMerge w:val="restart"/>
            <w:shd w:val="clear" w:color="auto" w:fill="auto"/>
            <w:vAlign w:val="center"/>
          </w:tcPr>
          <w:p w:rsidR="00C822D4" w:rsidRPr="00C822D4" w:rsidRDefault="00C822D4" w:rsidP="00C822D4">
            <w:pPr>
              <w:jc w:val="center"/>
              <w:rPr>
                <w:sz w:val="28"/>
                <w:szCs w:val="28"/>
              </w:rPr>
            </w:pPr>
            <w:r w:rsidRPr="00C822D4">
              <w:rPr>
                <w:sz w:val="28"/>
                <w:szCs w:val="28"/>
              </w:rPr>
              <w:t>Наименование</w:t>
            </w:r>
          </w:p>
        </w:tc>
        <w:tc>
          <w:tcPr>
            <w:tcW w:w="717" w:type="pct"/>
            <w:vMerge w:val="restart"/>
            <w:shd w:val="clear" w:color="auto" w:fill="auto"/>
            <w:vAlign w:val="center"/>
          </w:tcPr>
          <w:p w:rsidR="00C822D4" w:rsidRPr="00C822D4" w:rsidRDefault="00C822D4" w:rsidP="00C822D4">
            <w:pPr>
              <w:jc w:val="center"/>
              <w:rPr>
                <w:sz w:val="28"/>
                <w:szCs w:val="28"/>
              </w:rPr>
            </w:pPr>
            <w:r w:rsidRPr="00C822D4">
              <w:rPr>
                <w:sz w:val="28"/>
                <w:szCs w:val="28"/>
              </w:rPr>
              <w:t>Краткая характеристика объекта</w:t>
            </w:r>
          </w:p>
        </w:tc>
        <w:tc>
          <w:tcPr>
            <w:tcW w:w="1575" w:type="pct"/>
            <w:gridSpan w:val="2"/>
            <w:shd w:val="clear" w:color="auto" w:fill="auto"/>
            <w:vAlign w:val="center"/>
          </w:tcPr>
          <w:p w:rsidR="00C822D4" w:rsidRPr="00C822D4" w:rsidRDefault="00C822D4" w:rsidP="00C822D4">
            <w:pPr>
              <w:jc w:val="center"/>
              <w:rPr>
                <w:sz w:val="28"/>
                <w:szCs w:val="28"/>
              </w:rPr>
            </w:pPr>
            <w:r w:rsidRPr="00C822D4">
              <w:rPr>
                <w:sz w:val="28"/>
                <w:szCs w:val="28"/>
              </w:rPr>
              <w:t>Местоположение планируемого объекта</w:t>
            </w:r>
          </w:p>
        </w:tc>
        <w:tc>
          <w:tcPr>
            <w:tcW w:w="667" w:type="pct"/>
            <w:vMerge w:val="restart"/>
            <w:shd w:val="clear" w:color="auto" w:fill="auto"/>
            <w:vAlign w:val="center"/>
          </w:tcPr>
          <w:p w:rsidR="00C822D4" w:rsidRPr="00C822D4" w:rsidRDefault="00C822D4" w:rsidP="00C822D4">
            <w:pPr>
              <w:jc w:val="center"/>
              <w:rPr>
                <w:sz w:val="28"/>
                <w:szCs w:val="28"/>
              </w:rPr>
            </w:pPr>
            <w:r w:rsidRPr="00C822D4">
              <w:rPr>
                <w:sz w:val="28"/>
                <w:szCs w:val="28"/>
              </w:rPr>
              <w:t>Зоны с особыми условиями использования территории</w:t>
            </w:r>
          </w:p>
        </w:tc>
      </w:tr>
      <w:tr w:rsidR="00C822D4" w:rsidRPr="00C822D4" w:rsidTr="004A3FFD">
        <w:trPr>
          <w:trHeight w:val="525"/>
        </w:trPr>
        <w:tc>
          <w:tcPr>
            <w:tcW w:w="418" w:type="pct"/>
            <w:vMerge/>
            <w:vAlign w:val="center"/>
          </w:tcPr>
          <w:p w:rsidR="00C822D4" w:rsidRPr="00C822D4" w:rsidRDefault="00C822D4" w:rsidP="00C822D4">
            <w:pPr>
              <w:widowControl w:val="0"/>
              <w:jc w:val="center"/>
              <w:rPr>
                <w:sz w:val="28"/>
                <w:szCs w:val="28"/>
              </w:rPr>
            </w:pPr>
          </w:p>
        </w:tc>
        <w:tc>
          <w:tcPr>
            <w:tcW w:w="1623" w:type="pct"/>
            <w:vMerge/>
            <w:vAlign w:val="center"/>
          </w:tcPr>
          <w:p w:rsidR="00C822D4" w:rsidRPr="00C822D4" w:rsidRDefault="00C822D4" w:rsidP="00C822D4">
            <w:pPr>
              <w:widowControl w:val="0"/>
              <w:jc w:val="center"/>
              <w:rPr>
                <w:sz w:val="28"/>
                <w:szCs w:val="28"/>
              </w:rPr>
            </w:pPr>
          </w:p>
        </w:tc>
        <w:tc>
          <w:tcPr>
            <w:tcW w:w="717" w:type="pct"/>
            <w:vMerge/>
            <w:vAlign w:val="center"/>
          </w:tcPr>
          <w:p w:rsidR="00C822D4" w:rsidRPr="00C822D4" w:rsidRDefault="00C822D4" w:rsidP="00C822D4">
            <w:pPr>
              <w:widowControl w:val="0"/>
              <w:jc w:val="center"/>
              <w:rPr>
                <w:sz w:val="28"/>
                <w:szCs w:val="28"/>
              </w:rPr>
            </w:pPr>
          </w:p>
        </w:tc>
        <w:tc>
          <w:tcPr>
            <w:tcW w:w="895" w:type="pct"/>
            <w:vAlign w:val="center"/>
          </w:tcPr>
          <w:p w:rsidR="00C822D4" w:rsidRPr="00C822D4" w:rsidRDefault="00C822D4" w:rsidP="00C822D4">
            <w:pPr>
              <w:jc w:val="center"/>
              <w:rPr>
                <w:sz w:val="28"/>
                <w:szCs w:val="28"/>
              </w:rPr>
            </w:pPr>
            <w:r w:rsidRPr="00C822D4">
              <w:rPr>
                <w:sz w:val="28"/>
                <w:szCs w:val="28"/>
              </w:rPr>
              <w:t>Муниципальное образование</w:t>
            </w:r>
          </w:p>
        </w:tc>
        <w:tc>
          <w:tcPr>
            <w:tcW w:w="680" w:type="pct"/>
            <w:vAlign w:val="center"/>
          </w:tcPr>
          <w:p w:rsidR="00C822D4" w:rsidRPr="00C822D4" w:rsidRDefault="00C822D4" w:rsidP="00C822D4">
            <w:pPr>
              <w:jc w:val="center"/>
              <w:rPr>
                <w:sz w:val="28"/>
                <w:szCs w:val="28"/>
              </w:rPr>
            </w:pPr>
            <w:r w:rsidRPr="00C822D4">
              <w:rPr>
                <w:sz w:val="28"/>
                <w:szCs w:val="28"/>
              </w:rPr>
              <w:t>Населенный пункт</w:t>
            </w:r>
          </w:p>
        </w:tc>
        <w:tc>
          <w:tcPr>
            <w:tcW w:w="667" w:type="pct"/>
            <w:vMerge/>
            <w:vAlign w:val="center"/>
          </w:tcPr>
          <w:p w:rsidR="00C822D4" w:rsidRPr="00C822D4" w:rsidRDefault="00C822D4" w:rsidP="00C822D4">
            <w:pPr>
              <w:widowControl w:val="0"/>
              <w:jc w:val="center"/>
              <w:rPr>
                <w:sz w:val="28"/>
                <w:szCs w:val="28"/>
              </w:rPr>
            </w:pPr>
          </w:p>
        </w:tc>
      </w:tr>
    </w:tbl>
    <w:tbl>
      <w:tblPr>
        <w:tblStyle w:val="2ff"/>
        <w:tblW w:w="5022" w:type="pct"/>
        <w:tblLayout w:type="fixed"/>
        <w:tblLook w:val="04A0"/>
      </w:tblPr>
      <w:tblGrid>
        <w:gridCol w:w="1278"/>
        <w:gridCol w:w="4960"/>
        <w:gridCol w:w="2188"/>
        <w:gridCol w:w="2738"/>
        <w:gridCol w:w="2075"/>
        <w:gridCol w:w="2041"/>
      </w:tblGrid>
      <w:tr w:rsidR="00C822D4" w:rsidRPr="00C822D4" w:rsidTr="004A3FFD">
        <w:trPr>
          <w:tblHeader/>
        </w:trPr>
        <w:tc>
          <w:tcPr>
            <w:tcW w:w="418" w:type="pct"/>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1</w:t>
            </w:r>
          </w:p>
        </w:tc>
        <w:tc>
          <w:tcPr>
            <w:tcW w:w="1623" w:type="pct"/>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2</w:t>
            </w:r>
          </w:p>
        </w:tc>
        <w:tc>
          <w:tcPr>
            <w:tcW w:w="716" w:type="pct"/>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3</w:t>
            </w:r>
          </w:p>
        </w:tc>
        <w:tc>
          <w:tcPr>
            <w:tcW w:w="896" w:type="pct"/>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4</w:t>
            </w:r>
          </w:p>
        </w:tc>
        <w:tc>
          <w:tcPr>
            <w:tcW w:w="679" w:type="pct"/>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5</w:t>
            </w:r>
          </w:p>
        </w:tc>
        <w:tc>
          <w:tcPr>
            <w:tcW w:w="668" w:type="pct"/>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6</w:t>
            </w:r>
          </w:p>
        </w:tc>
      </w:tr>
      <w:tr w:rsidR="00C822D4" w:rsidRPr="00C822D4" w:rsidTr="00C822D4">
        <w:tc>
          <w:tcPr>
            <w:tcW w:w="5000" w:type="pct"/>
            <w:gridSpan w:val="6"/>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1. Перечень автомобильных дорог регионального или межмуниципального значения, планируемых к реконструкции</w:t>
            </w:r>
          </w:p>
        </w:tc>
      </w:tr>
      <w:tr w:rsidR="00C822D4" w:rsidRPr="00C822D4" w:rsidTr="004A3FFD">
        <w:tc>
          <w:tcPr>
            <w:tcW w:w="418" w:type="pct"/>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1</w:t>
            </w:r>
          </w:p>
        </w:tc>
        <w:tc>
          <w:tcPr>
            <w:tcW w:w="1623" w:type="pct"/>
          </w:tcPr>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г. Белореченск – г. Апшеронск</w:t>
            </w:r>
          </w:p>
        </w:tc>
        <w:tc>
          <w:tcPr>
            <w:tcW w:w="716" w:type="pct"/>
          </w:tcPr>
          <w:p w:rsidR="00C822D4" w:rsidRPr="00C822D4" w:rsidRDefault="00C822D4" w:rsidP="00C822D4">
            <w:pPr>
              <w:widowControl w:val="0"/>
              <w:rPr>
                <w:rFonts w:ascii="Times New Roman" w:hAnsi="Times New Roman"/>
                <w:sz w:val="28"/>
                <w:szCs w:val="28"/>
              </w:rPr>
            </w:pPr>
            <w:r>
              <w:rPr>
                <w:rFonts w:ascii="Times New Roman" w:hAnsi="Times New Roman"/>
                <w:sz w:val="28"/>
                <w:szCs w:val="28"/>
              </w:rPr>
              <w:t>1</w:t>
            </w:r>
            <w:r w:rsidRPr="00C822D4">
              <w:rPr>
                <w:rFonts w:ascii="Times New Roman" w:hAnsi="Times New Roman"/>
                <w:sz w:val="28"/>
                <w:szCs w:val="28"/>
              </w:rPr>
              <w:t>,</w:t>
            </w:r>
            <w:r>
              <w:rPr>
                <w:rFonts w:ascii="Times New Roman" w:hAnsi="Times New Roman"/>
                <w:sz w:val="28"/>
                <w:szCs w:val="28"/>
              </w:rPr>
              <w:t>4</w:t>
            </w:r>
            <w:r w:rsidRPr="00C822D4">
              <w:rPr>
                <w:rFonts w:ascii="Times New Roman" w:hAnsi="Times New Roman"/>
                <w:sz w:val="28"/>
                <w:szCs w:val="28"/>
              </w:rPr>
              <w:t>0</w:t>
            </w:r>
            <w:r>
              <w:rPr>
                <w:rFonts w:ascii="Times New Roman" w:hAnsi="Times New Roman"/>
                <w:sz w:val="28"/>
                <w:szCs w:val="28"/>
              </w:rPr>
              <w:t>0</w:t>
            </w:r>
            <w:r w:rsidRPr="00C822D4">
              <w:rPr>
                <w:rFonts w:ascii="Times New Roman" w:hAnsi="Times New Roman"/>
                <w:sz w:val="28"/>
                <w:szCs w:val="28"/>
              </w:rPr>
              <w:t xml:space="preserve"> км</w:t>
            </w:r>
          </w:p>
        </w:tc>
        <w:tc>
          <w:tcPr>
            <w:tcW w:w="896" w:type="pct"/>
          </w:tcPr>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Белореченский район</w:t>
            </w:r>
          </w:p>
        </w:tc>
        <w:tc>
          <w:tcPr>
            <w:tcW w:w="679" w:type="pct"/>
          </w:tcPr>
          <w:p w:rsidR="00C822D4" w:rsidRPr="00C822D4" w:rsidRDefault="004A3FFD" w:rsidP="00C822D4">
            <w:pPr>
              <w:widowControl w:val="0"/>
              <w:rPr>
                <w:rFonts w:ascii="Times New Roman" w:hAnsi="Times New Roman"/>
                <w:sz w:val="28"/>
                <w:szCs w:val="28"/>
              </w:rPr>
            </w:pPr>
            <w:r>
              <w:rPr>
                <w:rFonts w:ascii="Times New Roman" w:hAnsi="Times New Roman"/>
                <w:sz w:val="28"/>
                <w:szCs w:val="28"/>
              </w:rPr>
              <w:t>Белореченское городское поселение</w:t>
            </w:r>
          </w:p>
        </w:tc>
        <w:tc>
          <w:tcPr>
            <w:tcW w:w="668" w:type="pct"/>
          </w:tcPr>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придорожная полоса</w:t>
            </w:r>
          </w:p>
        </w:tc>
      </w:tr>
      <w:tr w:rsidR="004A3FFD" w:rsidRPr="00C822D4" w:rsidTr="004A3FFD">
        <w:tc>
          <w:tcPr>
            <w:tcW w:w="418" w:type="pct"/>
          </w:tcPr>
          <w:p w:rsidR="004A3FFD" w:rsidRPr="00C822D4" w:rsidRDefault="004A3FFD" w:rsidP="00C822D4">
            <w:pPr>
              <w:jc w:val="center"/>
              <w:rPr>
                <w:rFonts w:ascii="Times New Roman" w:hAnsi="Times New Roman"/>
                <w:sz w:val="28"/>
                <w:szCs w:val="28"/>
              </w:rPr>
            </w:pPr>
            <w:r w:rsidRPr="00C822D4">
              <w:rPr>
                <w:rFonts w:ascii="Times New Roman" w:hAnsi="Times New Roman"/>
                <w:sz w:val="28"/>
                <w:szCs w:val="28"/>
              </w:rPr>
              <w:t>2</w:t>
            </w:r>
          </w:p>
        </w:tc>
        <w:tc>
          <w:tcPr>
            <w:tcW w:w="1623" w:type="pct"/>
          </w:tcPr>
          <w:p w:rsidR="004A3FFD" w:rsidRPr="00C822D4" w:rsidRDefault="004A3FFD" w:rsidP="00C822D4">
            <w:pPr>
              <w:rPr>
                <w:rFonts w:ascii="Times New Roman" w:hAnsi="Times New Roman"/>
                <w:sz w:val="28"/>
                <w:szCs w:val="28"/>
              </w:rPr>
            </w:pPr>
            <w:r w:rsidRPr="00C822D4">
              <w:rPr>
                <w:rFonts w:ascii="Times New Roman" w:hAnsi="Times New Roman"/>
                <w:sz w:val="28"/>
                <w:szCs w:val="28"/>
              </w:rPr>
              <w:t>г. Белореченск – ст-ца Гиагинская</w:t>
            </w:r>
          </w:p>
        </w:tc>
        <w:tc>
          <w:tcPr>
            <w:tcW w:w="716" w:type="pct"/>
          </w:tcPr>
          <w:p w:rsidR="004A3FFD" w:rsidRPr="00C822D4" w:rsidRDefault="004A3FFD" w:rsidP="00C822D4">
            <w:pPr>
              <w:rPr>
                <w:rFonts w:ascii="Times New Roman" w:hAnsi="Times New Roman"/>
                <w:sz w:val="28"/>
                <w:szCs w:val="28"/>
              </w:rPr>
            </w:pPr>
            <w:r>
              <w:rPr>
                <w:rFonts w:ascii="Times New Roman" w:hAnsi="Times New Roman"/>
                <w:sz w:val="28"/>
                <w:szCs w:val="28"/>
              </w:rPr>
              <w:t>2</w:t>
            </w:r>
            <w:r w:rsidRPr="00C822D4">
              <w:rPr>
                <w:rFonts w:ascii="Times New Roman" w:hAnsi="Times New Roman"/>
                <w:sz w:val="28"/>
                <w:szCs w:val="28"/>
              </w:rPr>
              <w:t>,</w:t>
            </w:r>
            <w:r>
              <w:rPr>
                <w:rFonts w:ascii="Times New Roman" w:hAnsi="Times New Roman"/>
                <w:sz w:val="28"/>
                <w:szCs w:val="28"/>
              </w:rPr>
              <w:t>32</w:t>
            </w:r>
            <w:r w:rsidRPr="00C822D4">
              <w:rPr>
                <w:rFonts w:ascii="Times New Roman" w:hAnsi="Times New Roman"/>
                <w:sz w:val="28"/>
                <w:szCs w:val="28"/>
              </w:rPr>
              <w:t>0 км</w:t>
            </w:r>
          </w:p>
        </w:tc>
        <w:tc>
          <w:tcPr>
            <w:tcW w:w="896" w:type="pct"/>
          </w:tcPr>
          <w:p w:rsidR="004A3FFD" w:rsidRPr="00C822D4" w:rsidRDefault="004A3FFD" w:rsidP="00C822D4">
            <w:pPr>
              <w:rPr>
                <w:rFonts w:ascii="Times New Roman" w:hAnsi="Times New Roman"/>
                <w:sz w:val="28"/>
                <w:szCs w:val="28"/>
              </w:rPr>
            </w:pPr>
            <w:r w:rsidRPr="00C822D4">
              <w:rPr>
                <w:rFonts w:ascii="Times New Roman" w:hAnsi="Times New Roman"/>
                <w:sz w:val="28"/>
                <w:szCs w:val="28"/>
              </w:rPr>
              <w:t>Белореченский район</w:t>
            </w:r>
          </w:p>
        </w:tc>
        <w:tc>
          <w:tcPr>
            <w:tcW w:w="679" w:type="pct"/>
          </w:tcPr>
          <w:p w:rsidR="004A3FFD" w:rsidRDefault="004A3FFD">
            <w:r w:rsidRPr="004B6DC8">
              <w:rPr>
                <w:rFonts w:ascii="Times New Roman" w:hAnsi="Times New Roman"/>
                <w:sz w:val="28"/>
                <w:szCs w:val="28"/>
              </w:rPr>
              <w:t>Белореченское городское поселение</w:t>
            </w:r>
          </w:p>
        </w:tc>
        <w:tc>
          <w:tcPr>
            <w:tcW w:w="668" w:type="pct"/>
          </w:tcPr>
          <w:p w:rsidR="004A3FFD" w:rsidRPr="00C822D4" w:rsidRDefault="004A3FFD" w:rsidP="00C822D4">
            <w:pPr>
              <w:rPr>
                <w:rFonts w:ascii="Times New Roman" w:hAnsi="Times New Roman"/>
                <w:sz w:val="28"/>
                <w:szCs w:val="28"/>
              </w:rPr>
            </w:pPr>
            <w:r w:rsidRPr="00C822D4">
              <w:rPr>
                <w:rFonts w:ascii="Times New Roman" w:hAnsi="Times New Roman"/>
                <w:sz w:val="28"/>
                <w:szCs w:val="28"/>
              </w:rPr>
              <w:t>придорожная полоса</w:t>
            </w:r>
          </w:p>
        </w:tc>
      </w:tr>
      <w:tr w:rsidR="004A3FFD" w:rsidRPr="00C822D4" w:rsidTr="004A3FFD">
        <w:tc>
          <w:tcPr>
            <w:tcW w:w="418" w:type="pct"/>
          </w:tcPr>
          <w:p w:rsidR="004A3FFD" w:rsidRPr="00C822D4" w:rsidRDefault="004A3FFD" w:rsidP="00C822D4">
            <w:pPr>
              <w:jc w:val="center"/>
              <w:rPr>
                <w:rFonts w:ascii="Times New Roman" w:hAnsi="Times New Roman"/>
                <w:sz w:val="28"/>
                <w:szCs w:val="28"/>
              </w:rPr>
            </w:pPr>
            <w:r w:rsidRPr="00C822D4">
              <w:rPr>
                <w:rFonts w:ascii="Times New Roman" w:hAnsi="Times New Roman"/>
                <w:sz w:val="28"/>
                <w:szCs w:val="28"/>
              </w:rPr>
              <w:t>3</w:t>
            </w:r>
          </w:p>
        </w:tc>
        <w:tc>
          <w:tcPr>
            <w:tcW w:w="1623" w:type="pct"/>
          </w:tcPr>
          <w:p w:rsidR="004A3FFD" w:rsidRPr="00C822D4" w:rsidRDefault="004A3FFD" w:rsidP="00C822D4">
            <w:pPr>
              <w:widowControl w:val="0"/>
              <w:rPr>
                <w:rFonts w:ascii="Times New Roman" w:hAnsi="Times New Roman"/>
                <w:sz w:val="28"/>
                <w:szCs w:val="28"/>
              </w:rPr>
            </w:pPr>
            <w:r w:rsidRPr="00C822D4">
              <w:rPr>
                <w:rFonts w:ascii="Times New Roman" w:hAnsi="Times New Roman"/>
                <w:sz w:val="28"/>
                <w:szCs w:val="28"/>
              </w:rPr>
              <w:t>г. Белореченск – ст-ца Ханская</w:t>
            </w:r>
          </w:p>
        </w:tc>
        <w:tc>
          <w:tcPr>
            <w:tcW w:w="716" w:type="pct"/>
          </w:tcPr>
          <w:p w:rsidR="004A3FFD" w:rsidRPr="00C822D4" w:rsidRDefault="004A3FFD" w:rsidP="00C822D4">
            <w:pPr>
              <w:widowControl w:val="0"/>
              <w:rPr>
                <w:rFonts w:ascii="Times New Roman" w:hAnsi="Times New Roman"/>
                <w:sz w:val="28"/>
                <w:szCs w:val="28"/>
              </w:rPr>
            </w:pPr>
            <w:r>
              <w:rPr>
                <w:rFonts w:ascii="Times New Roman" w:hAnsi="Times New Roman"/>
                <w:sz w:val="28"/>
                <w:szCs w:val="28"/>
              </w:rPr>
              <w:t>1</w:t>
            </w:r>
            <w:r w:rsidRPr="00C822D4">
              <w:rPr>
                <w:rFonts w:ascii="Times New Roman" w:hAnsi="Times New Roman"/>
                <w:sz w:val="28"/>
                <w:szCs w:val="28"/>
              </w:rPr>
              <w:t>,</w:t>
            </w:r>
            <w:r>
              <w:rPr>
                <w:rFonts w:ascii="Times New Roman" w:hAnsi="Times New Roman"/>
                <w:sz w:val="28"/>
                <w:szCs w:val="28"/>
              </w:rPr>
              <w:t>580</w:t>
            </w:r>
            <w:r w:rsidRPr="00C822D4">
              <w:rPr>
                <w:rFonts w:ascii="Times New Roman" w:hAnsi="Times New Roman"/>
                <w:sz w:val="28"/>
                <w:szCs w:val="28"/>
              </w:rPr>
              <w:t xml:space="preserve"> км</w:t>
            </w:r>
          </w:p>
        </w:tc>
        <w:tc>
          <w:tcPr>
            <w:tcW w:w="896" w:type="pct"/>
          </w:tcPr>
          <w:p w:rsidR="004A3FFD" w:rsidRPr="00C822D4" w:rsidRDefault="004A3FFD" w:rsidP="00C822D4">
            <w:pPr>
              <w:widowControl w:val="0"/>
              <w:rPr>
                <w:rFonts w:ascii="Times New Roman" w:hAnsi="Times New Roman"/>
                <w:sz w:val="28"/>
                <w:szCs w:val="28"/>
              </w:rPr>
            </w:pPr>
            <w:r w:rsidRPr="00C822D4">
              <w:rPr>
                <w:rFonts w:ascii="Times New Roman" w:hAnsi="Times New Roman"/>
                <w:sz w:val="28"/>
                <w:szCs w:val="28"/>
              </w:rPr>
              <w:t>Белореченский район</w:t>
            </w:r>
          </w:p>
        </w:tc>
        <w:tc>
          <w:tcPr>
            <w:tcW w:w="679" w:type="pct"/>
          </w:tcPr>
          <w:p w:rsidR="004A3FFD" w:rsidRDefault="004A3FFD">
            <w:r w:rsidRPr="004B6DC8">
              <w:rPr>
                <w:rFonts w:ascii="Times New Roman" w:hAnsi="Times New Roman"/>
                <w:sz w:val="28"/>
                <w:szCs w:val="28"/>
              </w:rPr>
              <w:t>Белореченское городское поселение</w:t>
            </w:r>
          </w:p>
        </w:tc>
        <w:tc>
          <w:tcPr>
            <w:tcW w:w="668" w:type="pct"/>
          </w:tcPr>
          <w:p w:rsidR="004A3FFD" w:rsidRPr="00C822D4" w:rsidRDefault="004A3FFD" w:rsidP="00C822D4">
            <w:pPr>
              <w:widowControl w:val="0"/>
              <w:rPr>
                <w:rFonts w:ascii="Times New Roman" w:hAnsi="Times New Roman"/>
                <w:sz w:val="28"/>
                <w:szCs w:val="28"/>
              </w:rPr>
            </w:pPr>
            <w:r w:rsidRPr="00C822D4">
              <w:rPr>
                <w:rFonts w:ascii="Times New Roman" w:hAnsi="Times New Roman"/>
                <w:sz w:val="28"/>
                <w:szCs w:val="28"/>
              </w:rPr>
              <w:t>придорожная полоса</w:t>
            </w:r>
          </w:p>
        </w:tc>
      </w:tr>
      <w:tr w:rsidR="004A3FFD" w:rsidRPr="00C822D4" w:rsidTr="004A3FFD">
        <w:tc>
          <w:tcPr>
            <w:tcW w:w="418" w:type="pct"/>
          </w:tcPr>
          <w:p w:rsidR="004A3FFD" w:rsidRPr="00C822D4" w:rsidRDefault="004A3FFD" w:rsidP="00C822D4">
            <w:pPr>
              <w:jc w:val="center"/>
              <w:rPr>
                <w:rFonts w:ascii="Times New Roman" w:hAnsi="Times New Roman"/>
                <w:sz w:val="28"/>
                <w:szCs w:val="28"/>
              </w:rPr>
            </w:pPr>
            <w:r w:rsidRPr="00C822D4">
              <w:rPr>
                <w:rFonts w:ascii="Times New Roman" w:hAnsi="Times New Roman"/>
                <w:sz w:val="28"/>
                <w:szCs w:val="28"/>
              </w:rPr>
              <w:lastRenderedPageBreak/>
              <w:t>4</w:t>
            </w:r>
          </w:p>
        </w:tc>
        <w:tc>
          <w:tcPr>
            <w:tcW w:w="1623" w:type="pct"/>
          </w:tcPr>
          <w:p w:rsidR="004A3FFD" w:rsidRPr="00C822D4" w:rsidRDefault="004A3FFD" w:rsidP="00C822D4">
            <w:pPr>
              <w:widowControl w:val="0"/>
              <w:rPr>
                <w:rFonts w:ascii="Times New Roman" w:hAnsi="Times New Roman"/>
                <w:sz w:val="28"/>
                <w:szCs w:val="28"/>
              </w:rPr>
            </w:pPr>
            <w:r w:rsidRPr="00C822D4">
              <w:rPr>
                <w:rFonts w:ascii="Times New Roman" w:hAnsi="Times New Roman"/>
                <w:sz w:val="28"/>
                <w:szCs w:val="28"/>
              </w:rPr>
              <w:t>Подъезд к г.Белореченск</w:t>
            </w:r>
          </w:p>
        </w:tc>
        <w:tc>
          <w:tcPr>
            <w:tcW w:w="716" w:type="pct"/>
          </w:tcPr>
          <w:p w:rsidR="004A3FFD" w:rsidRPr="00C822D4" w:rsidRDefault="004A3FFD" w:rsidP="00C822D4">
            <w:pPr>
              <w:widowControl w:val="0"/>
              <w:rPr>
                <w:rFonts w:ascii="Times New Roman" w:hAnsi="Times New Roman"/>
                <w:sz w:val="28"/>
                <w:szCs w:val="28"/>
              </w:rPr>
            </w:pPr>
            <w:r w:rsidRPr="00C822D4">
              <w:rPr>
                <w:rFonts w:ascii="Times New Roman" w:hAnsi="Times New Roman"/>
                <w:sz w:val="28"/>
                <w:szCs w:val="28"/>
              </w:rPr>
              <w:t>2,862 км</w:t>
            </w:r>
          </w:p>
        </w:tc>
        <w:tc>
          <w:tcPr>
            <w:tcW w:w="896" w:type="pct"/>
          </w:tcPr>
          <w:p w:rsidR="004A3FFD" w:rsidRPr="00C822D4" w:rsidRDefault="004A3FFD" w:rsidP="00C822D4">
            <w:pPr>
              <w:widowControl w:val="0"/>
              <w:rPr>
                <w:rFonts w:ascii="Times New Roman" w:hAnsi="Times New Roman"/>
                <w:sz w:val="28"/>
                <w:szCs w:val="28"/>
              </w:rPr>
            </w:pPr>
            <w:r w:rsidRPr="00C822D4">
              <w:rPr>
                <w:rFonts w:ascii="Times New Roman" w:hAnsi="Times New Roman"/>
                <w:sz w:val="28"/>
                <w:szCs w:val="28"/>
              </w:rPr>
              <w:t>Белореченский район</w:t>
            </w:r>
          </w:p>
        </w:tc>
        <w:tc>
          <w:tcPr>
            <w:tcW w:w="679" w:type="pct"/>
          </w:tcPr>
          <w:p w:rsidR="004A3FFD" w:rsidRDefault="004A3FFD">
            <w:r w:rsidRPr="004B6DC8">
              <w:rPr>
                <w:rFonts w:ascii="Times New Roman" w:hAnsi="Times New Roman"/>
                <w:sz w:val="28"/>
                <w:szCs w:val="28"/>
              </w:rPr>
              <w:t>Белореченское городское поселение</w:t>
            </w:r>
          </w:p>
        </w:tc>
        <w:tc>
          <w:tcPr>
            <w:tcW w:w="668" w:type="pct"/>
          </w:tcPr>
          <w:p w:rsidR="004A3FFD" w:rsidRPr="00C822D4" w:rsidRDefault="004A3FFD" w:rsidP="00C822D4">
            <w:pPr>
              <w:widowControl w:val="0"/>
              <w:rPr>
                <w:rFonts w:ascii="Times New Roman" w:hAnsi="Times New Roman"/>
                <w:sz w:val="28"/>
                <w:szCs w:val="28"/>
              </w:rPr>
            </w:pPr>
            <w:r w:rsidRPr="00C822D4">
              <w:rPr>
                <w:rFonts w:ascii="Times New Roman" w:hAnsi="Times New Roman"/>
                <w:sz w:val="28"/>
                <w:szCs w:val="28"/>
              </w:rPr>
              <w:t>придорожная полоса</w:t>
            </w:r>
          </w:p>
        </w:tc>
      </w:tr>
    </w:tbl>
    <w:p w:rsidR="00C822D4" w:rsidRPr="00C822D4" w:rsidRDefault="00C822D4" w:rsidP="00C822D4">
      <w:pPr>
        <w:spacing w:after="0"/>
        <w:rPr>
          <w:rFonts w:ascii="Times New Roman" w:hAnsi="Times New Roman" w:cs="Times New Roman"/>
          <w:sz w:val="28"/>
          <w:szCs w:val="28"/>
        </w:rPr>
      </w:pPr>
    </w:p>
    <w:p w:rsidR="00C822D4" w:rsidRPr="00C822D4" w:rsidRDefault="00C822D4" w:rsidP="00C822D4">
      <w:pPr>
        <w:autoSpaceDE w:val="0"/>
        <w:autoSpaceDN w:val="0"/>
        <w:adjustRightInd w:val="0"/>
        <w:spacing w:after="0"/>
        <w:rPr>
          <w:rFonts w:ascii="Times New Roman" w:hAnsi="Times New Roman" w:cs="Times New Roman"/>
          <w:sz w:val="28"/>
          <w:szCs w:val="28"/>
        </w:rPr>
      </w:pPr>
      <w:r w:rsidRPr="00C822D4">
        <w:rPr>
          <w:rFonts w:ascii="Times New Roman" w:hAnsi="Times New Roman" w:cs="Times New Roman"/>
          <w:sz w:val="28"/>
          <w:szCs w:val="28"/>
        </w:rPr>
        <w:t>5. Объекты энергетической инфраструктуры регионального значения</w:t>
      </w:r>
    </w:p>
    <w:p w:rsidR="00C822D4" w:rsidRPr="00C822D4" w:rsidRDefault="00C822D4" w:rsidP="00C822D4">
      <w:pPr>
        <w:autoSpaceDE w:val="0"/>
        <w:autoSpaceDN w:val="0"/>
        <w:adjustRightInd w:val="0"/>
        <w:spacing w:after="0"/>
        <w:jc w:val="right"/>
        <w:rPr>
          <w:rFonts w:ascii="Times New Roman" w:hAnsi="Times New Roman" w:cs="Times New Roman"/>
          <w:sz w:val="28"/>
          <w:szCs w:val="28"/>
        </w:rPr>
      </w:pPr>
      <w:r w:rsidRPr="00C822D4">
        <w:rPr>
          <w:rFonts w:ascii="Times New Roman" w:hAnsi="Times New Roman" w:cs="Times New Roman"/>
          <w:sz w:val="28"/>
          <w:szCs w:val="28"/>
        </w:rPr>
        <w:t xml:space="preserve">Таблица № </w:t>
      </w:r>
      <w:r w:rsidR="00115B17">
        <w:rPr>
          <w:rFonts w:ascii="Times New Roman" w:hAnsi="Times New Roman" w:cs="Times New Roman"/>
          <w:sz w:val="28"/>
          <w:szCs w:val="28"/>
        </w:rPr>
        <w:t>26</w:t>
      </w:r>
    </w:p>
    <w:tbl>
      <w:tblPr>
        <w:tblStyle w:val="318"/>
        <w:tblW w:w="4985" w:type="pct"/>
        <w:tblInd w:w="-34" w:type="dxa"/>
        <w:tblBorders>
          <w:bottom w:val="none" w:sz="0" w:space="0" w:color="auto"/>
        </w:tblBorders>
        <w:tblLayout w:type="fixed"/>
        <w:tblLook w:val="04A0"/>
      </w:tblPr>
      <w:tblGrid>
        <w:gridCol w:w="1168"/>
        <w:gridCol w:w="3209"/>
        <w:gridCol w:w="2912"/>
        <w:gridCol w:w="3064"/>
        <w:gridCol w:w="2773"/>
        <w:gridCol w:w="2041"/>
      </w:tblGrid>
      <w:tr w:rsidR="00C822D4" w:rsidRPr="00C822D4" w:rsidTr="00C822D4">
        <w:trPr>
          <w:trHeight w:val="1552"/>
        </w:trPr>
        <w:tc>
          <w:tcPr>
            <w:tcW w:w="385" w:type="pct"/>
            <w:shd w:val="clear" w:color="auto" w:fill="auto"/>
            <w:vAlign w:val="center"/>
          </w:tcPr>
          <w:p w:rsidR="00C822D4" w:rsidRPr="00C822D4" w:rsidRDefault="00C822D4" w:rsidP="00C822D4">
            <w:pPr>
              <w:jc w:val="center"/>
              <w:rPr>
                <w:szCs w:val="28"/>
              </w:rPr>
            </w:pPr>
            <w:r w:rsidRPr="00C822D4">
              <w:rPr>
                <w:szCs w:val="28"/>
              </w:rPr>
              <w:t>№</w:t>
            </w:r>
          </w:p>
        </w:tc>
        <w:tc>
          <w:tcPr>
            <w:tcW w:w="1058" w:type="pct"/>
            <w:shd w:val="clear" w:color="auto" w:fill="auto"/>
            <w:vAlign w:val="center"/>
          </w:tcPr>
          <w:p w:rsidR="00C822D4" w:rsidRPr="00C822D4" w:rsidRDefault="00C822D4" w:rsidP="00C822D4">
            <w:pPr>
              <w:jc w:val="center"/>
              <w:rPr>
                <w:szCs w:val="28"/>
              </w:rPr>
            </w:pPr>
            <w:r w:rsidRPr="00C822D4">
              <w:rPr>
                <w:szCs w:val="28"/>
              </w:rPr>
              <w:t>Наименование</w:t>
            </w:r>
          </w:p>
        </w:tc>
        <w:tc>
          <w:tcPr>
            <w:tcW w:w="960" w:type="pct"/>
            <w:shd w:val="clear" w:color="auto" w:fill="auto"/>
            <w:vAlign w:val="center"/>
          </w:tcPr>
          <w:p w:rsidR="00C822D4" w:rsidRPr="00C822D4" w:rsidRDefault="00C822D4" w:rsidP="00C822D4">
            <w:pPr>
              <w:jc w:val="center"/>
              <w:rPr>
                <w:szCs w:val="28"/>
              </w:rPr>
            </w:pPr>
            <w:r w:rsidRPr="00C822D4">
              <w:rPr>
                <w:szCs w:val="28"/>
              </w:rPr>
              <w:t>Краткая характеристика объекта</w:t>
            </w:r>
          </w:p>
        </w:tc>
        <w:tc>
          <w:tcPr>
            <w:tcW w:w="1010" w:type="pct"/>
            <w:shd w:val="clear" w:color="auto" w:fill="auto"/>
            <w:vAlign w:val="center"/>
          </w:tcPr>
          <w:p w:rsidR="00C822D4" w:rsidRPr="00C822D4" w:rsidRDefault="00C822D4" w:rsidP="00C822D4">
            <w:pPr>
              <w:jc w:val="center"/>
              <w:rPr>
                <w:szCs w:val="28"/>
                <w:highlight w:val="cyan"/>
              </w:rPr>
            </w:pPr>
            <w:r w:rsidRPr="00C822D4">
              <w:rPr>
                <w:szCs w:val="28"/>
              </w:rPr>
              <w:t>Принадлежность к линии электропередач</w:t>
            </w:r>
          </w:p>
        </w:tc>
        <w:tc>
          <w:tcPr>
            <w:tcW w:w="914" w:type="pct"/>
            <w:shd w:val="clear" w:color="auto" w:fill="auto"/>
            <w:vAlign w:val="center"/>
          </w:tcPr>
          <w:p w:rsidR="00C822D4" w:rsidRPr="00C822D4" w:rsidRDefault="00C822D4" w:rsidP="00C822D4">
            <w:pPr>
              <w:jc w:val="center"/>
              <w:rPr>
                <w:szCs w:val="28"/>
              </w:rPr>
            </w:pPr>
            <w:r w:rsidRPr="00C822D4">
              <w:rPr>
                <w:szCs w:val="28"/>
              </w:rPr>
              <w:t>Местоположение планируемого объекта</w:t>
            </w:r>
          </w:p>
        </w:tc>
        <w:tc>
          <w:tcPr>
            <w:tcW w:w="673" w:type="pct"/>
            <w:shd w:val="clear" w:color="auto" w:fill="auto"/>
            <w:vAlign w:val="center"/>
          </w:tcPr>
          <w:p w:rsidR="00C822D4" w:rsidRPr="00C822D4" w:rsidRDefault="00C822D4" w:rsidP="00C822D4">
            <w:pPr>
              <w:jc w:val="center"/>
              <w:rPr>
                <w:szCs w:val="28"/>
              </w:rPr>
            </w:pPr>
            <w:r w:rsidRPr="00C822D4">
              <w:rPr>
                <w:szCs w:val="28"/>
              </w:rPr>
              <w:t>Зоны с особыми условиями использования территории</w:t>
            </w:r>
          </w:p>
        </w:tc>
      </w:tr>
    </w:tbl>
    <w:tbl>
      <w:tblPr>
        <w:tblStyle w:val="218"/>
        <w:tblW w:w="4985" w:type="pct"/>
        <w:tblInd w:w="-34" w:type="dxa"/>
        <w:tblLayout w:type="fixed"/>
        <w:tblLook w:val="04A0"/>
      </w:tblPr>
      <w:tblGrid>
        <w:gridCol w:w="1171"/>
        <w:gridCol w:w="3206"/>
        <w:gridCol w:w="2915"/>
        <w:gridCol w:w="3064"/>
        <w:gridCol w:w="2766"/>
        <w:gridCol w:w="2045"/>
      </w:tblGrid>
      <w:tr w:rsidR="00C822D4" w:rsidRPr="00C822D4" w:rsidTr="00C822D4">
        <w:trPr>
          <w:trHeight w:val="20"/>
          <w:tblHeader/>
        </w:trPr>
        <w:tc>
          <w:tcPr>
            <w:tcW w:w="386" w:type="pct"/>
            <w:shd w:val="clear" w:color="auto" w:fill="auto"/>
          </w:tcPr>
          <w:p w:rsidR="00C822D4" w:rsidRPr="00C822D4" w:rsidRDefault="00C822D4" w:rsidP="00C822D4">
            <w:pPr>
              <w:contextualSpacing/>
              <w:jc w:val="center"/>
              <w:rPr>
                <w:szCs w:val="28"/>
              </w:rPr>
            </w:pPr>
            <w:r w:rsidRPr="00C822D4">
              <w:rPr>
                <w:szCs w:val="28"/>
              </w:rPr>
              <w:t>1</w:t>
            </w:r>
          </w:p>
        </w:tc>
        <w:tc>
          <w:tcPr>
            <w:tcW w:w="1057" w:type="pct"/>
            <w:shd w:val="clear" w:color="auto" w:fill="auto"/>
          </w:tcPr>
          <w:p w:rsidR="00C822D4" w:rsidRPr="00C822D4" w:rsidRDefault="00C822D4" w:rsidP="00C822D4">
            <w:pPr>
              <w:jc w:val="center"/>
              <w:rPr>
                <w:szCs w:val="28"/>
              </w:rPr>
            </w:pPr>
            <w:r w:rsidRPr="00C822D4">
              <w:rPr>
                <w:szCs w:val="28"/>
              </w:rPr>
              <w:t>2</w:t>
            </w:r>
          </w:p>
        </w:tc>
        <w:tc>
          <w:tcPr>
            <w:tcW w:w="961" w:type="pct"/>
            <w:shd w:val="clear" w:color="auto" w:fill="auto"/>
          </w:tcPr>
          <w:p w:rsidR="00C822D4" w:rsidRPr="00C822D4" w:rsidRDefault="00C822D4" w:rsidP="00C822D4">
            <w:pPr>
              <w:widowControl w:val="0"/>
              <w:jc w:val="center"/>
              <w:rPr>
                <w:szCs w:val="28"/>
              </w:rPr>
            </w:pPr>
            <w:r w:rsidRPr="00C822D4">
              <w:rPr>
                <w:szCs w:val="28"/>
              </w:rPr>
              <w:t>3</w:t>
            </w:r>
          </w:p>
        </w:tc>
        <w:tc>
          <w:tcPr>
            <w:tcW w:w="1010" w:type="pct"/>
            <w:shd w:val="clear" w:color="auto" w:fill="auto"/>
            <w:vAlign w:val="center"/>
          </w:tcPr>
          <w:p w:rsidR="00C822D4" w:rsidRPr="00C822D4" w:rsidRDefault="00C822D4" w:rsidP="00C822D4">
            <w:pPr>
              <w:widowControl w:val="0"/>
              <w:jc w:val="center"/>
              <w:rPr>
                <w:szCs w:val="28"/>
              </w:rPr>
            </w:pPr>
            <w:r w:rsidRPr="00C822D4">
              <w:rPr>
                <w:szCs w:val="28"/>
              </w:rPr>
              <w:t>4</w:t>
            </w:r>
          </w:p>
        </w:tc>
        <w:tc>
          <w:tcPr>
            <w:tcW w:w="912" w:type="pct"/>
            <w:shd w:val="clear" w:color="auto" w:fill="auto"/>
            <w:vAlign w:val="center"/>
          </w:tcPr>
          <w:p w:rsidR="00C822D4" w:rsidRPr="00C822D4" w:rsidRDefault="00C822D4" w:rsidP="00C822D4">
            <w:pPr>
              <w:jc w:val="center"/>
              <w:rPr>
                <w:szCs w:val="28"/>
              </w:rPr>
            </w:pPr>
            <w:r w:rsidRPr="00C822D4">
              <w:rPr>
                <w:szCs w:val="28"/>
              </w:rPr>
              <w:t>5</w:t>
            </w:r>
          </w:p>
        </w:tc>
        <w:tc>
          <w:tcPr>
            <w:tcW w:w="674" w:type="pct"/>
            <w:shd w:val="clear" w:color="auto" w:fill="auto"/>
            <w:vAlign w:val="center"/>
          </w:tcPr>
          <w:p w:rsidR="00C822D4" w:rsidRPr="00C822D4" w:rsidRDefault="00C822D4" w:rsidP="00C822D4">
            <w:pPr>
              <w:jc w:val="center"/>
              <w:rPr>
                <w:szCs w:val="28"/>
              </w:rPr>
            </w:pPr>
            <w:r w:rsidRPr="00C822D4">
              <w:rPr>
                <w:szCs w:val="28"/>
              </w:rPr>
              <w:t>6</w:t>
            </w:r>
          </w:p>
        </w:tc>
      </w:tr>
      <w:tr w:rsidR="00C822D4" w:rsidRPr="00C822D4" w:rsidTr="00C822D4">
        <w:trPr>
          <w:trHeight w:val="20"/>
        </w:trPr>
        <w:tc>
          <w:tcPr>
            <w:tcW w:w="386" w:type="pct"/>
            <w:shd w:val="clear" w:color="auto" w:fill="auto"/>
          </w:tcPr>
          <w:p w:rsidR="00C822D4" w:rsidRPr="00C822D4" w:rsidRDefault="00C822D4" w:rsidP="00C822D4">
            <w:pPr>
              <w:ind w:left="284"/>
              <w:contextualSpacing/>
              <w:jc w:val="center"/>
              <w:rPr>
                <w:szCs w:val="28"/>
              </w:rPr>
            </w:pPr>
            <w:r w:rsidRPr="00C822D4">
              <w:rPr>
                <w:szCs w:val="28"/>
              </w:rPr>
              <w:t>1</w:t>
            </w:r>
          </w:p>
        </w:tc>
        <w:tc>
          <w:tcPr>
            <w:tcW w:w="1057" w:type="pct"/>
            <w:shd w:val="clear" w:color="auto" w:fill="auto"/>
          </w:tcPr>
          <w:p w:rsidR="00C822D4" w:rsidRPr="00C822D4" w:rsidRDefault="00C822D4" w:rsidP="00C822D4">
            <w:pPr>
              <w:rPr>
                <w:szCs w:val="28"/>
              </w:rPr>
            </w:pPr>
            <w:r w:rsidRPr="00C822D4">
              <w:rPr>
                <w:szCs w:val="28"/>
              </w:rPr>
              <w:t xml:space="preserve">Реконструкция </w:t>
            </w:r>
          </w:p>
          <w:p w:rsidR="00C822D4" w:rsidRPr="00C822D4" w:rsidRDefault="00C822D4" w:rsidP="00C822D4">
            <w:pPr>
              <w:rPr>
                <w:szCs w:val="28"/>
              </w:rPr>
            </w:pPr>
            <w:r w:rsidRPr="00C822D4">
              <w:rPr>
                <w:szCs w:val="28"/>
              </w:rPr>
              <w:t>ПС 110/10 кВ «Промзона». Замена трансформаторов мощностью 2х10 МВА на трансформаторы мощностью 2х16 МВА</w:t>
            </w:r>
          </w:p>
        </w:tc>
        <w:tc>
          <w:tcPr>
            <w:tcW w:w="961" w:type="pct"/>
            <w:shd w:val="clear" w:color="auto" w:fill="auto"/>
          </w:tcPr>
          <w:p w:rsidR="00C822D4" w:rsidRPr="00C822D4" w:rsidRDefault="00C822D4" w:rsidP="00C822D4">
            <w:pPr>
              <w:rPr>
                <w:szCs w:val="28"/>
              </w:rPr>
            </w:pPr>
            <w:r w:rsidRPr="00C822D4">
              <w:rPr>
                <w:szCs w:val="28"/>
              </w:rPr>
              <w:t>32 МВА</w:t>
            </w:r>
          </w:p>
          <w:p w:rsidR="00C822D4" w:rsidRPr="00C822D4" w:rsidRDefault="00C822D4" w:rsidP="00C822D4">
            <w:pPr>
              <w:rPr>
                <w:szCs w:val="28"/>
              </w:rPr>
            </w:pPr>
            <w:r w:rsidRPr="00C822D4">
              <w:rPr>
                <w:szCs w:val="28"/>
              </w:rPr>
              <w:t>для повышения надежности электроснабжения потребителей Белореченского района, города Белореченск и возможности подключения новых потребителей</w:t>
            </w:r>
          </w:p>
        </w:tc>
        <w:tc>
          <w:tcPr>
            <w:tcW w:w="1010" w:type="pct"/>
            <w:shd w:val="clear" w:color="auto" w:fill="auto"/>
          </w:tcPr>
          <w:p w:rsidR="00C822D4" w:rsidRPr="00C822D4" w:rsidRDefault="00C822D4" w:rsidP="00C822D4">
            <w:pPr>
              <w:rPr>
                <w:szCs w:val="28"/>
              </w:rPr>
            </w:pPr>
            <w:r w:rsidRPr="00C822D4">
              <w:rPr>
                <w:szCs w:val="28"/>
              </w:rPr>
              <w:t xml:space="preserve">ВЛ 110 кВ «Центральная – Промзона» и «Промзона – Курганная тяговая» </w:t>
            </w:r>
          </w:p>
        </w:tc>
        <w:tc>
          <w:tcPr>
            <w:tcW w:w="912" w:type="pct"/>
            <w:shd w:val="clear" w:color="auto" w:fill="auto"/>
          </w:tcPr>
          <w:p w:rsidR="00C822D4" w:rsidRPr="00C822D4" w:rsidRDefault="00C822D4" w:rsidP="00C822D4">
            <w:pPr>
              <w:rPr>
                <w:szCs w:val="28"/>
              </w:rPr>
            </w:pPr>
            <w:r w:rsidRPr="00C822D4">
              <w:rPr>
                <w:szCs w:val="28"/>
              </w:rPr>
              <w:t xml:space="preserve">Белореченский район, </w:t>
            </w:r>
          </w:p>
          <w:p w:rsidR="00C822D4" w:rsidRPr="00C822D4" w:rsidRDefault="00C822D4" w:rsidP="00C822D4">
            <w:pPr>
              <w:rPr>
                <w:szCs w:val="28"/>
              </w:rPr>
            </w:pPr>
            <w:r w:rsidRPr="00C822D4">
              <w:rPr>
                <w:szCs w:val="28"/>
              </w:rPr>
              <w:t>Курганинский район</w:t>
            </w:r>
          </w:p>
        </w:tc>
        <w:tc>
          <w:tcPr>
            <w:tcW w:w="674" w:type="pct"/>
            <w:shd w:val="clear" w:color="auto" w:fill="auto"/>
          </w:tcPr>
          <w:p w:rsidR="00C822D4" w:rsidRPr="00C822D4" w:rsidRDefault="00C822D4" w:rsidP="00C822D4">
            <w:pPr>
              <w:ind w:left="33"/>
              <w:rPr>
                <w:szCs w:val="28"/>
              </w:rPr>
            </w:pPr>
            <w:r w:rsidRPr="00C822D4">
              <w:rPr>
                <w:szCs w:val="28"/>
              </w:rPr>
              <w:t>охранная зона</w:t>
            </w:r>
          </w:p>
        </w:tc>
      </w:tr>
      <w:tr w:rsidR="00C822D4" w:rsidRPr="00C822D4" w:rsidTr="00C822D4">
        <w:trPr>
          <w:trHeight w:val="20"/>
        </w:trPr>
        <w:tc>
          <w:tcPr>
            <w:tcW w:w="386" w:type="pct"/>
            <w:shd w:val="clear" w:color="auto" w:fill="auto"/>
          </w:tcPr>
          <w:p w:rsidR="00C822D4" w:rsidRPr="00C822D4" w:rsidRDefault="00C822D4" w:rsidP="00C822D4">
            <w:pPr>
              <w:ind w:left="284"/>
              <w:contextualSpacing/>
              <w:jc w:val="center"/>
              <w:rPr>
                <w:szCs w:val="28"/>
                <w:lang w:val="en-US"/>
              </w:rPr>
            </w:pPr>
            <w:r w:rsidRPr="00C822D4">
              <w:rPr>
                <w:szCs w:val="28"/>
                <w:lang w:val="en-US"/>
              </w:rPr>
              <w:t>2</w:t>
            </w:r>
          </w:p>
        </w:tc>
        <w:tc>
          <w:tcPr>
            <w:tcW w:w="1057" w:type="pct"/>
            <w:shd w:val="clear" w:color="auto" w:fill="auto"/>
          </w:tcPr>
          <w:p w:rsidR="00C822D4" w:rsidRPr="00C822D4" w:rsidRDefault="00C822D4" w:rsidP="00C822D4">
            <w:pPr>
              <w:rPr>
                <w:szCs w:val="28"/>
              </w:rPr>
            </w:pPr>
            <w:r w:rsidRPr="00C822D4">
              <w:rPr>
                <w:szCs w:val="28"/>
              </w:rPr>
              <w:t xml:space="preserve">Реконструкция </w:t>
            </w:r>
          </w:p>
          <w:p w:rsidR="00C822D4" w:rsidRPr="00C822D4" w:rsidRDefault="00C822D4" w:rsidP="00C822D4">
            <w:pPr>
              <w:rPr>
                <w:szCs w:val="28"/>
              </w:rPr>
            </w:pPr>
            <w:r w:rsidRPr="00C822D4">
              <w:rPr>
                <w:szCs w:val="28"/>
              </w:rPr>
              <w:t xml:space="preserve">ПС 110/35/10 кВ «Очистные сооружения». Замена трансформаторов мощностью 2х16 МВА </w:t>
            </w:r>
            <w:r w:rsidRPr="00C822D4">
              <w:rPr>
                <w:szCs w:val="28"/>
              </w:rPr>
              <w:lastRenderedPageBreak/>
              <w:t>на трансформаторы мощностью 2х40 МВА</w:t>
            </w:r>
          </w:p>
        </w:tc>
        <w:tc>
          <w:tcPr>
            <w:tcW w:w="961" w:type="pct"/>
            <w:shd w:val="clear" w:color="auto" w:fill="auto"/>
          </w:tcPr>
          <w:p w:rsidR="00C822D4" w:rsidRPr="00C822D4" w:rsidRDefault="00C822D4" w:rsidP="00C822D4">
            <w:pPr>
              <w:rPr>
                <w:szCs w:val="28"/>
              </w:rPr>
            </w:pPr>
            <w:r w:rsidRPr="00C822D4">
              <w:rPr>
                <w:szCs w:val="28"/>
              </w:rPr>
              <w:lastRenderedPageBreak/>
              <w:t>80 МВА</w:t>
            </w:r>
          </w:p>
          <w:p w:rsidR="00C822D4" w:rsidRPr="00C822D4" w:rsidRDefault="00C822D4" w:rsidP="00C822D4">
            <w:pPr>
              <w:rPr>
                <w:szCs w:val="28"/>
              </w:rPr>
            </w:pPr>
            <w:r w:rsidRPr="00C822D4">
              <w:rPr>
                <w:szCs w:val="28"/>
              </w:rPr>
              <w:t>устранение перегрузки в Белореченском районе</w:t>
            </w:r>
          </w:p>
        </w:tc>
        <w:tc>
          <w:tcPr>
            <w:tcW w:w="1010" w:type="pct"/>
            <w:shd w:val="clear" w:color="auto" w:fill="auto"/>
          </w:tcPr>
          <w:p w:rsidR="00C822D4" w:rsidRPr="00C822D4" w:rsidRDefault="00C822D4" w:rsidP="00C822D4">
            <w:pPr>
              <w:rPr>
                <w:szCs w:val="28"/>
              </w:rPr>
            </w:pPr>
            <w:r w:rsidRPr="00C822D4">
              <w:rPr>
                <w:szCs w:val="28"/>
              </w:rPr>
              <w:t xml:space="preserve">ВЛ 110 кВ «Центральная – Очистные сооружения» и «Белореченская тяговая – Очистные сооружения» </w:t>
            </w:r>
          </w:p>
        </w:tc>
        <w:tc>
          <w:tcPr>
            <w:tcW w:w="912" w:type="pct"/>
            <w:shd w:val="clear" w:color="auto" w:fill="auto"/>
          </w:tcPr>
          <w:p w:rsidR="00C822D4" w:rsidRPr="00C822D4" w:rsidRDefault="00C822D4" w:rsidP="00C822D4">
            <w:pPr>
              <w:rPr>
                <w:szCs w:val="28"/>
              </w:rPr>
            </w:pPr>
            <w:r w:rsidRPr="00C822D4">
              <w:rPr>
                <w:szCs w:val="28"/>
              </w:rPr>
              <w:t xml:space="preserve">Белореченский район, </w:t>
            </w:r>
          </w:p>
          <w:p w:rsidR="00C822D4" w:rsidRPr="00C822D4" w:rsidRDefault="00C822D4" w:rsidP="00C822D4">
            <w:pPr>
              <w:rPr>
                <w:szCs w:val="28"/>
              </w:rPr>
            </w:pPr>
            <w:r w:rsidRPr="00C822D4">
              <w:rPr>
                <w:szCs w:val="28"/>
              </w:rPr>
              <w:t>Апшеронский район</w:t>
            </w:r>
          </w:p>
        </w:tc>
        <w:tc>
          <w:tcPr>
            <w:tcW w:w="674" w:type="pct"/>
            <w:shd w:val="clear" w:color="auto" w:fill="auto"/>
          </w:tcPr>
          <w:p w:rsidR="00C822D4" w:rsidRPr="00C822D4" w:rsidRDefault="00C822D4" w:rsidP="00C822D4">
            <w:pPr>
              <w:ind w:left="33"/>
              <w:rPr>
                <w:szCs w:val="28"/>
                <w:lang w:val="en-US"/>
              </w:rPr>
            </w:pPr>
            <w:r w:rsidRPr="00C822D4">
              <w:rPr>
                <w:szCs w:val="28"/>
              </w:rPr>
              <w:t>охранная зона</w:t>
            </w:r>
          </w:p>
        </w:tc>
      </w:tr>
    </w:tbl>
    <w:p w:rsidR="00C822D4" w:rsidRPr="00C822D4" w:rsidRDefault="00C822D4" w:rsidP="00C822D4">
      <w:pPr>
        <w:spacing w:after="0"/>
        <w:rPr>
          <w:rFonts w:ascii="Times New Roman" w:hAnsi="Times New Roman" w:cs="Times New Roman"/>
          <w:sz w:val="28"/>
          <w:szCs w:val="28"/>
        </w:rPr>
      </w:pPr>
    </w:p>
    <w:p w:rsidR="00C822D4" w:rsidRPr="00C822D4" w:rsidRDefault="00C822D4" w:rsidP="00C822D4">
      <w:pPr>
        <w:autoSpaceDE w:val="0"/>
        <w:autoSpaceDN w:val="0"/>
        <w:adjustRightInd w:val="0"/>
        <w:spacing w:after="0"/>
        <w:contextualSpacing/>
        <w:rPr>
          <w:rFonts w:ascii="Times New Roman" w:hAnsi="Times New Roman" w:cs="Times New Roman"/>
          <w:sz w:val="28"/>
          <w:szCs w:val="28"/>
        </w:rPr>
      </w:pPr>
      <w:r w:rsidRPr="00C822D4">
        <w:rPr>
          <w:rFonts w:ascii="Times New Roman" w:hAnsi="Times New Roman" w:cs="Times New Roman"/>
          <w:sz w:val="28"/>
          <w:szCs w:val="28"/>
        </w:rPr>
        <w:t>6. Волоконно-оптические линии связи регионального значения</w:t>
      </w:r>
    </w:p>
    <w:p w:rsidR="00C822D4" w:rsidRPr="00C822D4" w:rsidRDefault="00C822D4" w:rsidP="00C822D4">
      <w:pPr>
        <w:autoSpaceDE w:val="0"/>
        <w:autoSpaceDN w:val="0"/>
        <w:adjustRightInd w:val="0"/>
        <w:spacing w:after="0"/>
        <w:contextualSpacing/>
        <w:rPr>
          <w:rFonts w:ascii="Times New Roman" w:hAnsi="Times New Roman" w:cs="Times New Roman"/>
          <w:sz w:val="28"/>
          <w:szCs w:val="28"/>
        </w:rPr>
      </w:pPr>
    </w:p>
    <w:p w:rsidR="00C822D4" w:rsidRPr="00C822D4" w:rsidRDefault="00C822D4" w:rsidP="00115B17">
      <w:pPr>
        <w:spacing w:after="0"/>
        <w:jc w:val="right"/>
        <w:rPr>
          <w:rFonts w:ascii="Times New Roman" w:hAnsi="Times New Roman" w:cs="Times New Roman"/>
          <w:sz w:val="28"/>
          <w:szCs w:val="28"/>
        </w:rPr>
      </w:pPr>
      <w:r w:rsidRPr="00C822D4">
        <w:rPr>
          <w:rFonts w:ascii="Times New Roman" w:hAnsi="Times New Roman" w:cs="Times New Roman"/>
          <w:sz w:val="28"/>
          <w:szCs w:val="28"/>
        </w:rPr>
        <w:t xml:space="preserve">Таблица № </w:t>
      </w:r>
      <w:r w:rsidR="00115B17">
        <w:rPr>
          <w:rFonts w:ascii="Times New Roman" w:hAnsi="Times New Roman" w:cs="Times New Roman"/>
          <w:sz w:val="28"/>
          <w:szCs w:val="28"/>
        </w:rPr>
        <w:t>27</w:t>
      </w:r>
    </w:p>
    <w:tbl>
      <w:tblPr>
        <w:tblStyle w:val="3f5"/>
        <w:tblW w:w="4978" w:type="pct"/>
        <w:tblBorders>
          <w:bottom w:val="none" w:sz="0" w:space="0" w:color="auto"/>
        </w:tblBorders>
        <w:tblLayout w:type="fixed"/>
        <w:tblLook w:val="04A0"/>
      </w:tblPr>
      <w:tblGrid>
        <w:gridCol w:w="936"/>
        <w:gridCol w:w="3259"/>
        <w:gridCol w:w="3792"/>
        <w:gridCol w:w="2917"/>
        <w:gridCol w:w="1893"/>
        <w:gridCol w:w="2349"/>
      </w:tblGrid>
      <w:tr w:rsidR="00C822D4" w:rsidRPr="00C822D4" w:rsidTr="00C822D4">
        <w:trPr>
          <w:trHeight w:val="405"/>
        </w:trPr>
        <w:tc>
          <w:tcPr>
            <w:tcW w:w="909" w:type="dxa"/>
            <w:vMerge w:val="restart"/>
            <w:shd w:val="clear" w:color="auto" w:fill="auto"/>
            <w:vAlign w:val="center"/>
          </w:tcPr>
          <w:p w:rsidR="00C822D4" w:rsidRPr="00C822D4" w:rsidRDefault="00C822D4" w:rsidP="00115B17">
            <w:pPr>
              <w:jc w:val="center"/>
              <w:rPr>
                <w:sz w:val="28"/>
                <w:szCs w:val="28"/>
              </w:rPr>
            </w:pPr>
            <w:r w:rsidRPr="00C822D4">
              <w:rPr>
                <w:sz w:val="28"/>
                <w:szCs w:val="28"/>
              </w:rPr>
              <w:t>№</w:t>
            </w:r>
          </w:p>
        </w:tc>
        <w:tc>
          <w:tcPr>
            <w:tcW w:w="3168" w:type="dxa"/>
            <w:vMerge w:val="restart"/>
            <w:shd w:val="clear" w:color="auto" w:fill="auto"/>
            <w:vAlign w:val="center"/>
          </w:tcPr>
          <w:p w:rsidR="00C822D4" w:rsidRPr="00C822D4" w:rsidRDefault="00C822D4" w:rsidP="00C822D4">
            <w:pPr>
              <w:jc w:val="center"/>
              <w:rPr>
                <w:sz w:val="28"/>
                <w:szCs w:val="28"/>
              </w:rPr>
            </w:pPr>
            <w:r w:rsidRPr="00C822D4">
              <w:rPr>
                <w:sz w:val="28"/>
                <w:szCs w:val="28"/>
              </w:rPr>
              <w:t>Наименование</w:t>
            </w:r>
          </w:p>
        </w:tc>
        <w:tc>
          <w:tcPr>
            <w:tcW w:w="3686" w:type="dxa"/>
            <w:vMerge w:val="restart"/>
            <w:shd w:val="clear" w:color="auto" w:fill="auto"/>
            <w:vAlign w:val="center"/>
          </w:tcPr>
          <w:p w:rsidR="00C822D4" w:rsidRPr="00C822D4" w:rsidRDefault="00C822D4" w:rsidP="00C822D4">
            <w:pPr>
              <w:jc w:val="center"/>
              <w:rPr>
                <w:sz w:val="28"/>
                <w:szCs w:val="28"/>
              </w:rPr>
            </w:pPr>
            <w:r w:rsidRPr="00C822D4">
              <w:rPr>
                <w:sz w:val="28"/>
                <w:szCs w:val="28"/>
              </w:rPr>
              <w:t>Краткая характеристика объекта</w:t>
            </w:r>
          </w:p>
        </w:tc>
        <w:tc>
          <w:tcPr>
            <w:tcW w:w="4675" w:type="dxa"/>
            <w:gridSpan w:val="2"/>
            <w:shd w:val="clear" w:color="auto" w:fill="auto"/>
            <w:vAlign w:val="center"/>
          </w:tcPr>
          <w:p w:rsidR="00C822D4" w:rsidRPr="00C822D4" w:rsidRDefault="00C822D4" w:rsidP="00C822D4">
            <w:pPr>
              <w:jc w:val="center"/>
              <w:rPr>
                <w:sz w:val="28"/>
                <w:szCs w:val="28"/>
              </w:rPr>
            </w:pPr>
            <w:r w:rsidRPr="00C822D4">
              <w:rPr>
                <w:sz w:val="28"/>
                <w:szCs w:val="28"/>
              </w:rPr>
              <w:t>Местоположение планируемого объекта</w:t>
            </w:r>
          </w:p>
        </w:tc>
        <w:tc>
          <w:tcPr>
            <w:tcW w:w="2283" w:type="dxa"/>
            <w:vMerge w:val="restart"/>
            <w:shd w:val="clear" w:color="auto" w:fill="auto"/>
            <w:vAlign w:val="center"/>
          </w:tcPr>
          <w:p w:rsidR="00C822D4" w:rsidRPr="00C822D4" w:rsidRDefault="00C822D4" w:rsidP="00C822D4">
            <w:pPr>
              <w:jc w:val="center"/>
              <w:rPr>
                <w:sz w:val="28"/>
                <w:szCs w:val="28"/>
              </w:rPr>
            </w:pPr>
            <w:r w:rsidRPr="00C822D4">
              <w:rPr>
                <w:sz w:val="28"/>
                <w:szCs w:val="28"/>
              </w:rPr>
              <w:t>Зоны с особыми условиями использования территории</w:t>
            </w:r>
          </w:p>
        </w:tc>
      </w:tr>
      <w:tr w:rsidR="00C822D4" w:rsidRPr="00C822D4" w:rsidTr="00C822D4">
        <w:trPr>
          <w:trHeight w:val="525"/>
        </w:trPr>
        <w:tc>
          <w:tcPr>
            <w:tcW w:w="909" w:type="dxa"/>
            <w:vMerge/>
            <w:vAlign w:val="center"/>
          </w:tcPr>
          <w:p w:rsidR="00C822D4" w:rsidRPr="00C822D4" w:rsidRDefault="00C822D4" w:rsidP="00C822D4">
            <w:pPr>
              <w:widowControl w:val="0"/>
              <w:jc w:val="center"/>
              <w:rPr>
                <w:sz w:val="28"/>
                <w:szCs w:val="28"/>
              </w:rPr>
            </w:pPr>
          </w:p>
        </w:tc>
        <w:tc>
          <w:tcPr>
            <w:tcW w:w="3168" w:type="dxa"/>
            <w:vMerge/>
            <w:vAlign w:val="center"/>
          </w:tcPr>
          <w:p w:rsidR="00C822D4" w:rsidRPr="00C822D4" w:rsidRDefault="00C822D4" w:rsidP="00C822D4">
            <w:pPr>
              <w:widowControl w:val="0"/>
              <w:jc w:val="center"/>
              <w:rPr>
                <w:sz w:val="28"/>
                <w:szCs w:val="28"/>
              </w:rPr>
            </w:pPr>
          </w:p>
        </w:tc>
        <w:tc>
          <w:tcPr>
            <w:tcW w:w="3686" w:type="dxa"/>
            <w:vMerge/>
            <w:vAlign w:val="center"/>
          </w:tcPr>
          <w:p w:rsidR="00C822D4" w:rsidRPr="00C822D4" w:rsidRDefault="00C822D4" w:rsidP="00C822D4">
            <w:pPr>
              <w:widowControl w:val="0"/>
              <w:jc w:val="center"/>
              <w:rPr>
                <w:sz w:val="28"/>
                <w:szCs w:val="28"/>
              </w:rPr>
            </w:pPr>
          </w:p>
        </w:tc>
        <w:tc>
          <w:tcPr>
            <w:tcW w:w="2835" w:type="dxa"/>
            <w:vAlign w:val="center"/>
          </w:tcPr>
          <w:p w:rsidR="00C822D4" w:rsidRPr="00C822D4" w:rsidRDefault="00C822D4" w:rsidP="00C822D4">
            <w:pPr>
              <w:jc w:val="center"/>
              <w:rPr>
                <w:sz w:val="28"/>
                <w:szCs w:val="28"/>
              </w:rPr>
            </w:pPr>
            <w:r w:rsidRPr="00C822D4">
              <w:rPr>
                <w:sz w:val="28"/>
                <w:szCs w:val="28"/>
              </w:rPr>
              <w:t>Муниципальное образование</w:t>
            </w:r>
          </w:p>
        </w:tc>
        <w:tc>
          <w:tcPr>
            <w:tcW w:w="1840" w:type="dxa"/>
            <w:vAlign w:val="center"/>
          </w:tcPr>
          <w:p w:rsidR="00C822D4" w:rsidRPr="00C822D4" w:rsidRDefault="00C822D4" w:rsidP="00C822D4">
            <w:pPr>
              <w:jc w:val="center"/>
              <w:rPr>
                <w:sz w:val="28"/>
                <w:szCs w:val="28"/>
              </w:rPr>
            </w:pPr>
            <w:r w:rsidRPr="00C822D4">
              <w:rPr>
                <w:sz w:val="28"/>
                <w:szCs w:val="28"/>
              </w:rPr>
              <w:t>Населенный пункт</w:t>
            </w:r>
          </w:p>
        </w:tc>
        <w:tc>
          <w:tcPr>
            <w:tcW w:w="2283" w:type="dxa"/>
            <w:vMerge/>
            <w:vAlign w:val="center"/>
          </w:tcPr>
          <w:p w:rsidR="00C822D4" w:rsidRPr="00C822D4" w:rsidRDefault="00C822D4" w:rsidP="00C822D4">
            <w:pPr>
              <w:widowControl w:val="0"/>
              <w:jc w:val="center"/>
              <w:rPr>
                <w:sz w:val="28"/>
                <w:szCs w:val="28"/>
              </w:rPr>
            </w:pPr>
          </w:p>
        </w:tc>
      </w:tr>
    </w:tbl>
    <w:tbl>
      <w:tblPr>
        <w:tblStyle w:val="2ff"/>
        <w:tblW w:w="4974" w:type="pct"/>
        <w:tblLayout w:type="fixed"/>
        <w:tblLook w:val="04A0"/>
      </w:tblPr>
      <w:tblGrid>
        <w:gridCol w:w="939"/>
        <w:gridCol w:w="3237"/>
        <w:gridCol w:w="3810"/>
        <w:gridCol w:w="2869"/>
        <w:gridCol w:w="1945"/>
        <w:gridCol w:w="2334"/>
      </w:tblGrid>
      <w:tr w:rsidR="00C822D4" w:rsidRPr="00C822D4" w:rsidTr="00C822D4">
        <w:trPr>
          <w:tblHeader/>
        </w:trPr>
        <w:tc>
          <w:tcPr>
            <w:tcW w:w="914" w:type="dxa"/>
            <w:shd w:val="clear" w:color="auto" w:fill="auto"/>
          </w:tcPr>
          <w:p w:rsidR="00C822D4" w:rsidRPr="00C822D4" w:rsidRDefault="00C822D4" w:rsidP="00C822D4">
            <w:pPr>
              <w:contextualSpacing/>
              <w:jc w:val="center"/>
              <w:rPr>
                <w:rFonts w:ascii="Times New Roman" w:hAnsi="Times New Roman"/>
                <w:sz w:val="28"/>
                <w:szCs w:val="28"/>
              </w:rPr>
            </w:pPr>
            <w:r w:rsidRPr="00C822D4">
              <w:rPr>
                <w:rFonts w:ascii="Times New Roman" w:hAnsi="Times New Roman"/>
                <w:sz w:val="28"/>
                <w:szCs w:val="28"/>
              </w:rPr>
              <w:t>1</w:t>
            </w:r>
          </w:p>
        </w:tc>
        <w:tc>
          <w:tcPr>
            <w:tcW w:w="3146" w:type="dxa"/>
            <w:shd w:val="clear" w:color="auto" w:fill="auto"/>
          </w:tcPr>
          <w:p w:rsidR="00C822D4" w:rsidRPr="00C822D4" w:rsidRDefault="00C822D4" w:rsidP="00C822D4">
            <w:pPr>
              <w:spacing w:before="100" w:beforeAutospacing="1"/>
              <w:jc w:val="center"/>
              <w:rPr>
                <w:rFonts w:ascii="Times New Roman" w:hAnsi="Times New Roman"/>
                <w:sz w:val="28"/>
                <w:szCs w:val="28"/>
              </w:rPr>
            </w:pPr>
            <w:r w:rsidRPr="00C822D4">
              <w:rPr>
                <w:rFonts w:ascii="Times New Roman" w:hAnsi="Times New Roman"/>
                <w:sz w:val="28"/>
                <w:szCs w:val="28"/>
              </w:rPr>
              <w:t>2</w:t>
            </w:r>
          </w:p>
        </w:tc>
        <w:tc>
          <w:tcPr>
            <w:tcW w:w="3703" w:type="dxa"/>
            <w:shd w:val="clear" w:color="auto" w:fill="auto"/>
          </w:tcPr>
          <w:p w:rsidR="00C822D4" w:rsidRPr="00C822D4" w:rsidRDefault="00C822D4" w:rsidP="00C822D4">
            <w:pPr>
              <w:widowControl w:val="0"/>
              <w:jc w:val="center"/>
              <w:rPr>
                <w:rFonts w:ascii="Times New Roman" w:hAnsi="Times New Roman"/>
                <w:sz w:val="28"/>
                <w:szCs w:val="28"/>
              </w:rPr>
            </w:pPr>
            <w:r w:rsidRPr="00C822D4">
              <w:rPr>
                <w:rFonts w:ascii="Times New Roman" w:hAnsi="Times New Roman"/>
                <w:sz w:val="28"/>
                <w:szCs w:val="28"/>
              </w:rPr>
              <w:t>3</w:t>
            </w:r>
          </w:p>
        </w:tc>
        <w:tc>
          <w:tcPr>
            <w:tcW w:w="2788" w:type="dxa"/>
            <w:shd w:val="clear" w:color="auto" w:fill="auto"/>
          </w:tcPr>
          <w:p w:rsidR="00C822D4" w:rsidRPr="00C822D4" w:rsidRDefault="00C822D4" w:rsidP="00C822D4">
            <w:pPr>
              <w:widowControl w:val="0"/>
              <w:jc w:val="center"/>
              <w:rPr>
                <w:rFonts w:ascii="Times New Roman" w:hAnsi="Times New Roman"/>
                <w:sz w:val="28"/>
                <w:szCs w:val="28"/>
              </w:rPr>
            </w:pPr>
            <w:r w:rsidRPr="00C822D4">
              <w:rPr>
                <w:rFonts w:ascii="Times New Roman" w:hAnsi="Times New Roman"/>
                <w:sz w:val="28"/>
                <w:szCs w:val="28"/>
              </w:rPr>
              <w:t>4</w:t>
            </w:r>
          </w:p>
        </w:tc>
        <w:tc>
          <w:tcPr>
            <w:tcW w:w="1890" w:type="dxa"/>
            <w:shd w:val="clear" w:color="auto" w:fill="auto"/>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5</w:t>
            </w:r>
          </w:p>
        </w:tc>
        <w:tc>
          <w:tcPr>
            <w:tcW w:w="2268" w:type="dxa"/>
            <w:shd w:val="clear" w:color="auto" w:fill="auto"/>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6</w:t>
            </w:r>
          </w:p>
        </w:tc>
      </w:tr>
      <w:tr w:rsidR="00C822D4" w:rsidRPr="00C822D4" w:rsidTr="00C822D4">
        <w:tc>
          <w:tcPr>
            <w:tcW w:w="914" w:type="dxa"/>
            <w:shd w:val="clear" w:color="auto" w:fill="auto"/>
          </w:tcPr>
          <w:p w:rsidR="00C822D4" w:rsidRPr="00C822D4" w:rsidRDefault="00C822D4" w:rsidP="00C822D4">
            <w:pPr>
              <w:pStyle w:val="af0"/>
              <w:numPr>
                <w:ilvl w:val="0"/>
                <w:numId w:val="62"/>
              </w:numPr>
              <w:ind w:left="426"/>
              <w:rPr>
                <w:rFonts w:ascii="Times New Roman" w:hAnsi="Times New Roman"/>
                <w:sz w:val="28"/>
                <w:szCs w:val="28"/>
              </w:rPr>
            </w:pPr>
          </w:p>
        </w:tc>
        <w:tc>
          <w:tcPr>
            <w:tcW w:w="3146" w:type="dxa"/>
            <w:shd w:val="clear" w:color="auto" w:fill="auto"/>
          </w:tcPr>
          <w:p w:rsidR="00C822D4" w:rsidRPr="00C822D4" w:rsidRDefault="00C822D4" w:rsidP="00C822D4">
            <w:pPr>
              <w:spacing w:before="100" w:beforeAutospacing="1"/>
              <w:rPr>
                <w:rFonts w:ascii="Times New Roman" w:hAnsi="Times New Roman"/>
                <w:sz w:val="28"/>
                <w:szCs w:val="28"/>
              </w:rPr>
            </w:pPr>
            <w:r w:rsidRPr="00C822D4">
              <w:rPr>
                <w:rFonts w:ascii="Times New Roman" w:hAnsi="Times New Roman"/>
                <w:sz w:val="28"/>
                <w:szCs w:val="28"/>
              </w:rPr>
              <w:t>Строительство волоконно-оптической линии связи (ВОЛС)               г. Белореченск –             ст-ца Кубанская –                            г. Апшеронск</w:t>
            </w:r>
          </w:p>
        </w:tc>
        <w:tc>
          <w:tcPr>
            <w:tcW w:w="3703" w:type="dxa"/>
            <w:shd w:val="clear" w:color="auto" w:fill="auto"/>
          </w:tcPr>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36,6 км</w:t>
            </w:r>
          </w:p>
        </w:tc>
        <w:tc>
          <w:tcPr>
            <w:tcW w:w="2788" w:type="dxa"/>
            <w:shd w:val="clear" w:color="auto" w:fill="auto"/>
          </w:tcPr>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Белореченский район, Апшеронский район</w:t>
            </w:r>
          </w:p>
        </w:tc>
        <w:tc>
          <w:tcPr>
            <w:tcW w:w="1890" w:type="dxa"/>
            <w:shd w:val="clear" w:color="auto" w:fill="auto"/>
          </w:tcPr>
          <w:p w:rsidR="00C822D4" w:rsidRPr="00C822D4" w:rsidRDefault="00C822D4" w:rsidP="00C822D4">
            <w:pPr>
              <w:rPr>
                <w:rFonts w:ascii="Times New Roman" w:hAnsi="Times New Roman"/>
                <w:sz w:val="28"/>
                <w:szCs w:val="28"/>
              </w:rPr>
            </w:pPr>
            <w:r w:rsidRPr="00C822D4">
              <w:rPr>
                <w:rFonts w:ascii="Times New Roman" w:hAnsi="Times New Roman"/>
                <w:sz w:val="28"/>
                <w:szCs w:val="28"/>
              </w:rPr>
              <w:t>-</w:t>
            </w:r>
          </w:p>
        </w:tc>
        <w:tc>
          <w:tcPr>
            <w:tcW w:w="2268" w:type="dxa"/>
            <w:shd w:val="clear" w:color="auto" w:fill="auto"/>
          </w:tcPr>
          <w:p w:rsidR="00C822D4" w:rsidRPr="00C822D4" w:rsidRDefault="00C822D4" w:rsidP="00C822D4">
            <w:pPr>
              <w:rPr>
                <w:rFonts w:ascii="Times New Roman" w:hAnsi="Times New Roman"/>
                <w:sz w:val="28"/>
                <w:szCs w:val="28"/>
              </w:rPr>
            </w:pPr>
            <w:r w:rsidRPr="00C822D4">
              <w:rPr>
                <w:rFonts w:ascii="Times New Roman" w:hAnsi="Times New Roman"/>
                <w:sz w:val="28"/>
                <w:szCs w:val="28"/>
              </w:rPr>
              <w:t>охранная зона</w:t>
            </w:r>
          </w:p>
        </w:tc>
      </w:tr>
    </w:tbl>
    <w:p w:rsidR="00AA6BDD" w:rsidRDefault="00AA6BDD">
      <w:pPr>
        <w:rPr>
          <w:rFonts w:ascii="Times New Roman" w:hAnsi="Times New Roman" w:cs="Times New Roman"/>
          <w:sz w:val="28"/>
          <w:szCs w:val="28"/>
        </w:rPr>
      </w:pPr>
      <w:r>
        <w:rPr>
          <w:rFonts w:ascii="Times New Roman" w:hAnsi="Times New Roman" w:cs="Times New Roman"/>
          <w:sz w:val="28"/>
          <w:szCs w:val="28"/>
        </w:rPr>
        <w:br w:type="page"/>
      </w:r>
    </w:p>
    <w:p w:rsidR="00C822D4" w:rsidRPr="00C822D4" w:rsidRDefault="00C822D4" w:rsidP="00C822D4">
      <w:pPr>
        <w:autoSpaceDE w:val="0"/>
        <w:autoSpaceDN w:val="0"/>
        <w:adjustRightInd w:val="0"/>
        <w:spacing w:after="0"/>
        <w:rPr>
          <w:rFonts w:ascii="Times New Roman" w:hAnsi="Times New Roman" w:cs="Times New Roman"/>
          <w:sz w:val="28"/>
          <w:szCs w:val="28"/>
        </w:rPr>
      </w:pPr>
      <w:r w:rsidRPr="00C822D4">
        <w:rPr>
          <w:rFonts w:ascii="Times New Roman" w:hAnsi="Times New Roman" w:cs="Times New Roman"/>
          <w:sz w:val="28"/>
          <w:szCs w:val="28"/>
        </w:rPr>
        <w:lastRenderedPageBreak/>
        <w:t>7. Объекты аварийно-спасательной службы</w:t>
      </w:r>
    </w:p>
    <w:p w:rsidR="00C822D4" w:rsidRPr="00C822D4" w:rsidRDefault="00C822D4" w:rsidP="00C822D4">
      <w:pPr>
        <w:autoSpaceDE w:val="0"/>
        <w:autoSpaceDN w:val="0"/>
        <w:adjustRightInd w:val="0"/>
        <w:spacing w:after="0"/>
        <w:jc w:val="right"/>
        <w:rPr>
          <w:rFonts w:ascii="Times New Roman" w:hAnsi="Times New Roman" w:cs="Times New Roman"/>
          <w:sz w:val="28"/>
          <w:szCs w:val="28"/>
        </w:rPr>
      </w:pPr>
      <w:r w:rsidRPr="00C822D4">
        <w:rPr>
          <w:rFonts w:ascii="Times New Roman" w:hAnsi="Times New Roman" w:cs="Times New Roman"/>
          <w:sz w:val="28"/>
          <w:szCs w:val="28"/>
        </w:rPr>
        <w:t xml:space="preserve">Таблица № </w:t>
      </w:r>
      <w:r w:rsidR="00115B17">
        <w:rPr>
          <w:rFonts w:ascii="Times New Roman" w:hAnsi="Times New Roman" w:cs="Times New Roman"/>
          <w:sz w:val="28"/>
          <w:szCs w:val="28"/>
        </w:rPr>
        <w:t>28</w:t>
      </w:r>
    </w:p>
    <w:tbl>
      <w:tblPr>
        <w:tblStyle w:val="3f5"/>
        <w:tblW w:w="4974" w:type="pct"/>
        <w:tblBorders>
          <w:bottom w:val="none" w:sz="0" w:space="0" w:color="auto"/>
        </w:tblBorders>
        <w:tblLayout w:type="fixed"/>
        <w:tblLook w:val="04A0"/>
      </w:tblPr>
      <w:tblGrid>
        <w:gridCol w:w="956"/>
        <w:gridCol w:w="3238"/>
        <w:gridCol w:w="3939"/>
        <w:gridCol w:w="2334"/>
        <w:gridCol w:w="2275"/>
        <w:gridCol w:w="2392"/>
      </w:tblGrid>
      <w:tr w:rsidR="00C822D4" w:rsidRPr="00C822D4" w:rsidTr="00C822D4">
        <w:trPr>
          <w:trHeight w:val="405"/>
        </w:trPr>
        <w:tc>
          <w:tcPr>
            <w:tcW w:w="930" w:type="dxa"/>
            <w:vMerge w:val="restart"/>
            <w:shd w:val="clear" w:color="auto" w:fill="auto"/>
            <w:vAlign w:val="center"/>
          </w:tcPr>
          <w:p w:rsidR="00C822D4" w:rsidRPr="00C822D4" w:rsidRDefault="00C822D4" w:rsidP="00C822D4">
            <w:pPr>
              <w:jc w:val="center"/>
              <w:rPr>
                <w:sz w:val="28"/>
                <w:szCs w:val="28"/>
              </w:rPr>
            </w:pPr>
            <w:r w:rsidRPr="00C822D4">
              <w:rPr>
                <w:sz w:val="28"/>
                <w:szCs w:val="28"/>
              </w:rPr>
              <w:t>№</w:t>
            </w:r>
          </w:p>
        </w:tc>
        <w:tc>
          <w:tcPr>
            <w:tcW w:w="3147" w:type="dxa"/>
            <w:vMerge w:val="restart"/>
            <w:shd w:val="clear" w:color="auto" w:fill="auto"/>
            <w:vAlign w:val="center"/>
          </w:tcPr>
          <w:p w:rsidR="00C822D4" w:rsidRPr="00C822D4" w:rsidRDefault="00C822D4" w:rsidP="00C822D4">
            <w:pPr>
              <w:jc w:val="center"/>
              <w:rPr>
                <w:sz w:val="28"/>
                <w:szCs w:val="28"/>
              </w:rPr>
            </w:pPr>
            <w:r w:rsidRPr="00C822D4">
              <w:rPr>
                <w:sz w:val="28"/>
                <w:szCs w:val="28"/>
              </w:rPr>
              <w:t>Наименование</w:t>
            </w:r>
          </w:p>
        </w:tc>
        <w:tc>
          <w:tcPr>
            <w:tcW w:w="3828" w:type="dxa"/>
            <w:vMerge w:val="restart"/>
            <w:shd w:val="clear" w:color="auto" w:fill="auto"/>
            <w:vAlign w:val="center"/>
          </w:tcPr>
          <w:p w:rsidR="00C822D4" w:rsidRPr="00C822D4" w:rsidRDefault="00C822D4" w:rsidP="00C822D4">
            <w:pPr>
              <w:jc w:val="center"/>
              <w:rPr>
                <w:sz w:val="28"/>
                <w:szCs w:val="28"/>
              </w:rPr>
            </w:pPr>
            <w:r w:rsidRPr="00C822D4">
              <w:rPr>
                <w:sz w:val="28"/>
                <w:szCs w:val="28"/>
              </w:rPr>
              <w:t>Краткая характеристика объекта</w:t>
            </w:r>
          </w:p>
        </w:tc>
        <w:tc>
          <w:tcPr>
            <w:tcW w:w="4479" w:type="dxa"/>
            <w:gridSpan w:val="2"/>
            <w:shd w:val="clear" w:color="auto" w:fill="auto"/>
            <w:vAlign w:val="center"/>
          </w:tcPr>
          <w:p w:rsidR="00C822D4" w:rsidRPr="00C822D4" w:rsidRDefault="00C822D4" w:rsidP="00C822D4">
            <w:pPr>
              <w:jc w:val="center"/>
              <w:rPr>
                <w:sz w:val="28"/>
                <w:szCs w:val="28"/>
              </w:rPr>
            </w:pPr>
            <w:r w:rsidRPr="00C822D4">
              <w:rPr>
                <w:sz w:val="28"/>
                <w:szCs w:val="28"/>
              </w:rPr>
              <w:t>Местоположение планируемого объекта</w:t>
            </w:r>
          </w:p>
        </w:tc>
        <w:tc>
          <w:tcPr>
            <w:tcW w:w="2325" w:type="dxa"/>
            <w:vMerge w:val="restart"/>
            <w:shd w:val="clear" w:color="auto" w:fill="auto"/>
            <w:vAlign w:val="center"/>
          </w:tcPr>
          <w:p w:rsidR="00C822D4" w:rsidRPr="00C822D4" w:rsidRDefault="00C822D4" w:rsidP="00C822D4">
            <w:pPr>
              <w:jc w:val="center"/>
              <w:rPr>
                <w:sz w:val="28"/>
                <w:szCs w:val="28"/>
              </w:rPr>
            </w:pPr>
            <w:r w:rsidRPr="00C822D4">
              <w:rPr>
                <w:sz w:val="28"/>
                <w:szCs w:val="28"/>
              </w:rPr>
              <w:t>Зоны с особыми условиями использования территории</w:t>
            </w:r>
          </w:p>
        </w:tc>
      </w:tr>
      <w:tr w:rsidR="00C822D4" w:rsidRPr="00C822D4" w:rsidTr="00C822D4">
        <w:trPr>
          <w:trHeight w:val="525"/>
        </w:trPr>
        <w:tc>
          <w:tcPr>
            <w:tcW w:w="930" w:type="dxa"/>
            <w:vMerge/>
            <w:vAlign w:val="center"/>
          </w:tcPr>
          <w:p w:rsidR="00C822D4" w:rsidRPr="00C822D4" w:rsidRDefault="00C822D4" w:rsidP="00C822D4">
            <w:pPr>
              <w:widowControl w:val="0"/>
              <w:jc w:val="center"/>
              <w:rPr>
                <w:sz w:val="28"/>
                <w:szCs w:val="28"/>
              </w:rPr>
            </w:pPr>
          </w:p>
        </w:tc>
        <w:tc>
          <w:tcPr>
            <w:tcW w:w="3147" w:type="dxa"/>
            <w:vMerge/>
            <w:vAlign w:val="center"/>
          </w:tcPr>
          <w:p w:rsidR="00C822D4" w:rsidRPr="00C822D4" w:rsidRDefault="00C822D4" w:rsidP="00C822D4">
            <w:pPr>
              <w:widowControl w:val="0"/>
              <w:jc w:val="center"/>
              <w:rPr>
                <w:sz w:val="28"/>
                <w:szCs w:val="28"/>
              </w:rPr>
            </w:pPr>
          </w:p>
        </w:tc>
        <w:tc>
          <w:tcPr>
            <w:tcW w:w="3828" w:type="dxa"/>
            <w:vMerge/>
            <w:vAlign w:val="center"/>
          </w:tcPr>
          <w:p w:rsidR="00C822D4" w:rsidRPr="00C822D4" w:rsidRDefault="00C822D4" w:rsidP="00C822D4">
            <w:pPr>
              <w:widowControl w:val="0"/>
              <w:jc w:val="center"/>
              <w:rPr>
                <w:sz w:val="28"/>
                <w:szCs w:val="28"/>
              </w:rPr>
            </w:pPr>
          </w:p>
        </w:tc>
        <w:tc>
          <w:tcPr>
            <w:tcW w:w="2268" w:type="dxa"/>
            <w:vAlign w:val="center"/>
          </w:tcPr>
          <w:p w:rsidR="00C822D4" w:rsidRPr="00C822D4" w:rsidRDefault="00C822D4" w:rsidP="00C822D4">
            <w:pPr>
              <w:jc w:val="center"/>
              <w:rPr>
                <w:sz w:val="28"/>
                <w:szCs w:val="28"/>
              </w:rPr>
            </w:pPr>
            <w:r w:rsidRPr="00C822D4">
              <w:rPr>
                <w:sz w:val="28"/>
                <w:szCs w:val="28"/>
              </w:rPr>
              <w:t>Муниципальное образование</w:t>
            </w:r>
          </w:p>
        </w:tc>
        <w:tc>
          <w:tcPr>
            <w:tcW w:w="2211" w:type="dxa"/>
            <w:vAlign w:val="center"/>
          </w:tcPr>
          <w:p w:rsidR="00C822D4" w:rsidRPr="00C822D4" w:rsidRDefault="00C822D4" w:rsidP="00C822D4">
            <w:pPr>
              <w:jc w:val="center"/>
              <w:rPr>
                <w:sz w:val="28"/>
                <w:szCs w:val="28"/>
              </w:rPr>
            </w:pPr>
            <w:r w:rsidRPr="00C822D4">
              <w:rPr>
                <w:sz w:val="28"/>
                <w:szCs w:val="28"/>
              </w:rPr>
              <w:t>Населенный пункт</w:t>
            </w:r>
          </w:p>
        </w:tc>
        <w:tc>
          <w:tcPr>
            <w:tcW w:w="2325" w:type="dxa"/>
            <w:vMerge/>
            <w:vAlign w:val="center"/>
          </w:tcPr>
          <w:p w:rsidR="00C822D4" w:rsidRPr="00C822D4" w:rsidRDefault="00C822D4" w:rsidP="00C822D4">
            <w:pPr>
              <w:widowControl w:val="0"/>
              <w:jc w:val="center"/>
              <w:rPr>
                <w:sz w:val="28"/>
                <w:szCs w:val="28"/>
              </w:rPr>
            </w:pPr>
          </w:p>
        </w:tc>
      </w:tr>
    </w:tbl>
    <w:tbl>
      <w:tblPr>
        <w:tblStyle w:val="2ff"/>
        <w:tblW w:w="4973" w:type="pct"/>
        <w:tblLayout w:type="fixed"/>
        <w:tblLook w:val="04A0"/>
      </w:tblPr>
      <w:tblGrid>
        <w:gridCol w:w="962"/>
        <w:gridCol w:w="3232"/>
        <w:gridCol w:w="3939"/>
        <w:gridCol w:w="2334"/>
        <w:gridCol w:w="2256"/>
        <w:gridCol w:w="2408"/>
      </w:tblGrid>
      <w:tr w:rsidR="00C822D4" w:rsidRPr="00C822D4" w:rsidTr="00C822D4">
        <w:trPr>
          <w:tblHeader/>
        </w:trPr>
        <w:tc>
          <w:tcPr>
            <w:tcW w:w="936" w:type="dxa"/>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1</w:t>
            </w:r>
          </w:p>
        </w:tc>
        <w:tc>
          <w:tcPr>
            <w:tcW w:w="3141" w:type="dxa"/>
          </w:tcPr>
          <w:p w:rsidR="00C822D4" w:rsidRPr="00C822D4" w:rsidRDefault="00C822D4" w:rsidP="00C822D4">
            <w:pPr>
              <w:widowControl w:val="0"/>
              <w:jc w:val="center"/>
              <w:rPr>
                <w:rFonts w:ascii="Times New Roman" w:hAnsi="Times New Roman"/>
                <w:sz w:val="28"/>
                <w:szCs w:val="28"/>
              </w:rPr>
            </w:pPr>
            <w:r w:rsidRPr="00C822D4">
              <w:rPr>
                <w:rFonts w:ascii="Times New Roman" w:hAnsi="Times New Roman"/>
                <w:sz w:val="28"/>
                <w:szCs w:val="28"/>
              </w:rPr>
              <w:t>2</w:t>
            </w:r>
          </w:p>
        </w:tc>
        <w:tc>
          <w:tcPr>
            <w:tcW w:w="3828" w:type="dxa"/>
          </w:tcPr>
          <w:p w:rsidR="00C822D4" w:rsidRPr="00C822D4" w:rsidRDefault="00C822D4" w:rsidP="00C822D4">
            <w:pPr>
              <w:widowControl w:val="0"/>
              <w:jc w:val="center"/>
              <w:rPr>
                <w:rFonts w:ascii="Times New Roman" w:hAnsi="Times New Roman"/>
                <w:sz w:val="28"/>
                <w:szCs w:val="28"/>
              </w:rPr>
            </w:pPr>
            <w:r w:rsidRPr="00C822D4">
              <w:rPr>
                <w:rFonts w:ascii="Times New Roman" w:hAnsi="Times New Roman"/>
                <w:sz w:val="28"/>
                <w:szCs w:val="28"/>
              </w:rPr>
              <w:t>3</w:t>
            </w:r>
          </w:p>
        </w:tc>
        <w:tc>
          <w:tcPr>
            <w:tcW w:w="2268" w:type="dxa"/>
          </w:tcPr>
          <w:p w:rsidR="00C822D4" w:rsidRPr="00C822D4" w:rsidRDefault="00C822D4" w:rsidP="00C822D4">
            <w:pPr>
              <w:widowControl w:val="0"/>
              <w:jc w:val="center"/>
              <w:rPr>
                <w:rFonts w:ascii="Times New Roman" w:hAnsi="Times New Roman"/>
                <w:sz w:val="28"/>
                <w:szCs w:val="28"/>
              </w:rPr>
            </w:pPr>
            <w:r w:rsidRPr="00C822D4">
              <w:rPr>
                <w:rFonts w:ascii="Times New Roman" w:hAnsi="Times New Roman"/>
                <w:sz w:val="28"/>
                <w:szCs w:val="28"/>
              </w:rPr>
              <w:t>4</w:t>
            </w:r>
          </w:p>
        </w:tc>
        <w:tc>
          <w:tcPr>
            <w:tcW w:w="2193" w:type="dxa"/>
          </w:tcPr>
          <w:p w:rsidR="00C822D4" w:rsidRPr="00C822D4" w:rsidRDefault="00C822D4" w:rsidP="00C822D4">
            <w:pPr>
              <w:widowControl w:val="0"/>
              <w:jc w:val="center"/>
              <w:rPr>
                <w:rFonts w:ascii="Times New Roman" w:hAnsi="Times New Roman"/>
                <w:sz w:val="28"/>
                <w:szCs w:val="28"/>
              </w:rPr>
            </w:pPr>
            <w:r w:rsidRPr="00C822D4">
              <w:rPr>
                <w:rFonts w:ascii="Times New Roman" w:hAnsi="Times New Roman"/>
                <w:sz w:val="28"/>
                <w:szCs w:val="28"/>
              </w:rPr>
              <w:t>5</w:t>
            </w:r>
          </w:p>
        </w:tc>
        <w:tc>
          <w:tcPr>
            <w:tcW w:w="2340" w:type="dxa"/>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6</w:t>
            </w:r>
          </w:p>
        </w:tc>
      </w:tr>
      <w:tr w:rsidR="00C822D4" w:rsidRPr="00C822D4" w:rsidTr="00C822D4">
        <w:tc>
          <w:tcPr>
            <w:tcW w:w="936" w:type="dxa"/>
          </w:tcPr>
          <w:p w:rsidR="00C822D4" w:rsidRPr="00C822D4" w:rsidRDefault="00C822D4" w:rsidP="00C822D4">
            <w:pPr>
              <w:rPr>
                <w:rFonts w:ascii="Times New Roman" w:hAnsi="Times New Roman"/>
                <w:sz w:val="28"/>
                <w:szCs w:val="28"/>
              </w:rPr>
            </w:pPr>
            <w:r w:rsidRPr="00C822D4">
              <w:rPr>
                <w:rFonts w:ascii="Times New Roman" w:hAnsi="Times New Roman"/>
                <w:sz w:val="28"/>
                <w:szCs w:val="28"/>
              </w:rPr>
              <w:t>22.2</w:t>
            </w:r>
          </w:p>
        </w:tc>
        <w:tc>
          <w:tcPr>
            <w:tcW w:w="3141" w:type="dxa"/>
          </w:tcPr>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Создание филиала аварийно-спасательного отряда ГКУ КК «ККАСС «Кубань-СПАС»</w:t>
            </w:r>
          </w:p>
        </w:tc>
        <w:tc>
          <w:tcPr>
            <w:tcW w:w="3828" w:type="dxa"/>
          </w:tcPr>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уточняется на стадии проектирования</w:t>
            </w:r>
          </w:p>
        </w:tc>
        <w:tc>
          <w:tcPr>
            <w:tcW w:w="2268" w:type="dxa"/>
          </w:tcPr>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Белореченский район</w:t>
            </w:r>
          </w:p>
        </w:tc>
        <w:tc>
          <w:tcPr>
            <w:tcW w:w="2193" w:type="dxa"/>
          </w:tcPr>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г. Белореченск</w:t>
            </w:r>
          </w:p>
        </w:tc>
        <w:tc>
          <w:tcPr>
            <w:tcW w:w="2340" w:type="dxa"/>
          </w:tcPr>
          <w:p w:rsidR="00C822D4" w:rsidRPr="00C822D4" w:rsidRDefault="00C822D4" w:rsidP="00C822D4">
            <w:pPr>
              <w:rPr>
                <w:rFonts w:ascii="Times New Roman" w:hAnsi="Times New Roman"/>
                <w:sz w:val="28"/>
                <w:szCs w:val="28"/>
              </w:rPr>
            </w:pPr>
            <w:r w:rsidRPr="00C822D4">
              <w:rPr>
                <w:rFonts w:ascii="Times New Roman" w:hAnsi="Times New Roman"/>
                <w:sz w:val="28"/>
                <w:szCs w:val="28"/>
              </w:rPr>
              <w:t>не требуется</w:t>
            </w:r>
          </w:p>
        </w:tc>
      </w:tr>
    </w:tbl>
    <w:p w:rsidR="00C822D4" w:rsidRPr="00C822D4" w:rsidRDefault="00C822D4" w:rsidP="00C822D4">
      <w:pPr>
        <w:spacing w:after="0"/>
        <w:rPr>
          <w:rFonts w:ascii="Times New Roman" w:hAnsi="Times New Roman" w:cs="Times New Roman"/>
          <w:sz w:val="28"/>
          <w:szCs w:val="28"/>
        </w:rPr>
      </w:pPr>
    </w:p>
    <w:p w:rsidR="00C822D4" w:rsidRDefault="00C822D4" w:rsidP="00C822D4">
      <w:pPr>
        <w:pStyle w:val="30"/>
        <w:jc w:val="center"/>
        <w:rPr>
          <w:b/>
          <w:szCs w:val="28"/>
        </w:rPr>
      </w:pPr>
      <w:bookmarkStart w:id="39" w:name="_Toc506725805"/>
      <w:r w:rsidRPr="00C822D4">
        <w:rPr>
          <w:b/>
          <w:szCs w:val="28"/>
        </w:rPr>
        <w:t>5.1.2.1 Перечень планируемых для размещения объектов федерального значения</w:t>
      </w:r>
      <w:bookmarkEnd w:id="39"/>
    </w:p>
    <w:p w:rsidR="00FA127C" w:rsidRPr="00FA127C" w:rsidRDefault="00FA127C" w:rsidP="00FA127C"/>
    <w:p w:rsidR="00C822D4" w:rsidRPr="00C822D4" w:rsidRDefault="00C822D4" w:rsidP="00C822D4">
      <w:pPr>
        <w:pStyle w:val="af0"/>
        <w:numPr>
          <w:ilvl w:val="0"/>
          <w:numId w:val="63"/>
        </w:numPr>
        <w:spacing w:after="0" w:line="240" w:lineRule="auto"/>
        <w:jc w:val="both"/>
        <w:rPr>
          <w:rFonts w:ascii="Times New Roman" w:hAnsi="Times New Roman"/>
          <w:sz w:val="28"/>
          <w:szCs w:val="28"/>
        </w:rPr>
      </w:pPr>
      <w:r w:rsidRPr="00C822D4">
        <w:rPr>
          <w:rFonts w:ascii="Times New Roman" w:hAnsi="Times New Roman"/>
          <w:sz w:val="28"/>
          <w:szCs w:val="28"/>
        </w:rPr>
        <w:t>Перечень автомобильных дорог федерального значения</w:t>
      </w:r>
    </w:p>
    <w:p w:rsidR="00C822D4" w:rsidRPr="00C822D4" w:rsidRDefault="00C822D4" w:rsidP="00C822D4">
      <w:pPr>
        <w:spacing w:after="0" w:line="240" w:lineRule="auto"/>
        <w:jc w:val="right"/>
        <w:rPr>
          <w:rFonts w:ascii="Times New Roman" w:hAnsi="Times New Roman" w:cs="Times New Roman"/>
          <w:sz w:val="28"/>
          <w:szCs w:val="28"/>
        </w:rPr>
      </w:pPr>
      <w:r w:rsidRPr="00C822D4">
        <w:rPr>
          <w:rFonts w:ascii="Times New Roman" w:hAnsi="Times New Roman" w:cs="Times New Roman"/>
          <w:sz w:val="28"/>
          <w:szCs w:val="28"/>
        </w:rPr>
        <w:t xml:space="preserve">Таблица № </w:t>
      </w:r>
      <w:r w:rsidR="00115B17">
        <w:rPr>
          <w:rFonts w:ascii="Times New Roman" w:hAnsi="Times New Roman" w:cs="Times New Roman"/>
          <w:sz w:val="28"/>
          <w:szCs w:val="28"/>
        </w:rPr>
        <w:t>29</w:t>
      </w:r>
    </w:p>
    <w:tbl>
      <w:tblPr>
        <w:tblStyle w:val="3f5"/>
        <w:tblW w:w="5022" w:type="pct"/>
        <w:tblBorders>
          <w:bottom w:val="none" w:sz="0" w:space="0" w:color="auto"/>
        </w:tblBorders>
        <w:tblLayout w:type="fixed"/>
        <w:tblLook w:val="04A0"/>
      </w:tblPr>
      <w:tblGrid>
        <w:gridCol w:w="1278"/>
        <w:gridCol w:w="4960"/>
        <w:gridCol w:w="2191"/>
        <w:gridCol w:w="2912"/>
        <w:gridCol w:w="1901"/>
        <w:gridCol w:w="2038"/>
      </w:tblGrid>
      <w:tr w:rsidR="00C822D4" w:rsidRPr="00C822D4" w:rsidTr="00C822D4">
        <w:trPr>
          <w:trHeight w:val="405"/>
        </w:trPr>
        <w:tc>
          <w:tcPr>
            <w:tcW w:w="418" w:type="pct"/>
            <w:vMerge w:val="restart"/>
            <w:shd w:val="clear" w:color="auto" w:fill="auto"/>
            <w:vAlign w:val="center"/>
          </w:tcPr>
          <w:p w:rsidR="00C822D4" w:rsidRPr="00C822D4" w:rsidRDefault="00C822D4" w:rsidP="00C822D4">
            <w:pPr>
              <w:jc w:val="center"/>
              <w:rPr>
                <w:sz w:val="28"/>
                <w:szCs w:val="28"/>
              </w:rPr>
            </w:pPr>
            <w:r w:rsidRPr="00C822D4">
              <w:rPr>
                <w:sz w:val="28"/>
                <w:szCs w:val="28"/>
              </w:rPr>
              <w:t>№</w:t>
            </w:r>
          </w:p>
        </w:tc>
        <w:tc>
          <w:tcPr>
            <w:tcW w:w="1623" w:type="pct"/>
            <w:vMerge w:val="restart"/>
            <w:shd w:val="clear" w:color="auto" w:fill="auto"/>
            <w:vAlign w:val="center"/>
          </w:tcPr>
          <w:p w:rsidR="00C822D4" w:rsidRPr="00C822D4" w:rsidRDefault="00C822D4" w:rsidP="00C822D4">
            <w:pPr>
              <w:jc w:val="center"/>
              <w:rPr>
                <w:sz w:val="28"/>
                <w:szCs w:val="28"/>
              </w:rPr>
            </w:pPr>
            <w:r w:rsidRPr="00C822D4">
              <w:rPr>
                <w:sz w:val="28"/>
                <w:szCs w:val="28"/>
              </w:rPr>
              <w:t>Наименование</w:t>
            </w:r>
          </w:p>
        </w:tc>
        <w:tc>
          <w:tcPr>
            <w:tcW w:w="717" w:type="pct"/>
            <w:vMerge w:val="restart"/>
            <w:shd w:val="clear" w:color="auto" w:fill="auto"/>
            <w:vAlign w:val="center"/>
          </w:tcPr>
          <w:p w:rsidR="00C822D4" w:rsidRPr="00C822D4" w:rsidRDefault="00C822D4" w:rsidP="00C822D4">
            <w:pPr>
              <w:jc w:val="center"/>
              <w:rPr>
                <w:sz w:val="28"/>
                <w:szCs w:val="28"/>
              </w:rPr>
            </w:pPr>
            <w:r w:rsidRPr="00C822D4">
              <w:rPr>
                <w:sz w:val="28"/>
                <w:szCs w:val="28"/>
              </w:rPr>
              <w:t>Краткая характеристика объекта</w:t>
            </w:r>
          </w:p>
        </w:tc>
        <w:tc>
          <w:tcPr>
            <w:tcW w:w="1575" w:type="pct"/>
            <w:gridSpan w:val="2"/>
            <w:shd w:val="clear" w:color="auto" w:fill="auto"/>
            <w:vAlign w:val="center"/>
          </w:tcPr>
          <w:p w:rsidR="00C822D4" w:rsidRPr="00C822D4" w:rsidRDefault="00C822D4" w:rsidP="00C822D4">
            <w:pPr>
              <w:jc w:val="center"/>
              <w:rPr>
                <w:sz w:val="28"/>
                <w:szCs w:val="28"/>
              </w:rPr>
            </w:pPr>
            <w:r w:rsidRPr="00C822D4">
              <w:rPr>
                <w:sz w:val="28"/>
                <w:szCs w:val="28"/>
              </w:rPr>
              <w:t>Местоположение планируемого объекта</w:t>
            </w:r>
          </w:p>
        </w:tc>
        <w:tc>
          <w:tcPr>
            <w:tcW w:w="667" w:type="pct"/>
            <w:vMerge w:val="restart"/>
            <w:shd w:val="clear" w:color="auto" w:fill="auto"/>
            <w:vAlign w:val="center"/>
          </w:tcPr>
          <w:p w:rsidR="00C822D4" w:rsidRPr="00FA127C" w:rsidRDefault="00C822D4" w:rsidP="00C822D4">
            <w:pPr>
              <w:jc w:val="center"/>
              <w:rPr>
                <w:sz w:val="24"/>
                <w:szCs w:val="24"/>
              </w:rPr>
            </w:pPr>
            <w:r w:rsidRPr="00FA127C">
              <w:rPr>
                <w:sz w:val="24"/>
                <w:szCs w:val="24"/>
              </w:rPr>
              <w:t>Зоны с особыми условиями использования территории</w:t>
            </w:r>
          </w:p>
        </w:tc>
      </w:tr>
      <w:tr w:rsidR="00C822D4" w:rsidRPr="00C822D4" w:rsidTr="00C822D4">
        <w:trPr>
          <w:trHeight w:val="525"/>
        </w:trPr>
        <w:tc>
          <w:tcPr>
            <w:tcW w:w="418" w:type="pct"/>
            <w:vMerge/>
            <w:vAlign w:val="center"/>
          </w:tcPr>
          <w:p w:rsidR="00C822D4" w:rsidRPr="00C822D4" w:rsidRDefault="00C822D4" w:rsidP="00C822D4">
            <w:pPr>
              <w:widowControl w:val="0"/>
              <w:jc w:val="center"/>
              <w:rPr>
                <w:sz w:val="28"/>
                <w:szCs w:val="28"/>
              </w:rPr>
            </w:pPr>
          </w:p>
        </w:tc>
        <w:tc>
          <w:tcPr>
            <w:tcW w:w="1623" w:type="pct"/>
            <w:vMerge/>
            <w:vAlign w:val="center"/>
          </w:tcPr>
          <w:p w:rsidR="00C822D4" w:rsidRPr="00C822D4" w:rsidRDefault="00C822D4" w:rsidP="00C822D4">
            <w:pPr>
              <w:widowControl w:val="0"/>
              <w:jc w:val="center"/>
              <w:rPr>
                <w:sz w:val="28"/>
                <w:szCs w:val="28"/>
              </w:rPr>
            </w:pPr>
          </w:p>
        </w:tc>
        <w:tc>
          <w:tcPr>
            <w:tcW w:w="717" w:type="pct"/>
            <w:vMerge/>
            <w:vAlign w:val="center"/>
          </w:tcPr>
          <w:p w:rsidR="00C822D4" w:rsidRPr="00C822D4" w:rsidRDefault="00C822D4" w:rsidP="00C822D4">
            <w:pPr>
              <w:widowControl w:val="0"/>
              <w:jc w:val="center"/>
              <w:rPr>
                <w:sz w:val="28"/>
                <w:szCs w:val="28"/>
              </w:rPr>
            </w:pPr>
          </w:p>
        </w:tc>
        <w:tc>
          <w:tcPr>
            <w:tcW w:w="953" w:type="pct"/>
            <w:vAlign w:val="center"/>
          </w:tcPr>
          <w:p w:rsidR="00C822D4" w:rsidRPr="00C822D4" w:rsidRDefault="00C822D4" w:rsidP="00C822D4">
            <w:pPr>
              <w:jc w:val="center"/>
              <w:rPr>
                <w:sz w:val="28"/>
                <w:szCs w:val="28"/>
              </w:rPr>
            </w:pPr>
            <w:r w:rsidRPr="00C822D4">
              <w:rPr>
                <w:sz w:val="28"/>
                <w:szCs w:val="28"/>
              </w:rPr>
              <w:t>Муниципальное образование</w:t>
            </w:r>
          </w:p>
        </w:tc>
        <w:tc>
          <w:tcPr>
            <w:tcW w:w="622" w:type="pct"/>
            <w:vAlign w:val="center"/>
          </w:tcPr>
          <w:p w:rsidR="00C822D4" w:rsidRPr="00C822D4" w:rsidRDefault="00C822D4" w:rsidP="00C822D4">
            <w:pPr>
              <w:jc w:val="center"/>
              <w:rPr>
                <w:sz w:val="28"/>
                <w:szCs w:val="28"/>
              </w:rPr>
            </w:pPr>
            <w:r w:rsidRPr="00C822D4">
              <w:rPr>
                <w:sz w:val="28"/>
                <w:szCs w:val="28"/>
              </w:rPr>
              <w:t>Населенный пункт</w:t>
            </w:r>
          </w:p>
        </w:tc>
        <w:tc>
          <w:tcPr>
            <w:tcW w:w="667" w:type="pct"/>
            <w:vMerge/>
            <w:vAlign w:val="center"/>
          </w:tcPr>
          <w:p w:rsidR="00C822D4" w:rsidRPr="00C822D4" w:rsidRDefault="00C822D4" w:rsidP="00C822D4">
            <w:pPr>
              <w:widowControl w:val="0"/>
              <w:jc w:val="center"/>
              <w:rPr>
                <w:sz w:val="28"/>
                <w:szCs w:val="28"/>
              </w:rPr>
            </w:pPr>
          </w:p>
        </w:tc>
      </w:tr>
    </w:tbl>
    <w:tbl>
      <w:tblPr>
        <w:tblStyle w:val="2ff"/>
        <w:tblW w:w="5022" w:type="pct"/>
        <w:tblLayout w:type="fixed"/>
        <w:tblLook w:val="04A0"/>
      </w:tblPr>
      <w:tblGrid>
        <w:gridCol w:w="1278"/>
        <w:gridCol w:w="4960"/>
        <w:gridCol w:w="2188"/>
        <w:gridCol w:w="2915"/>
        <w:gridCol w:w="1898"/>
        <w:gridCol w:w="2041"/>
      </w:tblGrid>
      <w:tr w:rsidR="00C822D4" w:rsidRPr="00C822D4" w:rsidTr="00C822D4">
        <w:trPr>
          <w:tblHeader/>
        </w:trPr>
        <w:tc>
          <w:tcPr>
            <w:tcW w:w="418" w:type="pct"/>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1</w:t>
            </w:r>
          </w:p>
        </w:tc>
        <w:tc>
          <w:tcPr>
            <w:tcW w:w="1623" w:type="pct"/>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2</w:t>
            </w:r>
          </w:p>
        </w:tc>
        <w:tc>
          <w:tcPr>
            <w:tcW w:w="716" w:type="pct"/>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3</w:t>
            </w:r>
          </w:p>
        </w:tc>
        <w:tc>
          <w:tcPr>
            <w:tcW w:w="954" w:type="pct"/>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4</w:t>
            </w:r>
          </w:p>
        </w:tc>
        <w:tc>
          <w:tcPr>
            <w:tcW w:w="621" w:type="pct"/>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5</w:t>
            </w:r>
          </w:p>
        </w:tc>
        <w:tc>
          <w:tcPr>
            <w:tcW w:w="668" w:type="pct"/>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6</w:t>
            </w:r>
          </w:p>
        </w:tc>
      </w:tr>
      <w:tr w:rsidR="00C822D4" w:rsidRPr="00C822D4" w:rsidTr="00C822D4">
        <w:tc>
          <w:tcPr>
            <w:tcW w:w="5000" w:type="pct"/>
            <w:gridSpan w:val="6"/>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1. Перечень автомобильных дорог федерального значения, планируемых к реконструкции</w:t>
            </w:r>
          </w:p>
        </w:tc>
      </w:tr>
      <w:tr w:rsidR="00C822D4" w:rsidRPr="00C822D4" w:rsidTr="00C822D4">
        <w:tc>
          <w:tcPr>
            <w:tcW w:w="418" w:type="pct"/>
          </w:tcPr>
          <w:p w:rsidR="00C822D4" w:rsidRPr="00C822D4" w:rsidRDefault="00C822D4" w:rsidP="00C822D4">
            <w:pPr>
              <w:jc w:val="center"/>
              <w:rPr>
                <w:rFonts w:ascii="Times New Roman" w:hAnsi="Times New Roman"/>
                <w:sz w:val="28"/>
                <w:szCs w:val="28"/>
              </w:rPr>
            </w:pPr>
            <w:r w:rsidRPr="00C822D4">
              <w:rPr>
                <w:rFonts w:ascii="Times New Roman" w:hAnsi="Times New Roman"/>
                <w:sz w:val="28"/>
                <w:szCs w:val="28"/>
              </w:rPr>
              <w:t>1</w:t>
            </w:r>
          </w:p>
        </w:tc>
        <w:tc>
          <w:tcPr>
            <w:tcW w:w="1623" w:type="pct"/>
          </w:tcPr>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Автомобильная дорога А-160 Майкоп-Усть-Лабинск-Кореновск – реконструкция участка дороги</w:t>
            </w:r>
          </w:p>
          <w:p w:rsidR="00C822D4" w:rsidRPr="00C822D4" w:rsidRDefault="00C822D4" w:rsidP="00AA6BDD">
            <w:pPr>
              <w:widowControl w:val="0"/>
              <w:rPr>
                <w:rFonts w:ascii="Times New Roman" w:hAnsi="Times New Roman"/>
                <w:sz w:val="28"/>
                <w:szCs w:val="28"/>
              </w:rPr>
            </w:pPr>
            <w:r w:rsidRPr="00C822D4">
              <w:rPr>
                <w:rFonts w:ascii="Times New Roman" w:hAnsi="Times New Roman"/>
                <w:sz w:val="28"/>
                <w:szCs w:val="28"/>
              </w:rPr>
              <w:t xml:space="preserve">- км 18+868-км 50+683 </w:t>
            </w:r>
          </w:p>
        </w:tc>
        <w:tc>
          <w:tcPr>
            <w:tcW w:w="716" w:type="pct"/>
          </w:tcPr>
          <w:p w:rsidR="00C822D4" w:rsidRPr="00C822D4" w:rsidRDefault="00C822D4" w:rsidP="00C822D4">
            <w:pPr>
              <w:widowControl w:val="0"/>
              <w:rPr>
                <w:rFonts w:ascii="Times New Roman" w:hAnsi="Times New Roman"/>
                <w:sz w:val="28"/>
                <w:szCs w:val="28"/>
              </w:rPr>
            </w:pPr>
          </w:p>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31,81 км</w:t>
            </w:r>
          </w:p>
          <w:p w:rsidR="00C822D4" w:rsidRPr="00C822D4" w:rsidRDefault="00C822D4" w:rsidP="00C822D4">
            <w:pPr>
              <w:widowControl w:val="0"/>
              <w:rPr>
                <w:rFonts w:ascii="Times New Roman" w:hAnsi="Times New Roman"/>
                <w:sz w:val="28"/>
                <w:szCs w:val="28"/>
              </w:rPr>
            </w:pPr>
          </w:p>
        </w:tc>
        <w:tc>
          <w:tcPr>
            <w:tcW w:w="954" w:type="pct"/>
          </w:tcPr>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Белореченский район</w:t>
            </w:r>
          </w:p>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Г. Белореченск</w:t>
            </w:r>
          </w:p>
        </w:tc>
        <w:tc>
          <w:tcPr>
            <w:tcW w:w="621" w:type="pct"/>
          </w:tcPr>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г. Белореченск</w:t>
            </w:r>
          </w:p>
        </w:tc>
        <w:tc>
          <w:tcPr>
            <w:tcW w:w="668" w:type="pct"/>
          </w:tcPr>
          <w:p w:rsidR="00C822D4" w:rsidRPr="00C822D4" w:rsidRDefault="00C822D4" w:rsidP="00C822D4">
            <w:pPr>
              <w:widowControl w:val="0"/>
              <w:rPr>
                <w:rFonts w:ascii="Times New Roman" w:hAnsi="Times New Roman"/>
                <w:sz w:val="28"/>
                <w:szCs w:val="28"/>
              </w:rPr>
            </w:pPr>
            <w:r w:rsidRPr="00C822D4">
              <w:rPr>
                <w:rFonts w:ascii="Times New Roman" w:hAnsi="Times New Roman"/>
                <w:sz w:val="28"/>
                <w:szCs w:val="28"/>
              </w:rPr>
              <w:t>придорожная полоса</w:t>
            </w:r>
          </w:p>
        </w:tc>
      </w:tr>
    </w:tbl>
    <w:p w:rsidR="00C822D4" w:rsidRPr="00C822D4" w:rsidRDefault="00C822D4" w:rsidP="00C822D4">
      <w:pPr>
        <w:spacing w:after="0"/>
        <w:rPr>
          <w:rFonts w:ascii="Times New Roman" w:eastAsia="Calibri" w:hAnsi="Times New Roman" w:cs="Times New Roman"/>
          <w:sz w:val="28"/>
          <w:szCs w:val="28"/>
        </w:rPr>
      </w:pPr>
    </w:p>
    <w:p w:rsidR="00C822D4" w:rsidRDefault="00C822D4" w:rsidP="00C822D4">
      <w:pPr>
        <w:spacing w:after="0"/>
        <w:rPr>
          <w:rFonts w:eastAsia="Calibri"/>
          <w:sz w:val="26"/>
          <w:szCs w:val="26"/>
        </w:rPr>
        <w:sectPr w:rsidR="00C822D4" w:rsidSect="00C822D4">
          <w:pgSz w:w="16840" w:h="11907" w:orient="landscape" w:code="9"/>
          <w:pgMar w:top="709" w:right="992" w:bottom="1276" w:left="851" w:header="284" w:footer="680" w:gutter="0"/>
          <w:cols w:space="720"/>
          <w:titlePg/>
        </w:sectPr>
      </w:pPr>
    </w:p>
    <w:p w:rsidR="00C822D4" w:rsidRDefault="00C822D4">
      <w:pPr>
        <w:rPr>
          <w:rFonts w:eastAsia="Calibri"/>
          <w:sz w:val="26"/>
          <w:szCs w:val="26"/>
        </w:rPr>
      </w:pPr>
    </w:p>
    <w:p w:rsidR="00C822D4" w:rsidRDefault="00C822D4" w:rsidP="00775E60">
      <w:pPr>
        <w:rPr>
          <w:rFonts w:eastAsia="Calibri"/>
          <w:sz w:val="26"/>
          <w:szCs w:val="26"/>
        </w:rPr>
      </w:pPr>
    </w:p>
    <w:p w:rsidR="00775E60" w:rsidRDefault="00775E60" w:rsidP="00775E60">
      <w:pPr>
        <w:spacing w:after="0"/>
        <w:ind w:firstLine="709"/>
        <w:jc w:val="both"/>
        <w:rPr>
          <w:rFonts w:ascii="Times New Roman" w:hAnsi="Times New Roman" w:cs="Times New Roman"/>
          <w:sz w:val="26"/>
          <w:szCs w:val="26"/>
          <w:lang w:eastAsia="ar-SA"/>
        </w:rPr>
      </w:pPr>
    </w:p>
    <w:p w:rsidR="00775E60" w:rsidRPr="005F7D1A" w:rsidRDefault="00775E60" w:rsidP="00775E60">
      <w:pPr>
        <w:spacing w:after="0"/>
        <w:ind w:firstLine="709"/>
        <w:jc w:val="both"/>
        <w:rPr>
          <w:rFonts w:ascii="Times New Roman" w:hAnsi="Times New Roman" w:cs="Times New Roman"/>
          <w:b/>
          <w:sz w:val="28"/>
          <w:szCs w:val="28"/>
        </w:rPr>
      </w:pPr>
      <w:r w:rsidRPr="005F7D1A">
        <w:rPr>
          <w:rFonts w:ascii="Times New Roman" w:hAnsi="Times New Roman" w:cs="Times New Roman"/>
          <w:b/>
          <w:sz w:val="28"/>
          <w:szCs w:val="28"/>
        </w:rPr>
        <w:t xml:space="preserve">Основной чертеж ГП-1 </w:t>
      </w:r>
    </w:p>
    <w:p w:rsidR="00775E60" w:rsidRPr="00CC2728" w:rsidRDefault="00775E60" w:rsidP="00775E60">
      <w:pPr>
        <w:pStyle w:val="20"/>
        <w:rPr>
          <w:b/>
        </w:rPr>
      </w:pPr>
      <w:r w:rsidRPr="005F7D1A">
        <w:rPr>
          <w:b/>
        </w:rPr>
        <w:br w:type="page"/>
      </w:r>
      <w:bookmarkStart w:id="40" w:name="_Toc506388448"/>
      <w:bookmarkStart w:id="41" w:name="_Toc506725806"/>
      <w:r w:rsidRPr="00CC2728">
        <w:rPr>
          <w:b/>
        </w:rPr>
        <w:lastRenderedPageBreak/>
        <w:t>5.2. Функциональное зонирование</w:t>
      </w:r>
      <w:bookmarkEnd w:id="40"/>
      <w:bookmarkEnd w:id="41"/>
    </w:p>
    <w:p w:rsidR="00775E60" w:rsidRPr="00BA22E1" w:rsidRDefault="00775E60" w:rsidP="00775E60">
      <w:pPr>
        <w:jc w:val="center"/>
        <w:rPr>
          <w:rFonts w:ascii="Times New Roman" w:eastAsia="Times New Roman" w:hAnsi="Times New Roman" w:cs="Times New Roman"/>
          <w:b/>
          <w:sz w:val="28"/>
          <w:szCs w:val="20"/>
          <w:u w:val="single"/>
        </w:rPr>
      </w:pPr>
      <w:r w:rsidRPr="00BA22E1">
        <w:rPr>
          <w:rFonts w:ascii="Times New Roman" w:eastAsia="Times New Roman" w:hAnsi="Times New Roman" w:cs="Times New Roman"/>
          <w:b/>
          <w:sz w:val="28"/>
          <w:szCs w:val="20"/>
          <w:u w:val="single"/>
        </w:rPr>
        <w:t>Параметры  и характеристика функциональных зон, сведения о планируемых в них объектах регионального и местного значения</w:t>
      </w:r>
    </w:p>
    <w:p w:rsidR="00775E60" w:rsidRPr="00CC2728" w:rsidRDefault="00775E60" w:rsidP="00775E60">
      <w:pPr>
        <w:spacing w:after="0"/>
        <w:jc w:val="center"/>
        <w:rPr>
          <w:rFonts w:ascii="Times New Roman" w:hAnsi="Times New Roman" w:cs="Times New Roman"/>
          <w:b/>
          <w:sz w:val="28"/>
        </w:rPr>
      </w:pPr>
    </w:p>
    <w:p w:rsidR="00775E60" w:rsidRPr="00CC2728" w:rsidRDefault="00775E60" w:rsidP="00775E60">
      <w:pPr>
        <w:spacing w:after="0"/>
        <w:jc w:val="center"/>
        <w:rPr>
          <w:rFonts w:ascii="Times New Roman" w:hAnsi="Times New Roman" w:cs="Times New Roman"/>
          <w:b/>
          <w:sz w:val="28"/>
        </w:rPr>
      </w:pPr>
      <w:r w:rsidRPr="00CC2728">
        <w:rPr>
          <w:rFonts w:ascii="Times New Roman" w:hAnsi="Times New Roman" w:cs="Times New Roman"/>
          <w:b/>
          <w:sz w:val="28"/>
        </w:rPr>
        <w:t>Общие сведения</w:t>
      </w:r>
    </w:p>
    <w:p w:rsidR="00775E60" w:rsidRPr="00CC2728" w:rsidRDefault="00775E60" w:rsidP="00775E60">
      <w:pPr>
        <w:spacing w:after="0"/>
        <w:jc w:val="center"/>
        <w:rPr>
          <w:rFonts w:ascii="Times New Roman" w:hAnsi="Times New Roman" w:cs="Times New Roman"/>
          <w:b/>
          <w:sz w:val="28"/>
        </w:rPr>
      </w:pPr>
    </w:p>
    <w:p w:rsidR="00775E60" w:rsidRPr="00CC2728" w:rsidRDefault="00775E60" w:rsidP="00775E60">
      <w:pPr>
        <w:pStyle w:val="1ff6"/>
        <w:tabs>
          <w:tab w:val="left" w:pos="9781"/>
        </w:tabs>
        <w:spacing w:after="0" w:line="276" w:lineRule="auto"/>
        <w:ind w:firstLine="709"/>
        <w:jc w:val="both"/>
        <w:rPr>
          <w:rFonts w:eastAsiaTheme="minorEastAsia"/>
          <w:sz w:val="28"/>
          <w:szCs w:val="28"/>
        </w:rPr>
      </w:pPr>
      <w:r w:rsidRPr="00CC2728">
        <w:rPr>
          <w:rFonts w:eastAsiaTheme="minorEastAsia"/>
          <w:sz w:val="28"/>
          <w:szCs w:val="28"/>
        </w:rPr>
        <w:t>Основной составляющей документов территориального планирования - в данном случае проекта генерального плана Белореченского городского поселения - является функциональное зонирование с определением видов градостроительного использования установленных зон, параметров планируемого развития и ограничений на их использование.</w:t>
      </w:r>
    </w:p>
    <w:p w:rsidR="00775E60" w:rsidRPr="00CC2728" w:rsidRDefault="00775E60" w:rsidP="00775E60">
      <w:pPr>
        <w:pStyle w:val="1ff6"/>
        <w:tabs>
          <w:tab w:val="left" w:pos="9781"/>
        </w:tabs>
        <w:spacing w:after="0" w:line="276" w:lineRule="auto"/>
        <w:ind w:firstLine="709"/>
        <w:jc w:val="both"/>
        <w:rPr>
          <w:rFonts w:eastAsiaTheme="minorEastAsia"/>
          <w:sz w:val="28"/>
          <w:szCs w:val="28"/>
        </w:rPr>
      </w:pPr>
      <w:r w:rsidRPr="00CC2728">
        <w:rPr>
          <w:rFonts w:eastAsiaTheme="minorEastAsia"/>
          <w:sz w:val="28"/>
          <w:szCs w:val="28"/>
        </w:rPr>
        <w:t>Основными целями функционального зонирования, утверждаемого в данном генеральном плане, являются:</w:t>
      </w:r>
    </w:p>
    <w:p w:rsidR="00775E60" w:rsidRPr="00CC2728" w:rsidRDefault="00775E60" w:rsidP="00775E60">
      <w:pPr>
        <w:pStyle w:val="1ff6"/>
        <w:tabs>
          <w:tab w:val="left" w:pos="9781"/>
        </w:tabs>
        <w:spacing w:after="0" w:line="276" w:lineRule="auto"/>
        <w:ind w:firstLine="709"/>
        <w:jc w:val="both"/>
        <w:rPr>
          <w:rFonts w:eastAsiaTheme="minorEastAsia"/>
          <w:sz w:val="28"/>
          <w:szCs w:val="28"/>
        </w:rPr>
      </w:pPr>
      <w:r w:rsidRPr="00CC2728">
        <w:rPr>
          <w:rFonts w:eastAsiaTheme="minorEastAsia"/>
          <w:sz w:val="28"/>
          <w:szCs w:val="28"/>
        </w:rPr>
        <w:t>- установление назначений и видов использования территории поселения;</w:t>
      </w:r>
    </w:p>
    <w:p w:rsidR="00775E60" w:rsidRPr="00CC2728" w:rsidRDefault="00775E60" w:rsidP="00775E60">
      <w:pPr>
        <w:pStyle w:val="1ff6"/>
        <w:tabs>
          <w:tab w:val="left" w:pos="9781"/>
        </w:tabs>
        <w:spacing w:after="0" w:line="276" w:lineRule="auto"/>
        <w:ind w:firstLine="709"/>
        <w:jc w:val="both"/>
        <w:rPr>
          <w:rFonts w:eastAsiaTheme="minorEastAsia"/>
          <w:sz w:val="28"/>
          <w:szCs w:val="28"/>
        </w:rPr>
      </w:pPr>
      <w:r w:rsidRPr="00CC2728">
        <w:rPr>
          <w:rFonts w:eastAsiaTheme="minorEastAsia"/>
          <w:sz w:val="28"/>
          <w:szCs w:val="28"/>
        </w:rPr>
        <w:t>- 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775E60" w:rsidRPr="00CC2728" w:rsidRDefault="00775E60" w:rsidP="00775E60">
      <w:pPr>
        <w:pStyle w:val="1ff6"/>
        <w:tabs>
          <w:tab w:val="left" w:pos="9781"/>
        </w:tabs>
        <w:spacing w:after="0" w:line="276" w:lineRule="auto"/>
        <w:ind w:firstLine="709"/>
        <w:jc w:val="both"/>
        <w:rPr>
          <w:rFonts w:eastAsiaTheme="minorEastAsia"/>
          <w:sz w:val="28"/>
          <w:szCs w:val="28"/>
        </w:rPr>
      </w:pPr>
      <w:r w:rsidRPr="00CC2728">
        <w:rPr>
          <w:rFonts w:eastAsiaTheme="minorEastAsia"/>
          <w:sz w:val="28"/>
          <w:szCs w:val="28"/>
        </w:rPr>
        <w:t>- выявление территориальных ресурсов и оптимальной инвестиционно-строительной стратегии развития поселения.</w:t>
      </w:r>
    </w:p>
    <w:p w:rsidR="00775E60" w:rsidRPr="00CC2728" w:rsidRDefault="00775E60" w:rsidP="00775E60">
      <w:pPr>
        <w:tabs>
          <w:tab w:val="left" w:pos="9781"/>
        </w:tabs>
        <w:spacing w:after="0"/>
        <w:ind w:firstLine="709"/>
        <w:jc w:val="both"/>
        <w:rPr>
          <w:rFonts w:ascii="Times New Roman" w:hAnsi="Times New Roman" w:cs="Times New Roman"/>
          <w:sz w:val="28"/>
          <w:szCs w:val="28"/>
          <w:lang w:eastAsia="ar-SA"/>
        </w:rPr>
      </w:pPr>
      <w:r w:rsidRPr="00CC2728">
        <w:rPr>
          <w:rFonts w:ascii="Times New Roman" w:hAnsi="Times New Roman" w:cs="Times New Roman"/>
          <w:sz w:val="28"/>
          <w:szCs w:val="28"/>
          <w:lang w:eastAsia="ar-SA"/>
        </w:rPr>
        <w:t xml:space="preserve">Функциональное зонирование территории поселения предусматривает упорядочение существующего зонирования в целях эффективного развития каждой зоны. </w:t>
      </w:r>
    </w:p>
    <w:p w:rsidR="00775E60" w:rsidRPr="00CC2728" w:rsidRDefault="00775E60" w:rsidP="00775E60">
      <w:pPr>
        <w:tabs>
          <w:tab w:val="left" w:pos="9781"/>
        </w:tabs>
        <w:spacing w:after="0"/>
        <w:ind w:firstLine="709"/>
        <w:jc w:val="both"/>
        <w:rPr>
          <w:rFonts w:ascii="Times New Roman" w:hAnsi="Times New Roman" w:cs="Times New Roman"/>
          <w:sz w:val="28"/>
          <w:szCs w:val="28"/>
          <w:lang w:eastAsia="ar-SA"/>
        </w:rPr>
      </w:pPr>
      <w:r w:rsidRPr="00CC2728">
        <w:rPr>
          <w:rFonts w:ascii="Times New Roman" w:hAnsi="Times New Roman" w:cs="Times New Roman"/>
          <w:b/>
          <w:sz w:val="28"/>
          <w:szCs w:val="28"/>
          <w:lang w:eastAsia="ar-SA"/>
        </w:rPr>
        <w:t>Функциональное зонирование территории</w:t>
      </w:r>
      <w:r w:rsidRPr="00CC2728">
        <w:rPr>
          <w:rFonts w:ascii="Times New Roman" w:hAnsi="Times New Roman" w:cs="Times New Roman"/>
          <w:sz w:val="28"/>
          <w:szCs w:val="28"/>
          <w:lang w:eastAsia="ar-SA"/>
        </w:rPr>
        <w:t xml:space="preserve"> – это инструмент регулирования территориального развития, где определяется состав функциональных зон, их границы, режимы использования территории. Границы функциональных зон устанавливаются на основе выявленных в процессе анализа территории участков, однородных по природным признакам и характеру хозяйственного использования.</w:t>
      </w:r>
    </w:p>
    <w:p w:rsidR="00775E60" w:rsidRPr="00CC2728" w:rsidRDefault="00775E60" w:rsidP="00775E60">
      <w:pPr>
        <w:tabs>
          <w:tab w:val="left" w:pos="9781"/>
        </w:tabs>
        <w:spacing w:after="0"/>
        <w:ind w:firstLine="709"/>
        <w:jc w:val="both"/>
        <w:rPr>
          <w:rFonts w:ascii="Times New Roman" w:hAnsi="Times New Roman" w:cs="Times New Roman"/>
          <w:sz w:val="28"/>
          <w:szCs w:val="28"/>
          <w:lang w:eastAsia="ar-SA"/>
        </w:rPr>
      </w:pPr>
      <w:r w:rsidRPr="00CC2728">
        <w:rPr>
          <w:rFonts w:ascii="Times New Roman" w:hAnsi="Times New Roman" w:cs="Times New Roman"/>
          <w:b/>
          <w:sz w:val="28"/>
          <w:szCs w:val="28"/>
          <w:lang w:eastAsia="ar-SA"/>
        </w:rPr>
        <w:t>Функциональная зона</w:t>
      </w:r>
      <w:r w:rsidRPr="00CC2728">
        <w:rPr>
          <w:rFonts w:ascii="Times New Roman" w:hAnsi="Times New Roman" w:cs="Times New Roman"/>
          <w:sz w:val="28"/>
          <w:szCs w:val="28"/>
          <w:lang w:eastAsia="ar-SA"/>
        </w:rPr>
        <w:t xml:space="preserve"> – это территория в определенных границах, с однородным функциональным назначением и соответствующими ему режимами использования. Функциональное назначение территории понимается как преимущественный вид деятельности, для которого предназначена территория.</w:t>
      </w:r>
    </w:p>
    <w:p w:rsidR="00775E60" w:rsidRPr="00CC2728" w:rsidRDefault="00775E60" w:rsidP="00775E60">
      <w:pPr>
        <w:spacing w:after="0"/>
        <w:ind w:firstLine="709"/>
        <w:jc w:val="both"/>
        <w:rPr>
          <w:rFonts w:ascii="Times New Roman" w:hAnsi="Times New Roman" w:cs="Times New Roman"/>
          <w:sz w:val="28"/>
          <w:szCs w:val="28"/>
          <w:lang w:eastAsia="ar-SA"/>
        </w:rPr>
      </w:pPr>
      <w:r w:rsidRPr="00CC2728">
        <w:rPr>
          <w:rFonts w:ascii="Times New Roman" w:hAnsi="Times New Roman" w:cs="Times New Roman"/>
          <w:b/>
          <w:sz w:val="28"/>
          <w:szCs w:val="28"/>
          <w:lang w:eastAsia="ar-SA"/>
        </w:rPr>
        <w:t>Задачами функционального зонирования</w:t>
      </w:r>
      <w:r w:rsidRPr="00CC2728">
        <w:rPr>
          <w:rFonts w:ascii="Times New Roman" w:hAnsi="Times New Roman" w:cs="Times New Roman"/>
          <w:sz w:val="28"/>
          <w:szCs w:val="28"/>
          <w:lang w:eastAsia="ar-SA"/>
        </w:rPr>
        <w:t xml:space="preserve"> территории являются:</w:t>
      </w:r>
    </w:p>
    <w:p w:rsidR="00775E60" w:rsidRPr="00CC2728" w:rsidRDefault="00775E60" w:rsidP="00775E60">
      <w:pPr>
        <w:pStyle w:val="af0"/>
        <w:numPr>
          <w:ilvl w:val="0"/>
          <w:numId w:val="23"/>
        </w:numPr>
        <w:spacing w:after="0"/>
        <w:ind w:left="0" w:firstLine="709"/>
        <w:jc w:val="both"/>
        <w:rPr>
          <w:rFonts w:ascii="Times New Roman" w:eastAsiaTheme="minorEastAsia" w:hAnsi="Times New Roman"/>
          <w:sz w:val="28"/>
          <w:szCs w:val="28"/>
          <w:lang w:eastAsia="ar-SA"/>
        </w:rPr>
      </w:pPr>
      <w:r w:rsidRPr="00CC2728">
        <w:rPr>
          <w:rFonts w:ascii="Times New Roman" w:eastAsiaTheme="minorEastAsia" w:hAnsi="Times New Roman"/>
          <w:sz w:val="28"/>
          <w:szCs w:val="28"/>
          <w:lang w:eastAsia="ar-SA"/>
        </w:rPr>
        <w:t>определение типологии и количества функциональных зон, подлежащих выделению на территории данного района;</w:t>
      </w:r>
    </w:p>
    <w:p w:rsidR="00775E60" w:rsidRPr="00CC2728" w:rsidRDefault="00775E60" w:rsidP="00775E60">
      <w:pPr>
        <w:pStyle w:val="af0"/>
        <w:numPr>
          <w:ilvl w:val="0"/>
          <w:numId w:val="23"/>
        </w:numPr>
        <w:spacing w:after="0"/>
        <w:ind w:left="0" w:firstLine="709"/>
        <w:jc w:val="both"/>
        <w:rPr>
          <w:rFonts w:ascii="Times New Roman" w:eastAsiaTheme="minorEastAsia" w:hAnsi="Times New Roman"/>
          <w:sz w:val="28"/>
          <w:szCs w:val="28"/>
          <w:lang w:eastAsia="ar-SA"/>
        </w:rPr>
      </w:pPr>
      <w:r w:rsidRPr="00CC2728">
        <w:rPr>
          <w:rFonts w:ascii="Times New Roman" w:eastAsiaTheme="minorEastAsia" w:hAnsi="Times New Roman"/>
          <w:sz w:val="28"/>
          <w:szCs w:val="28"/>
          <w:lang w:eastAsia="ar-SA"/>
        </w:rPr>
        <w:t>привязка определенных типов функциональных зон к конкретным элементам территории и формирование ее перспективного функционального зонирования;</w:t>
      </w:r>
    </w:p>
    <w:p w:rsidR="00775E60" w:rsidRPr="00CC2728" w:rsidRDefault="00775E60" w:rsidP="00775E60">
      <w:pPr>
        <w:pStyle w:val="af0"/>
        <w:numPr>
          <w:ilvl w:val="0"/>
          <w:numId w:val="23"/>
        </w:numPr>
        <w:spacing w:after="0"/>
        <w:ind w:left="0" w:firstLine="709"/>
        <w:jc w:val="both"/>
        <w:rPr>
          <w:rFonts w:ascii="Times New Roman" w:eastAsiaTheme="minorEastAsia" w:hAnsi="Times New Roman"/>
          <w:sz w:val="28"/>
          <w:szCs w:val="28"/>
          <w:lang w:eastAsia="ar-SA"/>
        </w:rPr>
      </w:pPr>
      <w:r w:rsidRPr="00CC2728">
        <w:rPr>
          <w:rFonts w:ascii="Times New Roman" w:eastAsiaTheme="minorEastAsia" w:hAnsi="Times New Roman"/>
          <w:sz w:val="28"/>
          <w:szCs w:val="28"/>
          <w:lang w:eastAsia="ar-SA"/>
        </w:rPr>
        <w:t>разработка рекомендаций по оптимизации режима использования территорий в пределах функциональных зон разного типа.</w:t>
      </w:r>
    </w:p>
    <w:p w:rsidR="00775E60" w:rsidRPr="00CC2728" w:rsidRDefault="00775E60" w:rsidP="00775E60">
      <w:pPr>
        <w:tabs>
          <w:tab w:val="left" w:pos="9781"/>
        </w:tabs>
        <w:spacing w:after="0"/>
        <w:ind w:firstLine="709"/>
        <w:jc w:val="both"/>
        <w:rPr>
          <w:rFonts w:ascii="Times New Roman" w:hAnsi="Times New Roman" w:cs="Times New Roman"/>
          <w:sz w:val="28"/>
          <w:szCs w:val="28"/>
          <w:lang w:eastAsia="ar-SA"/>
        </w:rPr>
      </w:pPr>
      <w:r w:rsidRPr="00CC2728">
        <w:rPr>
          <w:rFonts w:ascii="Times New Roman" w:hAnsi="Times New Roman" w:cs="Times New Roman"/>
          <w:sz w:val="28"/>
          <w:szCs w:val="28"/>
          <w:lang w:eastAsia="ar-SA"/>
        </w:rPr>
        <w:lastRenderedPageBreak/>
        <w:t>Утвержденное в соответствующем порядке, функциональное зонирование является одним из регламентов правоотношений в градостроительстве, природопользовании, пользовании землей и иной недвижимостью.</w:t>
      </w:r>
    </w:p>
    <w:p w:rsidR="00775E60" w:rsidRPr="00CC2728" w:rsidRDefault="00775E60" w:rsidP="00775E60">
      <w:pPr>
        <w:spacing w:after="0"/>
        <w:ind w:firstLine="709"/>
        <w:jc w:val="both"/>
        <w:rPr>
          <w:rFonts w:ascii="Times New Roman" w:hAnsi="Times New Roman" w:cs="Times New Roman"/>
          <w:sz w:val="28"/>
          <w:szCs w:val="28"/>
          <w:lang w:eastAsia="ar-SA"/>
        </w:rPr>
      </w:pPr>
      <w:r w:rsidRPr="00CC2728">
        <w:rPr>
          <w:rFonts w:ascii="Times New Roman" w:hAnsi="Times New Roman" w:cs="Times New Roman"/>
          <w:b/>
          <w:sz w:val="28"/>
          <w:szCs w:val="28"/>
          <w:lang w:eastAsia="ar-SA"/>
        </w:rPr>
        <w:t>Основная цель</w:t>
      </w:r>
      <w:r w:rsidRPr="00CC2728">
        <w:rPr>
          <w:rFonts w:ascii="Times New Roman" w:hAnsi="Times New Roman" w:cs="Times New Roman"/>
          <w:sz w:val="28"/>
          <w:szCs w:val="28"/>
          <w:lang w:eastAsia="ar-SA"/>
        </w:rPr>
        <w:t xml:space="preserve"> функционального зонирования - установление назначения и видов использования территорий за счет:</w:t>
      </w:r>
    </w:p>
    <w:p w:rsidR="00775E60" w:rsidRPr="00CC2728" w:rsidRDefault="00775E60" w:rsidP="00775E60">
      <w:pPr>
        <w:pStyle w:val="af0"/>
        <w:numPr>
          <w:ilvl w:val="0"/>
          <w:numId w:val="24"/>
        </w:numPr>
        <w:spacing w:after="0"/>
        <w:ind w:left="0" w:firstLine="709"/>
        <w:jc w:val="both"/>
        <w:rPr>
          <w:rFonts w:ascii="Times New Roman" w:eastAsiaTheme="minorEastAsia" w:hAnsi="Times New Roman"/>
          <w:sz w:val="28"/>
          <w:szCs w:val="28"/>
          <w:lang w:eastAsia="ar-SA"/>
        </w:rPr>
      </w:pPr>
      <w:r w:rsidRPr="00CC2728">
        <w:rPr>
          <w:rFonts w:ascii="Times New Roman" w:eastAsiaTheme="minorEastAsia" w:hAnsi="Times New Roman"/>
          <w:sz w:val="28"/>
          <w:szCs w:val="28"/>
          <w:lang w:eastAsia="ar-SA"/>
        </w:rPr>
        <w:t>введения функциональных зон с указанием характеристик их планируемого развития, включая резервирование земель для нужд реализации национальных проектов;</w:t>
      </w:r>
    </w:p>
    <w:p w:rsidR="00775E60" w:rsidRPr="00CC2728" w:rsidRDefault="00775E60" w:rsidP="00775E60">
      <w:pPr>
        <w:pStyle w:val="af0"/>
        <w:numPr>
          <w:ilvl w:val="0"/>
          <w:numId w:val="24"/>
        </w:numPr>
        <w:spacing w:after="0"/>
        <w:ind w:left="0" w:firstLine="709"/>
        <w:jc w:val="both"/>
        <w:rPr>
          <w:rFonts w:ascii="Times New Roman" w:eastAsiaTheme="minorEastAsia" w:hAnsi="Times New Roman"/>
          <w:sz w:val="28"/>
          <w:szCs w:val="28"/>
          <w:lang w:eastAsia="ar-SA"/>
        </w:rPr>
      </w:pPr>
      <w:r w:rsidRPr="00CC2728">
        <w:rPr>
          <w:rFonts w:ascii="Times New Roman" w:eastAsiaTheme="minorEastAsia" w:hAnsi="Times New Roman"/>
          <w:sz w:val="28"/>
          <w:szCs w:val="28"/>
          <w:lang w:eastAsia="ar-SA"/>
        </w:rPr>
        <w:t>приведения в соответствие с функциональным зонированием структуры землепользования по границам, назначению и видам использования земель;</w:t>
      </w:r>
    </w:p>
    <w:p w:rsidR="00775E60" w:rsidRPr="00CC2728" w:rsidRDefault="00775E60" w:rsidP="00775E60">
      <w:pPr>
        <w:pStyle w:val="af0"/>
        <w:numPr>
          <w:ilvl w:val="0"/>
          <w:numId w:val="24"/>
        </w:numPr>
        <w:spacing w:after="0"/>
        <w:ind w:left="0" w:firstLine="709"/>
        <w:jc w:val="both"/>
        <w:rPr>
          <w:rFonts w:ascii="Times New Roman" w:eastAsiaTheme="minorEastAsia" w:hAnsi="Times New Roman"/>
          <w:sz w:val="28"/>
          <w:szCs w:val="28"/>
          <w:lang w:eastAsia="ar-SA"/>
        </w:rPr>
      </w:pPr>
      <w:r w:rsidRPr="00CC2728">
        <w:rPr>
          <w:rFonts w:ascii="Times New Roman" w:eastAsiaTheme="minorEastAsia" w:hAnsi="Times New Roman"/>
          <w:sz w:val="28"/>
          <w:szCs w:val="28"/>
          <w:lang w:eastAsia="ar-SA"/>
        </w:rPr>
        <w:t>выявления территориальных ресурсов и оптимальной инвестиционно - строительной стратегии развития поселения, основанных на эффективном градостроительном использовании территории.</w:t>
      </w:r>
    </w:p>
    <w:p w:rsidR="00775E60" w:rsidRPr="00CC2728" w:rsidRDefault="00775E60" w:rsidP="00775E60">
      <w:pPr>
        <w:spacing w:after="0"/>
        <w:ind w:firstLine="709"/>
        <w:jc w:val="both"/>
        <w:rPr>
          <w:rFonts w:ascii="Times New Roman" w:hAnsi="Times New Roman" w:cs="Times New Roman"/>
          <w:sz w:val="28"/>
          <w:szCs w:val="28"/>
          <w:lang w:eastAsia="ar-SA"/>
        </w:rPr>
      </w:pPr>
      <w:r w:rsidRPr="00CC2728">
        <w:rPr>
          <w:rFonts w:ascii="Times New Roman" w:hAnsi="Times New Roman" w:cs="Times New Roman"/>
          <w:b/>
          <w:sz w:val="28"/>
          <w:szCs w:val="28"/>
          <w:lang w:eastAsia="ar-SA"/>
        </w:rPr>
        <w:t>Основаниями</w:t>
      </w:r>
      <w:r w:rsidRPr="00CC2728">
        <w:rPr>
          <w:rFonts w:ascii="Times New Roman" w:hAnsi="Times New Roman" w:cs="Times New Roman"/>
          <w:sz w:val="28"/>
          <w:szCs w:val="28"/>
          <w:lang w:eastAsia="ar-SA"/>
        </w:rPr>
        <w:t xml:space="preserve"> для проведения функционального зонирования являются:</w:t>
      </w:r>
    </w:p>
    <w:p w:rsidR="00775E60" w:rsidRPr="00CC2728" w:rsidRDefault="00775E60" w:rsidP="00775E60">
      <w:pPr>
        <w:pStyle w:val="af0"/>
        <w:numPr>
          <w:ilvl w:val="0"/>
          <w:numId w:val="33"/>
        </w:numPr>
        <w:spacing w:after="0"/>
        <w:ind w:left="0" w:firstLine="709"/>
        <w:jc w:val="both"/>
        <w:rPr>
          <w:rFonts w:ascii="Times New Roman" w:eastAsiaTheme="minorEastAsia" w:hAnsi="Times New Roman"/>
          <w:sz w:val="28"/>
          <w:szCs w:val="28"/>
          <w:lang w:eastAsia="ar-SA"/>
        </w:rPr>
      </w:pPr>
      <w:r w:rsidRPr="00CC2728">
        <w:rPr>
          <w:rFonts w:ascii="Times New Roman" w:eastAsiaTheme="minorEastAsia" w:hAnsi="Times New Roman"/>
          <w:sz w:val="28"/>
          <w:szCs w:val="28"/>
          <w:lang w:eastAsia="ar-SA"/>
        </w:rPr>
        <w:t>комплексный градостроительный анализ территории и оценка системы планировочных условий, в том числе ограничений по развитию территории;</w:t>
      </w:r>
    </w:p>
    <w:p w:rsidR="00775E60" w:rsidRPr="00CC2728" w:rsidRDefault="00775E60" w:rsidP="00775E60">
      <w:pPr>
        <w:pStyle w:val="af0"/>
        <w:numPr>
          <w:ilvl w:val="0"/>
          <w:numId w:val="33"/>
        </w:numPr>
        <w:spacing w:after="0"/>
        <w:ind w:left="0" w:firstLine="709"/>
        <w:jc w:val="both"/>
        <w:rPr>
          <w:rFonts w:ascii="Times New Roman" w:eastAsiaTheme="minorEastAsia" w:hAnsi="Times New Roman"/>
          <w:sz w:val="28"/>
          <w:szCs w:val="28"/>
          <w:lang w:eastAsia="ar-SA"/>
        </w:rPr>
      </w:pPr>
      <w:r w:rsidRPr="00CC2728">
        <w:rPr>
          <w:rFonts w:ascii="Times New Roman" w:eastAsiaTheme="minorEastAsia" w:hAnsi="Times New Roman"/>
          <w:sz w:val="28"/>
          <w:szCs w:val="28"/>
          <w:lang w:eastAsia="ar-SA"/>
        </w:rPr>
        <w:t>экономические предпосылки развития территории;</w:t>
      </w:r>
    </w:p>
    <w:p w:rsidR="00775E60" w:rsidRPr="00CC2728" w:rsidRDefault="00775E60" w:rsidP="00775E60">
      <w:pPr>
        <w:pStyle w:val="af0"/>
        <w:numPr>
          <w:ilvl w:val="0"/>
          <w:numId w:val="33"/>
        </w:numPr>
        <w:spacing w:after="0"/>
        <w:ind w:left="0" w:firstLine="709"/>
        <w:jc w:val="both"/>
        <w:rPr>
          <w:rFonts w:ascii="Times New Roman" w:eastAsiaTheme="minorEastAsia" w:hAnsi="Times New Roman"/>
          <w:sz w:val="28"/>
          <w:szCs w:val="28"/>
          <w:lang w:eastAsia="ar-SA"/>
        </w:rPr>
      </w:pPr>
      <w:r w:rsidRPr="00CC2728">
        <w:rPr>
          <w:rFonts w:ascii="Times New Roman" w:eastAsiaTheme="minorEastAsia" w:hAnsi="Times New Roman"/>
          <w:sz w:val="28"/>
          <w:szCs w:val="28"/>
          <w:lang w:eastAsia="ar-SA"/>
        </w:rPr>
        <w:t>проектная планировочная организация территории муниципального образования.</w:t>
      </w:r>
    </w:p>
    <w:p w:rsidR="00775E60" w:rsidRPr="00CC2728" w:rsidRDefault="00775E60" w:rsidP="00775E60">
      <w:pPr>
        <w:tabs>
          <w:tab w:val="left" w:pos="9781"/>
        </w:tabs>
        <w:spacing w:after="0"/>
        <w:ind w:firstLine="709"/>
        <w:jc w:val="both"/>
        <w:rPr>
          <w:rFonts w:ascii="Times New Roman" w:hAnsi="Times New Roman" w:cs="Times New Roman"/>
          <w:sz w:val="28"/>
          <w:szCs w:val="28"/>
          <w:lang w:eastAsia="ar-SA"/>
        </w:rPr>
      </w:pPr>
      <w:r w:rsidRPr="00CC2728">
        <w:rPr>
          <w:rFonts w:ascii="Times New Roman" w:hAnsi="Times New Roman" w:cs="Times New Roman"/>
          <w:sz w:val="28"/>
          <w:szCs w:val="28"/>
          <w:lang w:eastAsia="ar-SA"/>
        </w:rPr>
        <w:t xml:space="preserve">Функциональное зонирование муниципального образования Белореченское городское поселение: </w:t>
      </w:r>
    </w:p>
    <w:p w:rsidR="00775E60" w:rsidRPr="00CC2728" w:rsidRDefault="00775E60" w:rsidP="00775E60">
      <w:pPr>
        <w:pStyle w:val="af0"/>
        <w:numPr>
          <w:ilvl w:val="0"/>
          <w:numId w:val="24"/>
        </w:numPr>
        <w:spacing w:after="0"/>
        <w:ind w:left="0" w:firstLine="709"/>
        <w:jc w:val="both"/>
        <w:rPr>
          <w:rFonts w:ascii="Times New Roman" w:eastAsiaTheme="minorEastAsia" w:hAnsi="Times New Roman"/>
          <w:sz w:val="28"/>
          <w:szCs w:val="28"/>
          <w:lang w:eastAsia="ar-SA"/>
        </w:rPr>
      </w:pPr>
      <w:r w:rsidRPr="00CC2728">
        <w:rPr>
          <w:rFonts w:ascii="Times New Roman" w:eastAsiaTheme="minorEastAsia" w:hAnsi="Times New Roman"/>
          <w:sz w:val="28"/>
          <w:szCs w:val="28"/>
          <w:lang w:eastAsia="ar-SA"/>
        </w:rPr>
        <w:t>предусматривает увеличение площади селитебной и производственной зон и зоны с особыми условиями использования территории;</w:t>
      </w:r>
    </w:p>
    <w:p w:rsidR="00775E60" w:rsidRPr="00CC2728" w:rsidRDefault="00775E60" w:rsidP="00775E60">
      <w:pPr>
        <w:pStyle w:val="af0"/>
        <w:numPr>
          <w:ilvl w:val="0"/>
          <w:numId w:val="24"/>
        </w:numPr>
        <w:spacing w:after="0"/>
        <w:ind w:left="0" w:firstLine="709"/>
        <w:jc w:val="both"/>
        <w:rPr>
          <w:rFonts w:ascii="Times New Roman" w:eastAsiaTheme="minorEastAsia" w:hAnsi="Times New Roman"/>
          <w:sz w:val="28"/>
          <w:szCs w:val="28"/>
          <w:lang w:eastAsia="ar-SA"/>
        </w:rPr>
      </w:pPr>
      <w:r w:rsidRPr="00CC2728">
        <w:rPr>
          <w:rFonts w:ascii="Times New Roman" w:eastAsiaTheme="minorEastAsia" w:hAnsi="Times New Roman"/>
          <w:sz w:val="28"/>
          <w:szCs w:val="28"/>
          <w:lang w:eastAsia="ar-SA"/>
        </w:rPr>
        <w:t xml:space="preserve">поддерживает планировочную структуру, максимально отвечающую нуждам развития селитебной территории и охраны окружающей среды; </w:t>
      </w:r>
    </w:p>
    <w:p w:rsidR="00775E60" w:rsidRPr="00CC2728" w:rsidRDefault="00775E60" w:rsidP="00775E60">
      <w:pPr>
        <w:pStyle w:val="af0"/>
        <w:numPr>
          <w:ilvl w:val="0"/>
          <w:numId w:val="24"/>
        </w:numPr>
        <w:spacing w:after="0"/>
        <w:ind w:left="0" w:firstLine="709"/>
        <w:jc w:val="both"/>
        <w:rPr>
          <w:rFonts w:ascii="Times New Roman" w:eastAsiaTheme="minorEastAsia" w:hAnsi="Times New Roman"/>
          <w:sz w:val="28"/>
          <w:szCs w:val="28"/>
          <w:lang w:eastAsia="ar-SA"/>
        </w:rPr>
      </w:pPr>
      <w:r w:rsidRPr="00CC2728">
        <w:rPr>
          <w:rFonts w:ascii="Times New Roman" w:eastAsiaTheme="minorEastAsia" w:hAnsi="Times New Roman"/>
          <w:sz w:val="28"/>
          <w:szCs w:val="28"/>
          <w:lang w:eastAsia="ar-SA"/>
        </w:rPr>
        <w:t>направлено на создание условий для развития инженерной и транспортной инфраструктуры;</w:t>
      </w:r>
    </w:p>
    <w:p w:rsidR="00775E60" w:rsidRPr="00CC2728" w:rsidRDefault="00775E60" w:rsidP="00775E60">
      <w:pPr>
        <w:pStyle w:val="af0"/>
        <w:numPr>
          <w:ilvl w:val="0"/>
          <w:numId w:val="24"/>
        </w:numPr>
        <w:spacing w:after="0"/>
        <w:ind w:left="0" w:firstLine="709"/>
        <w:jc w:val="both"/>
        <w:rPr>
          <w:rFonts w:ascii="Times New Roman" w:eastAsiaTheme="minorEastAsia" w:hAnsi="Times New Roman"/>
          <w:sz w:val="28"/>
          <w:szCs w:val="28"/>
          <w:lang w:eastAsia="ar-SA"/>
        </w:rPr>
      </w:pPr>
      <w:r w:rsidRPr="00CC2728">
        <w:rPr>
          <w:rFonts w:ascii="Times New Roman" w:eastAsiaTheme="minorEastAsia" w:hAnsi="Times New Roman"/>
          <w:sz w:val="28"/>
          <w:szCs w:val="28"/>
          <w:lang w:eastAsia="ar-SA"/>
        </w:rPr>
        <w:t>содержит характеристику планируемого развития функциональных зон с определением функционального использования земельных участков и объектов капитального строительства на территории указанных зон.</w:t>
      </w:r>
    </w:p>
    <w:p w:rsidR="00775E60" w:rsidRPr="00CC2728" w:rsidRDefault="00775E60" w:rsidP="00775E60">
      <w:pPr>
        <w:spacing w:after="0"/>
        <w:ind w:firstLine="709"/>
        <w:jc w:val="both"/>
        <w:rPr>
          <w:rFonts w:ascii="Times New Roman" w:hAnsi="Times New Roman" w:cs="Times New Roman"/>
          <w:sz w:val="28"/>
          <w:szCs w:val="28"/>
          <w:lang w:eastAsia="ar-SA"/>
        </w:rPr>
      </w:pPr>
      <w:r w:rsidRPr="00CC2728">
        <w:rPr>
          <w:rFonts w:ascii="Times New Roman" w:hAnsi="Times New Roman" w:cs="Times New Roman"/>
          <w:sz w:val="28"/>
          <w:szCs w:val="28"/>
          <w:lang w:eastAsia="ar-SA"/>
        </w:rPr>
        <w:t>С помощью функционального зонирования территории практически каждому из основных планировочных элементов города в природном пространстве и структуре застройки отведено свое закономерное место и обеспечена возможность дальнейшего развития.</w:t>
      </w:r>
    </w:p>
    <w:p w:rsidR="00775E60" w:rsidRPr="00CC2728" w:rsidRDefault="00775E60" w:rsidP="00775E60">
      <w:pPr>
        <w:spacing w:after="0"/>
        <w:ind w:firstLine="709"/>
        <w:jc w:val="both"/>
        <w:rPr>
          <w:rFonts w:ascii="Times New Roman" w:hAnsi="Times New Roman" w:cs="Times New Roman"/>
          <w:sz w:val="28"/>
          <w:szCs w:val="28"/>
          <w:lang w:eastAsia="ar-SA"/>
        </w:rPr>
      </w:pPr>
      <w:r w:rsidRPr="00CC2728">
        <w:rPr>
          <w:rFonts w:ascii="Times New Roman" w:hAnsi="Times New Roman" w:cs="Times New Roman"/>
          <w:sz w:val="28"/>
          <w:szCs w:val="28"/>
          <w:lang w:eastAsia="ar-SA"/>
        </w:rPr>
        <w:t>Проектом предусматривается функциональное зонирование территории города Белореченска на следующие виды зон:</w:t>
      </w:r>
    </w:p>
    <w:p w:rsidR="00775E60" w:rsidRPr="00CC2728" w:rsidRDefault="00775E60" w:rsidP="00775E60">
      <w:pPr>
        <w:numPr>
          <w:ilvl w:val="0"/>
          <w:numId w:val="32"/>
        </w:numPr>
        <w:tabs>
          <w:tab w:val="clear" w:pos="1425"/>
          <w:tab w:val="num" w:pos="0"/>
        </w:tabs>
        <w:spacing w:after="0"/>
        <w:ind w:left="0" w:firstLine="709"/>
        <w:jc w:val="both"/>
        <w:rPr>
          <w:rFonts w:ascii="Times New Roman" w:hAnsi="Times New Roman" w:cs="Times New Roman"/>
          <w:sz w:val="28"/>
          <w:szCs w:val="28"/>
          <w:lang w:eastAsia="ar-SA"/>
        </w:rPr>
      </w:pPr>
      <w:r w:rsidRPr="00CC2728">
        <w:rPr>
          <w:rFonts w:ascii="Times New Roman" w:hAnsi="Times New Roman" w:cs="Times New Roman"/>
          <w:sz w:val="28"/>
          <w:szCs w:val="28"/>
          <w:lang w:eastAsia="ar-SA"/>
        </w:rPr>
        <w:t>Жилая зона;</w:t>
      </w:r>
    </w:p>
    <w:p w:rsidR="00775E60" w:rsidRPr="00CC2728" w:rsidRDefault="00775E60" w:rsidP="00775E60">
      <w:pPr>
        <w:numPr>
          <w:ilvl w:val="0"/>
          <w:numId w:val="32"/>
        </w:numPr>
        <w:tabs>
          <w:tab w:val="clear" w:pos="1425"/>
          <w:tab w:val="num" w:pos="0"/>
        </w:tabs>
        <w:spacing w:after="0"/>
        <w:ind w:left="0" w:firstLine="709"/>
        <w:jc w:val="both"/>
        <w:rPr>
          <w:rFonts w:ascii="Times New Roman" w:hAnsi="Times New Roman" w:cs="Times New Roman"/>
          <w:sz w:val="28"/>
          <w:szCs w:val="28"/>
          <w:lang w:eastAsia="ar-SA"/>
        </w:rPr>
      </w:pPr>
      <w:r w:rsidRPr="00CC2728">
        <w:rPr>
          <w:rFonts w:ascii="Times New Roman" w:hAnsi="Times New Roman" w:cs="Times New Roman"/>
          <w:sz w:val="28"/>
          <w:szCs w:val="28"/>
          <w:lang w:eastAsia="ar-SA"/>
        </w:rPr>
        <w:t>Общественно-деловая зона;</w:t>
      </w:r>
    </w:p>
    <w:p w:rsidR="00775E60" w:rsidRPr="00CC2728" w:rsidRDefault="00775E60" w:rsidP="00775E60">
      <w:pPr>
        <w:numPr>
          <w:ilvl w:val="0"/>
          <w:numId w:val="32"/>
        </w:numPr>
        <w:tabs>
          <w:tab w:val="clear" w:pos="1425"/>
          <w:tab w:val="num" w:pos="0"/>
        </w:tabs>
        <w:spacing w:after="0"/>
        <w:ind w:left="0" w:firstLine="709"/>
        <w:jc w:val="both"/>
        <w:rPr>
          <w:rFonts w:ascii="Times New Roman" w:hAnsi="Times New Roman" w:cs="Times New Roman"/>
          <w:sz w:val="28"/>
          <w:szCs w:val="28"/>
          <w:lang w:eastAsia="ar-SA"/>
        </w:rPr>
      </w:pPr>
      <w:r w:rsidRPr="00CC2728">
        <w:rPr>
          <w:rFonts w:ascii="Times New Roman" w:hAnsi="Times New Roman" w:cs="Times New Roman"/>
          <w:sz w:val="28"/>
          <w:szCs w:val="28"/>
          <w:lang w:eastAsia="ar-SA"/>
        </w:rPr>
        <w:lastRenderedPageBreak/>
        <w:t>Производственная зона;</w:t>
      </w:r>
    </w:p>
    <w:p w:rsidR="00775E60" w:rsidRPr="00CC2728" w:rsidRDefault="00775E60" w:rsidP="00775E60">
      <w:pPr>
        <w:numPr>
          <w:ilvl w:val="0"/>
          <w:numId w:val="32"/>
        </w:numPr>
        <w:tabs>
          <w:tab w:val="clear" w:pos="1425"/>
          <w:tab w:val="num" w:pos="0"/>
        </w:tabs>
        <w:spacing w:after="0"/>
        <w:ind w:left="0" w:firstLine="709"/>
        <w:jc w:val="both"/>
        <w:rPr>
          <w:rFonts w:ascii="Times New Roman" w:hAnsi="Times New Roman" w:cs="Times New Roman"/>
          <w:sz w:val="28"/>
          <w:szCs w:val="28"/>
          <w:lang w:eastAsia="ar-SA"/>
        </w:rPr>
      </w:pPr>
      <w:r w:rsidRPr="00CC2728">
        <w:rPr>
          <w:rFonts w:ascii="Times New Roman" w:hAnsi="Times New Roman" w:cs="Times New Roman"/>
          <w:sz w:val="28"/>
          <w:szCs w:val="28"/>
          <w:lang w:eastAsia="ar-SA"/>
        </w:rPr>
        <w:t>Зона инженерной и транспортной инфраструктур;</w:t>
      </w:r>
    </w:p>
    <w:p w:rsidR="00775E60" w:rsidRPr="00CC2728" w:rsidRDefault="00775E60" w:rsidP="00775E60">
      <w:pPr>
        <w:numPr>
          <w:ilvl w:val="0"/>
          <w:numId w:val="32"/>
        </w:numPr>
        <w:tabs>
          <w:tab w:val="clear" w:pos="1425"/>
          <w:tab w:val="num" w:pos="0"/>
        </w:tabs>
        <w:spacing w:after="0"/>
        <w:ind w:left="0" w:firstLine="709"/>
        <w:jc w:val="both"/>
        <w:rPr>
          <w:rFonts w:ascii="Times New Roman" w:hAnsi="Times New Roman" w:cs="Times New Roman"/>
          <w:sz w:val="28"/>
          <w:szCs w:val="28"/>
          <w:lang w:eastAsia="ar-SA"/>
        </w:rPr>
      </w:pPr>
      <w:r w:rsidRPr="00CC2728">
        <w:rPr>
          <w:rFonts w:ascii="Times New Roman" w:hAnsi="Times New Roman" w:cs="Times New Roman"/>
          <w:sz w:val="28"/>
          <w:szCs w:val="28"/>
          <w:lang w:eastAsia="ar-SA"/>
        </w:rPr>
        <w:t>Рекреационная зона;</w:t>
      </w:r>
    </w:p>
    <w:p w:rsidR="00775E60" w:rsidRPr="00CC2728" w:rsidRDefault="00775E60" w:rsidP="00775E60">
      <w:pPr>
        <w:numPr>
          <w:ilvl w:val="0"/>
          <w:numId w:val="32"/>
        </w:numPr>
        <w:tabs>
          <w:tab w:val="clear" w:pos="1425"/>
          <w:tab w:val="num" w:pos="0"/>
        </w:tabs>
        <w:spacing w:after="0"/>
        <w:ind w:left="0" w:firstLine="709"/>
        <w:jc w:val="both"/>
        <w:rPr>
          <w:rFonts w:ascii="Times New Roman" w:hAnsi="Times New Roman" w:cs="Times New Roman"/>
          <w:sz w:val="28"/>
          <w:szCs w:val="28"/>
          <w:lang w:eastAsia="ar-SA"/>
        </w:rPr>
      </w:pPr>
      <w:r w:rsidRPr="00CC2728">
        <w:rPr>
          <w:rFonts w:ascii="Times New Roman" w:hAnsi="Times New Roman" w:cs="Times New Roman"/>
          <w:sz w:val="28"/>
          <w:szCs w:val="28"/>
          <w:lang w:eastAsia="ar-SA"/>
        </w:rPr>
        <w:t>Зона особо охраняемых территорий;</w:t>
      </w:r>
    </w:p>
    <w:p w:rsidR="00775E60" w:rsidRPr="00CC2728" w:rsidRDefault="00775E60" w:rsidP="00775E60">
      <w:pPr>
        <w:numPr>
          <w:ilvl w:val="0"/>
          <w:numId w:val="32"/>
        </w:numPr>
        <w:tabs>
          <w:tab w:val="clear" w:pos="1425"/>
          <w:tab w:val="num" w:pos="0"/>
        </w:tabs>
        <w:spacing w:after="0"/>
        <w:ind w:left="0" w:firstLine="709"/>
        <w:jc w:val="both"/>
        <w:rPr>
          <w:rFonts w:ascii="Times New Roman" w:hAnsi="Times New Roman" w:cs="Times New Roman"/>
          <w:sz w:val="28"/>
          <w:szCs w:val="28"/>
          <w:lang w:eastAsia="ar-SA"/>
        </w:rPr>
      </w:pPr>
      <w:r w:rsidRPr="00CC2728">
        <w:rPr>
          <w:rFonts w:ascii="Times New Roman" w:hAnsi="Times New Roman" w:cs="Times New Roman"/>
          <w:sz w:val="28"/>
          <w:szCs w:val="28"/>
          <w:lang w:eastAsia="ar-SA"/>
        </w:rPr>
        <w:t>Зона специального назначения;</w:t>
      </w:r>
    </w:p>
    <w:p w:rsidR="00775E60" w:rsidRPr="00CC2728" w:rsidRDefault="00775E60" w:rsidP="00775E60">
      <w:pPr>
        <w:numPr>
          <w:ilvl w:val="0"/>
          <w:numId w:val="32"/>
        </w:numPr>
        <w:tabs>
          <w:tab w:val="clear" w:pos="1425"/>
          <w:tab w:val="num" w:pos="0"/>
        </w:tabs>
        <w:spacing w:after="0"/>
        <w:ind w:left="0" w:firstLine="709"/>
        <w:jc w:val="both"/>
        <w:rPr>
          <w:rFonts w:ascii="Times New Roman" w:hAnsi="Times New Roman" w:cs="Times New Roman"/>
          <w:sz w:val="28"/>
          <w:szCs w:val="28"/>
          <w:lang w:eastAsia="ar-SA"/>
        </w:rPr>
      </w:pPr>
      <w:r w:rsidRPr="00CC2728">
        <w:rPr>
          <w:rFonts w:ascii="Times New Roman" w:hAnsi="Times New Roman" w:cs="Times New Roman"/>
          <w:sz w:val="28"/>
          <w:szCs w:val="28"/>
          <w:lang w:eastAsia="ar-SA"/>
        </w:rPr>
        <w:t>Зона сельскохозяйственного использования;</w:t>
      </w:r>
    </w:p>
    <w:p w:rsidR="00775E60" w:rsidRPr="00CC2728" w:rsidRDefault="00775E60" w:rsidP="00775E60">
      <w:pPr>
        <w:numPr>
          <w:ilvl w:val="0"/>
          <w:numId w:val="32"/>
        </w:numPr>
        <w:tabs>
          <w:tab w:val="clear" w:pos="1425"/>
          <w:tab w:val="num" w:pos="0"/>
        </w:tabs>
        <w:spacing w:after="0"/>
        <w:ind w:left="0" w:firstLine="709"/>
        <w:jc w:val="both"/>
        <w:rPr>
          <w:rFonts w:ascii="Times New Roman" w:hAnsi="Times New Roman" w:cs="Times New Roman"/>
          <w:sz w:val="28"/>
          <w:szCs w:val="28"/>
          <w:lang w:eastAsia="ar-SA"/>
        </w:rPr>
      </w:pPr>
      <w:r w:rsidRPr="00CC2728">
        <w:rPr>
          <w:rFonts w:ascii="Times New Roman" w:hAnsi="Times New Roman" w:cs="Times New Roman"/>
          <w:sz w:val="28"/>
          <w:szCs w:val="28"/>
          <w:lang w:eastAsia="ar-SA"/>
        </w:rPr>
        <w:t>Зона режимных территорий.</w:t>
      </w:r>
    </w:p>
    <w:p w:rsidR="00775E60" w:rsidRPr="005F7D1A" w:rsidRDefault="00775E60" w:rsidP="00775E60">
      <w:pPr>
        <w:tabs>
          <w:tab w:val="left" w:pos="9639"/>
        </w:tabs>
        <w:spacing w:after="0"/>
        <w:ind w:firstLine="709"/>
        <w:jc w:val="both"/>
        <w:rPr>
          <w:rFonts w:ascii="Times New Roman" w:hAnsi="Times New Roman" w:cs="Times New Roman"/>
          <w:sz w:val="28"/>
          <w:szCs w:val="28"/>
          <w:lang w:eastAsia="ar-SA"/>
        </w:rPr>
      </w:pPr>
      <w:r w:rsidRPr="005F7D1A">
        <w:rPr>
          <w:rFonts w:ascii="Times New Roman" w:hAnsi="Times New Roman" w:cs="Times New Roman"/>
          <w:sz w:val="28"/>
          <w:szCs w:val="28"/>
          <w:lang w:eastAsia="ar-SA"/>
        </w:rPr>
        <w:t>С помощью функционального зонирования территории практически каждому из основных планировочных элементов населенного пункта в природном пространстве и структуре отведено свое закономерное место и обеспечена возможность дальнейшего развития.</w:t>
      </w:r>
    </w:p>
    <w:p w:rsidR="00775E60" w:rsidRPr="005F7D1A" w:rsidRDefault="00775E60" w:rsidP="00775E60">
      <w:pPr>
        <w:tabs>
          <w:tab w:val="left" w:pos="9639"/>
        </w:tabs>
        <w:spacing w:after="0"/>
        <w:ind w:firstLine="709"/>
        <w:jc w:val="both"/>
        <w:rPr>
          <w:rFonts w:ascii="Times New Roman" w:hAnsi="Times New Roman" w:cs="Times New Roman"/>
          <w:sz w:val="28"/>
          <w:szCs w:val="28"/>
          <w:lang w:eastAsia="ar-SA"/>
        </w:rPr>
      </w:pPr>
    </w:p>
    <w:p w:rsidR="00775E60" w:rsidRPr="005F7D1A" w:rsidRDefault="00775E60" w:rsidP="00775E60">
      <w:pPr>
        <w:pStyle w:val="30"/>
        <w:rPr>
          <w:b/>
          <w:szCs w:val="28"/>
        </w:rPr>
      </w:pPr>
      <w:bookmarkStart w:id="42" w:name="_Toc506388449"/>
      <w:bookmarkStart w:id="43" w:name="_Toc506725807"/>
      <w:r>
        <w:rPr>
          <w:b/>
          <w:szCs w:val="28"/>
        </w:rPr>
        <w:t>5.2.1.</w:t>
      </w:r>
      <w:r w:rsidRPr="005F7D1A">
        <w:rPr>
          <w:b/>
          <w:szCs w:val="28"/>
        </w:rPr>
        <w:t>Жилая зона</w:t>
      </w:r>
      <w:bookmarkEnd w:id="42"/>
      <w:bookmarkEnd w:id="43"/>
    </w:p>
    <w:p w:rsidR="00775E60" w:rsidRPr="005F7D1A" w:rsidRDefault="00775E60" w:rsidP="00775E60">
      <w:pPr>
        <w:tabs>
          <w:tab w:val="left" w:pos="9781"/>
        </w:tabs>
        <w:spacing w:after="0"/>
        <w:ind w:left="540" w:hanging="360"/>
        <w:jc w:val="center"/>
        <w:rPr>
          <w:rFonts w:ascii="Times New Roman" w:hAnsi="Times New Roman" w:cs="Times New Roman"/>
          <w:b/>
          <w:sz w:val="28"/>
          <w:szCs w:val="28"/>
        </w:rPr>
      </w:pPr>
    </w:p>
    <w:p w:rsidR="00775E60" w:rsidRPr="005F7D1A" w:rsidRDefault="00775E60" w:rsidP="00775E60">
      <w:pPr>
        <w:tabs>
          <w:tab w:val="left" w:pos="9781"/>
        </w:tabs>
        <w:spacing w:after="0"/>
        <w:ind w:firstLine="709"/>
        <w:jc w:val="both"/>
        <w:rPr>
          <w:rFonts w:ascii="Times New Roman" w:hAnsi="Times New Roman" w:cs="Times New Roman"/>
          <w:sz w:val="28"/>
          <w:szCs w:val="28"/>
        </w:rPr>
      </w:pPr>
      <w:r w:rsidRPr="005F7D1A">
        <w:rPr>
          <w:rFonts w:ascii="Times New Roman" w:hAnsi="Times New Roman" w:cs="Times New Roman"/>
          <w:b/>
          <w:sz w:val="28"/>
          <w:szCs w:val="28"/>
        </w:rPr>
        <w:t>Жилая зона</w:t>
      </w:r>
      <w:r w:rsidRPr="005F7D1A">
        <w:rPr>
          <w:rFonts w:ascii="Times New Roman" w:hAnsi="Times New Roman" w:cs="Times New Roman"/>
          <w:sz w:val="28"/>
          <w:szCs w:val="28"/>
        </w:rPr>
        <w:t xml:space="preserve"> занимает основную часть территории населенных пунктов и представлена в основном территориями существующей 1 – 2-х этажной индивидуальной застройки, а также </w:t>
      </w:r>
      <w:r w:rsidRPr="00CC2728">
        <w:rPr>
          <w:rFonts w:ascii="Times New Roman" w:hAnsi="Times New Roman" w:cs="Times New Roman"/>
          <w:sz w:val="28"/>
          <w:szCs w:val="28"/>
        </w:rPr>
        <w:t xml:space="preserve">секционной жилой </w:t>
      </w:r>
      <w:r w:rsidRPr="005F7D1A">
        <w:rPr>
          <w:rFonts w:ascii="Times New Roman" w:hAnsi="Times New Roman" w:cs="Times New Roman"/>
          <w:sz w:val="28"/>
          <w:szCs w:val="28"/>
        </w:rPr>
        <w:t>застройк</w:t>
      </w:r>
      <w:r>
        <w:rPr>
          <w:rFonts w:ascii="Times New Roman" w:hAnsi="Times New Roman" w:cs="Times New Roman"/>
          <w:sz w:val="28"/>
          <w:szCs w:val="28"/>
        </w:rPr>
        <w:t xml:space="preserve">ой </w:t>
      </w:r>
      <w:r w:rsidRPr="00CC2728">
        <w:rPr>
          <w:rFonts w:ascii="Times New Roman" w:hAnsi="Times New Roman" w:cs="Times New Roman"/>
          <w:sz w:val="28"/>
          <w:szCs w:val="28"/>
        </w:rPr>
        <w:t xml:space="preserve"> 2-9 этажей</w:t>
      </w:r>
      <w:r w:rsidRPr="005F7D1A">
        <w:rPr>
          <w:rFonts w:ascii="Times New Roman" w:hAnsi="Times New Roman" w:cs="Times New Roman"/>
          <w:sz w:val="28"/>
          <w:szCs w:val="28"/>
        </w:rPr>
        <w:t xml:space="preserve">. </w:t>
      </w:r>
    </w:p>
    <w:p w:rsidR="00775E60" w:rsidRPr="005F7D1A" w:rsidRDefault="00775E60" w:rsidP="00775E60">
      <w:pPr>
        <w:tabs>
          <w:tab w:val="left" w:pos="9781"/>
        </w:tabs>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В жилой зоне размещаются отдельно стоящие, встроенные и пристроенные объекты социального, культурно-бытового обслуживания населения, культовые здания, стоянки автомашин, гаражи индивидуальных машин, коммунально-бытовые объекты, для которых не требуется установление санитарно-защитных зон и деятельность которых не оказывает вредное воздействие на окружающую среду.</w:t>
      </w:r>
    </w:p>
    <w:p w:rsidR="00775E60" w:rsidRPr="005F7D1A" w:rsidRDefault="00775E60" w:rsidP="00775E60">
      <w:pPr>
        <w:tabs>
          <w:tab w:val="left" w:pos="720"/>
          <w:tab w:val="left" w:pos="9781"/>
        </w:tabs>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 xml:space="preserve">Для жилой застройки, расположенной в пределах ориентировочных санитарно-защитных зон объектов производственного и коммунального назначения, выделенных на основе СанПиН  2.2.1/2.1.1.1200-03, водоохранных зон, определенных постановлением Водным кодексом и Законодательного собрания Краснодарского края от 15 июля 2009 года №1492-П, </w:t>
      </w:r>
      <w:r>
        <w:rPr>
          <w:rFonts w:ascii="Times New Roman" w:hAnsi="Times New Roman" w:cs="Times New Roman"/>
          <w:sz w:val="28"/>
          <w:szCs w:val="28"/>
        </w:rPr>
        <w:t xml:space="preserve">других </w:t>
      </w:r>
      <w:r w:rsidRPr="005F7D1A">
        <w:rPr>
          <w:rFonts w:ascii="Times New Roman" w:hAnsi="Times New Roman" w:cs="Times New Roman"/>
          <w:sz w:val="28"/>
          <w:szCs w:val="28"/>
        </w:rPr>
        <w:t xml:space="preserve">зонах </w:t>
      </w:r>
      <w:r>
        <w:rPr>
          <w:rFonts w:ascii="Times New Roman" w:hAnsi="Times New Roman" w:cs="Times New Roman"/>
          <w:sz w:val="28"/>
          <w:szCs w:val="28"/>
        </w:rPr>
        <w:t>ограничений</w:t>
      </w:r>
      <w:r w:rsidRPr="005F7D1A">
        <w:rPr>
          <w:rFonts w:ascii="Times New Roman" w:hAnsi="Times New Roman" w:cs="Times New Roman"/>
          <w:color w:val="000000"/>
          <w:sz w:val="28"/>
          <w:szCs w:val="28"/>
        </w:rPr>
        <w:t xml:space="preserve"> </w:t>
      </w:r>
      <w:r w:rsidRPr="005F7D1A">
        <w:rPr>
          <w:rFonts w:ascii="Times New Roman" w:hAnsi="Times New Roman" w:cs="Times New Roman"/>
          <w:sz w:val="28"/>
          <w:szCs w:val="28"/>
        </w:rPr>
        <w:t xml:space="preserve">установлены </w:t>
      </w:r>
      <w:r>
        <w:rPr>
          <w:rFonts w:ascii="Times New Roman" w:hAnsi="Times New Roman" w:cs="Times New Roman"/>
          <w:sz w:val="28"/>
          <w:szCs w:val="28"/>
        </w:rPr>
        <w:t xml:space="preserve">особые </w:t>
      </w:r>
      <w:r w:rsidRPr="005F7D1A">
        <w:rPr>
          <w:rFonts w:ascii="Times New Roman" w:hAnsi="Times New Roman" w:cs="Times New Roman"/>
          <w:sz w:val="28"/>
          <w:szCs w:val="28"/>
        </w:rPr>
        <w:t xml:space="preserve">режимы осуществления градостроительной хозяйственной деятельности в соответствии с правовыми документами. </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Для освоения на расчетный срок (до 2034г.) и перспективу проектом определены территории развития жилой зоны, расположенные в северо-восточной и северной части города Белореченска.</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В жилой зоне размещаются: отдельно стоящие, встроенные и пристроенные объекты социального, культурно-бытового обслуживания населения, культовые здания, автостоянки, гаражи индивидуальных машин, станции технического обслуживания, автозаправочные станции, производственные, коммунально-</w:t>
      </w:r>
      <w:r w:rsidRPr="00CC2728">
        <w:rPr>
          <w:rFonts w:ascii="Times New Roman" w:hAnsi="Times New Roman" w:cs="Times New Roman"/>
          <w:sz w:val="28"/>
          <w:szCs w:val="28"/>
        </w:rPr>
        <w:lastRenderedPageBreak/>
        <w:t>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 xml:space="preserve">Проектом не лимитируется жесткое зонирование по этажности. Строительное зонирование предоставляет свободу в выборе этажности и типологии жилых зданий. Регламентируется только плотность застройки в соответствии со СНиП 2.07.01 – 89* «Градостроительство. Планировка и застройка городских и сельских поселений», приложение 5.   </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В связи с тем, что размещение новой застройки планируется преимущественно на землях сельскохозяйственного использования, предусматривается поэтапное изменение вида землепользования в установленном законом порядке в соответствии с этапами строительства, определенными генеральным планом.</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 xml:space="preserve">Планировочная структура города определена существующей ситуацией, наличием реки Белой, конфигурацией существующей категорированной дороги, наличием свободных земель пригодных для застройки в северо-восточной части города. </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С учетом вышеперечисленных факторов территория города делится на два жилых района: центральный – формируется на базе существующей территории города, и северо-восточный район «ЛАРА», который располагается на свободных землях за категорированной автомобильной дорогой.</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Каждый район имеет свои специфические особенности, которые учтены в целом архитектурно-планировочной композицией генерального плана города.</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Центральный район города характерен смешанной застройкой: усадебной одноэтажной и секционной двух- девяти- этажной. Новые проектируемые территории жилой застройки предусмотрены в северной и южной части города. На данных территориях формируются микрорайоны усадебной жилой застройки  с учетом земельных участков, обозначенных в базе данных государственного кадастрового учета Белореченского района на момент проектирования.</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Одним из резервов для размещения жилищного строительства в пределах центрального района могут быть территории размещения ветхого жилого фонда, которые можно рассматривать как значительный резерв жилой территории при условии увеличения темпов сноса ветхой застройки и существенном развитии строительной индустрии. Но, учитывая реальные возможности строительства на реконструируемых территориях, такой путь все же имеет весьма ограниченные перспективы. Территориальным резервом для размещения жилищного фонда являются площадки в не завершенных строительством микрорайонах и кварталах.</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 xml:space="preserve">Новый северо-восточный жилой район имеет смешанную застройку. Основная часть территории застраивается малоэтажной секционной застройкой и меньшая часть – усадебной индивидуальной. Размещение жилой застройки </w:t>
      </w:r>
      <w:r w:rsidRPr="00CC2728">
        <w:rPr>
          <w:rFonts w:ascii="Times New Roman" w:hAnsi="Times New Roman" w:cs="Times New Roman"/>
          <w:sz w:val="28"/>
          <w:szCs w:val="28"/>
        </w:rPr>
        <w:lastRenderedPageBreak/>
        <w:t xml:space="preserve">учитывает природные факторы, наличие санитарно-защитных зон, планировочных ограничений. </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Проектом решаются вопросы поэтапности освоения территории. В связи с тем, что существующая территория города практически полностью застроена, новое жилищное строительство предусматривается на землях к северу и к югу от города. Также предусматривается первоочередное освоение земель северо-восточной части города (район ЛАРА).</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Проектом определяется направление возможного развития населенного пункта за расчетным сроком и резервные территории под застройку в северо-восточном направлении от города на землях Родниковского сельского поселения.</w:t>
      </w:r>
    </w:p>
    <w:p w:rsidR="00744CD5" w:rsidRDefault="00744CD5" w:rsidP="00775E60">
      <w:pPr>
        <w:ind w:firstLine="709"/>
        <w:jc w:val="center"/>
        <w:rPr>
          <w:rFonts w:ascii="Times New Roman" w:hAnsi="Times New Roman" w:cs="Times New Roman"/>
          <w:b/>
          <w:sz w:val="28"/>
          <w:szCs w:val="28"/>
        </w:rPr>
      </w:pPr>
    </w:p>
    <w:p w:rsidR="00775E60" w:rsidRPr="00CC2728" w:rsidRDefault="00775E60" w:rsidP="00775E60">
      <w:pPr>
        <w:ind w:firstLine="709"/>
        <w:jc w:val="center"/>
        <w:rPr>
          <w:rFonts w:ascii="Times New Roman" w:hAnsi="Times New Roman" w:cs="Times New Roman"/>
          <w:b/>
          <w:sz w:val="28"/>
          <w:szCs w:val="28"/>
        </w:rPr>
      </w:pPr>
      <w:r w:rsidRPr="00CC2728">
        <w:rPr>
          <w:rFonts w:ascii="Times New Roman" w:hAnsi="Times New Roman" w:cs="Times New Roman"/>
          <w:b/>
          <w:sz w:val="28"/>
          <w:szCs w:val="28"/>
        </w:rPr>
        <w:t>Жилая застройка. Жилищный фонд</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 генерального плана Белореченского городского поселения.</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Предложения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распределение фонда по районам города; динамику и структуру жилищного строительства; историко-архитектурную и средовую ценность застройки; современные градостроительные тенденции в жилищном строительстве, экологическое состояние территории.</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Реализация обширной жилищной программы за двадцатилетний период, намеченной Генеральным планом, предусматривает сочетание нового жилищного строительства на свободных территориях с реконструктивными мероприятиями.</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Проблема улучшения жилищных условий всех слоёв населения города - одна из важнейших социальных задач.</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Сегодня на первый план выдвигается, наряду с ликвидацией очереди, проблема улучшения жилищных условий той части населения, которая нуждается в ином качестве жилища, нежели тот, которым она располагает. Постепенно встает задача удовлетворения жильём семей в соответствии с их индивидуальными требованиями к степени комфортности и финансовыми возможностями.</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 xml:space="preserve">Прогнозные расчёты объёмов жилищного строительства ориентированы на более высокий по сравнению с существующим уровень жизни населения проектируемой территории  при условии реализации намеченных генеральным планом мероприятий в области социально-экономического развития. </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lastRenderedPageBreak/>
        <w:t xml:space="preserve">Оценка масштабов перспективного жилищного строительства ориентируется на проектную численность населения территории, исходя из необходимости предоставления каждой гипотетической семье отдельного дома или квартиры. </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По проекту на расчетный срок новым жилищным фондом намечено обеспечить 13158 человек, что потребует строительства 4386 единиц жилья. Планируется строительство 1070 единиц индивидуальной жилой застройки с приусадебными участками и 3316 единиц квартирного фонда в многоквартирной застройке.</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Одновременно в пределах расчетного срока предусматривается выбытие существующего индивидуального жилищного фонда по причине ветхости и аварийности в объеме 1,3 тыс. м2 (52 домовладения, в которых проживают 156 человек). Эта категория жилья подлежит замене новым фондом - реновации в пределах существующих земельных участков - на 1 очередь строительства.</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В расчет объемов жилищного строительства закладывалось: средний размер квартиры – 80 м2, средний размер индивидуального усадебного дома – 120 м2.</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На предстоящий период до 2034 года увеличение общих объемов жилищного фонда за счет нового строительства определено в размере 396,3 тыс.м2, в том числе которого фонд жилых строений секционного типа составляет 265,3 тыс. м2.</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При полной реализации генерального плана проектный жилой фонд города Белореченска составит 1832,3 тыс. м2 общей жилой площади; при этом показатель средней жилой обеспеченности достигнет уровня 27,7  м2/чел.</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В сложившейся застройке показатель средней жилой обеспеченности будет ниже, чем в зонах нового строительства, так как структура существующих квартир имеет ограниченные возможности ее повышения.</w:t>
      </w:r>
    </w:p>
    <w:p w:rsidR="00775E60" w:rsidRPr="00CC2728" w:rsidRDefault="00775E60" w:rsidP="00775E60">
      <w:pPr>
        <w:spacing w:after="0"/>
        <w:ind w:firstLine="709"/>
        <w:jc w:val="both"/>
        <w:rPr>
          <w:rFonts w:ascii="Times New Roman" w:hAnsi="Times New Roman" w:cs="Times New Roman"/>
          <w:sz w:val="28"/>
          <w:szCs w:val="28"/>
        </w:rPr>
      </w:pPr>
      <w:r w:rsidRPr="00CC2728">
        <w:rPr>
          <w:rFonts w:ascii="Times New Roman" w:hAnsi="Times New Roman" w:cs="Times New Roman"/>
          <w:sz w:val="28"/>
          <w:szCs w:val="28"/>
        </w:rPr>
        <w:t>Комплексная застройка жилых кварталов предполагается параллельно с объектами инфраструктуры, что позволяет создавать жилые массивы не только с учетом современных требований к качеству жилья, но и увеличивать социальную однородность проживания, что имеет важное значение для современных покупателей жилья.</w:t>
      </w:r>
    </w:p>
    <w:p w:rsidR="00775E60" w:rsidRPr="005F7D1A" w:rsidRDefault="00775E60" w:rsidP="00775E60">
      <w:pPr>
        <w:tabs>
          <w:tab w:val="left" w:pos="3969"/>
        </w:tabs>
        <w:spacing w:after="0"/>
        <w:ind w:right="141"/>
        <w:jc w:val="center"/>
        <w:rPr>
          <w:rFonts w:ascii="Times New Roman" w:hAnsi="Times New Roman" w:cs="Times New Roman"/>
          <w:b/>
          <w:sz w:val="28"/>
          <w:szCs w:val="28"/>
        </w:rPr>
      </w:pPr>
    </w:p>
    <w:p w:rsidR="00775E60" w:rsidRPr="005F7D1A" w:rsidRDefault="00775E60" w:rsidP="00775E60">
      <w:pPr>
        <w:pStyle w:val="30"/>
        <w:rPr>
          <w:b/>
          <w:szCs w:val="28"/>
        </w:rPr>
      </w:pPr>
      <w:bookmarkStart w:id="44" w:name="_Toc506388450"/>
      <w:bookmarkStart w:id="45" w:name="_Toc506725808"/>
      <w:r>
        <w:rPr>
          <w:b/>
          <w:szCs w:val="28"/>
        </w:rPr>
        <w:t>5.2.2</w:t>
      </w:r>
      <w:r>
        <w:rPr>
          <w:b/>
        </w:rPr>
        <w:t xml:space="preserve"> </w:t>
      </w:r>
      <w:r w:rsidRPr="005F7D1A">
        <w:rPr>
          <w:b/>
          <w:szCs w:val="28"/>
        </w:rPr>
        <w:t>Общественно-деловая зона</w:t>
      </w:r>
      <w:bookmarkEnd w:id="44"/>
      <w:bookmarkEnd w:id="45"/>
    </w:p>
    <w:p w:rsidR="00775E60" w:rsidRPr="005F7D1A" w:rsidRDefault="00775E60" w:rsidP="00775E60">
      <w:pPr>
        <w:spacing w:after="0"/>
        <w:ind w:right="141" w:firstLine="709"/>
        <w:jc w:val="center"/>
        <w:rPr>
          <w:rFonts w:ascii="Times New Roman" w:hAnsi="Times New Roman" w:cs="Times New Roman"/>
          <w:b/>
          <w:sz w:val="28"/>
          <w:szCs w:val="28"/>
        </w:rPr>
      </w:pP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b/>
          <w:sz w:val="28"/>
          <w:szCs w:val="28"/>
        </w:rPr>
        <w:t>Общественно-деловая зона</w:t>
      </w:r>
      <w:r w:rsidRPr="005F7D1A">
        <w:rPr>
          <w:rFonts w:ascii="Times New Roman" w:hAnsi="Times New Roman" w:cs="Times New Roman"/>
          <w:sz w:val="28"/>
          <w:szCs w:val="28"/>
        </w:rPr>
        <w:t xml:space="preserve"> предназначена для размещения объектов культуры, торговли, общественного питания, социального и коммунально-бытового назначения, здравоохранения, предпринимательской деятельности, среднего профессионального и высшего профессионального образования, административных, научно-исследовательских учреждений, культовых зданий, </w:t>
      </w:r>
      <w:r w:rsidRPr="005F7D1A">
        <w:rPr>
          <w:rFonts w:ascii="Times New Roman" w:hAnsi="Times New Roman" w:cs="Times New Roman"/>
          <w:sz w:val="28"/>
          <w:szCs w:val="28"/>
        </w:rPr>
        <w:lastRenderedPageBreak/>
        <w:t xml:space="preserve">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775E60" w:rsidRPr="00BA22E1" w:rsidRDefault="00775E60" w:rsidP="00775E60">
      <w:pPr>
        <w:spacing w:after="0"/>
        <w:ind w:firstLine="709"/>
        <w:jc w:val="both"/>
        <w:rPr>
          <w:rFonts w:ascii="Times New Roman" w:hAnsi="Times New Roman" w:cs="Times New Roman"/>
          <w:sz w:val="28"/>
          <w:szCs w:val="28"/>
        </w:rPr>
      </w:pPr>
      <w:r w:rsidRPr="00BA22E1">
        <w:rPr>
          <w:rFonts w:ascii="Times New Roman" w:hAnsi="Times New Roman" w:cs="Times New Roman"/>
          <w:sz w:val="28"/>
          <w:szCs w:val="28"/>
        </w:rPr>
        <w:t xml:space="preserve">Общественно-деловая зона представлена существующим общественным центром города и проектируемыми центрами обслуживания, расположенными в существующих жилых кварталах на свободной от застройки территории и в проектируемых микрорайонах. </w:t>
      </w:r>
    </w:p>
    <w:p w:rsidR="00775E60" w:rsidRPr="00BA22E1" w:rsidRDefault="00775E60" w:rsidP="00775E60">
      <w:pPr>
        <w:spacing w:after="0"/>
        <w:ind w:firstLine="709"/>
        <w:jc w:val="both"/>
        <w:rPr>
          <w:rFonts w:ascii="Times New Roman" w:hAnsi="Times New Roman" w:cs="Times New Roman"/>
          <w:sz w:val="28"/>
          <w:szCs w:val="28"/>
        </w:rPr>
      </w:pPr>
      <w:r w:rsidRPr="00BA22E1">
        <w:rPr>
          <w:rFonts w:ascii="Times New Roman" w:hAnsi="Times New Roman" w:cs="Times New Roman"/>
          <w:sz w:val="28"/>
          <w:szCs w:val="28"/>
        </w:rPr>
        <w:t xml:space="preserve">Общественный центр города характеризуется многофункциональным использованием территории. Проектом сохраняются практически все существующие здания и сооружения главного общественного центра по прямому назначению. Предусматривается строительство новых зданий общественного назначения на территории индивидуальных жилых домов по мере их амортизации и сноса. </w:t>
      </w:r>
    </w:p>
    <w:p w:rsidR="00775E60" w:rsidRPr="00BA22E1" w:rsidRDefault="00775E60" w:rsidP="00775E60">
      <w:pPr>
        <w:tabs>
          <w:tab w:val="left" w:pos="0"/>
          <w:tab w:val="left" w:pos="1440"/>
        </w:tabs>
        <w:spacing w:after="0"/>
        <w:ind w:firstLine="709"/>
        <w:jc w:val="both"/>
        <w:rPr>
          <w:rFonts w:ascii="Times New Roman" w:hAnsi="Times New Roman" w:cs="Times New Roman"/>
          <w:sz w:val="28"/>
          <w:szCs w:val="28"/>
        </w:rPr>
      </w:pPr>
      <w:r w:rsidRPr="00BA22E1">
        <w:rPr>
          <w:rFonts w:ascii="Times New Roman" w:hAnsi="Times New Roman" w:cs="Times New Roman"/>
          <w:sz w:val="28"/>
          <w:szCs w:val="28"/>
        </w:rPr>
        <w:t>Разрешенные виды использования на территории общественно-деловой зоны: объекты здравоохранения, культуры, торговли, общественного питания, бытового обслуживания, коммерческой деятельности, образовательных и административных учреждений, культовые здания, автомобильные стоянки транспорта, центры деловой, финансовой, общественной активности, торговые комплексы, предприятия связи, научные учреждения, офисы, конторы, компании и другие предприятия бизнеса.</w:t>
      </w:r>
    </w:p>
    <w:p w:rsidR="00775E60" w:rsidRPr="00BA22E1" w:rsidRDefault="00775E60" w:rsidP="00775E60">
      <w:pPr>
        <w:tabs>
          <w:tab w:val="left" w:pos="1455"/>
        </w:tabs>
        <w:spacing w:after="0"/>
        <w:ind w:firstLine="709"/>
        <w:jc w:val="both"/>
        <w:rPr>
          <w:rFonts w:ascii="Times New Roman" w:hAnsi="Times New Roman" w:cs="Times New Roman"/>
          <w:sz w:val="28"/>
          <w:szCs w:val="28"/>
        </w:rPr>
      </w:pPr>
      <w:r w:rsidRPr="00BA22E1">
        <w:rPr>
          <w:rFonts w:ascii="Times New Roman" w:hAnsi="Times New Roman" w:cs="Times New Roman"/>
          <w:sz w:val="28"/>
          <w:szCs w:val="28"/>
        </w:rPr>
        <w:t>Композиционным ядром центрального района города Белореченска является общегородской центр, который формируется на базе существующего между улицами Таманской Армии, Мира, Карла Либкнехта и Железнодорожной.</w:t>
      </w:r>
    </w:p>
    <w:p w:rsidR="00775E60" w:rsidRPr="00BA22E1" w:rsidRDefault="00775E60" w:rsidP="00775E60">
      <w:pPr>
        <w:spacing w:after="0"/>
        <w:ind w:firstLine="709"/>
        <w:jc w:val="both"/>
        <w:rPr>
          <w:rFonts w:ascii="Times New Roman" w:hAnsi="Times New Roman" w:cs="Times New Roman"/>
          <w:sz w:val="28"/>
          <w:szCs w:val="28"/>
        </w:rPr>
      </w:pPr>
      <w:r w:rsidRPr="00BA22E1">
        <w:rPr>
          <w:rFonts w:ascii="Times New Roman" w:hAnsi="Times New Roman" w:cs="Times New Roman"/>
          <w:sz w:val="28"/>
          <w:szCs w:val="28"/>
        </w:rPr>
        <w:t>Городской центр линейного типа представляет собой чередующиеся по функциональному назначению зоны, нанизанные на ул. Ленина. По функциональному зонированию центр города делится на административно-хозяйственную, культурно-просветительскую и торговую часть, которая формируется на базе существующих зданий социального назначения. Функциональные зоны центра объединены между собой системой зеленых насаждений с организацией площадей и пешеходных эспланад.</w:t>
      </w:r>
    </w:p>
    <w:p w:rsidR="00775E60" w:rsidRPr="00BA22E1" w:rsidRDefault="00775E60" w:rsidP="00775E60">
      <w:pPr>
        <w:spacing w:after="0"/>
        <w:ind w:firstLine="709"/>
        <w:jc w:val="both"/>
        <w:rPr>
          <w:rFonts w:ascii="Times New Roman" w:hAnsi="Times New Roman" w:cs="Times New Roman"/>
          <w:sz w:val="28"/>
          <w:szCs w:val="28"/>
        </w:rPr>
      </w:pPr>
      <w:r w:rsidRPr="00BA22E1">
        <w:rPr>
          <w:rFonts w:ascii="Times New Roman" w:hAnsi="Times New Roman" w:cs="Times New Roman"/>
          <w:sz w:val="28"/>
          <w:szCs w:val="28"/>
        </w:rPr>
        <w:t>Реконструкция территорий, расположенных в центре, позволит разместить здесь многоэтажную высокоплотную застройку, которая обогатит силуэт застройки, обеспечит компактность застройки города и существенно повысит эффективность использования городских территорий.</w:t>
      </w:r>
    </w:p>
    <w:p w:rsidR="00775E60" w:rsidRPr="00BA22E1" w:rsidRDefault="00775E60" w:rsidP="00775E60">
      <w:pPr>
        <w:spacing w:after="0"/>
        <w:ind w:firstLine="709"/>
        <w:jc w:val="both"/>
        <w:rPr>
          <w:rFonts w:ascii="Times New Roman" w:hAnsi="Times New Roman" w:cs="Times New Roman"/>
          <w:sz w:val="28"/>
          <w:szCs w:val="28"/>
        </w:rPr>
      </w:pPr>
      <w:r w:rsidRPr="00BA22E1">
        <w:rPr>
          <w:rFonts w:ascii="Times New Roman" w:hAnsi="Times New Roman" w:cs="Times New Roman"/>
          <w:sz w:val="28"/>
          <w:szCs w:val="28"/>
        </w:rPr>
        <w:t>Северо-восточный жилой район, расположенный на новых территориях, имеет также свой развитый центр культурно-бытового обслуживания, запроектированный в соответствии с конкретной демографической ситуацией и реальным потребительским спросом населения по отдельным видам обслуживания.</w:t>
      </w:r>
    </w:p>
    <w:p w:rsidR="00775E60" w:rsidRPr="00BA22E1" w:rsidRDefault="00775E60" w:rsidP="00775E60">
      <w:pPr>
        <w:spacing w:after="0"/>
        <w:ind w:firstLine="709"/>
        <w:jc w:val="both"/>
        <w:rPr>
          <w:rFonts w:ascii="Times New Roman" w:hAnsi="Times New Roman" w:cs="Times New Roman"/>
          <w:sz w:val="28"/>
          <w:szCs w:val="28"/>
        </w:rPr>
      </w:pPr>
      <w:r w:rsidRPr="00BA22E1">
        <w:rPr>
          <w:rFonts w:ascii="Times New Roman" w:hAnsi="Times New Roman" w:cs="Times New Roman"/>
          <w:sz w:val="28"/>
          <w:szCs w:val="28"/>
        </w:rPr>
        <w:t xml:space="preserve">Для расширения спектра предоставляемых населению услуг объектами общественного центра города, обеспечения объектами обслуживания отдаленных </w:t>
      </w:r>
      <w:r w:rsidRPr="00BA22E1">
        <w:rPr>
          <w:rFonts w:ascii="Times New Roman" w:hAnsi="Times New Roman" w:cs="Times New Roman"/>
          <w:sz w:val="28"/>
          <w:szCs w:val="28"/>
        </w:rPr>
        <w:lastRenderedPageBreak/>
        <w:t>от центра территорий и на основании выполненных расчетов нормативного обеспечения генеральным планом предусматривается размещение объектов общественно-деловой зоны на проектируемых территориях жилых микрорайонов в северной и южной части города..</w:t>
      </w:r>
    </w:p>
    <w:p w:rsidR="00775E60" w:rsidRPr="00BA22E1" w:rsidRDefault="00775E60" w:rsidP="00775E60">
      <w:pPr>
        <w:spacing w:after="0"/>
        <w:ind w:firstLine="709"/>
        <w:jc w:val="both"/>
        <w:rPr>
          <w:rFonts w:ascii="Times New Roman" w:hAnsi="Times New Roman" w:cs="Times New Roman"/>
          <w:sz w:val="28"/>
          <w:szCs w:val="28"/>
        </w:rPr>
      </w:pPr>
      <w:r w:rsidRPr="00BA22E1">
        <w:rPr>
          <w:rFonts w:ascii="Times New Roman" w:hAnsi="Times New Roman" w:cs="Times New Roman"/>
          <w:sz w:val="28"/>
          <w:szCs w:val="28"/>
        </w:rPr>
        <w:t>Важно отметить, что генеральный план является регулятивным документом, который призван в первую очередь, определить функциональное назначение территорий, предлагаемые проектом объекты общественно-деловой зоны носят рекомендательный характер и предоставляет определенную свободу местным органам власти в выборе объектов для строительства и ее очередности.</w:t>
      </w:r>
    </w:p>
    <w:p w:rsidR="00775E60" w:rsidRDefault="00775E60" w:rsidP="00775E60">
      <w:pPr>
        <w:spacing w:after="0"/>
        <w:jc w:val="center"/>
        <w:rPr>
          <w:rFonts w:ascii="Times New Roman" w:hAnsi="Times New Roman" w:cs="Times New Roman"/>
          <w:b/>
          <w:sz w:val="28"/>
          <w:szCs w:val="28"/>
          <w:lang w:eastAsia="ar-SA"/>
        </w:rPr>
      </w:pPr>
    </w:p>
    <w:p w:rsidR="00775E60" w:rsidRPr="00200CA7" w:rsidRDefault="00775E60" w:rsidP="00775E60">
      <w:pPr>
        <w:spacing w:after="0"/>
        <w:jc w:val="center"/>
        <w:rPr>
          <w:rFonts w:ascii="Times New Roman" w:hAnsi="Times New Roman" w:cs="Times New Roman"/>
          <w:b/>
          <w:sz w:val="28"/>
          <w:szCs w:val="28"/>
          <w:lang w:eastAsia="ar-SA"/>
        </w:rPr>
      </w:pPr>
      <w:r w:rsidRPr="00200CA7">
        <w:rPr>
          <w:rFonts w:ascii="Times New Roman" w:hAnsi="Times New Roman" w:cs="Times New Roman"/>
          <w:b/>
          <w:sz w:val="28"/>
          <w:szCs w:val="28"/>
          <w:lang w:eastAsia="ar-SA"/>
        </w:rPr>
        <w:t>Размещение учреждений обслуживания</w:t>
      </w:r>
    </w:p>
    <w:p w:rsidR="00775E60" w:rsidRPr="00BA22E1" w:rsidRDefault="00775E60" w:rsidP="00775E60">
      <w:pPr>
        <w:spacing w:after="0"/>
        <w:ind w:right="-1" w:firstLine="709"/>
        <w:jc w:val="center"/>
        <w:rPr>
          <w:rFonts w:ascii="Times New Roman" w:hAnsi="Times New Roman" w:cs="Times New Roman"/>
          <w:b/>
          <w:sz w:val="28"/>
          <w:szCs w:val="28"/>
          <w:highlight w:val="red"/>
          <w:lang w:eastAsia="ar-SA"/>
        </w:rPr>
      </w:pP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Генеральным планом предусматривается дальнейшее развитие и совершенствование структуры обслуживания города Белореченска как административного центра муниципального образования Белореченский район с учетом уже сложившихся факторов.</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Совершенствование системы культурно-бытового обслуживания населения является важнейшей составляющей частью социального развития населенного пункта. Процесс развития системы культурно-бытового обслуживания будет сопровождаться изменениями как качественного порядка – повышение уровня обслуживания, появления новых видов услуг (Интернет-клуб, видеотека, специализированные спортклубы), так и количественного порядка – увеличение количества рабочих мест в сфере обслуживания за счет кадров, вытесняемых в условиях рыночной экономики из других сфер рыночного комплекса. Сфера услуг является одной из приоритетных, поскольку она достаточно привлекательна для вложения капитала и наиболее емка для занятости населения.</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Основная цель развития системы культурно-бытового обслуживания остается прежней – создание полноценных условий труда, быта и отдыха жителей населенного пункта, достижение, как минимум, нормативного уровня обеспеченности всеми видами обслуживания при минимальных затратах времени.</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В городе предусматривается трехступенчатая система учреждений соцкультбыта.</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1.Учреждения эпизодического пользования общегородского назначения. К ним относятся: кинотеатры, Дома культуры, гостиницы, библиотеки, крупные торговые центры, предприятия бытового обслуживания, больницы, спортивные комплексы, Дома творчества школьников, административные учреждения и деловые центры.</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 xml:space="preserve">2.Учреждения периодического пользования, обеспечивающие население жилых районов и расположенные в общественных центрах планировочных районов. Это культурные центры, клубные помещения, учреждения торговли и </w:t>
      </w:r>
      <w:r w:rsidRPr="00BD7F34">
        <w:rPr>
          <w:rFonts w:ascii="Times New Roman" w:hAnsi="Times New Roman" w:cs="Times New Roman"/>
          <w:sz w:val="28"/>
          <w:szCs w:val="28"/>
        </w:rPr>
        <w:lastRenderedPageBreak/>
        <w:t>быта, общественного питания, спортивные школы, спортивные залы, плавательные бассейны и др.</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3.Учреждения повседневного пользования, обслуживающие население микрорайонов и жилых групп. К ним относятся: общеобразовательные школы, детские дошкольные учреждения, магазины повседневного спроса, кафе, приемные пункты и мастерские КБО.</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В основном, существующая сеть учреждений культурно-бытового обслуживания сохраняется на перспективу, некоторые объекты подлежат реконструкции и модернизации.</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 xml:space="preserve">Ниже в таблице </w:t>
      </w:r>
      <w:r w:rsidR="00115B17">
        <w:rPr>
          <w:rFonts w:ascii="Times New Roman" w:hAnsi="Times New Roman" w:cs="Times New Roman"/>
          <w:sz w:val="28"/>
          <w:szCs w:val="28"/>
        </w:rPr>
        <w:t>30</w:t>
      </w:r>
      <w:r w:rsidRPr="00BD7F34">
        <w:rPr>
          <w:rFonts w:ascii="Times New Roman" w:hAnsi="Times New Roman" w:cs="Times New Roman"/>
          <w:sz w:val="28"/>
          <w:szCs w:val="28"/>
        </w:rPr>
        <w:t xml:space="preserve"> приводится перечень, проектируемых и сохраняемых объектов обслуживания населения города Белореченска.</w:t>
      </w:r>
    </w:p>
    <w:p w:rsidR="00775E60" w:rsidRDefault="00775E60" w:rsidP="00775E60">
      <w:pPr>
        <w:spacing w:after="0"/>
        <w:ind w:right="-1" w:firstLine="709"/>
        <w:jc w:val="both"/>
        <w:rPr>
          <w:rFonts w:ascii="Times New Roman" w:hAnsi="Times New Roman" w:cs="Times New Roman"/>
          <w:sz w:val="28"/>
          <w:szCs w:val="28"/>
        </w:rPr>
      </w:pPr>
      <w:r w:rsidRPr="005F7D1A">
        <w:rPr>
          <w:rFonts w:ascii="Times New Roman" w:hAnsi="Times New Roman" w:cs="Times New Roman"/>
          <w:sz w:val="28"/>
          <w:szCs w:val="28"/>
        </w:rPr>
        <w:t>Вместимость учреждений обслуживания определена в соответствии с расчетными нормами по СНиП 2.07.01 – 89*, приложение 7.</w:t>
      </w:r>
    </w:p>
    <w:p w:rsidR="00775E60" w:rsidRDefault="00775E60" w:rsidP="00775E60">
      <w:pPr>
        <w:spacing w:after="0"/>
        <w:ind w:right="-1"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115B17">
        <w:rPr>
          <w:rFonts w:ascii="Times New Roman" w:hAnsi="Times New Roman" w:cs="Times New Roman"/>
          <w:sz w:val="28"/>
          <w:szCs w:val="28"/>
        </w:rPr>
        <w:t>30</w:t>
      </w:r>
    </w:p>
    <w:tbl>
      <w:tblPr>
        <w:tblW w:w="10234" w:type="dxa"/>
        <w:jc w:val="center"/>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6"/>
        <w:gridCol w:w="5939"/>
        <w:gridCol w:w="851"/>
        <w:gridCol w:w="2578"/>
      </w:tblGrid>
      <w:tr w:rsidR="009F28A7" w:rsidRPr="001B7D87" w:rsidTr="00CC67BE">
        <w:trPr>
          <w:trHeight w:val="57"/>
          <w:tblHeader/>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 xml:space="preserve">№ п/п </w:t>
            </w:r>
            <w:r>
              <w:rPr>
                <w:rFonts w:ascii="Times New Roman" w:hAnsi="Times New Roman" w:cs="Times New Roman"/>
                <w:sz w:val="28"/>
              </w:rPr>
              <w:t>в</w:t>
            </w:r>
            <w:r w:rsidRPr="001B7D87">
              <w:rPr>
                <w:rFonts w:ascii="Times New Roman" w:hAnsi="Times New Roman" w:cs="Times New Roman"/>
                <w:sz w:val="28"/>
              </w:rPr>
              <w:t xml:space="preserve"> ГП</w:t>
            </w:r>
          </w:p>
        </w:tc>
        <w:tc>
          <w:tcPr>
            <w:tcW w:w="5939"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Наименование</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Кол-во</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Примечание</w:t>
            </w:r>
          </w:p>
        </w:tc>
      </w:tr>
      <w:tr w:rsidR="009F28A7" w:rsidRPr="001B7D87" w:rsidTr="00CC67BE">
        <w:trPr>
          <w:trHeight w:val="57"/>
          <w:jc w:val="center"/>
        </w:trPr>
        <w:tc>
          <w:tcPr>
            <w:tcW w:w="10234" w:type="dxa"/>
            <w:gridSpan w:val="4"/>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b/>
                <w:sz w:val="28"/>
              </w:rPr>
            </w:pPr>
            <w:r w:rsidRPr="001B7D87">
              <w:rPr>
                <w:rFonts w:ascii="Times New Roman" w:hAnsi="Times New Roman" w:cs="Times New Roman"/>
                <w:b/>
                <w:sz w:val="28"/>
              </w:rPr>
              <w:t>Административные здания</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Администрация</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Межрайонная инспекция Федеральной налоговой службы №9 по Краснодарскому краю</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3</w:t>
            </w:r>
          </w:p>
        </w:tc>
        <w:tc>
          <w:tcPr>
            <w:tcW w:w="5939" w:type="dxa"/>
            <w:shd w:val="clear" w:color="auto" w:fill="auto"/>
            <w:vAlign w:val="center"/>
          </w:tcPr>
          <w:p w:rsidR="009F28A7" w:rsidRPr="00E246A5" w:rsidRDefault="009F28A7" w:rsidP="00CC67BE">
            <w:pPr>
              <w:spacing w:after="0" w:line="240" w:lineRule="auto"/>
              <w:ind w:firstLine="73"/>
              <w:rPr>
                <w:rFonts w:ascii="Times New Roman" w:hAnsi="Times New Roman" w:cs="Times New Roman"/>
                <w:sz w:val="28"/>
              </w:rPr>
            </w:pPr>
            <w:r w:rsidRPr="00E246A5">
              <w:rPr>
                <w:rFonts w:ascii="Times New Roman" w:hAnsi="Times New Roman" w:cs="Times New Roman"/>
                <w:sz w:val="28"/>
              </w:rPr>
              <w:t>Управление Пенсионного фонда в Белореченском районе</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4</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Управление архитектуры и градостроительства города Белореченска Краснодарского края</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485"/>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w:t>
            </w:r>
          </w:p>
        </w:tc>
        <w:tc>
          <w:tcPr>
            <w:tcW w:w="5939" w:type="dxa"/>
            <w:shd w:val="clear" w:color="auto" w:fill="auto"/>
            <w:vAlign w:val="center"/>
          </w:tcPr>
          <w:p w:rsidR="009F28A7" w:rsidRPr="00E246A5" w:rsidRDefault="009F28A7" w:rsidP="00CC67BE">
            <w:pPr>
              <w:spacing w:after="0" w:line="240" w:lineRule="auto"/>
              <w:ind w:firstLine="73"/>
              <w:rPr>
                <w:rFonts w:ascii="Times New Roman" w:hAnsi="Times New Roman" w:cs="Times New Roman"/>
                <w:sz w:val="28"/>
              </w:rPr>
            </w:pPr>
            <w:r w:rsidRPr="00E246A5">
              <w:rPr>
                <w:rFonts w:ascii="Times New Roman" w:hAnsi="Times New Roman" w:cs="Times New Roman"/>
                <w:sz w:val="28"/>
              </w:rPr>
              <w:t>Управление ЖКХ г. Белореченска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6</w:t>
            </w:r>
          </w:p>
        </w:tc>
        <w:tc>
          <w:tcPr>
            <w:tcW w:w="5939" w:type="dxa"/>
            <w:shd w:val="clear" w:color="auto" w:fill="auto"/>
            <w:vAlign w:val="center"/>
          </w:tcPr>
          <w:p w:rsidR="009F28A7" w:rsidRPr="00E246A5" w:rsidRDefault="009F28A7" w:rsidP="00CC67BE">
            <w:pPr>
              <w:spacing w:after="0" w:line="240" w:lineRule="auto"/>
              <w:ind w:firstLine="73"/>
              <w:rPr>
                <w:rFonts w:ascii="Times New Roman" w:hAnsi="Times New Roman" w:cs="Times New Roman"/>
                <w:sz w:val="28"/>
              </w:rPr>
            </w:pPr>
            <w:r w:rsidRPr="00E246A5">
              <w:rPr>
                <w:rFonts w:ascii="Times New Roman" w:hAnsi="Times New Roman" w:cs="Times New Roman"/>
                <w:sz w:val="28"/>
              </w:rPr>
              <w:t>ОВД Белореченского района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7</w:t>
            </w:r>
          </w:p>
        </w:tc>
        <w:tc>
          <w:tcPr>
            <w:tcW w:w="5939" w:type="dxa"/>
            <w:shd w:val="clear" w:color="auto" w:fill="auto"/>
            <w:vAlign w:val="center"/>
          </w:tcPr>
          <w:p w:rsidR="009F28A7" w:rsidRPr="00E246A5" w:rsidRDefault="009F28A7" w:rsidP="00CC67BE">
            <w:pPr>
              <w:spacing w:after="0" w:line="240" w:lineRule="auto"/>
              <w:ind w:firstLine="73"/>
              <w:rPr>
                <w:rFonts w:ascii="Times New Roman" w:hAnsi="Times New Roman" w:cs="Times New Roman"/>
                <w:sz w:val="28"/>
              </w:rPr>
            </w:pPr>
            <w:r w:rsidRPr="00E246A5">
              <w:rPr>
                <w:rFonts w:ascii="Times New Roman" w:hAnsi="Times New Roman" w:cs="Times New Roman"/>
                <w:sz w:val="28"/>
              </w:rPr>
              <w:t>Управление образования администрации МО Белореченский район</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7/1</w:t>
            </w:r>
          </w:p>
        </w:tc>
        <w:tc>
          <w:tcPr>
            <w:tcW w:w="5939" w:type="dxa"/>
            <w:shd w:val="clear" w:color="auto" w:fill="auto"/>
            <w:vAlign w:val="center"/>
          </w:tcPr>
          <w:p w:rsidR="009F28A7" w:rsidRPr="00E246A5" w:rsidRDefault="009F28A7" w:rsidP="00CC67BE">
            <w:pPr>
              <w:spacing w:after="0" w:line="240" w:lineRule="auto"/>
              <w:ind w:firstLine="73"/>
              <w:rPr>
                <w:rFonts w:ascii="Times New Roman" w:hAnsi="Times New Roman" w:cs="Times New Roman"/>
                <w:sz w:val="28"/>
              </w:rPr>
            </w:pPr>
            <w:r w:rsidRPr="00E246A5">
              <w:rPr>
                <w:rFonts w:ascii="Times New Roman" w:hAnsi="Times New Roman" w:cs="Times New Roman"/>
                <w:sz w:val="28"/>
              </w:rPr>
              <w:t>Административное здание</w:t>
            </w:r>
          </w:p>
        </w:tc>
        <w:tc>
          <w:tcPr>
            <w:tcW w:w="851"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10234" w:type="dxa"/>
            <w:gridSpan w:val="4"/>
            <w:shd w:val="clear" w:color="auto" w:fill="auto"/>
            <w:vAlign w:val="center"/>
          </w:tcPr>
          <w:p w:rsidR="009F28A7" w:rsidRPr="001B7D87" w:rsidRDefault="009F28A7" w:rsidP="00CC67BE">
            <w:pPr>
              <w:spacing w:after="0" w:line="240" w:lineRule="auto"/>
              <w:ind w:firstLine="73"/>
              <w:jc w:val="center"/>
              <w:rPr>
                <w:rFonts w:ascii="Times New Roman" w:hAnsi="Times New Roman" w:cs="Times New Roman"/>
                <w:b/>
                <w:sz w:val="28"/>
              </w:rPr>
            </w:pPr>
            <w:r w:rsidRPr="001B7D87">
              <w:rPr>
                <w:rFonts w:ascii="Times New Roman" w:hAnsi="Times New Roman" w:cs="Times New Roman"/>
                <w:b/>
                <w:sz w:val="28"/>
              </w:rPr>
              <w:t>Кредитно-финансовые учреждения и предприятия связи</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8</w:t>
            </w:r>
          </w:p>
        </w:tc>
        <w:tc>
          <w:tcPr>
            <w:tcW w:w="5939" w:type="dxa"/>
            <w:shd w:val="clear" w:color="auto" w:fill="auto"/>
            <w:vAlign w:val="center"/>
          </w:tcPr>
          <w:p w:rsidR="009F28A7" w:rsidRPr="001B7D87" w:rsidRDefault="009F28A7" w:rsidP="00CC67BE">
            <w:pPr>
              <w:pStyle w:val="Standard"/>
              <w:snapToGrid w:val="0"/>
              <w:ind w:firstLine="73"/>
              <w:rPr>
                <w:rFonts w:eastAsiaTheme="minorEastAsia" w:cs="Times New Roman"/>
                <w:color w:val="auto"/>
                <w:kern w:val="0"/>
                <w:sz w:val="28"/>
                <w:szCs w:val="22"/>
                <w:lang w:val="ru-RU" w:eastAsia="ru-RU" w:bidi="ar-SA"/>
              </w:rPr>
            </w:pPr>
            <w:r w:rsidRPr="001B7D87">
              <w:rPr>
                <w:rFonts w:eastAsiaTheme="minorEastAsia" w:cs="Times New Roman"/>
                <w:color w:val="auto"/>
                <w:kern w:val="0"/>
                <w:sz w:val="28"/>
                <w:szCs w:val="22"/>
                <w:lang w:val="ru-RU" w:eastAsia="ru-RU" w:bidi="ar-SA"/>
              </w:rPr>
              <w:t>АТС</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398"/>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9</w:t>
            </w:r>
          </w:p>
        </w:tc>
        <w:tc>
          <w:tcPr>
            <w:tcW w:w="5939" w:type="dxa"/>
            <w:shd w:val="clear" w:color="auto" w:fill="auto"/>
            <w:vAlign w:val="center"/>
          </w:tcPr>
          <w:p w:rsidR="009F28A7" w:rsidRPr="001B7D87" w:rsidRDefault="009F28A7" w:rsidP="00CC67BE">
            <w:pPr>
              <w:pStyle w:val="Standard"/>
              <w:snapToGrid w:val="0"/>
              <w:ind w:firstLine="73"/>
              <w:rPr>
                <w:rFonts w:eastAsiaTheme="minorEastAsia" w:cs="Times New Roman"/>
                <w:color w:val="auto"/>
                <w:kern w:val="0"/>
                <w:sz w:val="28"/>
                <w:szCs w:val="22"/>
                <w:lang w:val="ru-RU" w:eastAsia="ru-RU" w:bidi="ar-SA"/>
              </w:rPr>
            </w:pPr>
            <w:r w:rsidRPr="001B7D87">
              <w:rPr>
                <w:rFonts w:eastAsiaTheme="minorEastAsia" w:cs="Times New Roman"/>
                <w:color w:val="auto"/>
                <w:kern w:val="0"/>
                <w:sz w:val="28"/>
                <w:szCs w:val="22"/>
                <w:lang w:val="ru-RU" w:eastAsia="ru-RU" w:bidi="ar-SA"/>
              </w:rPr>
              <w:t>Почта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8</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10</w:t>
            </w:r>
          </w:p>
        </w:tc>
        <w:tc>
          <w:tcPr>
            <w:tcW w:w="5939" w:type="dxa"/>
            <w:shd w:val="clear" w:color="auto" w:fill="auto"/>
            <w:vAlign w:val="center"/>
          </w:tcPr>
          <w:p w:rsidR="009F28A7" w:rsidRPr="001B7D87" w:rsidRDefault="009F28A7" w:rsidP="00CC67BE">
            <w:pPr>
              <w:pStyle w:val="Standard"/>
              <w:snapToGrid w:val="0"/>
              <w:ind w:firstLine="73"/>
              <w:rPr>
                <w:rFonts w:eastAsiaTheme="minorEastAsia" w:cs="Times New Roman"/>
                <w:color w:val="auto"/>
                <w:kern w:val="0"/>
                <w:sz w:val="28"/>
                <w:szCs w:val="22"/>
                <w:lang w:val="ru-RU" w:eastAsia="ru-RU" w:bidi="ar-SA"/>
              </w:rPr>
            </w:pPr>
            <w:r w:rsidRPr="001B7D87">
              <w:rPr>
                <w:rFonts w:eastAsiaTheme="minorEastAsia" w:cs="Times New Roman"/>
                <w:color w:val="auto"/>
                <w:kern w:val="0"/>
                <w:sz w:val="28"/>
                <w:szCs w:val="22"/>
                <w:lang w:val="ru-RU" w:eastAsia="ru-RU" w:bidi="ar-SA"/>
              </w:rPr>
              <w:t>Переговорный пункт</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Банк</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12</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Страховая компания</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3</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10234" w:type="dxa"/>
            <w:gridSpan w:val="4"/>
            <w:shd w:val="clear" w:color="auto" w:fill="auto"/>
            <w:vAlign w:val="center"/>
          </w:tcPr>
          <w:p w:rsidR="009F28A7" w:rsidRPr="001B7D87" w:rsidRDefault="009F28A7" w:rsidP="00CC67BE">
            <w:pPr>
              <w:spacing w:after="0" w:line="240" w:lineRule="auto"/>
              <w:ind w:firstLine="73"/>
              <w:jc w:val="center"/>
              <w:rPr>
                <w:rFonts w:ascii="Times New Roman" w:hAnsi="Times New Roman" w:cs="Times New Roman"/>
                <w:b/>
                <w:sz w:val="28"/>
              </w:rPr>
            </w:pPr>
            <w:r w:rsidRPr="001B7D87">
              <w:rPr>
                <w:rFonts w:ascii="Times New Roman" w:hAnsi="Times New Roman" w:cs="Times New Roman"/>
                <w:b/>
                <w:sz w:val="28"/>
              </w:rPr>
              <w:t>Учреждения культуры</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МБУ РДК МО БР на 320 чел.</w:t>
            </w:r>
          </w:p>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Центральная библиотека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ГКРЦ г. Белореченска на 50 чел.</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15</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МБУ «Музей г. Белореченска» на 50 чел.</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16</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 xml:space="preserve">Белореченская городская библиотека на 50 </w:t>
            </w:r>
            <w:r w:rsidRPr="001B7D87">
              <w:rPr>
                <w:rFonts w:ascii="Times New Roman" w:hAnsi="Times New Roman" w:cs="Times New Roman"/>
                <w:sz w:val="28"/>
              </w:rPr>
              <w:lastRenderedPageBreak/>
              <w:t>чел.</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lastRenderedPageBreak/>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lastRenderedPageBreak/>
              <w:t>17</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Детская библиотека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18</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Юношеская библиотека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19</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Городской парк культуры и отдыха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205E61" w:rsidTr="00CC67BE">
        <w:trPr>
          <w:trHeight w:val="57"/>
          <w:jc w:val="center"/>
        </w:trPr>
        <w:tc>
          <w:tcPr>
            <w:tcW w:w="866" w:type="dxa"/>
            <w:shd w:val="clear" w:color="auto" w:fill="auto"/>
            <w:vAlign w:val="center"/>
          </w:tcPr>
          <w:p w:rsidR="009F28A7" w:rsidRPr="00205E61" w:rsidRDefault="009F28A7" w:rsidP="00CC67BE">
            <w:pPr>
              <w:spacing w:after="0" w:line="240" w:lineRule="auto"/>
              <w:ind w:left="-142"/>
              <w:jc w:val="center"/>
              <w:rPr>
                <w:rFonts w:ascii="Times New Roman" w:hAnsi="Times New Roman" w:cs="Times New Roman"/>
                <w:color w:val="FF0000"/>
                <w:sz w:val="28"/>
              </w:rPr>
            </w:pPr>
            <w:r w:rsidRPr="00205E61">
              <w:rPr>
                <w:rFonts w:ascii="Times New Roman" w:hAnsi="Times New Roman" w:cs="Times New Roman"/>
                <w:color w:val="FF0000"/>
                <w:sz w:val="28"/>
              </w:rPr>
              <w:t>19а</w:t>
            </w:r>
          </w:p>
        </w:tc>
        <w:tc>
          <w:tcPr>
            <w:tcW w:w="5939" w:type="dxa"/>
            <w:shd w:val="clear" w:color="auto" w:fill="auto"/>
            <w:vAlign w:val="center"/>
          </w:tcPr>
          <w:p w:rsidR="009F28A7" w:rsidRPr="00205E61" w:rsidRDefault="009F28A7" w:rsidP="00CC67BE">
            <w:pPr>
              <w:spacing w:after="0" w:line="240" w:lineRule="auto"/>
              <w:ind w:firstLine="73"/>
              <w:rPr>
                <w:rFonts w:ascii="Times New Roman" w:hAnsi="Times New Roman" w:cs="Times New Roman"/>
                <w:color w:val="FF0000"/>
                <w:sz w:val="28"/>
              </w:rPr>
            </w:pPr>
            <w:r>
              <w:rPr>
                <w:rFonts w:ascii="Times New Roman" w:hAnsi="Times New Roman" w:cs="Times New Roman"/>
                <w:color w:val="FF0000"/>
                <w:sz w:val="28"/>
              </w:rPr>
              <w:t>Места общего пользования озелененные</w:t>
            </w:r>
          </w:p>
        </w:tc>
        <w:tc>
          <w:tcPr>
            <w:tcW w:w="851" w:type="dxa"/>
            <w:shd w:val="clear" w:color="auto" w:fill="auto"/>
            <w:vAlign w:val="center"/>
          </w:tcPr>
          <w:p w:rsidR="009F28A7" w:rsidRPr="00205E61" w:rsidRDefault="009F28A7" w:rsidP="00CC67BE">
            <w:pPr>
              <w:spacing w:after="0" w:line="240" w:lineRule="auto"/>
              <w:ind w:left="-142"/>
              <w:jc w:val="center"/>
              <w:rPr>
                <w:rFonts w:ascii="Times New Roman" w:hAnsi="Times New Roman" w:cs="Times New Roman"/>
                <w:color w:val="FF0000"/>
                <w:sz w:val="28"/>
              </w:rPr>
            </w:pPr>
            <w:r>
              <w:rPr>
                <w:rFonts w:ascii="Times New Roman" w:hAnsi="Times New Roman" w:cs="Times New Roman"/>
                <w:color w:val="FF0000"/>
                <w:sz w:val="28"/>
              </w:rPr>
              <w:t>4</w:t>
            </w:r>
          </w:p>
        </w:tc>
        <w:tc>
          <w:tcPr>
            <w:tcW w:w="2578" w:type="dxa"/>
            <w:shd w:val="clear" w:color="auto" w:fill="auto"/>
            <w:vAlign w:val="center"/>
          </w:tcPr>
          <w:p w:rsidR="009F28A7" w:rsidRPr="00205E61" w:rsidRDefault="009F28A7" w:rsidP="00CC67BE">
            <w:pPr>
              <w:spacing w:after="0" w:line="240" w:lineRule="auto"/>
              <w:ind w:left="-142"/>
              <w:jc w:val="center"/>
              <w:rPr>
                <w:rFonts w:ascii="Times New Roman" w:hAnsi="Times New Roman" w:cs="Times New Roman"/>
                <w:color w:val="FF0000"/>
                <w:sz w:val="28"/>
              </w:rPr>
            </w:pPr>
            <w:r w:rsidRPr="00205E61">
              <w:rPr>
                <w:rFonts w:ascii="Times New Roman" w:hAnsi="Times New Roman" w:cs="Times New Roman"/>
                <w:color w:val="FF0000"/>
                <w:sz w:val="28"/>
              </w:rPr>
              <w:t>существ./реконстр.</w:t>
            </w:r>
          </w:p>
        </w:tc>
      </w:tr>
      <w:tr w:rsidR="009F28A7" w:rsidRPr="00205E61" w:rsidTr="00CC67BE">
        <w:trPr>
          <w:trHeight w:val="57"/>
          <w:jc w:val="center"/>
        </w:trPr>
        <w:tc>
          <w:tcPr>
            <w:tcW w:w="866" w:type="dxa"/>
            <w:shd w:val="clear" w:color="auto" w:fill="auto"/>
            <w:vAlign w:val="center"/>
          </w:tcPr>
          <w:p w:rsidR="009F28A7" w:rsidRPr="00205E61" w:rsidRDefault="009F28A7" w:rsidP="00CC67BE">
            <w:pPr>
              <w:spacing w:after="0" w:line="240" w:lineRule="auto"/>
              <w:ind w:left="-142"/>
              <w:jc w:val="center"/>
              <w:rPr>
                <w:rFonts w:ascii="Times New Roman" w:hAnsi="Times New Roman" w:cs="Times New Roman"/>
                <w:color w:val="FF0000"/>
                <w:sz w:val="28"/>
              </w:rPr>
            </w:pPr>
            <w:r>
              <w:rPr>
                <w:rFonts w:ascii="Times New Roman" w:hAnsi="Times New Roman" w:cs="Times New Roman"/>
                <w:color w:val="FF0000"/>
                <w:sz w:val="28"/>
              </w:rPr>
              <w:t>19б</w:t>
            </w:r>
          </w:p>
        </w:tc>
        <w:tc>
          <w:tcPr>
            <w:tcW w:w="5939" w:type="dxa"/>
            <w:shd w:val="clear" w:color="auto" w:fill="auto"/>
            <w:vAlign w:val="center"/>
          </w:tcPr>
          <w:p w:rsidR="009F28A7" w:rsidRPr="00205E61" w:rsidRDefault="009F28A7" w:rsidP="00CC67BE">
            <w:pPr>
              <w:spacing w:after="0" w:line="240" w:lineRule="auto"/>
              <w:ind w:firstLine="73"/>
              <w:rPr>
                <w:rFonts w:ascii="Times New Roman" w:hAnsi="Times New Roman" w:cs="Times New Roman"/>
                <w:color w:val="FF0000"/>
                <w:sz w:val="28"/>
              </w:rPr>
            </w:pPr>
            <w:r>
              <w:rPr>
                <w:rFonts w:ascii="Times New Roman" w:hAnsi="Times New Roman" w:cs="Times New Roman"/>
                <w:color w:val="FF0000"/>
                <w:sz w:val="28"/>
              </w:rPr>
              <w:t>Места общего пользования озелененные</w:t>
            </w:r>
          </w:p>
        </w:tc>
        <w:tc>
          <w:tcPr>
            <w:tcW w:w="851" w:type="dxa"/>
            <w:shd w:val="clear" w:color="auto" w:fill="auto"/>
            <w:vAlign w:val="center"/>
          </w:tcPr>
          <w:p w:rsidR="009F28A7" w:rsidRPr="00205E61" w:rsidRDefault="009F28A7" w:rsidP="00CC67BE">
            <w:pPr>
              <w:spacing w:after="0" w:line="240" w:lineRule="auto"/>
              <w:ind w:left="-142"/>
              <w:jc w:val="center"/>
              <w:rPr>
                <w:rFonts w:ascii="Times New Roman" w:hAnsi="Times New Roman" w:cs="Times New Roman"/>
                <w:color w:val="FF0000"/>
                <w:sz w:val="28"/>
              </w:rPr>
            </w:pPr>
            <w:r>
              <w:rPr>
                <w:rFonts w:ascii="Times New Roman" w:hAnsi="Times New Roman" w:cs="Times New Roman"/>
                <w:color w:val="FF0000"/>
                <w:sz w:val="28"/>
              </w:rPr>
              <w:t>7</w:t>
            </w:r>
          </w:p>
        </w:tc>
        <w:tc>
          <w:tcPr>
            <w:tcW w:w="2578" w:type="dxa"/>
            <w:shd w:val="clear" w:color="auto" w:fill="auto"/>
            <w:vAlign w:val="center"/>
          </w:tcPr>
          <w:p w:rsidR="009F28A7" w:rsidRPr="00205E61" w:rsidRDefault="009F28A7" w:rsidP="00CC67BE">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20</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Часовня Николая Чудотворца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21</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Церковь Успения Пресвятой Богородицы</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22</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Церковь Евангельских Христиан-Баптистов</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23</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Церковь</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24</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 xml:space="preserve">Приход Свято-Покровского Храма </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25</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Местная религиозная организация Свидетелей Иеговы</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08241F" w:rsidTr="00CC67BE">
        <w:trPr>
          <w:trHeight w:val="57"/>
          <w:jc w:val="center"/>
        </w:trPr>
        <w:tc>
          <w:tcPr>
            <w:tcW w:w="866"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26</w:t>
            </w:r>
          </w:p>
        </w:tc>
        <w:tc>
          <w:tcPr>
            <w:tcW w:w="5939" w:type="dxa"/>
            <w:shd w:val="clear" w:color="auto" w:fill="auto"/>
            <w:vAlign w:val="center"/>
          </w:tcPr>
          <w:p w:rsidR="009F28A7" w:rsidRPr="0008241F" w:rsidRDefault="009F28A7" w:rsidP="00CC67BE">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Обелиск 130 колхозникам, погибшим в годы Великой Отечественной войны, 1975 г.</w:t>
            </w:r>
          </w:p>
        </w:tc>
        <w:tc>
          <w:tcPr>
            <w:tcW w:w="851"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истории</w:t>
            </w:r>
          </w:p>
        </w:tc>
      </w:tr>
      <w:tr w:rsidR="009F28A7" w:rsidRPr="0008241F" w:rsidTr="00CC67BE">
        <w:trPr>
          <w:trHeight w:val="57"/>
          <w:jc w:val="center"/>
        </w:trPr>
        <w:tc>
          <w:tcPr>
            <w:tcW w:w="866"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27</w:t>
            </w:r>
          </w:p>
        </w:tc>
        <w:tc>
          <w:tcPr>
            <w:tcW w:w="5939" w:type="dxa"/>
            <w:shd w:val="clear" w:color="auto" w:fill="auto"/>
            <w:vAlign w:val="center"/>
          </w:tcPr>
          <w:p w:rsidR="009F28A7" w:rsidRPr="0008241F" w:rsidRDefault="009F28A7" w:rsidP="00CC67BE">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Ансамбль, 1913 г.:</w:t>
            </w:r>
          </w:p>
          <w:p w:rsidR="009F28A7" w:rsidRPr="0008241F" w:rsidRDefault="009F28A7" w:rsidP="00CC67BE">
            <w:pPr>
              <w:pStyle w:val="Standard"/>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здание школы;</w:t>
            </w:r>
          </w:p>
          <w:p w:rsidR="009F28A7" w:rsidRPr="0008241F" w:rsidRDefault="009F28A7" w:rsidP="00CC67BE">
            <w:pPr>
              <w:pStyle w:val="Standard"/>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дом учителей</w:t>
            </w:r>
          </w:p>
        </w:tc>
        <w:tc>
          <w:tcPr>
            <w:tcW w:w="851"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архитектуры</w:t>
            </w:r>
          </w:p>
        </w:tc>
      </w:tr>
      <w:tr w:rsidR="009F28A7" w:rsidRPr="0008241F" w:rsidTr="00CC67BE">
        <w:trPr>
          <w:trHeight w:val="57"/>
          <w:jc w:val="center"/>
        </w:trPr>
        <w:tc>
          <w:tcPr>
            <w:tcW w:w="866"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28</w:t>
            </w:r>
          </w:p>
        </w:tc>
        <w:tc>
          <w:tcPr>
            <w:tcW w:w="5939" w:type="dxa"/>
            <w:shd w:val="clear" w:color="auto" w:fill="auto"/>
            <w:vAlign w:val="center"/>
          </w:tcPr>
          <w:p w:rsidR="009F28A7" w:rsidRPr="0008241F" w:rsidRDefault="009F28A7" w:rsidP="00CC67BE">
            <w:pPr>
              <w:spacing w:after="0" w:line="240" w:lineRule="auto"/>
              <w:ind w:firstLine="73"/>
              <w:rPr>
                <w:rFonts w:ascii="Times New Roman" w:hAnsi="Times New Roman" w:cs="Times New Roman"/>
                <w:sz w:val="28"/>
              </w:rPr>
            </w:pPr>
            <w:r w:rsidRPr="0008241F">
              <w:rPr>
                <w:rFonts w:ascii="Times New Roman" w:hAnsi="Times New Roman" w:cs="Times New Roman"/>
                <w:sz w:val="28"/>
              </w:rPr>
              <w:t>Дом священника</w:t>
            </w:r>
          </w:p>
        </w:tc>
        <w:tc>
          <w:tcPr>
            <w:tcW w:w="851"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архитектуры</w:t>
            </w:r>
          </w:p>
        </w:tc>
      </w:tr>
      <w:tr w:rsidR="009F28A7" w:rsidRPr="0008241F" w:rsidTr="00CC67BE">
        <w:trPr>
          <w:trHeight w:val="57"/>
          <w:jc w:val="center"/>
        </w:trPr>
        <w:tc>
          <w:tcPr>
            <w:tcW w:w="866"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29</w:t>
            </w:r>
          </w:p>
        </w:tc>
        <w:tc>
          <w:tcPr>
            <w:tcW w:w="5939" w:type="dxa"/>
            <w:shd w:val="clear" w:color="auto" w:fill="auto"/>
            <w:vAlign w:val="center"/>
          </w:tcPr>
          <w:p w:rsidR="009F28A7" w:rsidRPr="0008241F" w:rsidRDefault="009F28A7" w:rsidP="00CC67BE">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Дом заезжий купца Иконникова, 1907 г.</w:t>
            </w:r>
          </w:p>
        </w:tc>
        <w:tc>
          <w:tcPr>
            <w:tcW w:w="851"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архитектуры</w:t>
            </w:r>
          </w:p>
        </w:tc>
      </w:tr>
      <w:tr w:rsidR="009F28A7" w:rsidRPr="0008241F" w:rsidTr="00CC67BE">
        <w:trPr>
          <w:trHeight w:val="57"/>
          <w:jc w:val="center"/>
        </w:trPr>
        <w:tc>
          <w:tcPr>
            <w:tcW w:w="866"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30</w:t>
            </w:r>
          </w:p>
        </w:tc>
        <w:tc>
          <w:tcPr>
            <w:tcW w:w="5939" w:type="dxa"/>
            <w:shd w:val="clear" w:color="auto" w:fill="auto"/>
            <w:vAlign w:val="center"/>
          </w:tcPr>
          <w:p w:rsidR="009F28A7" w:rsidRPr="0008241F" w:rsidRDefault="009F28A7" w:rsidP="00CC67BE">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Памятный знак в честь 50-летия Советской власти, 1967 г.</w:t>
            </w:r>
          </w:p>
        </w:tc>
        <w:tc>
          <w:tcPr>
            <w:tcW w:w="851"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истории</w:t>
            </w:r>
          </w:p>
        </w:tc>
      </w:tr>
      <w:tr w:rsidR="009F28A7" w:rsidRPr="008D42C5" w:rsidTr="00CC67BE">
        <w:trPr>
          <w:trHeight w:val="57"/>
          <w:jc w:val="center"/>
        </w:trPr>
        <w:tc>
          <w:tcPr>
            <w:tcW w:w="866"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31</w:t>
            </w:r>
          </w:p>
        </w:tc>
        <w:tc>
          <w:tcPr>
            <w:tcW w:w="5939" w:type="dxa"/>
            <w:shd w:val="clear" w:color="auto" w:fill="auto"/>
          </w:tcPr>
          <w:p w:rsidR="009F28A7" w:rsidRPr="008D42C5" w:rsidRDefault="009F28A7" w:rsidP="00CC67BE">
            <w:pPr>
              <w:pStyle w:val="Standard"/>
              <w:snapToGrid w:val="0"/>
              <w:ind w:firstLine="73"/>
              <w:rPr>
                <w:rFonts w:eastAsiaTheme="minorEastAsia" w:cs="Times New Roman"/>
                <w:color w:val="auto"/>
                <w:kern w:val="0"/>
                <w:sz w:val="28"/>
                <w:szCs w:val="22"/>
                <w:lang w:val="ru-RU" w:eastAsia="ru-RU" w:bidi="ar-SA"/>
              </w:rPr>
            </w:pPr>
            <w:r w:rsidRPr="008D42C5">
              <w:rPr>
                <w:rFonts w:eastAsiaTheme="minorEastAsia" w:cs="Times New Roman"/>
                <w:color w:val="auto"/>
                <w:kern w:val="0"/>
                <w:sz w:val="28"/>
                <w:szCs w:val="22"/>
                <w:lang w:val="ru-RU" w:eastAsia="ru-RU" w:bidi="ar-SA"/>
              </w:rPr>
              <w:t>Здание, где размещался Белореченский станичный ревсовет, 1918 г. </w:t>
            </w:r>
          </w:p>
        </w:tc>
        <w:tc>
          <w:tcPr>
            <w:tcW w:w="851" w:type="dxa"/>
            <w:shd w:val="clear" w:color="auto" w:fill="auto"/>
            <w:vAlign w:val="center"/>
          </w:tcPr>
          <w:p w:rsidR="009F28A7" w:rsidRPr="008D42C5" w:rsidRDefault="009F28A7" w:rsidP="00CC67BE">
            <w:pPr>
              <w:spacing w:after="0" w:line="240" w:lineRule="auto"/>
              <w:ind w:left="-142"/>
              <w:jc w:val="center"/>
              <w:rPr>
                <w:rFonts w:ascii="Times New Roman" w:hAnsi="Times New Roman" w:cs="Times New Roman"/>
                <w:sz w:val="28"/>
              </w:rPr>
            </w:pPr>
            <w:r w:rsidRPr="008D42C5">
              <w:rPr>
                <w:rFonts w:ascii="Times New Roman" w:hAnsi="Times New Roman" w:cs="Times New Roman"/>
                <w:sz w:val="28"/>
              </w:rPr>
              <w:t>1</w:t>
            </w:r>
          </w:p>
        </w:tc>
        <w:tc>
          <w:tcPr>
            <w:tcW w:w="2578" w:type="dxa"/>
            <w:shd w:val="clear" w:color="auto" w:fill="auto"/>
            <w:vAlign w:val="center"/>
          </w:tcPr>
          <w:p w:rsidR="009F28A7" w:rsidRPr="008D42C5" w:rsidRDefault="009F28A7" w:rsidP="00CC67BE">
            <w:pPr>
              <w:spacing w:after="0" w:line="240" w:lineRule="auto"/>
              <w:ind w:left="-142"/>
              <w:jc w:val="center"/>
              <w:rPr>
                <w:rFonts w:ascii="Times New Roman" w:hAnsi="Times New Roman" w:cs="Times New Roman"/>
                <w:sz w:val="28"/>
              </w:rPr>
            </w:pPr>
            <w:r w:rsidRPr="008D42C5">
              <w:rPr>
                <w:rFonts w:ascii="Times New Roman" w:hAnsi="Times New Roman" w:cs="Times New Roman"/>
                <w:sz w:val="28"/>
              </w:rPr>
              <w:t>памятник истории</w:t>
            </w:r>
          </w:p>
        </w:tc>
      </w:tr>
      <w:tr w:rsidR="009F28A7" w:rsidRPr="009B51C6" w:rsidTr="00CC67BE">
        <w:trPr>
          <w:trHeight w:val="57"/>
          <w:jc w:val="center"/>
        </w:trPr>
        <w:tc>
          <w:tcPr>
            <w:tcW w:w="866" w:type="dxa"/>
            <w:shd w:val="clear" w:color="auto" w:fill="auto"/>
            <w:vAlign w:val="center"/>
          </w:tcPr>
          <w:p w:rsidR="009F28A7" w:rsidRPr="009B51C6" w:rsidRDefault="009F28A7" w:rsidP="00CC67BE">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31а</w:t>
            </w:r>
          </w:p>
        </w:tc>
        <w:tc>
          <w:tcPr>
            <w:tcW w:w="5939" w:type="dxa"/>
            <w:shd w:val="clear" w:color="auto" w:fill="auto"/>
          </w:tcPr>
          <w:p w:rsidR="009F28A7" w:rsidRPr="009B51C6" w:rsidRDefault="009F28A7" w:rsidP="00CC67BE">
            <w:pPr>
              <w:pStyle w:val="Standard"/>
              <w:snapToGrid w:val="0"/>
              <w:ind w:firstLine="73"/>
              <w:rPr>
                <w:rFonts w:eastAsiaTheme="minorEastAsia" w:cs="Times New Roman"/>
                <w:color w:val="auto"/>
                <w:kern w:val="0"/>
                <w:sz w:val="28"/>
                <w:szCs w:val="22"/>
                <w:lang w:val="ru-RU" w:eastAsia="ru-RU" w:bidi="ar-SA"/>
              </w:rPr>
            </w:pPr>
            <w:r w:rsidRPr="009B51C6">
              <w:rPr>
                <w:rFonts w:eastAsiaTheme="minorEastAsia" w:cs="Times New Roman"/>
                <w:color w:val="auto"/>
                <w:kern w:val="0"/>
                <w:sz w:val="28"/>
                <w:szCs w:val="22"/>
                <w:lang w:val="ru-RU" w:eastAsia="ru-RU" w:bidi="ar-SA"/>
              </w:rPr>
              <w:t>Здание, где располагался Белореченский станичный ревкомСовет, 1918 г.</w:t>
            </w:r>
          </w:p>
        </w:tc>
        <w:tc>
          <w:tcPr>
            <w:tcW w:w="851" w:type="dxa"/>
            <w:shd w:val="clear" w:color="auto" w:fill="auto"/>
            <w:vAlign w:val="center"/>
          </w:tcPr>
          <w:p w:rsidR="009F28A7" w:rsidRPr="009B51C6" w:rsidRDefault="009F28A7" w:rsidP="00CC67BE">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1</w:t>
            </w:r>
          </w:p>
        </w:tc>
        <w:tc>
          <w:tcPr>
            <w:tcW w:w="2578" w:type="dxa"/>
            <w:shd w:val="clear" w:color="auto" w:fill="auto"/>
            <w:vAlign w:val="center"/>
          </w:tcPr>
          <w:p w:rsidR="009F28A7" w:rsidRPr="009B51C6" w:rsidRDefault="009F28A7" w:rsidP="00CC67BE">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памятник истории</w:t>
            </w:r>
          </w:p>
        </w:tc>
      </w:tr>
      <w:tr w:rsidR="009F28A7" w:rsidRPr="0008241F" w:rsidTr="00CC67BE">
        <w:trPr>
          <w:trHeight w:val="57"/>
          <w:jc w:val="center"/>
        </w:trPr>
        <w:tc>
          <w:tcPr>
            <w:tcW w:w="866"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32</w:t>
            </w:r>
          </w:p>
        </w:tc>
        <w:tc>
          <w:tcPr>
            <w:tcW w:w="5939" w:type="dxa"/>
            <w:shd w:val="clear" w:color="auto" w:fill="auto"/>
            <w:vAlign w:val="center"/>
          </w:tcPr>
          <w:p w:rsidR="009F28A7" w:rsidRPr="0008241F" w:rsidRDefault="009F28A7" w:rsidP="00CC67BE">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Здание, где выступал председатель ВЦИК М.И. Калинин, 14 февраля 1921 г. </w:t>
            </w:r>
          </w:p>
        </w:tc>
        <w:tc>
          <w:tcPr>
            <w:tcW w:w="851"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истории</w:t>
            </w:r>
          </w:p>
        </w:tc>
      </w:tr>
      <w:tr w:rsidR="009F28A7" w:rsidRPr="0008241F" w:rsidTr="00CC67BE">
        <w:trPr>
          <w:trHeight w:val="57"/>
          <w:jc w:val="center"/>
        </w:trPr>
        <w:tc>
          <w:tcPr>
            <w:tcW w:w="866"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33</w:t>
            </w:r>
          </w:p>
        </w:tc>
        <w:tc>
          <w:tcPr>
            <w:tcW w:w="5939" w:type="dxa"/>
            <w:shd w:val="clear" w:color="auto" w:fill="auto"/>
            <w:vAlign w:val="center"/>
          </w:tcPr>
          <w:p w:rsidR="009F28A7" w:rsidRPr="0008241F" w:rsidRDefault="009F28A7" w:rsidP="00CC67BE">
            <w:pPr>
              <w:spacing w:after="0" w:line="240" w:lineRule="auto"/>
              <w:rPr>
                <w:rFonts w:ascii="Times New Roman" w:hAnsi="Times New Roman" w:cs="Times New Roman"/>
                <w:sz w:val="28"/>
              </w:rPr>
            </w:pPr>
            <w:r w:rsidRPr="0008241F">
              <w:rPr>
                <w:rFonts w:ascii="Times New Roman" w:hAnsi="Times New Roman" w:cs="Times New Roman"/>
                <w:sz w:val="28"/>
              </w:rPr>
              <w:t>Мемориальный комплекс:</w:t>
            </w:r>
          </w:p>
          <w:p w:rsidR="009F28A7" w:rsidRPr="0008241F" w:rsidRDefault="009F28A7" w:rsidP="00CC67BE">
            <w:pPr>
              <w:spacing w:after="0" w:line="240" w:lineRule="auto"/>
              <w:rPr>
                <w:rFonts w:ascii="Times New Roman" w:hAnsi="Times New Roman" w:cs="Times New Roman"/>
                <w:sz w:val="28"/>
              </w:rPr>
            </w:pPr>
            <w:r w:rsidRPr="0008241F">
              <w:rPr>
                <w:rFonts w:ascii="Times New Roman" w:hAnsi="Times New Roman" w:cs="Times New Roman"/>
                <w:sz w:val="28"/>
              </w:rPr>
              <w:t>памятник воинам, погибшим в годы гражданской и Великой Отечественной войн;</w:t>
            </w:r>
          </w:p>
          <w:p w:rsidR="009F28A7" w:rsidRPr="0008241F" w:rsidRDefault="009F28A7" w:rsidP="00CC67BE">
            <w:pPr>
              <w:spacing w:after="0" w:line="240" w:lineRule="auto"/>
              <w:ind w:firstLine="73"/>
              <w:rPr>
                <w:rFonts w:ascii="Times New Roman" w:hAnsi="Times New Roman" w:cs="Times New Roman"/>
                <w:sz w:val="28"/>
              </w:rPr>
            </w:pPr>
            <w:r w:rsidRPr="0008241F">
              <w:rPr>
                <w:rFonts w:ascii="Times New Roman" w:hAnsi="Times New Roman" w:cs="Times New Roman"/>
                <w:sz w:val="28"/>
              </w:rPr>
              <w:t>братские могилы воинов и мирных жителей, погибших в годы гражданской и Великой Отечественной войн, 1918 - 1928, 1942 – 1943 годы</w:t>
            </w:r>
          </w:p>
        </w:tc>
        <w:tc>
          <w:tcPr>
            <w:tcW w:w="851"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истории</w:t>
            </w:r>
          </w:p>
        </w:tc>
      </w:tr>
      <w:tr w:rsidR="009F28A7" w:rsidRPr="0008241F" w:rsidTr="00CC67BE">
        <w:trPr>
          <w:trHeight w:val="57"/>
          <w:jc w:val="center"/>
        </w:trPr>
        <w:tc>
          <w:tcPr>
            <w:tcW w:w="866"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34</w:t>
            </w:r>
          </w:p>
        </w:tc>
        <w:tc>
          <w:tcPr>
            <w:tcW w:w="5939" w:type="dxa"/>
            <w:shd w:val="clear" w:color="auto" w:fill="auto"/>
            <w:vAlign w:val="center"/>
          </w:tcPr>
          <w:p w:rsidR="009F28A7" w:rsidRPr="0008241F" w:rsidRDefault="009F28A7" w:rsidP="00CC67BE">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Памятник В.И. Ленину,</w:t>
            </w:r>
          </w:p>
          <w:p w:rsidR="009F28A7" w:rsidRPr="0008241F" w:rsidRDefault="009F28A7" w:rsidP="00CC67BE">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1962 г.</w:t>
            </w:r>
          </w:p>
        </w:tc>
        <w:tc>
          <w:tcPr>
            <w:tcW w:w="851"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монументального искусства</w:t>
            </w:r>
          </w:p>
        </w:tc>
      </w:tr>
      <w:tr w:rsidR="009F28A7" w:rsidRPr="0008241F" w:rsidTr="00CC67BE">
        <w:trPr>
          <w:trHeight w:val="57"/>
          <w:jc w:val="center"/>
        </w:trPr>
        <w:tc>
          <w:tcPr>
            <w:tcW w:w="866"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35</w:t>
            </w:r>
          </w:p>
        </w:tc>
        <w:tc>
          <w:tcPr>
            <w:tcW w:w="5939" w:type="dxa"/>
            <w:shd w:val="clear" w:color="auto" w:fill="auto"/>
            <w:vAlign w:val="center"/>
          </w:tcPr>
          <w:p w:rsidR="009F28A7" w:rsidRPr="0008241F" w:rsidRDefault="009F28A7" w:rsidP="00CC67BE">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Здание, где находился штаб Таманской Красной армии, 1918 г. </w:t>
            </w:r>
          </w:p>
        </w:tc>
        <w:tc>
          <w:tcPr>
            <w:tcW w:w="851"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истории</w:t>
            </w:r>
          </w:p>
        </w:tc>
      </w:tr>
      <w:tr w:rsidR="009F28A7" w:rsidRPr="0008241F" w:rsidTr="00CC67BE">
        <w:trPr>
          <w:trHeight w:val="57"/>
          <w:jc w:val="center"/>
        </w:trPr>
        <w:tc>
          <w:tcPr>
            <w:tcW w:w="866"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36</w:t>
            </w:r>
          </w:p>
        </w:tc>
        <w:tc>
          <w:tcPr>
            <w:tcW w:w="5939" w:type="dxa"/>
            <w:shd w:val="clear" w:color="auto" w:fill="auto"/>
            <w:vAlign w:val="center"/>
          </w:tcPr>
          <w:p w:rsidR="009F28A7" w:rsidRPr="0008241F" w:rsidRDefault="009F28A7" w:rsidP="00CC67BE">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Аллея писателей:</w:t>
            </w:r>
          </w:p>
          <w:p w:rsidR="009F28A7" w:rsidRPr="0008241F" w:rsidRDefault="009F28A7" w:rsidP="00CC67BE">
            <w:pPr>
              <w:pStyle w:val="Standard"/>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lastRenderedPageBreak/>
              <w:t>бюст А.С. Пушкина;</w:t>
            </w:r>
          </w:p>
          <w:p w:rsidR="009F28A7" w:rsidRPr="0008241F" w:rsidRDefault="009F28A7" w:rsidP="00CC67BE">
            <w:pPr>
              <w:pStyle w:val="Standard"/>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бюст М.Ю. Лермонтова;</w:t>
            </w:r>
          </w:p>
          <w:p w:rsidR="009F28A7" w:rsidRPr="0008241F" w:rsidRDefault="009F28A7" w:rsidP="00CC67BE">
            <w:pPr>
              <w:pStyle w:val="Standard"/>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бюст Л.Н. Толстого;</w:t>
            </w:r>
          </w:p>
          <w:p w:rsidR="009F28A7" w:rsidRPr="0008241F" w:rsidRDefault="009F28A7" w:rsidP="00CC67BE">
            <w:pPr>
              <w:pStyle w:val="Standard"/>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бюст А.П. Чехова;</w:t>
            </w:r>
          </w:p>
          <w:p w:rsidR="009F28A7" w:rsidRPr="0008241F" w:rsidRDefault="009F28A7" w:rsidP="00CC67BE">
            <w:pPr>
              <w:pStyle w:val="Standard"/>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бюст А.М. Горького;</w:t>
            </w:r>
          </w:p>
          <w:p w:rsidR="009F28A7" w:rsidRPr="0008241F" w:rsidRDefault="009F28A7" w:rsidP="00CC67BE">
            <w:pPr>
              <w:pStyle w:val="Standard"/>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бюст В.В. Маяковского,</w:t>
            </w:r>
          </w:p>
          <w:p w:rsidR="009F28A7" w:rsidRPr="0008241F" w:rsidRDefault="009F28A7" w:rsidP="00CC67BE">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1960 г.</w:t>
            </w:r>
          </w:p>
        </w:tc>
        <w:tc>
          <w:tcPr>
            <w:tcW w:w="851"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lastRenderedPageBreak/>
              <w:t>1</w:t>
            </w:r>
          </w:p>
        </w:tc>
        <w:tc>
          <w:tcPr>
            <w:tcW w:w="2578"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 xml:space="preserve">памятник </w:t>
            </w:r>
            <w:r w:rsidRPr="0008241F">
              <w:rPr>
                <w:rFonts w:ascii="Times New Roman" w:hAnsi="Times New Roman" w:cs="Times New Roman"/>
                <w:sz w:val="28"/>
              </w:rPr>
              <w:lastRenderedPageBreak/>
              <w:t>монументального искусства</w:t>
            </w:r>
          </w:p>
        </w:tc>
      </w:tr>
      <w:tr w:rsidR="009F28A7" w:rsidRPr="001B7D87" w:rsidTr="00CC67BE">
        <w:trPr>
          <w:trHeight w:val="57"/>
          <w:jc w:val="center"/>
        </w:trPr>
        <w:tc>
          <w:tcPr>
            <w:tcW w:w="866"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lastRenderedPageBreak/>
              <w:t>37</w:t>
            </w:r>
          </w:p>
        </w:tc>
        <w:tc>
          <w:tcPr>
            <w:tcW w:w="5939" w:type="dxa"/>
            <w:shd w:val="clear" w:color="auto" w:fill="auto"/>
          </w:tcPr>
          <w:p w:rsidR="009F28A7" w:rsidRPr="0008241F" w:rsidRDefault="009F28A7" w:rsidP="00CC67BE">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Памятник учителям и учащимся средней школы №68, погибшим в годы Великой Отечественной войны, 1970 г., ск. Лапко</w:t>
            </w:r>
          </w:p>
        </w:tc>
        <w:tc>
          <w:tcPr>
            <w:tcW w:w="851"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памятник истории</w:t>
            </w:r>
          </w:p>
        </w:tc>
      </w:tr>
      <w:tr w:rsidR="009F28A7" w:rsidRPr="0008241F" w:rsidTr="00CC67BE">
        <w:trPr>
          <w:trHeight w:val="57"/>
          <w:jc w:val="center"/>
        </w:trPr>
        <w:tc>
          <w:tcPr>
            <w:tcW w:w="866"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38</w:t>
            </w:r>
          </w:p>
        </w:tc>
        <w:tc>
          <w:tcPr>
            <w:tcW w:w="5939" w:type="dxa"/>
            <w:shd w:val="clear" w:color="auto" w:fill="auto"/>
            <w:vAlign w:val="center"/>
          </w:tcPr>
          <w:p w:rsidR="009F28A7" w:rsidRPr="0008241F" w:rsidRDefault="009F28A7" w:rsidP="00CC67BE">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Дом культуры железнодорожников, 1929 г.</w:t>
            </w:r>
          </w:p>
        </w:tc>
        <w:tc>
          <w:tcPr>
            <w:tcW w:w="851"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архитектуры</w:t>
            </w:r>
          </w:p>
        </w:tc>
      </w:tr>
      <w:tr w:rsidR="009F28A7" w:rsidRPr="0008241F" w:rsidTr="00CC67BE">
        <w:trPr>
          <w:trHeight w:val="57"/>
          <w:jc w:val="center"/>
        </w:trPr>
        <w:tc>
          <w:tcPr>
            <w:tcW w:w="866"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39</w:t>
            </w:r>
          </w:p>
        </w:tc>
        <w:tc>
          <w:tcPr>
            <w:tcW w:w="5939" w:type="dxa"/>
            <w:shd w:val="clear" w:color="auto" w:fill="auto"/>
            <w:vAlign w:val="center"/>
          </w:tcPr>
          <w:p w:rsidR="009F28A7" w:rsidRPr="0008241F" w:rsidRDefault="009F28A7" w:rsidP="00CC67BE">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Памятник В.И. Ленину, 1967 г.</w:t>
            </w:r>
          </w:p>
        </w:tc>
        <w:tc>
          <w:tcPr>
            <w:tcW w:w="851"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1</w:t>
            </w:r>
          </w:p>
        </w:tc>
        <w:tc>
          <w:tcPr>
            <w:tcW w:w="2578"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памятник монументального искусства</w:t>
            </w:r>
          </w:p>
        </w:tc>
      </w:tr>
      <w:tr w:rsidR="009F28A7" w:rsidRPr="009B51C6" w:rsidTr="00CC67BE">
        <w:trPr>
          <w:trHeight w:val="57"/>
          <w:jc w:val="center"/>
        </w:trPr>
        <w:tc>
          <w:tcPr>
            <w:tcW w:w="866" w:type="dxa"/>
            <w:shd w:val="clear" w:color="auto" w:fill="auto"/>
            <w:vAlign w:val="center"/>
          </w:tcPr>
          <w:p w:rsidR="009F28A7" w:rsidRPr="009B51C6" w:rsidRDefault="009F28A7" w:rsidP="00CC67BE">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39а</w:t>
            </w:r>
          </w:p>
        </w:tc>
        <w:tc>
          <w:tcPr>
            <w:tcW w:w="5939" w:type="dxa"/>
            <w:shd w:val="clear" w:color="auto" w:fill="auto"/>
            <w:vAlign w:val="center"/>
          </w:tcPr>
          <w:p w:rsidR="009F28A7" w:rsidRPr="009B51C6" w:rsidRDefault="009F28A7" w:rsidP="00CC67BE">
            <w:pPr>
              <w:snapToGrid w:val="0"/>
              <w:spacing w:after="0" w:line="240" w:lineRule="auto"/>
              <w:rPr>
                <w:rFonts w:cs="Times New Roman"/>
                <w:sz w:val="28"/>
              </w:rPr>
            </w:pPr>
            <w:r w:rsidRPr="009B51C6">
              <w:rPr>
                <w:rFonts w:ascii="Times New Roman" w:hAnsi="Times New Roman" w:cs="Times New Roman"/>
                <w:sz w:val="28"/>
              </w:rPr>
              <w:t>Памятник В.И.Ленину, 1960 г.</w:t>
            </w:r>
          </w:p>
        </w:tc>
        <w:tc>
          <w:tcPr>
            <w:tcW w:w="851" w:type="dxa"/>
            <w:shd w:val="clear" w:color="auto" w:fill="auto"/>
            <w:vAlign w:val="center"/>
          </w:tcPr>
          <w:p w:rsidR="009F28A7" w:rsidRPr="009B51C6" w:rsidRDefault="009F28A7" w:rsidP="00CC67BE">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1</w:t>
            </w:r>
          </w:p>
        </w:tc>
        <w:tc>
          <w:tcPr>
            <w:tcW w:w="2578" w:type="dxa"/>
            <w:shd w:val="clear" w:color="auto" w:fill="auto"/>
            <w:vAlign w:val="center"/>
          </w:tcPr>
          <w:p w:rsidR="009F28A7" w:rsidRPr="009B51C6" w:rsidRDefault="009F28A7" w:rsidP="00CC67BE">
            <w:pPr>
              <w:spacing w:after="0" w:line="240" w:lineRule="auto"/>
              <w:ind w:left="-55" w:right="-54" w:firstLine="55"/>
              <w:jc w:val="center"/>
            </w:pPr>
            <w:r w:rsidRPr="009B51C6">
              <w:rPr>
                <w:rFonts w:ascii="Times New Roman" w:hAnsi="Times New Roman" w:cs="Times New Roman"/>
                <w:sz w:val="28"/>
              </w:rPr>
              <w:t>памятник монументального искусства, (утрачен)</w:t>
            </w:r>
          </w:p>
        </w:tc>
      </w:tr>
      <w:tr w:rsidR="009F28A7" w:rsidRPr="009B51C6" w:rsidTr="00CC67BE">
        <w:trPr>
          <w:trHeight w:val="57"/>
          <w:jc w:val="center"/>
        </w:trPr>
        <w:tc>
          <w:tcPr>
            <w:tcW w:w="866" w:type="dxa"/>
            <w:shd w:val="clear" w:color="auto" w:fill="auto"/>
            <w:vAlign w:val="center"/>
          </w:tcPr>
          <w:p w:rsidR="009F28A7" w:rsidRPr="009B51C6" w:rsidRDefault="009F28A7" w:rsidP="00CC67BE">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39б</w:t>
            </w:r>
          </w:p>
        </w:tc>
        <w:tc>
          <w:tcPr>
            <w:tcW w:w="5939" w:type="dxa"/>
            <w:shd w:val="clear" w:color="auto" w:fill="auto"/>
            <w:vAlign w:val="center"/>
          </w:tcPr>
          <w:p w:rsidR="009F28A7" w:rsidRPr="009B51C6" w:rsidRDefault="009F28A7" w:rsidP="00CC67BE">
            <w:pPr>
              <w:pStyle w:val="Standard"/>
              <w:snapToGrid w:val="0"/>
              <w:ind w:firstLine="73"/>
              <w:rPr>
                <w:rFonts w:eastAsiaTheme="minorEastAsia" w:cs="Times New Roman"/>
                <w:color w:val="auto"/>
                <w:kern w:val="0"/>
                <w:sz w:val="28"/>
                <w:szCs w:val="22"/>
                <w:lang w:val="ru-RU" w:eastAsia="ru-RU" w:bidi="ar-SA"/>
              </w:rPr>
            </w:pPr>
            <w:r w:rsidRPr="009B51C6">
              <w:rPr>
                <w:rFonts w:eastAsiaTheme="minorEastAsia" w:cs="Times New Roman"/>
                <w:color w:val="auto"/>
                <w:kern w:val="0"/>
                <w:sz w:val="28"/>
                <w:szCs w:val="22"/>
                <w:lang w:val="ru-RU" w:eastAsia="ru-RU" w:bidi="ar-SA"/>
              </w:rPr>
              <w:t>Памятник В.И. Ленину</w:t>
            </w:r>
          </w:p>
        </w:tc>
        <w:tc>
          <w:tcPr>
            <w:tcW w:w="851" w:type="dxa"/>
            <w:shd w:val="clear" w:color="auto" w:fill="auto"/>
            <w:vAlign w:val="center"/>
          </w:tcPr>
          <w:p w:rsidR="009F28A7" w:rsidRPr="009B51C6" w:rsidRDefault="009F28A7" w:rsidP="00CC67BE">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1</w:t>
            </w:r>
          </w:p>
        </w:tc>
        <w:tc>
          <w:tcPr>
            <w:tcW w:w="2578" w:type="dxa"/>
            <w:shd w:val="clear" w:color="auto" w:fill="auto"/>
            <w:vAlign w:val="center"/>
          </w:tcPr>
          <w:p w:rsidR="009F28A7" w:rsidRPr="009B51C6" w:rsidRDefault="009F28A7" w:rsidP="00CC67BE">
            <w:pPr>
              <w:spacing w:after="0" w:line="240" w:lineRule="auto"/>
              <w:ind w:left="-55" w:right="-54" w:firstLine="55"/>
              <w:jc w:val="center"/>
            </w:pPr>
            <w:r w:rsidRPr="009B51C6">
              <w:rPr>
                <w:rFonts w:ascii="Times New Roman" w:hAnsi="Times New Roman" w:cs="Times New Roman"/>
                <w:sz w:val="28"/>
              </w:rPr>
              <w:t>памятник монументального искусства</w:t>
            </w:r>
          </w:p>
        </w:tc>
      </w:tr>
      <w:tr w:rsidR="009F28A7" w:rsidRPr="001B7D87" w:rsidTr="00CC67BE">
        <w:trPr>
          <w:trHeight w:val="57"/>
          <w:jc w:val="center"/>
        </w:trPr>
        <w:tc>
          <w:tcPr>
            <w:tcW w:w="866" w:type="dxa"/>
            <w:shd w:val="clear" w:color="auto" w:fill="auto"/>
            <w:vAlign w:val="center"/>
          </w:tcPr>
          <w:p w:rsidR="009F28A7" w:rsidRPr="0008241F" w:rsidRDefault="009F28A7" w:rsidP="00CC67BE">
            <w:pPr>
              <w:spacing w:after="0" w:line="240" w:lineRule="auto"/>
              <w:ind w:left="-142"/>
              <w:jc w:val="center"/>
              <w:rPr>
                <w:rFonts w:ascii="Times New Roman" w:hAnsi="Times New Roman" w:cs="Times New Roman"/>
                <w:sz w:val="28"/>
              </w:rPr>
            </w:pPr>
            <w:r w:rsidRPr="0008241F">
              <w:rPr>
                <w:rFonts w:ascii="Times New Roman" w:hAnsi="Times New Roman" w:cs="Times New Roman"/>
                <w:sz w:val="28"/>
              </w:rPr>
              <w:t>40</w:t>
            </w:r>
          </w:p>
        </w:tc>
        <w:tc>
          <w:tcPr>
            <w:tcW w:w="5939" w:type="dxa"/>
            <w:shd w:val="clear" w:color="auto" w:fill="auto"/>
            <w:vAlign w:val="center"/>
          </w:tcPr>
          <w:p w:rsidR="009F28A7" w:rsidRPr="0008241F" w:rsidRDefault="009F28A7" w:rsidP="00CC67BE">
            <w:pPr>
              <w:pStyle w:val="Standard"/>
              <w:snapToGrid w:val="0"/>
              <w:ind w:firstLine="73"/>
              <w:rPr>
                <w:rFonts w:eastAsiaTheme="minorEastAsia" w:cs="Times New Roman"/>
                <w:color w:val="auto"/>
                <w:kern w:val="0"/>
                <w:sz w:val="28"/>
                <w:szCs w:val="22"/>
                <w:lang w:val="ru-RU" w:eastAsia="ru-RU" w:bidi="ar-SA"/>
              </w:rPr>
            </w:pPr>
            <w:r w:rsidRPr="0008241F">
              <w:rPr>
                <w:rFonts w:eastAsiaTheme="minorEastAsia" w:cs="Times New Roman"/>
                <w:color w:val="auto"/>
                <w:kern w:val="0"/>
                <w:sz w:val="28"/>
                <w:szCs w:val="22"/>
                <w:lang w:val="ru-RU" w:eastAsia="ru-RU" w:bidi="ar-SA"/>
              </w:rPr>
              <w:t>Памятное место, где 5 мая 1920</w:t>
            </w:r>
            <w:r>
              <w:rPr>
                <w:rFonts w:eastAsiaTheme="minorEastAsia" w:cs="Times New Roman"/>
                <w:color w:val="auto"/>
                <w:kern w:val="0"/>
                <w:sz w:val="28"/>
                <w:szCs w:val="22"/>
                <w:lang w:val="ru-RU" w:eastAsia="ru-RU" w:bidi="ar-SA"/>
              </w:rPr>
              <w:t xml:space="preserve"> </w:t>
            </w:r>
            <w:r w:rsidRPr="0008241F">
              <w:rPr>
                <w:rFonts w:eastAsiaTheme="minorEastAsia" w:cs="Times New Roman"/>
                <w:color w:val="auto"/>
                <w:kern w:val="0"/>
                <w:sz w:val="28"/>
                <w:szCs w:val="22"/>
                <w:lang w:val="ru-RU" w:eastAsia="ru-RU" w:bidi="ar-SA"/>
              </w:rPr>
              <w:t>г. был организован союз молодежи железнодорожной станции "Белореченская"</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памятник истории</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41</w:t>
            </w:r>
          </w:p>
        </w:tc>
        <w:tc>
          <w:tcPr>
            <w:tcW w:w="5939" w:type="dxa"/>
            <w:shd w:val="clear" w:color="auto" w:fill="auto"/>
            <w:vAlign w:val="center"/>
          </w:tcPr>
          <w:p w:rsidR="009F28A7" w:rsidRPr="001B7D87" w:rsidRDefault="009F28A7" w:rsidP="00CC67BE">
            <w:pPr>
              <w:pStyle w:val="Standard"/>
              <w:snapToGrid w:val="0"/>
              <w:ind w:firstLine="73"/>
              <w:rPr>
                <w:rFonts w:eastAsiaTheme="minorEastAsia" w:cs="Times New Roman"/>
                <w:color w:val="auto"/>
                <w:kern w:val="0"/>
                <w:sz w:val="28"/>
                <w:szCs w:val="22"/>
                <w:lang w:val="ru-RU" w:eastAsia="ru-RU" w:bidi="ar-SA"/>
              </w:rPr>
            </w:pPr>
            <w:r w:rsidRPr="001B7D87">
              <w:rPr>
                <w:rFonts w:eastAsiaTheme="minorEastAsia" w:cs="Times New Roman"/>
                <w:color w:val="auto"/>
                <w:kern w:val="0"/>
                <w:sz w:val="28"/>
                <w:szCs w:val="22"/>
                <w:lang w:val="ru-RU" w:eastAsia="ru-RU" w:bidi="ar-SA"/>
              </w:rPr>
              <w:t>Памятник В. Толкуновой</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w:t>
            </w:r>
          </w:p>
        </w:tc>
      </w:tr>
      <w:tr w:rsidR="009F28A7" w:rsidRPr="00205E61" w:rsidTr="00CC67BE">
        <w:trPr>
          <w:trHeight w:val="57"/>
          <w:jc w:val="center"/>
        </w:trPr>
        <w:tc>
          <w:tcPr>
            <w:tcW w:w="866" w:type="dxa"/>
            <w:shd w:val="clear" w:color="auto" w:fill="auto"/>
            <w:vAlign w:val="center"/>
          </w:tcPr>
          <w:p w:rsidR="009F28A7" w:rsidRPr="00205E61" w:rsidRDefault="009F28A7" w:rsidP="00CC67BE">
            <w:pPr>
              <w:spacing w:after="0" w:line="240" w:lineRule="auto"/>
              <w:ind w:left="-142"/>
              <w:jc w:val="center"/>
              <w:rPr>
                <w:rFonts w:ascii="Times New Roman" w:hAnsi="Times New Roman" w:cs="Times New Roman"/>
                <w:color w:val="FF0000"/>
                <w:sz w:val="28"/>
              </w:rPr>
            </w:pPr>
            <w:r w:rsidRPr="00205E61">
              <w:rPr>
                <w:rFonts w:ascii="Times New Roman" w:hAnsi="Times New Roman" w:cs="Times New Roman"/>
                <w:color w:val="FF0000"/>
                <w:sz w:val="28"/>
              </w:rPr>
              <w:t>42</w:t>
            </w:r>
          </w:p>
        </w:tc>
        <w:tc>
          <w:tcPr>
            <w:tcW w:w="5939" w:type="dxa"/>
            <w:shd w:val="clear" w:color="auto" w:fill="auto"/>
            <w:vAlign w:val="center"/>
          </w:tcPr>
          <w:p w:rsidR="009F28A7" w:rsidRPr="00205E61" w:rsidRDefault="009F28A7" w:rsidP="00CC67BE">
            <w:pPr>
              <w:pStyle w:val="Standard"/>
              <w:snapToGrid w:val="0"/>
              <w:ind w:firstLine="73"/>
              <w:rPr>
                <w:rFonts w:eastAsiaTheme="minorEastAsia" w:cs="Times New Roman"/>
                <w:color w:val="FF0000"/>
                <w:kern w:val="0"/>
                <w:sz w:val="28"/>
                <w:szCs w:val="22"/>
                <w:lang w:val="ru-RU" w:eastAsia="ru-RU" w:bidi="ar-SA"/>
              </w:rPr>
            </w:pPr>
            <w:r w:rsidRPr="00205E61">
              <w:rPr>
                <w:rFonts w:eastAsiaTheme="minorEastAsia" w:cs="Times New Roman"/>
                <w:color w:val="FF0000"/>
                <w:kern w:val="0"/>
                <w:sz w:val="28"/>
                <w:szCs w:val="22"/>
                <w:lang w:val="ru-RU" w:eastAsia="ru-RU" w:bidi="ar-SA"/>
              </w:rPr>
              <w:t>Мемориальный сквер</w:t>
            </w:r>
          </w:p>
        </w:tc>
        <w:tc>
          <w:tcPr>
            <w:tcW w:w="851" w:type="dxa"/>
            <w:shd w:val="clear" w:color="auto" w:fill="auto"/>
            <w:vAlign w:val="center"/>
          </w:tcPr>
          <w:p w:rsidR="009F28A7" w:rsidRPr="00205E61" w:rsidRDefault="009F28A7" w:rsidP="00CC67BE">
            <w:pPr>
              <w:spacing w:after="0" w:line="240" w:lineRule="auto"/>
              <w:ind w:left="-142"/>
              <w:jc w:val="center"/>
              <w:rPr>
                <w:rFonts w:ascii="Times New Roman" w:hAnsi="Times New Roman" w:cs="Times New Roman"/>
                <w:color w:val="FF0000"/>
                <w:sz w:val="28"/>
              </w:rPr>
            </w:pPr>
            <w:r w:rsidRPr="00205E61">
              <w:rPr>
                <w:rFonts w:ascii="Times New Roman" w:hAnsi="Times New Roman" w:cs="Times New Roman"/>
                <w:color w:val="FF0000"/>
                <w:sz w:val="28"/>
              </w:rPr>
              <w:t>1</w:t>
            </w:r>
          </w:p>
        </w:tc>
        <w:tc>
          <w:tcPr>
            <w:tcW w:w="2578" w:type="dxa"/>
            <w:shd w:val="clear" w:color="auto" w:fill="auto"/>
            <w:vAlign w:val="center"/>
          </w:tcPr>
          <w:p w:rsidR="009F28A7" w:rsidRPr="00205E61" w:rsidRDefault="009F28A7" w:rsidP="00CC67BE">
            <w:pPr>
              <w:spacing w:after="0" w:line="240" w:lineRule="auto"/>
              <w:ind w:left="-142"/>
              <w:jc w:val="center"/>
              <w:rPr>
                <w:rFonts w:ascii="Times New Roman" w:hAnsi="Times New Roman" w:cs="Times New Roman"/>
                <w:color w:val="FF0000"/>
                <w:sz w:val="28"/>
              </w:rPr>
            </w:pPr>
            <w:r w:rsidRPr="00205E61">
              <w:rPr>
                <w:rFonts w:ascii="Times New Roman" w:hAnsi="Times New Roman" w:cs="Times New Roman"/>
                <w:color w:val="FF0000"/>
                <w:sz w:val="28"/>
              </w:rPr>
              <w:t>существ./реконстр.</w:t>
            </w:r>
          </w:p>
        </w:tc>
      </w:tr>
      <w:tr w:rsidR="009F28A7" w:rsidRPr="009B51C6" w:rsidTr="00CC67BE">
        <w:trPr>
          <w:trHeight w:val="57"/>
          <w:jc w:val="center"/>
        </w:trPr>
        <w:tc>
          <w:tcPr>
            <w:tcW w:w="866" w:type="dxa"/>
            <w:shd w:val="clear" w:color="auto" w:fill="auto"/>
            <w:vAlign w:val="center"/>
          </w:tcPr>
          <w:p w:rsidR="009F28A7" w:rsidRPr="009B51C6" w:rsidRDefault="009F28A7" w:rsidP="00CC67BE">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43</w:t>
            </w:r>
          </w:p>
        </w:tc>
        <w:tc>
          <w:tcPr>
            <w:tcW w:w="5939" w:type="dxa"/>
            <w:shd w:val="clear" w:color="auto" w:fill="auto"/>
          </w:tcPr>
          <w:p w:rsidR="009F28A7" w:rsidRPr="009B51C6" w:rsidRDefault="009F28A7" w:rsidP="00CC67BE">
            <w:pPr>
              <w:snapToGrid w:val="0"/>
              <w:spacing w:after="0" w:line="240" w:lineRule="auto"/>
              <w:rPr>
                <w:rFonts w:ascii="Times New Roman" w:hAnsi="Times New Roman" w:cs="Times New Roman"/>
                <w:sz w:val="28"/>
              </w:rPr>
            </w:pPr>
            <w:r w:rsidRPr="009B51C6">
              <w:rPr>
                <w:rFonts w:ascii="Times New Roman" w:hAnsi="Times New Roman" w:cs="Times New Roman"/>
                <w:sz w:val="28"/>
              </w:rPr>
              <w:t>Могила И.С. Жидкова (1923-1977), Героя Советского Союза</w:t>
            </w:r>
          </w:p>
        </w:tc>
        <w:tc>
          <w:tcPr>
            <w:tcW w:w="851" w:type="dxa"/>
            <w:shd w:val="clear" w:color="auto" w:fill="auto"/>
            <w:vAlign w:val="center"/>
          </w:tcPr>
          <w:p w:rsidR="009F28A7" w:rsidRPr="009B51C6" w:rsidRDefault="009F28A7" w:rsidP="00CC67BE">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1</w:t>
            </w:r>
          </w:p>
        </w:tc>
        <w:tc>
          <w:tcPr>
            <w:tcW w:w="2578" w:type="dxa"/>
            <w:shd w:val="clear" w:color="auto" w:fill="auto"/>
            <w:vAlign w:val="center"/>
          </w:tcPr>
          <w:p w:rsidR="009F28A7" w:rsidRPr="009B51C6" w:rsidRDefault="009F28A7" w:rsidP="00CC67BE">
            <w:pPr>
              <w:spacing w:after="0" w:line="240" w:lineRule="auto"/>
              <w:jc w:val="center"/>
            </w:pPr>
            <w:r w:rsidRPr="009B51C6">
              <w:rPr>
                <w:rFonts w:ascii="Times New Roman" w:hAnsi="Times New Roman" w:cs="Times New Roman"/>
                <w:sz w:val="28"/>
              </w:rPr>
              <w:t>памятник истории</w:t>
            </w:r>
          </w:p>
        </w:tc>
      </w:tr>
      <w:tr w:rsidR="009F28A7" w:rsidRPr="009B51C6" w:rsidTr="00CC67BE">
        <w:trPr>
          <w:trHeight w:val="57"/>
          <w:jc w:val="center"/>
        </w:trPr>
        <w:tc>
          <w:tcPr>
            <w:tcW w:w="866" w:type="dxa"/>
            <w:shd w:val="clear" w:color="auto" w:fill="auto"/>
            <w:vAlign w:val="center"/>
          </w:tcPr>
          <w:p w:rsidR="009F28A7" w:rsidRPr="009B51C6" w:rsidRDefault="009F28A7" w:rsidP="00CC67BE">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44</w:t>
            </w:r>
          </w:p>
        </w:tc>
        <w:tc>
          <w:tcPr>
            <w:tcW w:w="5939" w:type="dxa"/>
            <w:shd w:val="clear" w:color="auto" w:fill="auto"/>
          </w:tcPr>
          <w:p w:rsidR="009F28A7" w:rsidRPr="009B51C6" w:rsidRDefault="009F28A7" w:rsidP="00CC67BE">
            <w:pPr>
              <w:snapToGrid w:val="0"/>
              <w:spacing w:after="0" w:line="240" w:lineRule="auto"/>
              <w:rPr>
                <w:rFonts w:ascii="Times New Roman" w:hAnsi="Times New Roman" w:cs="Times New Roman"/>
                <w:sz w:val="28"/>
              </w:rPr>
            </w:pPr>
            <w:r w:rsidRPr="009B51C6">
              <w:rPr>
                <w:rFonts w:ascii="Times New Roman" w:hAnsi="Times New Roman" w:cs="Times New Roman"/>
                <w:sz w:val="28"/>
              </w:rPr>
              <w:t>Могила М.А. Маренкова (1912-1969), Героя Советского Союза</w:t>
            </w:r>
          </w:p>
        </w:tc>
        <w:tc>
          <w:tcPr>
            <w:tcW w:w="851" w:type="dxa"/>
            <w:shd w:val="clear" w:color="auto" w:fill="auto"/>
            <w:vAlign w:val="center"/>
          </w:tcPr>
          <w:p w:rsidR="009F28A7" w:rsidRPr="009B51C6" w:rsidRDefault="009F28A7" w:rsidP="00CC67BE">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1</w:t>
            </w:r>
          </w:p>
        </w:tc>
        <w:tc>
          <w:tcPr>
            <w:tcW w:w="2578" w:type="dxa"/>
            <w:shd w:val="clear" w:color="auto" w:fill="auto"/>
            <w:vAlign w:val="center"/>
          </w:tcPr>
          <w:p w:rsidR="009F28A7" w:rsidRPr="009B51C6" w:rsidRDefault="009F28A7" w:rsidP="00CC67BE">
            <w:pPr>
              <w:spacing w:after="0" w:line="240" w:lineRule="auto"/>
              <w:jc w:val="center"/>
            </w:pPr>
            <w:r w:rsidRPr="009B51C6">
              <w:rPr>
                <w:rFonts w:ascii="Times New Roman" w:hAnsi="Times New Roman" w:cs="Times New Roman"/>
                <w:sz w:val="28"/>
              </w:rPr>
              <w:t>памятник истории</w:t>
            </w:r>
          </w:p>
        </w:tc>
      </w:tr>
      <w:tr w:rsidR="009F28A7" w:rsidRPr="009B51C6" w:rsidTr="00CC67BE">
        <w:trPr>
          <w:trHeight w:val="57"/>
          <w:jc w:val="center"/>
        </w:trPr>
        <w:tc>
          <w:tcPr>
            <w:tcW w:w="866" w:type="dxa"/>
            <w:shd w:val="clear" w:color="auto" w:fill="auto"/>
            <w:vAlign w:val="center"/>
          </w:tcPr>
          <w:p w:rsidR="009F28A7" w:rsidRPr="009B51C6" w:rsidRDefault="009F28A7" w:rsidP="00CC67BE">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45</w:t>
            </w:r>
          </w:p>
        </w:tc>
        <w:tc>
          <w:tcPr>
            <w:tcW w:w="5939" w:type="dxa"/>
            <w:shd w:val="clear" w:color="auto" w:fill="auto"/>
          </w:tcPr>
          <w:p w:rsidR="009F28A7" w:rsidRPr="009B51C6" w:rsidRDefault="009F28A7" w:rsidP="00CC67BE">
            <w:pPr>
              <w:snapToGrid w:val="0"/>
              <w:spacing w:after="0" w:line="240" w:lineRule="auto"/>
              <w:rPr>
                <w:rFonts w:ascii="Times New Roman" w:hAnsi="Times New Roman" w:cs="Times New Roman"/>
                <w:sz w:val="28"/>
              </w:rPr>
            </w:pPr>
            <w:r w:rsidRPr="009B51C6">
              <w:rPr>
                <w:rFonts w:ascii="Times New Roman" w:hAnsi="Times New Roman" w:cs="Times New Roman"/>
                <w:sz w:val="28"/>
              </w:rPr>
              <w:t>Могила К.Г. Прокоповой (1902-1973), Героя Социалистического Труда</w:t>
            </w:r>
          </w:p>
        </w:tc>
        <w:tc>
          <w:tcPr>
            <w:tcW w:w="851" w:type="dxa"/>
            <w:shd w:val="clear" w:color="auto" w:fill="auto"/>
            <w:vAlign w:val="center"/>
          </w:tcPr>
          <w:p w:rsidR="009F28A7" w:rsidRPr="009B51C6" w:rsidRDefault="009F28A7" w:rsidP="00CC67BE">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1</w:t>
            </w:r>
          </w:p>
        </w:tc>
        <w:tc>
          <w:tcPr>
            <w:tcW w:w="2578" w:type="dxa"/>
            <w:shd w:val="clear" w:color="auto" w:fill="auto"/>
            <w:vAlign w:val="center"/>
          </w:tcPr>
          <w:p w:rsidR="009F28A7" w:rsidRPr="009B51C6" w:rsidRDefault="009F28A7" w:rsidP="00CC67BE">
            <w:pPr>
              <w:spacing w:after="0" w:line="240" w:lineRule="auto"/>
              <w:jc w:val="center"/>
            </w:pPr>
            <w:r w:rsidRPr="009B51C6">
              <w:rPr>
                <w:rFonts w:ascii="Times New Roman" w:hAnsi="Times New Roman" w:cs="Times New Roman"/>
                <w:sz w:val="28"/>
              </w:rPr>
              <w:t>памятник истории</w:t>
            </w:r>
          </w:p>
        </w:tc>
      </w:tr>
      <w:tr w:rsidR="009F28A7" w:rsidRPr="009B51C6" w:rsidTr="00CC67BE">
        <w:trPr>
          <w:trHeight w:val="57"/>
          <w:jc w:val="center"/>
        </w:trPr>
        <w:tc>
          <w:tcPr>
            <w:tcW w:w="866" w:type="dxa"/>
            <w:shd w:val="clear" w:color="auto" w:fill="auto"/>
            <w:vAlign w:val="center"/>
          </w:tcPr>
          <w:p w:rsidR="009F28A7" w:rsidRPr="009B51C6" w:rsidRDefault="009F28A7" w:rsidP="00CC67BE">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46</w:t>
            </w:r>
          </w:p>
        </w:tc>
        <w:tc>
          <w:tcPr>
            <w:tcW w:w="5939" w:type="dxa"/>
            <w:shd w:val="clear" w:color="auto" w:fill="auto"/>
          </w:tcPr>
          <w:p w:rsidR="009F28A7" w:rsidRPr="009B51C6" w:rsidRDefault="009F28A7" w:rsidP="00CC67BE">
            <w:pPr>
              <w:spacing w:after="0" w:line="240" w:lineRule="auto"/>
              <w:rPr>
                <w:rFonts w:ascii="Times New Roman" w:hAnsi="Times New Roman" w:cs="Times New Roman"/>
                <w:sz w:val="28"/>
              </w:rPr>
            </w:pPr>
            <w:r w:rsidRPr="009B51C6">
              <w:rPr>
                <w:rFonts w:ascii="Times New Roman" w:hAnsi="Times New Roman" w:cs="Times New Roman"/>
                <w:sz w:val="28"/>
              </w:rPr>
              <w:t xml:space="preserve">Братская могила военнопленных и колхозников, сожженных фашистскими оккупантами, январь </w:t>
            </w:r>
            <w:smartTag w:uri="urn:schemas-microsoft-com:office:smarttags" w:element="metricconverter">
              <w:smartTagPr>
                <w:attr w:name="ProductID" w:val="1943 г"/>
              </w:smartTagPr>
              <w:r w:rsidRPr="009B51C6">
                <w:rPr>
                  <w:rFonts w:ascii="Times New Roman" w:hAnsi="Times New Roman" w:cs="Times New Roman"/>
                  <w:sz w:val="28"/>
                </w:rPr>
                <w:t>1943 г</w:t>
              </w:r>
            </w:smartTag>
            <w:r w:rsidRPr="009B51C6">
              <w:rPr>
                <w:rFonts w:ascii="Times New Roman" w:hAnsi="Times New Roman" w:cs="Times New Roman"/>
                <w:sz w:val="28"/>
              </w:rPr>
              <w:t>.</w:t>
            </w:r>
          </w:p>
        </w:tc>
        <w:tc>
          <w:tcPr>
            <w:tcW w:w="851" w:type="dxa"/>
            <w:shd w:val="clear" w:color="auto" w:fill="auto"/>
            <w:vAlign w:val="center"/>
          </w:tcPr>
          <w:p w:rsidR="009F28A7" w:rsidRPr="009B51C6" w:rsidRDefault="009F28A7" w:rsidP="00CC67BE">
            <w:pPr>
              <w:spacing w:after="0" w:line="240" w:lineRule="auto"/>
              <w:ind w:left="-142"/>
              <w:jc w:val="center"/>
              <w:rPr>
                <w:rFonts w:ascii="Times New Roman" w:hAnsi="Times New Roman" w:cs="Times New Roman"/>
                <w:sz w:val="28"/>
              </w:rPr>
            </w:pPr>
            <w:r w:rsidRPr="009B51C6">
              <w:rPr>
                <w:rFonts w:ascii="Times New Roman" w:hAnsi="Times New Roman" w:cs="Times New Roman"/>
                <w:sz w:val="28"/>
              </w:rPr>
              <w:t>1</w:t>
            </w:r>
          </w:p>
        </w:tc>
        <w:tc>
          <w:tcPr>
            <w:tcW w:w="2578" w:type="dxa"/>
            <w:shd w:val="clear" w:color="auto" w:fill="auto"/>
            <w:vAlign w:val="center"/>
          </w:tcPr>
          <w:p w:rsidR="009F28A7" w:rsidRPr="009B51C6" w:rsidRDefault="009F28A7" w:rsidP="00CC67BE">
            <w:pPr>
              <w:spacing w:after="0" w:line="240" w:lineRule="auto"/>
              <w:jc w:val="center"/>
            </w:pPr>
            <w:r w:rsidRPr="009B51C6">
              <w:rPr>
                <w:rFonts w:ascii="Times New Roman" w:hAnsi="Times New Roman" w:cs="Times New Roman"/>
                <w:sz w:val="28"/>
              </w:rPr>
              <w:t>памятник истории</w:t>
            </w:r>
          </w:p>
        </w:tc>
      </w:tr>
      <w:tr w:rsidR="009F28A7" w:rsidRPr="00060A93" w:rsidTr="00CC67BE">
        <w:trPr>
          <w:trHeight w:val="57"/>
          <w:jc w:val="center"/>
        </w:trPr>
        <w:tc>
          <w:tcPr>
            <w:tcW w:w="10234" w:type="dxa"/>
            <w:gridSpan w:val="4"/>
            <w:shd w:val="clear" w:color="auto" w:fill="auto"/>
            <w:vAlign w:val="center"/>
          </w:tcPr>
          <w:p w:rsidR="009F28A7" w:rsidRPr="00060A93" w:rsidRDefault="009F28A7" w:rsidP="00CC67BE">
            <w:pPr>
              <w:spacing w:after="0" w:line="240" w:lineRule="auto"/>
              <w:ind w:firstLine="73"/>
              <w:jc w:val="center"/>
              <w:rPr>
                <w:rFonts w:ascii="Times New Roman" w:hAnsi="Times New Roman" w:cs="Times New Roman"/>
                <w:b/>
                <w:sz w:val="28"/>
              </w:rPr>
            </w:pPr>
            <w:r w:rsidRPr="00060A93">
              <w:rPr>
                <w:rFonts w:ascii="Times New Roman" w:hAnsi="Times New Roman" w:cs="Times New Roman"/>
                <w:b/>
                <w:sz w:val="28"/>
              </w:rPr>
              <w:t>Учреждения образования</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47</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МАОУ гимназия (общеобразовательная школа)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48</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МБОУСОШ 1(общеобразовательная школа)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49</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МБОУСОШ 2 (общеобразовательная школа)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50</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МБОУСОШ 3 (общеобразовательная школа)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51</w:t>
            </w:r>
          </w:p>
        </w:tc>
        <w:tc>
          <w:tcPr>
            <w:tcW w:w="5939" w:type="dxa"/>
            <w:shd w:val="clear" w:color="auto" w:fill="auto"/>
            <w:vAlign w:val="center"/>
          </w:tcPr>
          <w:p w:rsidR="009F28A7" w:rsidRPr="001B7D87" w:rsidRDefault="009F28A7" w:rsidP="00CC67BE">
            <w:pPr>
              <w:pStyle w:val="Standard"/>
              <w:snapToGrid w:val="0"/>
              <w:ind w:firstLine="73"/>
              <w:rPr>
                <w:rFonts w:eastAsiaTheme="minorEastAsia" w:cs="Times New Roman"/>
                <w:color w:val="auto"/>
                <w:kern w:val="0"/>
                <w:sz w:val="28"/>
                <w:szCs w:val="22"/>
                <w:lang w:val="ru-RU" w:eastAsia="ru-RU" w:bidi="ar-SA"/>
              </w:rPr>
            </w:pPr>
            <w:r w:rsidRPr="001B7D87">
              <w:rPr>
                <w:rFonts w:eastAsiaTheme="minorEastAsia" w:cs="Times New Roman"/>
                <w:color w:val="auto"/>
                <w:kern w:val="0"/>
                <w:sz w:val="28"/>
                <w:szCs w:val="22"/>
                <w:lang w:val="ru-RU" w:eastAsia="ru-RU" w:bidi="ar-SA"/>
              </w:rPr>
              <w:t>МБОУСОШ 4 (общеобразовательная школа)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52</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МБОУСОШ 5 (общеобразовательная школа)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lastRenderedPageBreak/>
              <w:t>53</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МБОУСОШ 8 (общеобразовательная школа)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54</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МБОУСОШ 9 (общеобразовательная школа)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55</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МБОУСОШ 10 (коррекционная государственная школа)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56</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МБОУНОШ 39 (общеобразовательная школа)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57</w:t>
            </w:r>
          </w:p>
        </w:tc>
        <w:tc>
          <w:tcPr>
            <w:tcW w:w="5939" w:type="dxa"/>
            <w:shd w:val="clear" w:color="auto" w:fill="auto"/>
            <w:vAlign w:val="center"/>
          </w:tcPr>
          <w:p w:rsidR="009F28A7" w:rsidRPr="001B7D87" w:rsidRDefault="009F28A7" w:rsidP="00CC67BE">
            <w:pPr>
              <w:pStyle w:val="Standard"/>
              <w:snapToGrid w:val="0"/>
              <w:ind w:firstLine="73"/>
              <w:rPr>
                <w:rFonts w:eastAsiaTheme="minorEastAsia" w:cs="Times New Roman"/>
                <w:color w:val="auto"/>
                <w:kern w:val="0"/>
                <w:sz w:val="28"/>
                <w:szCs w:val="22"/>
                <w:lang w:val="ru-RU" w:eastAsia="ru-RU" w:bidi="ar-SA"/>
              </w:rPr>
            </w:pPr>
            <w:r w:rsidRPr="001B7D87">
              <w:rPr>
                <w:rFonts w:eastAsiaTheme="minorEastAsia" w:cs="Times New Roman"/>
                <w:color w:val="auto"/>
                <w:kern w:val="0"/>
                <w:sz w:val="28"/>
                <w:szCs w:val="22"/>
                <w:lang w:val="ru-RU" w:eastAsia="ru-RU" w:bidi="ar-SA"/>
              </w:rPr>
              <w:t>МБОУСОШ 68 (общеобразовательная школа)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060A93" w:rsidTr="00CC67BE">
        <w:trPr>
          <w:trHeight w:val="57"/>
          <w:jc w:val="center"/>
        </w:trPr>
        <w:tc>
          <w:tcPr>
            <w:tcW w:w="866" w:type="dxa"/>
            <w:shd w:val="clear" w:color="auto" w:fill="auto"/>
            <w:vAlign w:val="center"/>
          </w:tcPr>
          <w:p w:rsidR="009F28A7" w:rsidRPr="00060A93" w:rsidRDefault="009F28A7" w:rsidP="00CC67BE">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57а</w:t>
            </w:r>
          </w:p>
        </w:tc>
        <w:tc>
          <w:tcPr>
            <w:tcW w:w="5939" w:type="dxa"/>
            <w:shd w:val="clear" w:color="auto" w:fill="auto"/>
            <w:vAlign w:val="center"/>
          </w:tcPr>
          <w:p w:rsidR="009F28A7" w:rsidRPr="00060A93" w:rsidRDefault="009F28A7" w:rsidP="00CC67BE">
            <w:pPr>
              <w:pStyle w:val="Standard"/>
              <w:snapToGrid w:val="0"/>
              <w:ind w:firstLine="73"/>
              <w:rPr>
                <w:rFonts w:eastAsiaTheme="minorEastAsia" w:cs="Times New Roman"/>
                <w:color w:val="FF0000"/>
                <w:kern w:val="0"/>
                <w:sz w:val="28"/>
                <w:szCs w:val="22"/>
                <w:lang w:val="ru-RU" w:eastAsia="ru-RU" w:bidi="ar-SA"/>
              </w:rPr>
            </w:pPr>
            <w:r w:rsidRPr="00060A93">
              <w:rPr>
                <w:rFonts w:eastAsiaTheme="minorEastAsia" w:cs="Times New Roman"/>
                <w:color w:val="FF0000"/>
                <w:kern w:val="0"/>
                <w:sz w:val="28"/>
                <w:szCs w:val="22"/>
                <w:lang w:val="ru-RU" w:eastAsia="ru-RU" w:bidi="ar-SA"/>
              </w:rPr>
              <w:t>Общеобразовательная школа на 550 мест</w:t>
            </w:r>
          </w:p>
        </w:tc>
        <w:tc>
          <w:tcPr>
            <w:tcW w:w="851" w:type="dxa"/>
            <w:shd w:val="clear" w:color="auto" w:fill="auto"/>
          </w:tcPr>
          <w:p w:rsidR="009F28A7" w:rsidRPr="00060A93" w:rsidRDefault="009F28A7" w:rsidP="00CC67BE">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1</w:t>
            </w:r>
          </w:p>
        </w:tc>
        <w:tc>
          <w:tcPr>
            <w:tcW w:w="2578" w:type="dxa"/>
            <w:shd w:val="clear" w:color="auto" w:fill="auto"/>
            <w:vAlign w:val="center"/>
          </w:tcPr>
          <w:p w:rsidR="009F28A7" w:rsidRPr="00060A93" w:rsidRDefault="009F28A7" w:rsidP="00CC67BE">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9F28A7" w:rsidRPr="00060A93" w:rsidTr="00CC67BE">
        <w:trPr>
          <w:trHeight w:val="57"/>
          <w:jc w:val="center"/>
        </w:trPr>
        <w:tc>
          <w:tcPr>
            <w:tcW w:w="866" w:type="dxa"/>
            <w:shd w:val="clear" w:color="auto" w:fill="auto"/>
            <w:vAlign w:val="center"/>
          </w:tcPr>
          <w:p w:rsidR="009F28A7" w:rsidRPr="00060A93" w:rsidRDefault="009F28A7" w:rsidP="00CC67BE">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57б</w:t>
            </w:r>
          </w:p>
        </w:tc>
        <w:tc>
          <w:tcPr>
            <w:tcW w:w="5939" w:type="dxa"/>
            <w:shd w:val="clear" w:color="auto" w:fill="auto"/>
            <w:vAlign w:val="center"/>
          </w:tcPr>
          <w:p w:rsidR="009F28A7" w:rsidRPr="00060A93" w:rsidRDefault="009F28A7" w:rsidP="00CC67BE">
            <w:pPr>
              <w:pStyle w:val="Standard"/>
              <w:snapToGrid w:val="0"/>
              <w:ind w:firstLine="73"/>
              <w:rPr>
                <w:rFonts w:eastAsiaTheme="minorEastAsia" w:cs="Times New Roman"/>
                <w:color w:val="FF0000"/>
                <w:kern w:val="0"/>
                <w:sz w:val="28"/>
                <w:szCs w:val="22"/>
                <w:lang w:val="ru-RU" w:eastAsia="ru-RU" w:bidi="ar-SA"/>
              </w:rPr>
            </w:pPr>
            <w:r w:rsidRPr="00060A93">
              <w:rPr>
                <w:rFonts w:eastAsiaTheme="minorEastAsia" w:cs="Times New Roman"/>
                <w:color w:val="FF0000"/>
                <w:kern w:val="0"/>
                <w:sz w:val="28"/>
                <w:szCs w:val="22"/>
                <w:lang w:val="ru-RU" w:eastAsia="ru-RU" w:bidi="ar-SA"/>
              </w:rPr>
              <w:t>Общеобразовательная школа на 1100 мест</w:t>
            </w:r>
          </w:p>
        </w:tc>
        <w:tc>
          <w:tcPr>
            <w:tcW w:w="851" w:type="dxa"/>
            <w:shd w:val="clear" w:color="auto" w:fill="auto"/>
          </w:tcPr>
          <w:p w:rsidR="009F28A7" w:rsidRPr="00060A93" w:rsidRDefault="009F28A7" w:rsidP="00CC67BE">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1</w:t>
            </w:r>
          </w:p>
        </w:tc>
        <w:tc>
          <w:tcPr>
            <w:tcW w:w="2578" w:type="dxa"/>
            <w:shd w:val="clear" w:color="auto" w:fill="auto"/>
            <w:vAlign w:val="center"/>
          </w:tcPr>
          <w:p w:rsidR="009F28A7" w:rsidRPr="00060A93" w:rsidRDefault="009F28A7" w:rsidP="00CC67BE">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9F28A7" w:rsidRPr="00060A93" w:rsidTr="00CC67BE">
        <w:trPr>
          <w:trHeight w:val="57"/>
          <w:jc w:val="center"/>
        </w:trPr>
        <w:tc>
          <w:tcPr>
            <w:tcW w:w="866" w:type="dxa"/>
            <w:shd w:val="clear" w:color="auto" w:fill="auto"/>
            <w:vAlign w:val="center"/>
          </w:tcPr>
          <w:p w:rsidR="009F28A7" w:rsidRPr="00060A93" w:rsidRDefault="009F28A7" w:rsidP="00CC67BE">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58</w:t>
            </w:r>
          </w:p>
        </w:tc>
        <w:tc>
          <w:tcPr>
            <w:tcW w:w="5939" w:type="dxa"/>
            <w:shd w:val="clear" w:color="auto" w:fill="auto"/>
            <w:vAlign w:val="center"/>
          </w:tcPr>
          <w:p w:rsidR="009F28A7" w:rsidRPr="00060A93" w:rsidRDefault="009F28A7" w:rsidP="00CC67BE">
            <w:pPr>
              <w:pStyle w:val="Standard"/>
              <w:snapToGrid w:val="0"/>
              <w:ind w:firstLine="73"/>
              <w:rPr>
                <w:rFonts w:eastAsiaTheme="minorEastAsia" w:cs="Times New Roman"/>
                <w:color w:val="FF0000"/>
                <w:kern w:val="0"/>
                <w:sz w:val="28"/>
                <w:szCs w:val="22"/>
                <w:lang w:val="ru-RU" w:eastAsia="ru-RU" w:bidi="ar-SA"/>
              </w:rPr>
            </w:pPr>
            <w:r w:rsidRPr="00060A93">
              <w:rPr>
                <w:rFonts w:eastAsiaTheme="minorEastAsia" w:cs="Times New Roman"/>
                <w:color w:val="FF0000"/>
                <w:kern w:val="0"/>
                <w:sz w:val="28"/>
                <w:szCs w:val="22"/>
                <w:lang w:val="ru-RU" w:eastAsia="ru-RU" w:bidi="ar-SA"/>
              </w:rPr>
              <w:t>Общеобразовательная школа на 300 мест</w:t>
            </w:r>
          </w:p>
        </w:tc>
        <w:tc>
          <w:tcPr>
            <w:tcW w:w="851" w:type="dxa"/>
            <w:shd w:val="clear" w:color="auto" w:fill="auto"/>
          </w:tcPr>
          <w:p w:rsidR="009F28A7" w:rsidRPr="00060A93" w:rsidRDefault="009F28A7" w:rsidP="00CC67BE">
            <w:pPr>
              <w:spacing w:after="0" w:line="240" w:lineRule="auto"/>
              <w:ind w:left="-142"/>
              <w:jc w:val="center"/>
              <w:rPr>
                <w:rFonts w:ascii="Times New Roman" w:hAnsi="Times New Roman" w:cs="Times New Roman"/>
                <w:color w:val="FF0000"/>
                <w:sz w:val="28"/>
              </w:rPr>
            </w:pPr>
            <w:r>
              <w:rPr>
                <w:rFonts w:ascii="Times New Roman" w:hAnsi="Times New Roman" w:cs="Times New Roman"/>
                <w:color w:val="FF0000"/>
                <w:sz w:val="28"/>
              </w:rPr>
              <w:t>1</w:t>
            </w:r>
          </w:p>
        </w:tc>
        <w:tc>
          <w:tcPr>
            <w:tcW w:w="2578" w:type="dxa"/>
            <w:shd w:val="clear" w:color="auto" w:fill="auto"/>
            <w:vAlign w:val="center"/>
          </w:tcPr>
          <w:p w:rsidR="009F28A7" w:rsidRPr="00060A93" w:rsidRDefault="009F28A7" w:rsidP="00CC67BE">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9F28A7" w:rsidRPr="00060A93" w:rsidTr="00CC67BE">
        <w:trPr>
          <w:trHeight w:val="57"/>
          <w:jc w:val="center"/>
        </w:trPr>
        <w:tc>
          <w:tcPr>
            <w:tcW w:w="866" w:type="dxa"/>
            <w:shd w:val="clear" w:color="auto" w:fill="auto"/>
            <w:vAlign w:val="center"/>
          </w:tcPr>
          <w:p w:rsidR="009F28A7" w:rsidRPr="00060A93" w:rsidRDefault="009F28A7" w:rsidP="00CC67BE">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5</w:t>
            </w:r>
            <w:r>
              <w:rPr>
                <w:rFonts w:ascii="Times New Roman" w:hAnsi="Times New Roman" w:cs="Times New Roman"/>
                <w:color w:val="FF0000"/>
                <w:sz w:val="28"/>
              </w:rPr>
              <w:t>9</w:t>
            </w:r>
          </w:p>
        </w:tc>
        <w:tc>
          <w:tcPr>
            <w:tcW w:w="5939" w:type="dxa"/>
            <w:shd w:val="clear" w:color="auto" w:fill="auto"/>
            <w:vAlign w:val="center"/>
          </w:tcPr>
          <w:p w:rsidR="009F28A7" w:rsidRPr="00060A93" w:rsidRDefault="009F28A7" w:rsidP="0054200C">
            <w:pPr>
              <w:pStyle w:val="Standard"/>
              <w:snapToGrid w:val="0"/>
              <w:ind w:firstLine="73"/>
              <w:rPr>
                <w:rFonts w:eastAsiaTheme="minorEastAsia" w:cs="Times New Roman"/>
                <w:color w:val="FF0000"/>
                <w:kern w:val="0"/>
                <w:sz w:val="28"/>
                <w:szCs w:val="22"/>
                <w:lang w:val="ru-RU" w:eastAsia="ru-RU" w:bidi="ar-SA"/>
              </w:rPr>
            </w:pPr>
            <w:r w:rsidRPr="00060A93">
              <w:rPr>
                <w:rFonts w:eastAsiaTheme="minorEastAsia" w:cs="Times New Roman"/>
                <w:color w:val="FF0000"/>
                <w:kern w:val="0"/>
                <w:sz w:val="28"/>
                <w:szCs w:val="22"/>
                <w:lang w:val="ru-RU" w:eastAsia="ru-RU" w:bidi="ar-SA"/>
              </w:rPr>
              <w:t xml:space="preserve">Общеобразовательная школа на </w:t>
            </w:r>
            <w:r w:rsidR="0054200C">
              <w:rPr>
                <w:rFonts w:eastAsiaTheme="minorEastAsia" w:cs="Times New Roman"/>
                <w:color w:val="FF0000"/>
                <w:kern w:val="0"/>
                <w:sz w:val="28"/>
                <w:szCs w:val="22"/>
                <w:lang w:val="ru-RU" w:eastAsia="ru-RU" w:bidi="ar-SA"/>
              </w:rPr>
              <w:t>53</w:t>
            </w:r>
            <w:r w:rsidRPr="00060A93">
              <w:rPr>
                <w:rFonts w:eastAsiaTheme="minorEastAsia" w:cs="Times New Roman"/>
                <w:color w:val="FF0000"/>
                <w:kern w:val="0"/>
                <w:sz w:val="28"/>
                <w:szCs w:val="22"/>
                <w:lang w:val="ru-RU" w:eastAsia="ru-RU" w:bidi="ar-SA"/>
              </w:rPr>
              <w:t>0 мест</w:t>
            </w:r>
          </w:p>
        </w:tc>
        <w:tc>
          <w:tcPr>
            <w:tcW w:w="851" w:type="dxa"/>
            <w:shd w:val="clear" w:color="auto" w:fill="auto"/>
          </w:tcPr>
          <w:p w:rsidR="009F28A7" w:rsidRPr="00060A93" w:rsidRDefault="009F28A7" w:rsidP="00CC67BE">
            <w:pPr>
              <w:spacing w:after="0" w:line="240" w:lineRule="auto"/>
              <w:ind w:left="-142"/>
              <w:jc w:val="center"/>
              <w:rPr>
                <w:rFonts w:ascii="Times New Roman" w:hAnsi="Times New Roman" w:cs="Times New Roman"/>
                <w:color w:val="FF0000"/>
                <w:sz w:val="28"/>
              </w:rPr>
            </w:pPr>
            <w:r>
              <w:rPr>
                <w:rFonts w:ascii="Times New Roman" w:hAnsi="Times New Roman" w:cs="Times New Roman"/>
                <w:color w:val="FF0000"/>
                <w:sz w:val="28"/>
              </w:rPr>
              <w:t>1</w:t>
            </w:r>
          </w:p>
        </w:tc>
        <w:tc>
          <w:tcPr>
            <w:tcW w:w="2578" w:type="dxa"/>
            <w:shd w:val="clear" w:color="auto" w:fill="auto"/>
            <w:vAlign w:val="center"/>
          </w:tcPr>
          <w:p w:rsidR="009F28A7" w:rsidRPr="00060A93" w:rsidRDefault="009F28A7" w:rsidP="00CC67BE">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9F28A7" w:rsidRPr="00060A93" w:rsidTr="00CC67BE">
        <w:trPr>
          <w:trHeight w:val="57"/>
          <w:jc w:val="center"/>
        </w:trPr>
        <w:tc>
          <w:tcPr>
            <w:tcW w:w="866" w:type="dxa"/>
            <w:shd w:val="clear" w:color="auto" w:fill="auto"/>
            <w:vAlign w:val="center"/>
          </w:tcPr>
          <w:p w:rsidR="009F28A7" w:rsidRPr="00060A93" w:rsidRDefault="009F28A7" w:rsidP="00CC67BE">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60</w:t>
            </w:r>
          </w:p>
        </w:tc>
        <w:tc>
          <w:tcPr>
            <w:tcW w:w="5939" w:type="dxa"/>
            <w:shd w:val="clear" w:color="auto" w:fill="auto"/>
            <w:vAlign w:val="center"/>
          </w:tcPr>
          <w:p w:rsidR="009F28A7" w:rsidRPr="00060A93" w:rsidRDefault="009F28A7" w:rsidP="00CC67BE">
            <w:pPr>
              <w:pStyle w:val="Standard"/>
              <w:snapToGrid w:val="0"/>
              <w:ind w:firstLine="73"/>
              <w:rPr>
                <w:rFonts w:eastAsiaTheme="minorEastAsia" w:cs="Times New Roman"/>
                <w:color w:val="FF0000"/>
                <w:kern w:val="0"/>
                <w:sz w:val="28"/>
                <w:szCs w:val="22"/>
                <w:lang w:val="ru-RU" w:eastAsia="ru-RU" w:bidi="ar-SA"/>
              </w:rPr>
            </w:pPr>
            <w:r w:rsidRPr="00060A93">
              <w:rPr>
                <w:rFonts w:eastAsiaTheme="minorEastAsia" w:cs="Times New Roman"/>
                <w:color w:val="FF0000"/>
                <w:kern w:val="0"/>
                <w:sz w:val="28"/>
                <w:szCs w:val="22"/>
                <w:lang w:val="ru-RU" w:eastAsia="ru-RU" w:bidi="ar-SA"/>
              </w:rPr>
              <w:t>Общеобразовательная школа на 400 мест</w:t>
            </w:r>
          </w:p>
        </w:tc>
        <w:tc>
          <w:tcPr>
            <w:tcW w:w="851" w:type="dxa"/>
            <w:shd w:val="clear" w:color="auto" w:fill="auto"/>
            <w:vAlign w:val="center"/>
          </w:tcPr>
          <w:p w:rsidR="009F28A7" w:rsidRPr="00060A93" w:rsidRDefault="009F28A7" w:rsidP="00CC67BE">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1</w:t>
            </w:r>
          </w:p>
        </w:tc>
        <w:tc>
          <w:tcPr>
            <w:tcW w:w="2578" w:type="dxa"/>
            <w:shd w:val="clear" w:color="auto" w:fill="auto"/>
            <w:vAlign w:val="center"/>
          </w:tcPr>
          <w:p w:rsidR="009F28A7" w:rsidRPr="00060A93" w:rsidRDefault="009F28A7" w:rsidP="00CC67BE">
            <w:pPr>
              <w:spacing w:after="0" w:line="240" w:lineRule="auto"/>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62</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 ДОД «Детская художественная школа» на 50 чел.</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63</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МБОУ ДОД «Детская музыкальная школа»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332"/>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64</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Детская музыкальная школа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65</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Детский сад № 11 «Василек» на 240 мест</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66</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Детский сад № 11 «Василек» на 230 мест</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2</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67</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Детский сад № 1 «Сказка» на 280 мест</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68</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 xml:space="preserve">Детский сад № 7 «Ивушка» </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69</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 xml:space="preserve">Детский сад № 7 «Ивушка» </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70</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Детский сад № 14 «Ромашка» на 240 мест</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71</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 xml:space="preserve">Детский сад № 3 </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72</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 xml:space="preserve">Детский сад № 2 </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73</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Детский сад № 10 «Росинка» на 240 мест</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74</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Детский сад № 13 «Теремок» на 240 мест</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75</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Детский сад № 5 «Воробышек» на 120 мест</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76</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Детский сад № 8 «Рябинка» на 240 мест</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77</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Центр развития ребенка – детский сад №16 на 309 мест</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78</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Детский сад</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2</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060A93" w:rsidTr="00CC67BE">
        <w:trPr>
          <w:trHeight w:val="57"/>
          <w:jc w:val="center"/>
        </w:trPr>
        <w:tc>
          <w:tcPr>
            <w:tcW w:w="866"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79</w:t>
            </w:r>
          </w:p>
        </w:tc>
        <w:tc>
          <w:tcPr>
            <w:tcW w:w="5939" w:type="dxa"/>
            <w:shd w:val="clear" w:color="auto" w:fill="auto"/>
            <w:vAlign w:val="center"/>
          </w:tcPr>
          <w:p w:rsidR="009F28A7" w:rsidRPr="00060A93" w:rsidRDefault="009F28A7" w:rsidP="0054200C">
            <w:pPr>
              <w:spacing w:after="0"/>
              <w:ind w:firstLine="73"/>
              <w:rPr>
                <w:rFonts w:ascii="Times New Roman" w:hAnsi="Times New Roman" w:cs="Times New Roman"/>
                <w:color w:val="FF0000"/>
                <w:sz w:val="28"/>
              </w:rPr>
            </w:pPr>
            <w:r>
              <w:rPr>
                <w:rFonts w:ascii="Times New Roman" w:hAnsi="Times New Roman" w:cs="Times New Roman"/>
                <w:color w:val="FF0000"/>
                <w:sz w:val="28"/>
              </w:rPr>
              <w:t>Детский сад на 2</w:t>
            </w:r>
            <w:r w:rsidR="0054200C">
              <w:rPr>
                <w:rFonts w:ascii="Times New Roman" w:hAnsi="Times New Roman" w:cs="Times New Roman"/>
                <w:color w:val="FF0000"/>
                <w:sz w:val="28"/>
              </w:rPr>
              <w:t>3</w:t>
            </w:r>
            <w:r w:rsidRPr="00060A93">
              <w:rPr>
                <w:rFonts w:ascii="Times New Roman" w:hAnsi="Times New Roman" w:cs="Times New Roman"/>
                <w:color w:val="FF0000"/>
                <w:sz w:val="28"/>
              </w:rPr>
              <w:t>0 мест</w:t>
            </w:r>
          </w:p>
        </w:tc>
        <w:tc>
          <w:tcPr>
            <w:tcW w:w="851"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1</w:t>
            </w:r>
          </w:p>
        </w:tc>
        <w:tc>
          <w:tcPr>
            <w:tcW w:w="2578"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9F28A7" w:rsidRPr="00060A93" w:rsidTr="00CC67BE">
        <w:trPr>
          <w:trHeight w:val="57"/>
          <w:jc w:val="center"/>
        </w:trPr>
        <w:tc>
          <w:tcPr>
            <w:tcW w:w="866"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Pr>
                <w:rFonts w:ascii="Times New Roman" w:hAnsi="Times New Roman" w:cs="Times New Roman"/>
                <w:color w:val="FF0000"/>
                <w:sz w:val="28"/>
              </w:rPr>
              <w:t>80</w:t>
            </w:r>
          </w:p>
        </w:tc>
        <w:tc>
          <w:tcPr>
            <w:tcW w:w="5939" w:type="dxa"/>
            <w:shd w:val="clear" w:color="auto" w:fill="auto"/>
            <w:vAlign w:val="center"/>
          </w:tcPr>
          <w:p w:rsidR="009F28A7" w:rsidRPr="00060A93" w:rsidRDefault="009F28A7" w:rsidP="00CC67BE">
            <w:pPr>
              <w:spacing w:after="0"/>
              <w:ind w:firstLine="73"/>
              <w:rPr>
                <w:rFonts w:ascii="Times New Roman" w:hAnsi="Times New Roman" w:cs="Times New Roman"/>
                <w:color w:val="FF0000"/>
                <w:sz w:val="28"/>
              </w:rPr>
            </w:pPr>
            <w:r>
              <w:rPr>
                <w:rFonts w:ascii="Times New Roman" w:hAnsi="Times New Roman" w:cs="Times New Roman"/>
                <w:color w:val="FF0000"/>
                <w:sz w:val="28"/>
              </w:rPr>
              <w:t>Детский сад на 35</w:t>
            </w:r>
            <w:r w:rsidRPr="00060A93">
              <w:rPr>
                <w:rFonts w:ascii="Times New Roman" w:hAnsi="Times New Roman" w:cs="Times New Roman"/>
                <w:color w:val="FF0000"/>
                <w:sz w:val="28"/>
              </w:rPr>
              <w:t>0 мест</w:t>
            </w:r>
          </w:p>
        </w:tc>
        <w:tc>
          <w:tcPr>
            <w:tcW w:w="851"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1</w:t>
            </w:r>
          </w:p>
        </w:tc>
        <w:tc>
          <w:tcPr>
            <w:tcW w:w="2578"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9F28A7" w:rsidRPr="00060A93" w:rsidTr="00CC67BE">
        <w:trPr>
          <w:trHeight w:val="57"/>
          <w:jc w:val="center"/>
        </w:trPr>
        <w:tc>
          <w:tcPr>
            <w:tcW w:w="866"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82</w:t>
            </w:r>
          </w:p>
        </w:tc>
        <w:tc>
          <w:tcPr>
            <w:tcW w:w="5939" w:type="dxa"/>
            <w:shd w:val="clear" w:color="auto" w:fill="auto"/>
            <w:vAlign w:val="center"/>
          </w:tcPr>
          <w:p w:rsidR="009F28A7" w:rsidRPr="00060A93" w:rsidRDefault="009F28A7" w:rsidP="00CC67BE">
            <w:pPr>
              <w:spacing w:after="0"/>
              <w:ind w:firstLine="73"/>
              <w:rPr>
                <w:rFonts w:ascii="Times New Roman" w:hAnsi="Times New Roman" w:cs="Times New Roman"/>
                <w:color w:val="FF0000"/>
                <w:sz w:val="28"/>
              </w:rPr>
            </w:pPr>
            <w:r w:rsidRPr="00060A93">
              <w:rPr>
                <w:rFonts w:ascii="Times New Roman" w:hAnsi="Times New Roman" w:cs="Times New Roman"/>
                <w:color w:val="FF0000"/>
                <w:sz w:val="28"/>
              </w:rPr>
              <w:t>Детский сад на 200 мест</w:t>
            </w:r>
          </w:p>
        </w:tc>
        <w:tc>
          <w:tcPr>
            <w:tcW w:w="851"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1</w:t>
            </w:r>
          </w:p>
        </w:tc>
        <w:tc>
          <w:tcPr>
            <w:tcW w:w="2578"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9F28A7" w:rsidRPr="00060A93" w:rsidTr="00CC67BE">
        <w:trPr>
          <w:trHeight w:val="57"/>
          <w:jc w:val="center"/>
        </w:trPr>
        <w:tc>
          <w:tcPr>
            <w:tcW w:w="866"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83</w:t>
            </w:r>
          </w:p>
        </w:tc>
        <w:tc>
          <w:tcPr>
            <w:tcW w:w="5939" w:type="dxa"/>
            <w:shd w:val="clear" w:color="auto" w:fill="auto"/>
            <w:vAlign w:val="center"/>
          </w:tcPr>
          <w:p w:rsidR="009F28A7" w:rsidRPr="00060A93" w:rsidRDefault="009F28A7" w:rsidP="00CC67BE">
            <w:pPr>
              <w:spacing w:after="0"/>
              <w:ind w:firstLine="73"/>
              <w:rPr>
                <w:rFonts w:ascii="Times New Roman" w:hAnsi="Times New Roman" w:cs="Times New Roman"/>
                <w:color w:val="FF0000"/>
                <w:sz w:val="28"/>
              </w:rPr>
            </w:pPr>
            <w:r w:rsidRPr="00060A93">
              <w:rPr>
                <w:rFonts w:ascii="Times New Roman" w:hAnsi="Times New Roman" w:cs="Times New Roman"/>
                <w:color w:val="FF0000"/>
                <w:sz w:val="28"/>
              </w:rPr>
              <w:t>Детский сад на 330 мест</w:t>
            </w:r>
          </w:p>
        </w:tc>
        <w:tc>
          <w:tcPr>
            <w:tcW w:w="851"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1</w:t>
            </w:r>
          </w:p>
        </w:tc>
        <w:tc>
          <w:tcPr>
            <w:tcW w:w="2578"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84</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Центр детского творчества на 1135 мест</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653"/>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85</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Общежитие «Адыгейский Государственный Университет»</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86</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МУЧ Межшкольный учебный комбинат</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87</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Краснодарский колледж бизнеса и права</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lastRenderedPageBreak/>
              <w:t>88</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Профессиональное училище № 81</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89</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Станция юного техника на 517 мест</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90</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МБОУ ДОД ДЮСШ «Авангард» на 1402 чел.</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91</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МБОУ ДОД ДЮСШ-1 на 1369 чел.</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92</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 xml:space="preserve">МБОУ ДОД ДЮСШ 3 на 1703 чел., </w:t>
            </w:r>
          </w:p>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бассейн на 101 чел.</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93</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МАОУ ДОД ДЮСШ «Юность» на 1338 чел.,</w:t>
            </w:r>
          </w:p>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стадион на 300 чел.</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10234" w:type="dxa"/>
            <w:gridSpan w:val="4"/>
            <w:shd w:val="clear" w:color="auto" w:fill="auto"/>
            <w:vAlign w:val="center"/>
          </w:tcPr>
          <w:p w:rsidR="009F28A7" w:rsidRPr="001B7D87" w:rsidRDefault="009F28A7" w:rsidP="00CC67BE">
            <w:pPr>
              <w:spacing w:after="0"/>
              <w:ind w:firstLine="73"/>
              <w:jc w:val="center"/>
              <w:rPr>
                <w:rFonts w:ascii="Times New Roman" w:hAnsi="Times New Roman" w:cs="Times New Roman"/>
                <w:sz w:val="28"/>
              </w:rPr>
            </w:pPr>
            <w:r w:rsidRPr="00205E61">
              <w:rPr>
                <w:rFonts w:ascii="Times New Roman" w:hAnsi="Times New Roman" w:cs="Times New Roman"/>
                <w:b/>
                <w:sz w:val="28"/>
              </w:rPr>
              <w:t>Спортивные и физкультурно-оздоровительные сооружения</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94</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Спортивная площадка на 20 чел.</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5</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95</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Спортивная площадка средней школы №1</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F04DE" w:rsidTr="00CC67BE">
        <w:trPr>
          <w:trHeight w:val="57"/>
          <w:jc w:val="center"/>
        </w:trPr>
        <w:tc>
          <w:tcPr>
            <w:tcW w:w="866" w:type="dxa"/>
            <w:shd w:val="clear" w:color="auto" w:fill="auto"/>
            <w:vAlign w:val="center"/>
          </w:tcPr>
          <w:p w:rsidR="009F28A7" w:rsidRPr="001F04DE" w:rsidRDefault="009F28A7" w:rsidP="00CC67BE">
            <w:pPr>
              <w:spacing w:after="0"/>
              <w:ind w:left="-142"/>
              <w:jc w:val="center"/>
              <w:rPr>
                <w:rFonts w:ascii="Times New Roman" w:hAnsi="Times New Roman" w:cs="Times New Roman"/>
                <w:color w:val="FF0000"/>
                <w:sz w:val="28"/>
              </w:rPr>
            </w:pPr>
            <w:r w:rsidRPr="001F04DE">
              <w:rPr>
                <w:rFonts w:ascii="Times New Roman" w:hAnsi="Times New Roman" w:cs="Times New Roman"/>
                <w:color w:val="FF0000"/>
                <w:sz w:val="28"/>
              </w:rPr>
              <w:t>96</w:t>
            </w:r>
          </w:p>
        </w:tc>
        <w:tc>
          <w:tcPr>
            <w:tcW w:w="5939" w:type="dxa"/>
            <w:shd w:val="clear" w:color="auto" w:fill="auto"/>
            <w:vAlign w:val="center"/>
          </w:tcPr>
          <w:p w:rsidR="009F28A7" w:rsidRPr="001F04DE" w:rsidRDefault="009F28A7" w:rsidP="00CC67BE">
            <w:pPr>
              <w:spacing w:after="0"/>
              <w:ind w:firstLine="73"/>
              <w:rPr>
                <w:rFonts w:ascii="Times New Roman" w:hAnsi="Times New Roman" w:cs="Times New Roman"/>
                <w:color w:val="FF0000"/>
                <w:sz w:val="28"/>
              </w:rPr>
            </w:pPr>
            <w:r>
              <w:rPr>
                <w:rFonts w:ascii="Times New Roman" w:hAnsi="Times New Roman" w:cs="Times New Roman"/>
                <w:color w:val="FF0000"/>
                <w:sz w:val="28"/>
              </w:rPr>
              <w:t>Спортивный комплекс с ледовой ареной</w:t>
            </w:r>
          </w:p>
        </w:tc>
        <w:tc>
          <w:tcPr>
            <w:tcW w:w="851" w:type="dxa"/>
            <w:shd w:val="clear" w:color="auto" w:fill="auto"/>
            <w:vAlign w:val="center"/>
          </w:tcPr>
          <w:p w:rsidR="009F28A7" w:rsidRPr="001F04DE" w:rsidRDefault="009F28A7" w:rsidP="00CC67BE">
            <w:pPr>
              <w:spacing w:after="0"/>
              <w:ind w:left="-142"/>
              <w:jc w:val="center"/>
              <w:rPr>
                <w:rFonts w:ascii="Times New Roman" w:hAnsi="Times New Roman" w:cs="Times New Roman"/>
                <w:color w:val="FF0000"/>
                <w:sz w:val="28"/>
              </w:rPr>
            </w:pPr>
            <w:r w:rsidRPr="001F04DE">
              <w:rPr>
                <w:rFonts w:ascii="Times New Roman" w:hAnsi="Times New Roman" w:cs="Times New Roman"/>
                <w:color w:val="FF0000"/>
                <w:sz w:val="28"/>
              </w:rPr>
              <w:t>1</w:t>
            </w:r>
          </w:p>
        </w:tc>
        <w:tc>
          <w:tcPr>
            <w:tcW w:w="2578" w:type="dxa"/>
            <w:shd w:val="clear" w:color="auto" w:fill="auto"/>
            <w:vAlign w:val="center"/>
          </w:tcPr>
          <w:p w:rsidR="009F28A7" w:rsidRPr="001F04DE"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97</w:t>
            </w:r>
          </w:p>
        </w:tc>
        <w:tc>
          <w:tcPr>
            <w:tcW w:w="5939" w:type="dxa"/>
            <w:shd w:val="clear" w:color="auto" w:fill="auto"/>
            <w:vAlign w:val="center"/>
          </w:tcPr>
          <w:p w:rsidR="009F28A7" w:rsidRPr="001B7D87" w:rsidRDefault="009F28A7" w:rsidP="00CC67BE">
            <w:pPr>
              <w:spacing w:after="0"/>
              <w:ind w:firstLine="73"/>
              <w:rPr>
                <w:rFonts w:ascii="Times New Roman" w:hAnsi="Times New Roman" w:cs="Times New Roman"/>
                <w:sz w:val="28"/>
              </w:rPr>
            </w:pPr>
            <w:r w:rsidRPr="001B7D87">
              <w:rPr>
                <w:rFonts w:ascii="Times New Roman" w:hAnsi="Times New Roman" w:cs="Times New Roman"/>
                <w:sz w:val="28"/>
              </w:rPr>
              <w:t>Спортивный комплекс</w:t>
            </w:r>
          </w:p>
        </w:tc>
        <w:tc>
          <w:tcPr>
            <w:tcW w:w="851"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3</w:t>
            </w:r>
          </w:p>
        </w:tc>
        <w:tc>
          <w:tcPr>
            <w:tcW w:w="2578" w:type="dxa"/>
            <w:shd w:val="clear" w:color="auto" w:fill="auto"/>
            <w:vAlign w:val="center"/>
          </w:tcPr>
          <w:p w:rsidR="009F28A7" w:rsidRPr="001B7D87" w:rsidRDefault="009F28A7" w:rsidP="00CC67BE">
            <w:pPr>
              <w:spacing w:after="0"/>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060A93" w:rsidTr="00CC67BE">
        <w:trPr>
          <w:trHeight w:val="57"/>
          <w:jc w:val="center"/>
        </w:trPr>
        <w:tc>
          <w:tcPr>
            <w:tcW w:w="866"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98</w:t>
            </w:r>
          </w:p>
        </w:tc>
        <w:tc>
          <w:tcPr>
            <w:tcW w:w="5939" w:type="dxa"/>
            <w:shd w:val="clear" w:color="auto" w:fill="auto"/>
            <w:vAlign w:val="center"/>
          </w:tcPr>
          <w:p w:rsidR="009F28A7" w:rsidRPr="00060A93" w:rsidRDefault="009F28A7" w:rsidP="00CC67BE">
            <w:pPr>
              <w:spacing w:after="0"/>
              <w:ind w:firstLine="73"/>
              <w:rPr>
                <w:rFonts w:ascii="Times New Roman" w:hAnsi="Times New Roman" w:cs="Times New Roman"/>
                <w:color w:val="FF0000"/>
                <w:sz w:val="28"/>
              </w:rPr>
            </w:pPr>
            <w:r w:rsidRPr="00060A93">
              <w:rPr>
                <w:rFonts w:ascii="Times New Roman" w:hAnsi="Times New Roman" w:cs="Times New Roman"/>
                <w:color w:val="FF0000"/>
                <w:sz w:val="28"/>
              </w:rPr>
              <w:t>Спортивный комплекс</w:t>
            </w:r>
          </w:p>
        </w:tc>
        <w:tc>
          <w:tcPr>
            <w:tcW w:w="851"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1</w:t>
            </w:r>
          </w:p>
        </w:tc>
        <w:tc>
          <w:tcPr>
            <w:tcW w:w="2578"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9F28A7" w:rsidRPr="00060A93" w:rsidTr="00CC67BE">
        <w:trPr>
          <w:trHeight w:val="57"/>
          <w:jc w:val="center"/>
        </w:trPr>
        <w:tc>
          <w:tcPr>
            <w:tcW w:w="866"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99</w:t>
            </w:r>
          </w:p>
        </w:tc>
        <w:tc>
          <w:tcPr>
            <w:tcW w:w="5939" w:type="dxa"/>
            <w:shd w:val="clear" w:color="auto" w:fill="auto"/>
            <w:vAlign w:val="center"/>
          </w:tcPr>
          <w:p w:rsidR="009F28A7" w:rsidRPr="00060A93" w:rsidRDefault="009F28A7" w:rsidP="00CC67BE">
            <w:pPr>
              <w:spacing w:after="0"/>
              <w:ind w:firstLine="73"/>
              <w:rPr>
                <w:rFonts w:ascii="Times New Roman" w:hAnsi="Times New Roman" w:cs="Times New Roman"/>
                <w:color w:val="FF0000"/>
                <w:sz w:val="28"/>
              </w:rPr>
            </w:pPr>
            <w:r w:rsidRPr="00060A93">
              <w:rPr>
                <w:rFonts w:ascii="Times New Roman" w:hAnsi="Times New Roman" w:cs="Times New Roman"/>
                <w:color w:val="FF0000"/>
                <w:sz w:val="28"/>
              </w:rPr>
              <w:t>Спортивные площадки</w:t>
            </w:r>
          </w:p>
        </w:tc>
        <w:tc>
          <w:tcPr>
            <w:tcW w:w="851"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2</w:t>
            </w:r>
          </w:p>
        </w:tc>
        <w:tc>
          <w:tcPr>
            <w:tcW w:w="2578" w:type="dxa"/>
            <w:shd w:val="clear" w:color="auto" w:fill="auto"/>
            <w:vAlign w:val="center"/>
          </w:tcPr>
          <w:p w:rsidR="009F28A7" w:rsidRPr="00060A93" w:rsidRDefault="009F28A7" w:rsidP="00CC67BE">
            <w:pPr>
              <w:spacing w:after="0"/>
              <w:ind w:left="-142"/>
              <w:jc w:val="center"/>
              <w:rPr>
                <w:rFonts w:ascii="Times New Roman" w:hAnsi="Times New Roman" w:cs="Times New Roman"/>
                <w:color w:val="FF0000"/>
                <w:sz w:val="28"/>
              </w:rPr>
            </w:pPr>
            <w:r w:rsidRPr="00060A93">
              <w:rPr>
                <w:rFonts w:ascii="Times New Roman" w:hAnsi="Times New Roman" w:cs="Times New Roman"/>
                <w:color w:val="FF0000"/>
                <w:sz w:val="28"/>
              </w:rPr>
              <w:t>проект.</w:t>
            </w:r>
          </w:p>
        </w:tc>
      </w:tr>
      <w:tr w:rsidR="009F28A7" w:rsidRPr="00060A93" w:rsidTr="00CC67BE">
        <w:trPr>
          <w:trHeight w:val="57"/>
          <w:jc w:val="center"/>
        </w:trPr>
        <w:tc>
          <w:tcPr>
            <w:tcW w:w="10234" w:type="dxa"/>
            <w:gridSpan w:val="4"/>
            <w:shd w:val="clear" w:color="auto" w:fill="auto"/>
            <w:vAlign w:val="center"/>
          </w:tcPr>
          <w:p w:rsidR="009F28A7" w:rsidRPr="00060A93" w:rsidRDefault="009F28A7" w:rsidP="00CC67BE">
            <w:pPr>
              <w:spacing w:after="0"/>
              <w:ind w:firstLine="73"/>
              <w:jc w:val="center"/>
              <w:rPr>
                <w:rFonts w:ascii="Times New Roman" w:hAnsi="Times New Roman" w:cs="Times New Roman"/>
                <w:b/>
                <w:sz w:val="28"/>
              </w:rPr>
            </w:pPr>
            <w:r w:rsidRPr="00060A93">
              <w:rPr>
                <w:rFonts w:ascii="Times New Roman" w:hAnsi="Times New Roman" w:cs="Times New Roman"/>
                <w:b/>
                <w:sz w:val="28"/>
              </w:rPr>
              <w:t>Учреждения здравоохранения и социального обеспечения</w:t>
            </w:r>
          </w:p>
        </w:tc>
      </w:tr>
      <w:tr w:rsidR="009F28A7" w:rsidRPr="00633BE5" w:rsidTr="00CC67BE">
        <w:trPr>
          <w:trHeight w:val="57"/>
          <w:jc w:val="center"/>
        </w:trPr>
        <w:tc>
          <w:tcPr>
            <w:tcW w:w="866" w:type="dxa"/>
            <w:shd w:val="clear" w:color="auto" w:fill="auto"/>
            <w:vAlign w:val="center"/>
          </w:tcPr>
          <w:p w:rsidR="009F28A7" w:rsidRPr="00633BE5" w:rsidRDefault="009F28A7" w:rsidP="00CC67BE">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100</w:t>
            </w:r>
          </w:p>
        </w:tc>
        <w:tc>
          <w:tcPr>
            <w:tcW w:w="5939" w:type="dxa"/>
            <w:shd w:val="clear" w:color="auto" w:fill="auto"/>
            <w:vAlign w:val="center"/>
          </w:tcPr>
          <w:p w:rsidR="009F28A7" w:rsidRPr="00633BE5" w:rsidRDefault="009F28A7" w:rsidP="00CC67BE">
            <w:pPr>
              <w:spacing w:after="0" w:line="240" w:lineRule="auto"/>
              <w:ind w:firstLine="73"/>
              <w:rPr>
                <w:rFonts w:ascii="Times New Roman" w:hAnsi="Times New Roman" w:cs="Times New Roman"/>
                <w:sz w:val="28"/>
              </w:rPr>
            </w:pPr>
            <w:r w:rsidRPr="00633BE5">
              <w:rPr>
                <w:rFonts w:ascii="Times New Roman" w:hAnsi="Times New Roman" w:cs="Times New Roman"/>
                <w:sz w:val="28"/>
              </w:rPr>
              <w:t>МБУЗ «ЦРБ МО БР»</w:t>
            </w:r>
          </w:p>
          <w:p w:rsidR="009F28A7" w:rsidRPr="00633BE5" w:rsidRDefault="009F28A7" w:rsidP="00CC67BE">
            <w:pPr>
              <w:spacing w:after="0" w:line="240" w:lineRule="auto"/>
              <w:ind w:firstLine="73"/>
              <w:rPr>
                <w:rFonts w:ascii="Times New Roman" w:hAnsi="Times New Roman" w:cs="Times New Roman"/>
                <w:sz w:val="28"/>
              </w:rPr>
            </w:pPr>
            <w:r w:rsidRPr="00633BE5">
              <w:rPr>
                <w:rFonts w:ascii="Times New Roman" w:hAnsi="Times New Roman" w:cs="Times New Roman"/>
                <w:sz w:val="28"/>
              </w:rPr>
              <w:t>- стационар на 478 коек</w:t>
            </w:r>
          </w:p>
          <w:p w:rsidR="009F28A7" w:rsidRPr="00633BE5" w:rsidRDefault="009F28A7" w:rsidP="00CC67BE">
            <w:pPr>
              <w:spacing w:after="0" w:line="240" w:lineRule="auto"/>
              <w:ind w:firstLine="73"/>
              <w:rPr>
                <w:rFonts w:ascii="Times New Roman" w:hAnsi="Times New Roman" w:cs="Times New Roman"/>
                <w:sz w:val="28"/>
              </w:rPr>
            </w:pPr>
            <w:r w:rsidRPr="00633BE5">
              <w:rPr>
                <w:rFonts w:ascii="Times New Roman" w:hAnsi="Times New Roman" w:cs="Times New Roman"/>
                <w:sz w:val="28"/>
              </w:rPr>
              <w:t>- поликлиника на 850 посещений</w:t>
            </w:r>
          </w:p>
          <w:p w:rsidR="009F28A7" w:rsidRPr="00633BE5" w:rsidRDefault="009F28A7" w:rsidP="00CC67BE">
            <w:pPr>
              <w:spacing w:after="0" w:line="240" w:lineRule="auto"/>
              <w:ind w:firstLine="73"/>
              <w:rPr>
                <w:rFonts w:ascii="Times New Roman" w:hAnsi="Times New Roman" w:cs="Times New Roman"/>
                <w:sz w:val="28"/>
              </w:rPr>
            </w:pPr>
            <w:r w:rsidRPr="00633BE5">
              <w:rPr>
                <w:rFonts w:ascii="Times New Roman" w:hAnsi="Times New Roman" w:cs="Times New Roman"/>
                <w:sz w:val="28"/>
              </w:rPr>
              <w:t>МБУЗ «ССМП МО БР» на 10 автомобилей</w:t>
            </w:r>
          </w:p>
        </w:tc>
        <w:tc>
          <w:tcPr>
            <w:tcW w:w="851" w:type="dxa"/>
            <w:shd w:val="clear" w:color="auto" w:fill="auto"/>
            <w:vAlign w:val="center"/>
          </w:tcPr>
          <w:p w:rsidR="009F28A7" w:rsidRPr="00633BE5" w:rsidRDefault="009F28A7" w:rsidP="00CC67BE">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1</w:t>
            </w:r>
          </w:p>
        </w:tc>
        <w:tc>
          <w:tcPr>
            <w:tcW w:w="2578" w:type="dxa"/>
            <w:shd w:val="clear" w:color="auto" w:fill="auto"/>
            <w:vAlign w:val="center"/>
          </w:tcPr>
          <w:p w:rsidR="009F28A7" w:rsidRPr="00633BE5" w:rsidRDefault="009F28A7" w:rsidP="00CC67BE">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реконструкц.</w:t>
            </w:r>
          </w:p>
        </w:tc>
      </w:tr>
      <w:tr w:rsidR="009F28A7" w:rsidRPr="00633BE5" w:rsidTr="00CC67BE">
        <w:trPr>
          <w:trHeight w:val="57"/>
          <w:jc w:val="center"/>
        </w:trPr>
        <w:tc>
          <w:tcPr>
            <w:tcW w:w="866" w:type="dxa"/>
            <w:shd w:val="clear" w:color="auto" w:fill="auto"/>
            <w:vAlign w:val="center"/>
          </w:tcPr>
          <w:p w:rsidR="009F28A7" w:rsidRPr="00633BE5" w:rsidRDefault="009F28A7" w:rsidP="00CC67BE">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101</w:t>
            </w:r>
          </w:p>
        </w:tc>
        <w:tc>
          <w:tcPr>
            <w:tcW w:w="5939" w:type="dxa"/>
            <w:shd w:val="clear" w:color="auto" w:fill="auto"/>
            <w:vAlign w:val="center"/>
          </w:tcPr>
          <w:p w:rsidR="009F28A7" w:rsidRPr="00633BE5" w:rsidRDefault="009F28A7" w:rsidP="00CC67BE">
            <w:pPr>
              <w:spacing w:after="0" w:line="240" w:lineRule="auto"/>
              <w:ind w:firstLine="73"/>
              <w:rPr>
                <w:rFonts w:ascii="Times New Roman" w:hAnsi="Times New Roman" w:cs="Times New Roman"/>
                <w:sz w:val="28"/>
              </w:rPr>
            </w:pPr>
            <w:r w:rsidRPr="00633BE5">
              <w:rPr>
                <w:rFonts w:ascii="Times New Roman" w:hAnsi="Times New Roman" w:cs="Times New Roman"/>
                <w:sz w:val="28"/>
              </w:rPr>
              <w:t>МБУЗ «ЦРБ МО БР»</w:t>
            </w:r>
          </w:p>
          <w:p w:rsidR="009F28A7" w:rsidRPr="00633BE5" w:rsidRDefault="009F28A7" w:rsidP="00CC67BE">
            <w:pPr>
              <w:spacing w:after="0" w:line="240" w:lineRule="auto"/>
              <w:ind w:firstLine="73"/>
              <w:rPr>
                <w:rFonts w:ascii="Times New Roman" w:hAnsi="Times New Roman" w:cs="Times New Roman"/>
                <w:sz w:val="28"/>
              </w:rPr>
            </w:pPr>
            <w:r w:rsidRPr="00633BE5">
              <w:rPr>
                <w:rFonts w:ascii="Times New Roman" w:hAnsi="Times New Roman" w:cs="Times New Roman"/>
                <w:sz w:val="28"/>
              </w:rPr>
              <w:t>- инфекционное отделение на 40 коек</w:t>
            </w:r>
          </w:p>
        </w:tc>
        <w:tc>
          <w:tcPr>
            <w:tcW w:w="851" w:type="dxa"/>
            <w:shd w:val="clear" w:color="auto" w:fill="auto"/>
            <w:vAlign w:val="center"/>
          </w:tcPr>
          <w:p w:rsidR="009F28A7" w:rsidRPr="00633BE5" w:rsidRDefault="009F28A7" w:rsidP="00CC67BE">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1</w:t>
            </w:r>
          </w:p>
        </w:tc>
        <w:tc>
          <w:tcPr>
            <w:tcW w:w="2578" w:type="dxa"/>
            <w:shd w:val="clear" w:color="auto" w:fill="auto"/>
            <w:vAlign w:val="center"/>
          </w:tcPr>
          <w:p w:rsidR="009F28A7" w:rsidRPr="00633BE5" w:rsidRDefault="009F28A7" w:rsidP="00CC67BE">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существ.</w:t>
            </w:r>
          </w:p>
        </w:tc>
      </w:tr>
      <w:tr w:rsidR="009F28A7" w:rsidRPr="00633BE5" w:rsidTr="00CC67BE">
        <w:trPr>
          <w:trHeight w:val="57"/>
          <w:jc w:val="center"/>
        </w:trPr>
        <w:tc>
          <w:tcPr>
            <w:tcW w:w="866" w:type="dxa"/>
            <w:shd w:val="clear" w:color="auto" w:fill="auto"/>
            <w:vAlign w:val="center"/>
          </w:tcPr>
          <w:p w:rsidR="009F28A7" w:rsidRPr="00633BE5" w:rsidRDefault="009F28A7" w:rsidP="00CC67BE">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102</w:t>
            </w:r>
          </w:p>
        </w:tc>
        <w:tc>
          <w:tcPr>
            <w:tcW w:w="5939" w:type="dxa"/>
            <w:shd w:val="clear" w:color="auto" w:fill="auto"/>
            <w:vAlign w:val="center"/>
          </w:tcPr>
          <w:p w:rsidR="009F28A7" w:rsidRPr="00633BE5" w:rsidRDefault="009F28A7" w:rsidP="00CC67BE">
            <w:pPr>
              <w:spacing w:after="0" w:line="240" w:lineRule="auto"/>
              <w:ind w:firstLine="73"/>
              <w:rPr>
                <w:rFonts w:ascii="Times New Roman" w:hAnsi="Times New Roman" w:cs="Times New Roman"/>
                <w:sz w:val="28"/>
              </w:rPr>
            </w:pPr>
            <w:r w:rsidRPr="00633BE5">
              <w:rPr>
                <w:rFonts w:ascii="Times New Roman" w:hAnsi="Times New Roman" w:cs="Times New Roman"/>
                <w:sz w:val="28"/>
              </w:rPr>
              <w:t>МБУЗ «ЦРБ МО БР»</w:t>
            </w:r>
          </w:p>
          <w:p w:rsidR="009F28A7" w:rsidRPr="00633BE5" w:rsidRDefault="009F28A7" w:rsidP="00CC67BE">
            <w:pPr>
              <w:spacing w:after="0" w:line="240" w:lineRule="auto"/>
              <w:ind w:firstLine="73"/>
              <w:rPr>
                <w:rFonts w:ascii="Times New Roman" w:hAnsi="Times New Roman" w:cs="Times New Roman"/>
                <w:sz w:val="28"/>
              </w:rPr>
            </w:pPr>
            <w:r w:rsidRPr="00633BE5">
              <w:rPr>
                <w:rFonts w:ascii="Times New Roman" w:hAnsi="Times New Roman" w:cs="Times New Roman"/>
                <w:sz w:val="28"/>
              </w:rPr>
              <w:t>- детская поликлиника на 250 посещений</w:t>
            </w:r>
          </w:p>
        </w:tc>
        <w:tc>
          <w:tcPr>
            <w:tcW w:w="851" w:type="dxa"/>
            <w:shd w:val="clear" w:color="auto" w:fill="auto"/>
            <w:vAlign w:val="center"/>
          </w:tcPr>
          <w:p w:rsidR="009F28A7" w:rsidRPr="00633BE5" w:rsidRDefault="009F28A7" w:rsidP="00CC67BE">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1</w:t>
            </w:r>
          </w:p>
        </w:tc>
        <w:tc>
          <w:tcPr>
            <w:tcW w:w="2578" w:type="dxa"/>
            <w:shd w:val="clear" w:color="auto" w:fill="auto"/>
            <w:vAlign w:val="center"/>
          </w:tcPr>
          <w:p w:rsidR="009F28A7" w:rsidRPr="00633BE5" w:rsidRDefault="009F28A7" w:rsidP="00CC67BE">
            <w:pPr>
              <w:spacing w:after="0" w:line="240" w:lineRule="auto"/>
              <w:ind w:left="-142"/>
              <w:jc w:val="center"/>
              <w:rPr>
                <w:rFonts w:ascii="Times New Roman" w:hAnsi="Times New Roman" w:cs="Times New Roman"/>
                <w:sz w:val="28"/>
              </w:rPr>
            </w:pPr>
            <w:r w:rsidRPr="00633BE5">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103</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МБУЗ «Женская консультация МО БР» на 250 посещений в смену</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104</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МБУЗ «Стоматологическая поликлиника МО БР»</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105</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Детская стоматологическая поликлиника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106</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Государственное бюджетное учреждение социального обслуживания Краснодарского края «Белореченский дом-интернат для престарелых и инвалидов» на 25 мест</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F04DE" w:rsidTr="00CC67BE">
        <w:trPr>
          <w:trHeight w:val="57"/>
          <w:jc w:val="center"/>
        </w:trPr>
        <w:tc>
          <w:tcPr>
            <w:tcW w:w="866" w:type="dxa"/>
            <w:shd w:val="clear" w:color="auto" w:fill="auto"/>
            <w:vAlign w:val="center"/>
          </w:tcPr>
          <w:p w:rsidR="009F28A7" w:rsidRPr="001F04DE" w:rsidRDefault="009F28A7" w:rsidP="00CC67BE">
            <w:pPr>
              <w:spacing w:after="0" w:line="240" w:lineRule="auto"/>
              <w:ind w:left="-142"/>
              <w:jc w:val="center"/>
              <w:rPr>
                <w:rFonts w:ascii="Times New Roman" w:hAnsi="Times New Roman" w:cs="Times New Roman"/>
                <w:color w:val="FF0000"/>
                <w:sz w:val="28"/>
              </w:rPr>
            </w:pPr>
            <w:r w:rsidRPr="001F04DE">
              <w:rPr>
                <w:rFonts w:ascii="Times New Roman" w:hAnsi="Times New Roman" w:cs="Times New Roman"/>
                <w:color w:val="FF0000"/>
                <w:sz w:val="28"/>
              </w:rPr>
              <w:t>106 а</w:t>
            </w:r>
          </w:p>
        </w:tc>
        <w:tc>
          <w:tcPr>
            <w:tcW w:w="5939" w:type="dxa"/>
            <w:shd w:val="clear" w:color="auto" w:fill="auto"/>
            <w:vAlign w:val="center"/>
          </w:tcPr>
          <w:p w:rsidR="009F28A7" w:rsidRPr="001F04DE" w:rsidRDefault="009F28A7" w:rsidP="00CC67BE">
            <w:pPr>
              <w:spacing w:after="0" w:line="240" w:lineRule="auto"/>
              <w:ind w:firstLine="73"/>
              <w:rPr>
                <w:rFonts w:ascii="Times New Roman" w:hAnsi="Times New Roman" w:cs="Times New Roman"/>
                <w:color w:val="FF0000"/>
                <w:sz w:val="28"/>
              </w:rPr>
            </w:pPr>
            <w:r>
              <w:rPr>
                <w:rFonts w:ascii="Times New Roman" w:hAnsi="Times New Roman" w:cs="Times New Roman"/>
                <w:color w:val="FF0000"/>
                <w:sz w:val="28"/>
              </w:rPr>
              <w:t>ГКУСОКК «</w:t>
            </w:r>
            <w:r w:rsidRPr="001F04DE">
              <w:rPr>
                <w:rFonts w:ascii="Times New Roman" w:hAnsi="Times New Roman" w:cs="Times New Roman"/>
                <w:color w:val="FF0000"/>
                <w:sz w:val="28"/>
              </w:rPr>
              <w:t>Белореченский комплексный центр реабилитации инвалидов</w:t>
            </w:r>
            <w:r>
              <w:rPr>
                <w:rFonts w:ascii="Times New Roman" w:hAnsi="Times New Roman" w:cs="Times New Roman"/>
                <w:color w:val="FF0000"/>
                <w:sz w:val="28"/>
              </w:rPr>
              <w:t>»</w:t>
            </w:r>
          </w:p>
        </w:tc>
        <w:tc>
          <w:tcPr>
            <w:tcW w:w="851" w:type="dxa"/>
            <w:shd w:val="clear" w:color="auto" w:fill="auto"/>
            <w:vAlign w:val="center"/>
          </w:tcPr>
          <w:p w:rsidR="009F28A7" w:rsidRPr="001F04DE" w:rsidRDefault="009F28A7" w:rsidP="00CC67BE">
            <w:pPr>
              <w:spacing w:after="0" w:line="240" w:lineRule="auto"/>
              <w:ind w:left="-142"/>
              <w:jc w:val="center"/>
              <w:rPr>
                <w:rFonts w:ascii="Times New Roman" w:hAnsi="Times New Roman" w:cs="Times New Roman"/>
                <w:color w:val="FF0000"/>
                <w:sz w:val="28"/>
              </w:rPr>
            </w:pPr>
            <w:r w:rsidRPr="001F04DE">
              <w:rPr>
                <w:rFonts w:ascii="Times New Roman" w:hAnsi="Times New Roman" w:cs="Times New Roman"/>
                <w:color w:val="FF0000"/>
                <w:sz w:val="28"/>
              </w:rPr>
              <w:t>1</w:t>
            </w:r>
          </w:p>
        </w:tc>
        <w:tc>
          <w:tcPr>
            <w:tcW w:w="2578" w:type="dxa"/>
            <w:shd w:val="clear" w:color="auto" w:fill="auto"/>
            <w:vAlign w:val="center"/>
          </w:tcPr>
          <w:p w:rsidR="009F28A7" w:rsidRPr="001F04DE" w:rsidRDefault="009F28A7" w:rsidP="00CC67BE">
            <w:pPr>
              <w:spacing w:after="0" w:line="240" w:lineRule="auto"/>
              <w:ind w:left="-142"/>
              <w:jc w:val="center"/>
              <w:rPr>
                <w:rFonts w:ascii="Times New Roman" w:hAnsi="Times New Roman" w:cs="Times New Roman"/>
                <w:color w:val="FF0000"/>
                <w:sz w:val="28"/>
              </w:rPr>
            </w:pPr>
            <w:r w:rsidRPr="001F04DE">
              <w:rPr>
                <w:rFonts w:ascii="Times New Roman" w:hAnsi="Times New Roman" w:cs="Times New Roman"/>
                <w:color w:val="FF0000"/>
                <w:sz w:val="28"/>
              </w:rPr>
              <w:t>существ.</w:t>
            </w:r>
            <w:r>
              <w:rPr>
                <w:rFonts w:ascii="Times New Roman" w:hAnsi="Times New Roman" w:cs="Times New Roman"/>
                <w:color w:val="FF0000"/>
                <w:sz w:val="28"/>
              </w:rPr>
              <w:t>/реконстр.</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107</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Белореченский противотуберкулезный диспанер</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108</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Белореченский кожно-венерологический диспансер</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109</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Скорая помощь</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110</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 xml:space="preserve">Негосударственное учреждение </w:t>
            </w:r>
            <w:r w:rsidRPr="001B7D87">
              <w:rPr>
                <w:rFonts w:ascii="Times New Roman" w:hAnsi="Times New Roman" w:cs="Times New Roman"/>
                <w:sz w:val="28"/>
              </w:rPr>
              <w:lastRenderedPageBreak/>
              <w:t>здравоохранения "Узловая больница на станции Белореченская ОАО "РЖД"</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lastRenderedPageBreak/>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lastRenderedPageBreak/>
              <w:t>111</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Белореченская межрайонная ветеринарная лаборатория</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112</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Белореченский наркологический диспансер</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113</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ООО "Пелит" Медицинский центр «Ренессанс»</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114</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Стоматологическая клиника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060A93" w:rsidTr="00CC67BE">
        <w:trPr>
          <w:trHeight w:val="57"/>
          <w:jc w:val="center"/>
        </w:trPr>
        <w:tc>
          <w:tcPr>
            <w:tcW w:w="10234" w:type="dxa"/>
            <w:gridSpan w:val="4"/>
            <w:shd w:val="clear" w:color="auto" w:fill="auto"/>
            <w:vAlign w:val="center"/>
          </w:tcPr>
          <w:p w:rsidR="009F28A7" w:rsidRPr="00060A93" w:rsidRDefault="009F28A7" w:rsidP="00CC67BE">
            <w:pPr>
              <w:spacing w:after="0" w:line="240" w:lineRule="auto"/>
              <w:ind w:firstLine="73"/>
              <w:jc w:val="center"/>
              <w:rPr>
                <w:rFonts w:ascii="Times New Roman" w:hAnsi="Times New Roman" w:cs="Times New Roman"/>
                <w:b/>
                <w:sz w:val="28"/>
              </w:rPr>
            </w:pPr>
            <w:r w:rsidRPr="00060A93">
              <w:rPr>
                <w:rFonts w:ascii="Times New Roman" w:hAnsi="Times New Roman" w:cs="Times New Roman"/>
                <w:b/>
                <w:sz w:val="28"/>
              </w:rPr>
              <w:t>Предприятия торговли, общественного питания и бытового обслуживания</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115</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Ресторан</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116</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Ресторан</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не работает</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117</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Бар</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5</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118</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Боулинг-клуб «Вуду»</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119</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Кафе</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22</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120</w:t>
            </w:r>
          </w:p>
        </w:tc>
        <w:tc>
          <w:tcPr>
            <w:tcW w:w="5939" w:type="dxa"/>
            <w:shd w:val="clear" w:color="auto" w:fill="auto"/>
            <w:vAlign w:val="center"/>
          </w:tcPr>
          <w:p w:rsidR="009F28A7" w:rsidRPr="001B7D87" w:rsidRDefault="009F28A7" w:rsidP="00CC67BE">
            <w:pPr>
              <w:spacing w:after="0" w:line="240" w:lineRule="auto"/>
              <w:ind w:firstLine="73"/>
              <w:jc w:val="both"/>
              <w:rPr>
                <w:rFonts w:ascii="Times New Roman" w:hAnsi="Times New Roman" w:cs="Times New Roman"/>
                <w:sz w:val="28"/>
              </w:rPr>
            </w:pPr>
            <w:r w:rsidRPr="001B7D87">
              <w:rPr>
                <w:rFonts w:ascii="Times New Roman" w:hAnsi="Times New Roman" w:cs="Times New Roman"/>
                <w:sz w:val="28"/>
              </w:rPr>
              <w:t>Развлекательный центр «Белая река», ООО «Старая мельница»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121</w:t>
            </w:r>
          </w:p>
        </w:tc>
        <w:tc>
          <w:tcPr>
            <w:tcW w:w="5939" w:type="dxa"/>
            <w:shd w:val="clear" w:color="auto" w:fill="auto"/>
            <w:vAlign w:val="center"/>
          </w:tcPr>
          <w:p w:rsidR="009F28A7" w:rsidRPr="001B7D87" w:rsidRDefault="009F28A7" w:rsidP="00CC67BE">
            <w:pPr>
              <w:spacing w:after="0" w:line="240" w:lineRule="auto"/>
              <w:ind w:firstLine="73"/>
              <w:jc w:val="both"/>
              <w:rPr>
                <w:rFonts w:ascii="Times New Roman" w:hAnsi="Times New Roman" w:cs="Times New Roman"/>
                <w:sz w:val="28"/>
              </w:rPr>
            </w:pPr>
            <w:r w:rsidRPr="001B7D87">
              <w:rPr>
                <w:rFonts w:ascii="Times New Roman" w:hAnsi="Times New Roman" w:cs="Times New Roman"/>
                <w:sz w:val="28"/>
              </w:rPr>
              <w:t>Развлекательный центр «Тайм-клуб»</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122</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Ночной клуб «Weekend»</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123</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Развлекательный центр</w:t>
            </w:r>
          </w:p>
        </w:tc>
        <w:tc>
          <w:tcPr>
            <w:tcW w:w="851" w:type="dxa"/>
            <w:shd w:val="clear" w:color="auto" w:fill="auto"/>
            <w:vAlign w:val="center"/>
          </w:tcPr>
          <w:p w:rsidR="009F28A7" w:rsidRPr="001B7D87" w:rsidRDefault="0054200C" w:rsidP="00CC67BE">
            <w:pPr>
              <w:spacing w:after="0" w:line="240" w:lineRule="auto"/>
              <w:ind w:left="-142"/>
              <w:jc w:val="center"/>
              <w:rPr>
                <w:rFonts w:ascii="Times New Roman" w:hAnsi="Times New Roman" w:cs="Times New Roman"/>
                <w:sz w:val="28"/>
              </w:rPr>
            </w:pPr>
            <w:r>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282906" w:rsidTr="00CC67BE">
        <w:trPr>
          <w:trHeight w:val="57"/>
          <w:jc w:val="center"/>
        </w:trPr>
        <w:tc>
          <w:tcPr>
            <w:tcW w:w="866"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124</w:t>
            </w:r>
          </w:p>
        </w:tc>
        <w:tc>
          <w:tcPr>
            <w:tcW w:w="5939" w:type="dxa"/>
            <w:shd w:val="clear" w:color="auto" w:fill="auto"/>
            <w:vAlign w:val="center"/>
          </w:tcPr>
          <w:p w:rsidR="009F28A7" w:rsidRPr="00282906" w:rsidRDefault="009F28A7" w:rsidP="00CC67BE">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Летний кинотеатр</w:t>
            </w:r>
          </w:p>
        </w:tc>
        <w:tc>
          <w:tcPr>
            <w:tcW w:w="851"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w:t>
            </w:r>
          </w:p>
        </w:tc>
        <w:tc>
          <w:tcPr>
            <w:tcW w:w="2578"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9F28A7" w:rsidRPr="00282906" w:rsidTr="00CC67BE">
        <w:trPr>
          <w:trHeight w:val="57"/>
          <w:jc w:val="center"/>
        </w:trPr>
        <w:tc>
          <w:tcPr>
            <w:tcW w:w="866"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125</w:t>
            </w:r>
          </w:p>
        </w:tc>
        <w:tc>
          <w:tcPr>
            <w:tcW w:w="5939" w:type="dxa"/>
            <w:shd w:val="clear" w:color="auto" w:fill="auto"/>
            <w:vAlign w:val="center"/>
          </w:tcPr>
          <w:p w:rsidR="009F28A7" w:rsidRPr="00282906" w:rsidRDefault="009F28A7" w:rsidP="00CC67BE">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Кафе</w:t>
            </w:r>
          </w:p>
        </w:tc>
        <w:tc>
          <w:tcPr>
            <w:tcW w:w="851"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2</w:t>
            </w:r>
          </w:p>
        </w:tc>
        <w:tc>
          <w:tcPr>
            <w:tcW w:w="2578"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9F28A7" w:rsidRPr="00282906" w:rsidTr="00CC67BE">
        <w:trPr>
          <w:trHeight w:val="57"/>
          <w:jc w:val="center"/>
        </w:trPr>
        <w:tc>
          <w:tcPr>
            <w:tcW w:w="866"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126</w:t>
            </w:r>
          </w:p>
        </w:tc>
        <w:tc>
          <w:tcPr>
            <w:tcW w:w="5939" w:type="dxa"/>
            <w:shd w:val="clear" w:color="auto" w:fill="auto"/>
            <w:vAlign w:val="center"/>
          </w:tcPr>
          <w:p w:rsidR="009F28A7" w:rsidRPr="00282906" w:rsidRDefault="009F28A7" w:rsidP="00CC67BE">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 xml:space="preserve">Детские площадки </w:t>
            </w:r>
          </w:p>
        </w:tc>
        <w:tc>
          <w:tcPr>
            <w:tcW w:w="851"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Pr>
                <w:rFonts w:ascii="Times New Roman" w:hAnsi="Times New Roman" w:cs="Times New Roman"/>
                <w:color w:val="FF0000"/>
                <w:sz w:val="28"/>
              </w:rPr>
              <w:t>2</w:t>
            </w:r>
          </w:p>
        </w:tc>
        <w:tc>
          <w:tcPr>
            <w:tcW w:w="2578"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127</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Ателье</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8</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128</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Парикмахерская</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28</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129</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Салон красоты</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130</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Гостиница</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8</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131</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Магазин</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282906" w:rsidTr="00CC67BE">
        <w:trPr>
          <w:trHeight w:val="57"/>
          <w:jc w:val="center"/>
        </w:trPr>
        <w:tc>
          <w:tcPr>
            <w:tcW w:w="866"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132</w:t>
            </w:r>
          </w:p>
        </w:tc>
        <w:tc>
          <w:tcPr>
            <w:tcW w:w="5939" w:type="dxa"/>
            <w:shd w:val="clear" w:color="auto" w:fill="auto"/>
            <w:vAlign w:val="center"/>
          </w:tcPr>
          <w:p w:rsidR="009F28A7" w:rsidRPr="00282906" w:rsidRDefault="009F28A7" w:rsidP="00CC67BE">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Магазин</w:t>
            </w:r>
          </w:p>
        </w:tc>
        <w:tc>
          <w:tcPr>
            <w:tcW w:w="851"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3</w:t>
            </w:r>
          </w:p>
        </w:tc>
        <w:tc>
          <w:tcPr>
            <w:tcW w:w="2578"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133</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Выставочный зал мебели ООО «Арзах»</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134</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Торговый дом</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3</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135</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ОАО «Железнодорожная торговая компания»</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136</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Металобаза «Трубы» ООО ПКФ «Восток»</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137</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Кровельный центр ООО «Кровельный центр»</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138</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Супермаркет «Очаково» ООО «Три богатыря»</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139</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«Строймаркет Союз» ООО «Союз»</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140</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«Очаково-центр» ООО «Три богатыря»</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141</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ООО «Три богатыря»</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142</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Рынок</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3</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282906" w:rsidTr="00CC67BE">
        <w:trPr>
          <w:trHeight w:val="57"/>
          <w:jc w:val="center"/>
        </w:trPr>
        <w:tc>
          <w:tcPr>
            <w:tcW w:w="866"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143</w:t>
            </w:r>
          </w:p>
        </w:tc>
        <w:tc>
          <w:tcPr>
            <w:tcW w:w="5939" w:type="dxa"/>
            <w:shd w:val="clear" w:color="auto" w:fill="auto"/>
            <w:vAlign w:val="center"/>
          </w:tcPr>
          <w:p w:rsidR="009F28A7" w:rsidRPr="00282906" w:rsidRDefault="009F28A7" w:rsidP="00CC67BE">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Рыночный комплекс</w:t>
            </w:r>
          </w:p>
        </w:tc>
        <w:tc>
          <w:tcPr>
            <w:tcW w:w="851"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Pr>
                <w:rFonts w:ascii="Times New Roman" w:hAnsi="Times New Roman" w:cs="Times New Roman"/>
                <w:color w:val="FF0000"/>
                <w:sz w:val="28"/>
              </w:rPr>
              <w:t>1</w:t>
            </w:r>
          </w:p>
        </w:tc>
        <w:tc>
          <w:tcPr>
            <w:tcW w:w="2578"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144</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ООО «Эльна» магазин стройматериалов</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2</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145</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Универмаг</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146</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ОАО «Белтеплосети»</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147</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МУП «Горводоканал»</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lastRenderedPageBreak/>
              <w:t>148</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МУП «Жилсервис»(ТБО)</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149</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ООО «УК-Жилкомсервис»</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150</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ОДО «Центр-Сервис»</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151</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ООО «Управдом»</w:t>
            </w:r>
            <w:r w:rsidRPr="001B7D87">
              <w:rPr>
                <w:rFonts w:ascii="Times New Roman" w:hAnsi="Times New Roman" w:cs="Times New Roman"/>
                <w:sz w:val="28"/>
              </w:rPr>
              <w:br/>
              <w:t>ООО «Комфорт»</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152</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МУП «Центр бытовых услуг»</w:t>
            </w:r>
            <w:r w:rsidRPr="001B7D87">
              <w:rPr>
                <w:rFonts w:ascii="Times New Roman" w:hAnsi="Times New Roman" w:cs="Times New Roman"/>
                <w:sz w:val="28"/>
              </w:rPr>
              <w:br/>
              <w:t>(ритуальные услуги)</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153</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ОАО «Белореченскрайгаз»</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154</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Филиал ОАО «НЭСК-электросети»</w:t>
            </w:r>
            <w:r w:rsidRPr="001B7D87">
              <w:rPr>
                <w:rFonts w:ascii="Times New Roman" w:hAnsi="Times New Roman" w:cs="Times New Roman"/>
                <w:sz w:val="28"/>
              </w:rPr>
              <w:br/>
              <w:t>«Белореченскэлектросеть»</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155</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Торговый центр</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1B7D87" w:rsidTr="00CC67BE">
        <w:trPr>
          <w:trHeight w:val="57"/>
          <w:jc w:val="center"/>
        </w:trPr>
        <w:tc>
          <w:tcPr>
            <w:tcW w:w="866"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156</w:t>
            </w:r>
          </w:p>
        </w:tc>
        <w:tc>
          <w:tcPr>
            <w:tcW w:w="5939" w:type="dxa"/>
            <w:shd w:val="clear" w:color="auto" w:fill="auto"/>
            <w:vAlign w:val="center"/>
          </w:tcPr>
          <w:p w:rsidR="009F28A7" w:rsidRPr="001B7D87" w:rsidRDefault="009F28A7" w:rsidP="00CC67BE">
            <w:pPr>
              <w:spacing w:after="0" w:line="240" w:lineRule="auto"/>
              <w:ind w:firstLine="73"/>
              <w:rPr>
                <w:rFonts w:ascii="Times New Roman" w:hAnsi="Times New Roman" w:cs="Times New Roman"/>
                <w:sz w:val="28"/>
              </w:rPr>
            </w:pPr>
            <w:r w:rsidRPr="001B7D87">
              <w:rPr>
                <w:rFonts w:ascii="Times New Roman" w:hAnsi="Times New Roman" w:cs="Times New Roman"/>
                <w:sz w:val="28"/>
              </w:rPr>
              <w:t xml:space="preserve">Торгово-развлекательный комплекс </w:t>
            </w:r>
          </w:p>
        </w:tc>
        <w:tc>
          <w:tcPr>
            <w:tcW w:w="851"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1</w:t>
            </w:r>
          </w:p>
        </w:tc>
        <w:tc>
          <w:tcPr>
            <w:tcW w:w="2578" w:type="dxa"/>
            <w:shd w:val="clear" w:color="auto" w:fill="auto"/>
            <w:vAlign w:val="center"/>
          </w:tcPr>
          <w:p w:rsidR="009F28A7" w:rsidRPr="001B7D87" w:rsidRDefault="009F28A7" w:rsidP="00CC67BE">
            <w:pPr>
              <w:spacing w:after="0" w:line="240" w:lineRule="auto"/>
              <w:ind w:left="-142"/>
              <w:jc w:val="center"/>
              <w:rPr>
                <w:rFonts w:ascii="Times New Roman" w:hAnsi="Times New Roman" w:cs="Times New Roman"/>
                <w:sz w:val="28"/>
              </w:rPr>
            </w:pPr>
            <w:r w:rsidRPr="001B7D87">
              <w:rPr>
                <w:rFonts w:ascii="Times New Roman" w:hAnsi="Times New Roman" w:cs="Times New Roman"/>
                <w:sz w:val="28"/>
              </w:rPr>
              <w:t>существ.</w:t>
            </w:r>
          </w:p>
        </w:tc>
      </w:tr>
      <w:tr w:rsidR="009F28A7" w:rsidRPr="00282906" w:rsidTr="00CC67BE">
        <w:trPr>
          <w:trHeight w:val="57"/>
          <w:jc w:val="center"/>
        </w:trPr>
        <w:tc>
          <w:tcPr>
            <w:tcW w:w="866"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157</w:t>
            </w:r>
          </w:p>
        </w:tc>
        <w:tc>
          <w:tcPr>
            <w:tcW w:w="5939" w:type="dxa"/>
            <w:shd w:val="clear" w:color="auto" w:fill="auto"/>
            <w:vAlign w:val="center"/>
          </w:tcPr>
          <w:p w:rsidR="009F28A7" w:rsidRPr="00282906" w:rsidRDefault="009F28A7" w:rsidP="00CC67BE">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Административно-торговый комплекс</w:t>
            </w:r>
          </w:p>
        </w:tc>
        <w:tc>
          <w:tcPr>
            <w:tcW w:w="851"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Pr>
                <w:rFonts w:ascii="Times New Roman" w:hAnsi="Times New Roman" w:cs="Times New Roman"/>
                <w:color w:val="FF0000"/>
                <w:sz w:val="28"/>
              </w:rPr>
              <w:t>3</w:t>
            </w:r>
          </w:p>
        </w:tc>
        <w:tc>
          <w:tcPr>
            <w:tcW w:w="2578"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9F28A7" w:rsidRPr="00282906" w:rsidTr="00CC67BE">
        <w:trPr>
          <w:trHeight w:val="57"/>
          <w:jc w:val="center"/>
        </w:trPr>
        <w:tc>
          <w:tcPr>
            <w:tcW w:w="866"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158</w:t>
            </w:r>
          </w:p>
        </w:tc>
        <w:tc>
          <w:tcPr>
            <w:tcW w:w="5939" w:type="dxa"/>
            <w:shd w:val="clear" w:color="auto" w:fill="auto"/>
            <w:vAlign w:val="center"/>
          </w:tcPr>
          <w:p w:rsidR="009F28A7" w:rsidRPr="00282906" w:rsidRDefault="009F28A7" w:rsidP="00CC67BE">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Торговый комплекс</w:t>
            </w:r>
          </w:p>
        </w:tc>
        <w:tc>
          <w:tcPr>
            <w:tcW w:w="851"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2</w:t>
            </w:r>
          </w:p>
        </w:tc>
        <w:tc>
          <w:tcPr>
            <w:tcW w:w="2578"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9F28A7" w:rsidRPr="00282906" w:rsidTr="00CC67BE">
        <w:trPr>
          <w:trHeight w:val="57"/>
          <w:jc w:val="center"/>
        </w:trPr>
        <w:tc>
          <w:tcPr>
            <w:tcW w:w="866"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159</w:t>
            </w:r>
          </w:p>
        </w:tc>
        <w:tc>
          <w:tcPr>
            <w:tcW w:w="5939" w:type="dxa"/>
            <w:shd w:val="clear" w:color="auto" w:fill="auto"/>
            <w:vAlign w:val="center"/>
          </w:tcPr>
          <w:p w:rsidR="009F28A7" w:rsidRPr="00282906" w:rsidRDefault="009F28A7" w:rsidP="00CC67BE">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Торгово-развлекательный комплекс</w:t>
            </w:r>
          </w:p>
        </w:tc>
        <w:tc>
          <w:tcPr>
            <w:tcW w:w="851"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w:t>
            </w:r>
          </w:p>
        </w:tc>
        <w:tc>
          <w:tcPr>
            <w:tcW w:w="2578"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9F28A7" w:rsidRPr="00282906" w:rsidTr="00CC67BE">
        <w:trPr>
          <w:trHeight w:val="57"/>
          <w:jc w:val="center"/>
        </w:trPr>
        <w:tc>
          <w:tcPr>
            <w:tcW w:w="866"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160</w:t>
            </w:r>
          </w:p>
        </w:tc>
        <w:tc>
          <w:tcPr>
            <w:tcW w:w="5939" w:type="dxa"/>
            <w:shd w:val="clear" w:color="auto" w:fill="auto"/>
            <w:vAlign w:val="center"/>
          </w:tcPr>
          <w:p w:rsidR="009F28A7" w:rsidRPr="00282906" w:rsidRDefault="009F28A7" w:rsidP="00CC67BE">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Торгово-бытовой центр повседневного обслуживания населения</w:t>
            </w:r>
          </w:p>
        </w:tc>
        <w:tc>
          <w:tcPr>
            <w:tcW w:w="851"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6</w:t>
            </w:r>
          </w:p>
        </w:tc>
        <w:tc>
          <w:tcPr>
            <w:tcW w:w="2578"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r w:rsidR="009F28A7" w:rsidRPr="00282906" w:rsidTr="00CC67BE">
        <w:trPr>
          <w:trHeight w:val="57"/>
          <w:jc w:val="center"/>
        </w:trPr>
        <w:tc>
          <w:tcPr>
            <w:tcW w:w="866"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161</w:t>
            </w:r>
          </w:p>
        </w:tc>
        <w:tc>
          <w:tcPr>
            <w:tcW w:w="5939" w:type="dxa"/>
            <w:shd w:val="clear" w:color="auto" w:fill="auto"/>
            <w:vAlign w:val="center"/>
          </w:tcPr>
          <w:p w:rsidR="009F28A7" w:rsidRPr="00282906" w:rsidRDefault="009F28A7" w:rsidP="00CC67BE">
            <w:pPr>
              <w:spacing w:after="0" w:line="240" w:lineRule="auto"/>
              <w:ind w:firstLine="73"/>
              <w:rPr>
                <w:rFonts w:ascii="Times New Roman" w:hAnsi="Times New Roman" w:cs="Times New Roman"/>
                <w:color w:val="FF0000"/>
                <w:sz w:val="28"/>
              </w:rPr>
            </w:pPr>
            <w:r w:rsidRPr="00282906">
              <w:rPr>
                <w:rFonts w:ascii="Times New Roman" w:hAnsi="Times New Roman" w:cs="Times New Roman"/>
                <w:color w:val="FF0000"/>
                <w:sz w:val="28"/>
              </w:rPr>
              <w:t>Центр бытовых услуг</w:t>
            </w:r>
          </w:p>
        </w:tc>
        <w:tc>
          <w:tcPr>
            <w:tcW w:w="851"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1</w:t>
            </w:r>
          </w:p>
        </w:tc>
        <w:tc>
          <w:tcPr>
            <w:tcW w:w="2578" w:type="dxa"/>
            <w:shd w:val="clear" w:color="auto" w:fill="auto"/>
            <w:vAlign w:val="center"/>
          </w:tcPr>
          <w:p w:rsidR="009F28A7" w:rsidRPr="00282906" w:rsidRDefault="009F28A7" w:rsidP="00CC67BE">
            <w:pPr>
              <w:spacing w:after="0" w:line="240" w:lineRule="auto"/>
              <w:ind w:left="-142"/>
              <w:jc w:val="center"/>
              <w:rPr>
                <w:rFonts w:ascii="Times New Roman" w:hAnsi="Times New Roman" w:cs="Times New Roman"/>
                <w:color w:val="FF0000"/>
                <w:sz w:val="28"/>
              </w:rPr>
            </w:pPr>
            <w:r w:rsidRPr="00282906">
              <w:rPr>
                <w:rFonts w:ascii="Times New Roman" w:hAnsi="Times New Roman" w:cs="Times New Roman"/>
                <w:color w:val="FF0000"/>
                <w:sz w:val="28"/>
              </w:rPr>
              <w:t>проект.</w:t>
            </w:r>
          </w:p>
        </w:tc>
      </w:tr>
    </w:tbl>
    <w:p w:rsidR="009F28A7" w:rsidRDefault="009F28A7" w:rsidP="00775E60">
      <w:pPr>
        <w:spacing w:after="0"/>
        <w:ind w:right="-1" w:firstLine="709"/>
        <w:jc w:val="right"/>
        <w:rPr>
          <w:rFonts w:ascii="Times New Roman" w:hAnsi="Times New Roman" w:cs="Times New Roman"/>
          <w:sz w:val="28"/>
          <w:szCs w:val="28"/>
        </w:rPr>
      </w:pPr>
    </w:p>
    <w:p w:rsidR="00970B9F" w:rsidRDefault="00970B9F" w:rsidP="00970B9F">
      <w:pPr>
        <w:ind w:firstLine="709"/>
        <w:jc w:val="both"/>
        <w:rPr>
          <w:rFonts w:ascii="Times New Roman" w:hAnsi="Times New Roman"/>
          <w:sz w:val="28"/>
          <w:szCs w:val="28"/>
        </w:rPr>
      </w:pPr>
      <w:r w:rsidRPr="00970B9F">
        <w:rPr>
          <w:rFonts w:ascii="Times New Roman" w:eastAsia="Calibri" w:hAnsi="Times New Roman"/>
          <w:sz w:val="28"/>
          <w:szCs w:val="28"/>
        </w:rPr>
        <w:t xml:space="preserve">Согласно материалам утвержденной схемы территориального планирования Краснодарского края и схемы территориального планирования Российской Федерации по состоянию на январь 2018 года на территории Белореченского городского поселения расположены следующие </w:t>
      </w:r>
      <w:r w:rsidRPr="00970B9F">
        <w:rPr>
          <w:rFonts w:ascii="Times New Roman" w:eastAsia="Calibri" w:hAnsi="Times New Roman"/>
          <w:b/>
          <w:sz w:val="28"/>
          <w:szCs w:val="28"/>
        </w:rPr>
        <w:t>п</w:t>
      </w:r>
      <w:r w:rsidRPr="00970B9F">
        <w:rPr>
          <w:rFonts w:ascii="Times New Roman" w:hAnsi="Times New Roman"/>
          <w:b/>
          <w:sz w:val="28"/>
          <w:szCs w:val="28"/>
        </w:rPr>
        <w:t>ланируемые объекты федерального и регионального значения</w:t>
      </w:r>
      <w:r>
        <w:rPr>
          <w:rFonts w:ascii="Times New Roman" w:hAnsi="Times New Roman"/>
          <w:sz w:val="28"/>
          <w:szCs w:val="28"/>
        </w:rPr>
        <w:t>, размещенные в общественно-деловых зонах</w:t>
      </w:r>
      <w:r w:rsidRPr="00970B9F">
        <w:rPr>
          <w:rFonts w:ascii="Times New Roman" w:hAnsi="Times New Roman"/>
          <w:sz w:val="28"/>
          <w:szCs w:val="28"/>
        </w:rPr>
        <w:t>:</w:t>
      </w:r>
    </w:p>
    <w:p w:rsidR="00970B9F" w:rsidRPr="00970B9F" w:rsidRDefault="00970B9F" w:rsidP="00970B9F">
      <w:pPr>
        <w:pStyle w:val="af0"/>
        <w:numPr>
          <w:ilvl w:val="0"/>
          <w:numId w:val="64"/>
        </w:numPr>
        <w:jc w:val="both"/>
        <w:rPr>
          <w:rFonts w:ascii="Times New Roman" w:hAnsi="Times New Roman"/>
          <w:sz w:val="28"/>
          <w:szCs w:val="28"/>
        </w:rPr>
      </w:pPr>
      <w:r w:rsidRPr="00970B9F">
        <w:rPr>
          <w:rFonts w:ascii="Times New Roman" w:hAnsi="Times New Roman"/>
          <w:sz w:val="28"/>
          <w:szCs w:val="28"/>
        </w:rPr>
        <w:t>Строительство краевого центра комплексной медико-социальной реабилитации инвалидов (реконструкция), общей площадью 1245 м2</w:t>
      </w:r>
      <w:r w:rsidR="00115B17">
        <w:rPr>
          <w:rFonts w:ascii="Times New Roman" w:hAnsi="Times New Roman"/>
          <w:sz w:val="28"/>
          <w:szCs w:val="28"/>
        </w:rPr>
        <w:t xml:space="preserve"> (региональный объект)</w:t>
      </w:r>
      <w:r w:rsidRPr="00970B9F">
        <w:rPr>
          <w:rFonts w:ascii="Times New Roman" w:hAnsi="Times New Roman"/>
          <w:sz w:val="28"/>
          <w:szCs w:val="28"/>
        </w:rPr>
        <w:t>.</w:t>
      </w:r>
    </w:p>
    <w:p w:rsidR="00970B9F" w:rsidRPr="00970B9F" w:rsidRDefault="00970B9F" w:rsidP="00115B17">
      <w:pPr>
        <w:pStyle w:val="af0"/>
        <w:numPr>
          <w:ilvl w:val="0"/>
          <w:numId w:val="64"/>
        </w:numPr>
        <w:jc w:val="both"/>
        <w:rPr>
          <w:rFonts w:ascii="Times New Roman" w:hAnsi="Times New Roman"/>
          <w:sz w:val="28"/>
          <w:szCs w:val="28"/>
        </w:rPr>
      </w:pPr>
      <w:r w:rsidRPr="00970B9F">
        <w:rPr>
          <w:rFonts w:ascii="Times New Roman" w:hAnsi="Times New Roman"/>
          <w:sz w:val="28"/>
          <w:szCs w:val="28"/>
        </w:rPr>
        <w:t>Строительство спортивного комплекса с ледовой ареной в Белореченском районе общей площадью 6803,3 кв. м.</w:t>
      </w:r>
      <w:r w:rsidR="00115B17" w:rsidRPr="00115B17">
        <w:rPr>
          <w:rFonts w:ascii="Times New Roman" w:hAnsi="Times New Roman"/>
          <w:sz w:val="28"/>
          <w:szCs w:val="28"/>
        </w:rPr>
        <w:t xml:space="preserve"> </w:t>
      </w:r>
      <w:r w:rsidR="00115B17">
        <w:rPr>
          <w:rFonts w:ascii="Times New Roman" w:hAnsi="Times New Roman"/>
          <w:sz w:val="28"/>
          <w:szCs w:val="28"/>
        </w:rPr>
        <w:t>(региональный объект).</w:t>
      </w:r>
    </w:p>
    <w:p w:rsidR="00970B9F" w:rsidRDefault="00970B9F" w:rsidP="00775E60">
      <w:pPr>
        <w:spacing w:after="0"/>
        <w:ind w:firstLine="709"/>
        <w:jc w:val="both"/>
        <w:rPr>
          <w:rFonts w:ascii="Times New Roman" w:hAnsi="Times New Roman" w:cs="Times New Roman"/>
          <w:sz w:val="28"/>
        </w:rPr>
      </w:pPr>
    </w:p>
    <w:p w:rsidR="00775E60" w:rsidRPr="005F7D1A" w:rsidRDefault="00775E60" w:rsidP="00775E60">
      <w:pPr>
        <w:pStyle w:val="30"/>
        <w:rPr>
          <w:b/>
          <w:szCs w:val="28"/>
        </w:rPr>
      </w:pPr>
      <w:bookmarkStart w:id="46" w:name="_Toc506388455"/>
      <w:bookmarkStart w:id="47" w:name="_Toc506725809"/>
      <w:r>
        <w:rPr>
          <w:b/>
          <w:szCs w:val="28"/>
        </w:rPr>
        <w:t>5.2.3</w:t>
      </w:r>
      <w:r>
        <w:rPr>
          <w:b/>
        </w:rPr>
        <w:t xml:space="preserve"> </w:t>
      </w:r>
      <w:r w:rsidRPr="005F7D1A">
        <w:rPr>
          <w:b/>
          <w:szCs w:val="28"/>
        </w:rPr>
        <w:t>Производственная зона</w:t>
      </w:r>
      <w:bookmarkEnd w:id="46"/>
      <w:bookmarkEnd w:id="47"/>
    </w:p>
    <w:p w:rsidR="00775E60" w:rsidRPr="00BD7F34" w:rsidRDefault="00775E60" w:rsidP="00775E60">
      <w:pPr>
        <w:tabs>
          <w:tab w:val="left" w:pos="1440"/>
        </w:tabs>
        <w:spacing w:after="0"/>
        <w:ind w:firstLine="709"/>
        <w:jc w:val="both"/>
        <w:rPr>
          <w:rFonts w:ascii="Times New Roman" w:hAnsi="Times New Roman" w:cs="Times New Roman"/>
          <w:sz w:val="28"/>
          <w:szCs w:val="28"/>
        </w:rPr>
      </w:pP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Основу планировочной организации населенного пункта в значительной мере определяет размещение производственной зоны, здания, и сооружения которой представляют для большой части трудоспособного населения сферу приложения труда и обуславливают направления трудовых связей.</w:t>
      </w:r>
    </w:p>
    <w:p w:rsidR="00775E60" w:rsidRPr="00BD7F34" w:rsidRDefault="00775E60" w:rsidP="00775E60">
      <w:pPr>
        <w:tabs>
          <w:tab w:val="left" w:pos="0"/>
        </w:tabs>
        <w:spacing w:after="0"/>
        <w:ind w:firstLine="709"/>
        <w:jc w:val="both"/>
        <w:rPr>
          <w:rFonts w:ascii="Times New Roman" w:hAnsi="Times New Roman" w:cs="Times New Roman"/>
          <w:sz w:val="28"/>
          <w:szCs w:val="28"/>
        </w:rPr>
      </w:pPr>
      <w:r w:rsidRPr="00BD7F34">
        <w:rPr>
          <w:rFonts w:ascii="Times New Roman" w:hAnsi="Times New Roman" w:cs="Times New Roman"/>
          <w:b/>
          <w:sz w:val="28"/>
          <w:szCs w:val="28"/>
        </w:rPr>
        <w:lastRenderedPageBreak/>
        <w:t>Производственные зоны</w:t>
      </w:r>
      <w:r w:rsidRPr="00BD7F34">
        <w:rPr>
          <w:rFonts w:ascii="Times New Roman" w:hAnsi="Times New Roman" w:cs="Times New Roman"/>
          <w:sz w:val="28"/>
          <w:szCs w:val="28"/>
        </w:rPr>
        <w:t xml:space="preserve"> предназначены для размещения промышленных, коммунально-складских объектов, объектов инженерной и транспортной инфраструктур, в том числе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При размещении предприятий в промзоне учитывается класс вредности и специфика производства.</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Проектом выделены производственные зоны, расположенные в северной и южной частях города.</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Типы производственных зон устанавливаются в зависимости от предусматриваемых видов использования, ограничений на использование территорий и характера застройки каждой конкретной зоны.</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При размещении предприятий в промышленной зоне учитывается класс вредности и специфика производства.</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Проектом рекомендуются следующие общие принципы градостроительного регулирования промышленной застройки:</w:t>
      </w:r>
    </w:p>
    <w:p w:rsidR="00775E60" w:rsidRPr="00BD7F34" w:rsidRDefault="00775E60" w:rsidP="00775E60">
      <w:pPr>
        <w:numPr>
          <w:ilvl w:val="0"/>
          <w:numId w:val="34"/>
        </w:numPr>
        <w:tabs>
          <w:tab w:val="clear" w:pos="1500"/>
          <w:tab w:val="num" w:pos="0"/>
        </w:tabs>
        <w:spacing w:after="0"/>
        <w:ind w:left="0" w:firstLine="709"/>
        <w:jc w:val="both"/>
        <w:rPr>
          <w:rFonts w:ascii="Times New Roman" w:hAnsi="Times New Roman" w:cs="Times New Roman"/>
          <w:sz w:val="28"/>
          <w:szCs w:val="28"/>
        </w:rPr>
      </w:pPr>
      <w:r w:rsidRPr="00BD7F34">
        <w:rPr>
          <w:rFonts w:ascii="Times New Roman" w:hAnsi="Times New Roman" w:cs="Times New Roman"/>
          <w:sz w:val="28"/>
          <w:szCs w:val="28"/>
        </w:rPr>
        <w:t>максимально возможное размещение промышленных объектов в производственных зонах города; исключение составляют безопасные в экологическом отношении предприятия, имеющие малые грузообороты (без железнодорожных вводов);</w:t>
      </w:r>
    </w:p>
    <w:p w:rsidR="00775E60" w:rsidRPr="00BD7F34" w:rsidRDefault="00775E60" w:rsidP="00775E60">
      <w:pPr>
        <w:numPr>
          <w:ilvl w:val="0"/>
          <w:numId w:val="34"/>
        </w:numPr>
        <w:tabs>
          <w:tab w:val="clear" w:pos="1500"/>
          <w:tab w:val="num" w:pos="0"/>
        </w:tabs>
        <w:spacing w:after="0"/>
        <w:ind w:left="0" w:firstLine="709"/>
        <w:jc w:val="both"/>
        <w:rPr>
          <w:rFonts w:ascii="Times New Roman" w:hAnsi="Times New Roman" w:cs="Times New Roman"/>
          <w:sz w:val="28"/>
          <w:szCs w:val="28"/>
        </w:rPr>
      </w:pPr>
      <w:r w:rsidRPr="00BD7F34">
        <w:rPr>
          <w:rFonts w:ascii="Times New Roman" w:hAnsi="Times New Roman" w:cs="Times New Roman"/>
          <w:sz w:val="28"/>
          <w:szCs w:val="28"/>
        </w:rPr>
        <w:t>развитие производственной застройки за счет уплотнения существующей застройки в производственных зонах, а также за счет освоения новых земельных участков;</w:t>
      </w:r>
    </w:p>
    <w:p w:rsidR="00775E60" w:rsidRPr="00BD7F34" w:rsidRDefault="00775E60" w:rsidP="00775E60">
      <w:pPr>
        <w:numPr>
          <w:ilvl w:val="0"/>
          <w:numId w:val="34"/>
        </w:numPr>
        <w:tabs>
          <w:tab w:val="clear" w:pos="1500"/>
          <w:tab w:val="num" w:pos="0"/>
        </w:tabs>
        <w:spacing w:after="0"/>
        <w:ind w:left="0" w:firstLine="709"/>
        <w:jc w:val="both"/>
        <w:rPr>
          <w:rFonts w:ascii="Times New Roman" w:hAnsi="Times New Roman" w:cs="Times New Roman"/>
          <w:sz w:val="28"/>
          <w:szCs w:val="28"/>
        </w:rPr>
      </w:pPr>
      <w:r w:rsidRPr="00BD7F34">
        <w:rPr>
          <w:rFonts w:ascii="Times New Roman" w:hAnsi="Times New Roman" w:cs="Times New Roman"/>
          <w:sz w:val="28"/>
          <w:szCs w:val="28"/>
        </w:rPr>
        <w:t>обеспечение расчетных размеров санитарно-защитных зон вокруг промышленных территорий.</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На территории производственных зон разрешенным видом использования является размещение промышленных предприятий, коммунально-складских объектов, объектов инженерно-транспортной инфраструктуры, санитарно-защитных зон.</w:t>
      </w:r>
    </w:p>
    <w:p w:rsidR="00775E60" w:rsidRPr="00BD7F34" w:rsidRDefault="00775E60" w:rsidP="00775E60">
      <w:pPr>
        <w:tabs>
          <w:tab w:val="left" w:pos="1455"/>
        </w:tabs>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 xml:space="preserve">Самой перспективной территорией для развития производственной зоны города является Южная промзона, так как она имеет свободные земельные ресурсы. Развитие получает и северная производственная зона. </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 xml:space="preserve">В генеральном плане определяется дальнейшее развитие производственных зон города, с учетом сложившейся планировочной структуры города. </w:t>
      </w:r>
    </w:p>
    <w:p w:rsidR="00775E60" w:rsidRPr="00BD7F34" w:rsidRDefault="00775E60" w:rsidP="00775E60">
      <w:pPr>
        <w:tabs>
          <w:tab w:val="left" w:pos="1455"/>
        </w:tabs>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 xml:space="preserve">Сложившиеся промышленные образования города на перспективу в основном сохраняются и развиваются в современных территориальных границах. Проектом рассматривается две промышленно-коммунальных образования: Северная и Южная промышленные зоны. Основной промзоной города остается Южная зона. </w:t>
      </w:r>
    </w:p>
    <w:p w:rsidR="00775E60" w:rsidRPr="00BD7F34" w:rsidRDefault="00775E60" w:rsidP="00775E60">
      <w:pPr>
        <w:tabs>
          <w:tab w:val="left" w:pos="1455"/>
        </w:tabs>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lastRenderedPageBreak/>
        <w:t xml:space="preserve">В северной производственной зоне предлагается разместить предприятия малого класса вредности. В северо-восточном районе в его северной части проектом размещена проектируемая производственная зона. </w:t>
      </w:r>
    </w:p>
    <w:p w:rsidR="00775E60" w:rsidRPr="00BD7F34" w:rsidRDefault="00775E60" w:rsidP="00775E60">
      <w:pPr>
        <w:tabs>
          <w:tab w:val="left" w:pos="720"/>
        </w:tabs>
        <w:spacing w:after="0"/>
        <w:ind w:firstLine="709"/>
        <w:jc w:val="both"/>
        <w:rPr>
          <w:rFonts w:ascii="Times New Roman" w:hAnsi="Times New Roman" w:cs="Times New Roman"/>
          <w:sz w:val="28"/>
          <w:szCs w:val="28"/>
          <w:lang w:eastAsia="ar-SA"/>
        </w:rPr>
      </w:pPr>
      <w:r w:rsidRPr="00BD7F34">
        <w:rPr>
          <w:rFonts w:ascii="Times New Roman" w:hAnsi="Times New Roman" w:cs="Times New Roman"/>
          <w:sz w:val="28"/>
          <w:szCs w:val="28"/>
        </w:rPr>
        <w:t xml:space="preserve">Развитие промышленности города намечается как за счет расширения предприятий, реконструкции существующих промышленных предприятий, так и за счет строительства новых. Дальнейшее развитие предприятий промышленного района должно производиться за счет внутренних резервов на основе интенсивного использования территорий, модернизации и интенсификации производства. Основой обновления и развития объектов является интенсификация использования отведенных и застроенных территорий, улучшения состояния окружающей среды за счет технологического переоснащения промышленных объектов, использования современных эффективных технологий по инвестиционным проектам. </w:t>
      </w:r>
    </w:p>
    <w:p w:rsidR="00775E60" w:rsidRPr="00BD7F34" w:rsidRDefault="00775E60" w:rsidP="00775E60">
      <w:pPr>
        <w:spacing w:after="0"/>
        <w:ind w:firstLine="709"/>
        <w:jc w:val="both"/>
        <w:rPr>
          <w:rFonts w:ascii="Times New Roman" w:hAnsi="Times New Roman" w:cs="Times New Roman"/>
          <w:color w:val="000000"/>
          <w:sz w:val="28"/>
          <w:szCs w:val="28"/>
        </w:rPr>
      </w:pPr>
      <w:r w:rsidRPr="00BD7F34">
        <w:rPr>
          <w:rFonts w:ascii="Times New Roman" w:hAnsi="Times New Roman" w:cs="Times New Roman"/>
          <w:b/>
          <w:sz w:val="28"/>
          <w:szCs w:val="28"/>
        </w:rPr>
        <w:t>Северная промзона</w:t>
      </w:r>
      <w:r w:rsidRPr="00BD7F34">
        <w:rPr>
          <w:rFonts w:ascii="Times New Roman" w:hAnsi="Times New Roman" w:cs="Times New Roman"/>
          <w:sz w:val="28"/>
          <w:szCs w:val="28"/>
        </w:rPr>
        <w:t xml:space="preserve"> состоит в основном из предприятий сельскохозяйственного назначения  и площадок малых предприятий. Наиболее крупными предприятиями северной промзоны являются</w:t>
      </w:r>
      <w:r w:rsidRPr="00BD7F34">
        <w:rPr>
          <w:rFonts w:ascii="Times New Roman" w:hAnsi="Times New Roman" w:cs="Times New Roman"/>
          <w:color w:val="000000"/>
          <w:sz w:val="28"/>
          <w:szCs w:val="28"/>
        </w:rPr>
        <w:t xml:space="preserve"> птицефабрика, тепличный комплекс, консервный завод, завол по производству соков и кваса.</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color w:val="000000"/>
          <w:sz w:val="28"/>
          <w:szCs w:val="28"/>
        </w:rPr>
        <w:t xml:space="preserve">Проектом предложено развитие северной производственной зоны в северо-восточном микрорайоне с размещением здесь коммунальных предприятий. </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 xml:space="preserve">Наиболее благоприятные для дальнейшего развития условия (наличие железной дороги, автомобильной дороги, малоценные земли для сельского хозяйства) имеет </w:t>
      </w:r>
      <w:r w:rsidRPr="00BD7F34">
        <w:rPr>
          <w:rFonts w:ascii="Times New Roman" w:hAnsi="Times New Roman" w:cs="Times New Roman"/>
          <w:b/>
          <w:sz w:val="28"/>
          <w:szCs w:val="28"/>
        </w:rPr>
        <w:t>Южная промзона</w:t>
      </w:r>
      <w:r w:rsidRPr="00BD7F34">
        <w:rPr>
          <w:rFonts w:ascii="Times New Roman" w:hAnsi="Times New Roman" w:cs="Times New Roman"/>
          <w:sz w:val="28"/>
          <w:szCs w:val="28"/>
        </w:rPr>
        <w:t xml:space="preserve">. </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В южной промзоне расположены наиболее крупные предприятия города: завод железобетонных изделий №7, н</w:t>
      </w:r>
      <w:r w:rsidRPr="00BD7F34">
        <w:rPr>
          <w:rFonts w:ascii="Times New Roman" w:hAnsi="Times New Roman" w:cs="Times New Roman"/>
          <w:color w:val="000000"/>
          <w:sz w:val="28"/>
          <w:szCs w:val="28"/>
        </w:rPr>
        <w:t>ефтебаза, Белореченский хлебзавод, и др.</w:t>
      </w:r>
      <w:r w:rsidRPr="00BD7F34">
        <w:rPr>
          <w:rFonts w:ascii="Times New Roman" w:hAnsi="Times New Roman" w:cs="Times New Roman"/>
          <w:sz w:val="28"/>
          <w:szCs w:val="28"/>
        </w:rPr>
        <w:t xml:space="preserve"> Развитие производственной зоны предусмотрено в южном направлении на свободных землях. </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Жилая застройка по ул. Майкопской (кварталы1, 2, 3, 4, 5, 6, 7), расположенная в окружении предприятий проектом предлагается к переносу за период расчетного срока, территория рассматривается как резервная для размещения промышленных предприятий. Существующие капитальные здания жилых домов предназначаются для размещения малых предприятий, общественных зданий коммерческого делового, коммунального, бытового и другого назначения за исключением использования их под учреждения отдыха, здравоохранения, спорта, ДДУ, школ.</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Анализ состава предприятий производственных территорий города Белореченска позволяет отметить тенденцию размещения в промзоне предприятий, обслуживающих в основном район и минимально связанных с обслуживанием города.</w:t>
      </w:r>
    </w:p>
    <w:p w:rsidR="00775E60" w:rsidRPr="00BD7F34" w:rsidRDefault="00775E60" w:rsidP="00775E60">
      <w:pPr>
        <w:tabs>
          <w:tab w:val="left" w:pos="1455"/>
        </w:tabs>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lastRenderedPageBreak/>
        <w:t xml:space="preserve">Одной из проблем городской территории является размещение на территории жилой застройки производственных предприятий, оказывающих вредное воздействие на окружающую среду. </w:t>
      </w:r>
    </w:p>
    <w:p w:rsidR="00775E60" w:rsidRPr="00BD7F34" w:rsidRDefault="00775E60" w:rsidP="00775E60">
      <w:pPr>
        <w:tabs>
          <w:tab w:val="left" w:pos="1455"/>
        </w:tabs>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 xml:space="preserve">Проектом предложено перепрофилирование производственных территорий расположенных в центральной части города под коммунально-производственную территорию 5 класса вредности. </w:t>
      </w:r>
    </w:p>
    <w:p w:rsidR="00775E60" w:rsidRPr="00BD7F34" w:rsidRDefault="00775E60" w:rsidP="00775E60">
      <w:pPr>
        <w:tabs>
          <w:tab w:val="left" w:pos="1455"/>
        </w:tabs>
        <w:spacing w:after="0"/>
        <w:ind w:firstLine="709"/>
        <w:jc w:val="both"/>
        <w:rPr>
          <w:rFonts w:ascii="Times New Roman" w:hAnsi="Times New Roman" w:cs="Times New Roman"/>
          <w:color w:val="000000"/>
          <w:sz w:val="28"/>
          <w:szCs w:val="28"/>
        </w:rPr>
      </w:pPr>
      <w:r w:rsidRPr="00BD7F34">
        <w:rPr>
          <w:rFonts w:ascii="Times New Roman" w:hAnsi="Times New Roman" w:cs="Times New Roman"/>
          <w:sz w:val="28"/>
          <w:szCs w:val="28"/>
        </w:rPr>
        <w:t xml:space="preserve">Ряд крупных градообразующих производственных предприятий расположены без соблюдения санитарных разрывов до жилой и общественной застройки. </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Для сокращения негативного воздействия на жилую зону проектом рекомендовано, во-первых, использовать часть территории  производственной зоны, прилегающей к застройке, под складскую зону; во-вторых, изыскать возможность сокращения санитарно-защитных зон при объективном доказательстве стабильного достижения уровня техногенного воздействия на границе СЗЗ и за ее пределами ниже нормативных требований по материалам систематических лабораторных наблюдений за состоянием загрязнения воздушной  среды; подтверждении замерами снижения уровня шума и других физических факторов в пределах жилой застройки ниже гигиенических нормативов; уменьшении мощности, изменении состава, перепрофилировании предприятия и связанным с этим класса опасности.</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Участки существующих производственных предприятий в настоящее время используются неэффективно плотность застройки во многих случаях низкая, поэтому более высокая эффективность использования территории на промышленных предприятиях достигается в основном за счёт применения более совершенного производственного оборудования, высокой степени блокирования зданий и сооружений и повышения этажности производственных зданий.</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Планировка существующих предприятий должна обеспечить наиболее благоприятные условия для производственного процесса и труда на предприятиях, рациональное и экономное использование земельных участков. Следует предусматривать упорядочение функционального зонирования размещение инженерных сетей в генпланах реконструируемых предприятий.</w:t>
      </w:r>
    </w:p>
    <w:p w:rsidR="00775E60" w:rsidRPr="00BD7F34" w:rsidRDefault="00775E60" w:rsidP="00775E60">
      <w:pPr>
        <w:tabs>
          <w:tab w:val="left" w:pos="2400"/>
        </w:tabs>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При планировке производственных зон уделено большое внимание упорядочению подъездных промышленных путей. Все промышленные территории независимо от наличия или отсутствия отдельного рельсового ввода имеют дорожную связь с грузовыми пунктами железнодорожного транспорта, со складскими районами города, а также с внешними автомагистралями.</w:t>
      </w:r>
    </w:p>
    <w:p w:rsidR="00775E60" w:rsidRPr="00BD7F34" w:rsidRDefault="00775E60" w:rsidP="00775E60">
      <w:pPr>
        <w:tabs>
          <w:tab w:val="left" w:pos="2400"/>
        </w:tabs>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С направлением развития промышленных районов взаимосвязано решение зон внешнего и внутреннего транспорта на перспективу.</w:t>
      </w:r>
    </w:p>
    <w:p w:rsidR="00775E60" w:rsidRPr="00BD7F34" w:rsidRDefault="00775E60" w:rsidP="00775E60">
      <w:pPr>
        <w:tabs>
          <w:tab w:val="left" w:pos="2400"/>
        </w:tabs>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lastRenderedPageBreak/>
        <w:t>Основное направление развития и реконструкции промышленных предприятий города экологически чистое производство на основе внедрения новых технологий.</w:t>
      </w:r>
    </w:p>
    <w:p w:rsidR="00775E60" w:rsidRPr="00BD7F34" w:rsidRDefault="00775E60" w:rsidP="00775E60">
      <w:pPr>
        <w:tabs>
          <w:tab w:val="left" w:pos="2400"/>
        </w:tabs>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Город Белореченск, проектируется как крупный промышленный центр, ориентированный на высокие технологии и профессиональность населения.</w:t>
      </w:r>
    </w:p>
    <w:p w:rsidR="00775E60" w:rsidRPr="00BD7F34" w:rsidRDefault="00775E60" w:rsidP="00775E60">
      <w:pPr>
        <w:tabs>
          <w:tab w:val="left" w:pos="2400"/>
        </w:tabs>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rPr>
        <w:t>Генпланом намечена реорганизация территории промзоны с преимущественной реконструкцией существующих предприятий на наукоёмкие производства с экологически чистой территорией, развитием транспортной инфраструктуры связывающей промышленные предприятия с жилыми районами и внешними дорогами.</w:t>
      </w:r>
    </w:p>
    <w:p w:rsidR="00775E60" w:rsidRPr="00BD7F34" w:rsidRDefault="00775E60" w:rsidP="00775E60">
      <w:pPr>
        <w:tabs>
          <w:tab w:val="left" w:pos="2400"/>
        </w:tabs>
        <w:spacing w:after="0"/>
        <w:ind w:firstLine="708"/>
        <w:jc w:val="both"/>
        <w:rPr>
          <w:rFonts w:ascii="Times New Roman" w:hAnsi="Times New Roman" w:cs="Times New Roman"/>
          <w:sz w:val="28"/>
          <w:szCs w:val="28"/>
        </w:rPr>
      </w:pPr>
      <w:r w:rsidRPr="00BD7F34">
        <w:rPr>
          <w:rFonts w:ascii="Times New Roman" w:hAnsi="Times New Roman" w:cs="Times New Roman"/>
          <w:sz w:val="28"/>
          <w:szCs w:val="28"/>
        </w:rPr>
        <w:t>Генпланом предусматривается:</w:t>
      </w:r>
    </w:p>
    <w:p w:rsidR="00775E60" w:rsidRPr="00BD7F34" w:rsidRDefault="00775E60" w:rsidP="00775E60">
      <w:pPr>
        <w:numPr>
          <w:ilvl w:val="0"/>
          <w:numId w:val="35"/>
        </w:numPr>
        <w:tabs>
          <w:tab w:val="left" w:pos="2400"/>
        </w:tabs>
        <w:spacing w:after="0"/>
        <w:jc w:val="both"/>
        <w:rPr>
          <w:rFonts w:ascii="Times New Roman" w:hAnsi="Times New Roman" w:cs="Times New Roman"/>
          <w:sz w:val="28"/>
          <w:szCs w:val="28"/>
        </w:rPr>
      </w:pPr>
      <w:r w:rsidRPr="00BD7F34">
        <w:rPr>
          <w:rFonts w:ascii="Times New Roman" w:hAnsi="Times New Roman" w:cs="Times New Roman"/>
          <w:sz w:val="28"/>
          <w:szCs w:val="28"/>
        </w:rPr>
        <w:t>развитие промышленных территорий в Южной  и Северной промзонах;</w:t>
      </w:r>
    </w:p>
    <w:p w:rsidR="00775E60" w:rsidRPr="00BD7F34" w:rsidRDefault="00775E60" w:rsidP="00775E60">
      <w:pPr>
        <w:numPr>
          <w:ilvl w:val="0"/>
          <w:numId w:val="35"/>
        </w:numPr>
        <w:tabs>
          <w:tab w:val="left" w:pos="2400"/>
        </w:tabs>
        <w:spacing w:after="0"/>
        <w:jc w:val="both"/>
        <w:rPr>
          <w:rFonts w:ascii="Times New Roman" w:hAnsi="Times New Roman" w:cs="Times New Roman"/>
          <w:sz w:val="28"/>
          <w:szCs w:val="28"/>
        </w:rPr>
      </w:pPr>
      <w:r w:rsidRPr="00BD7F34">
        <w:rPr>
          <w:rFonts w:ascii="Times New Roman" w:hAnsi="Times New Roman" w:cs="Times New Roman"/>
          <w:sz w:val="28"/>
          <w:szCs w:val="28"/>
        </w:rPr>
        <w:t>строительство транспортных дорог и магистралей с общественным транспортом;</w:t>
      </w:r>
    </w:p>
    <w:p w:rsidR="00775E60" w:rsidRPr="00BD7F34" w:rsidRDefault="00775E60" w:rsidP="00775E60">
      <w:pPr>
        <w:numPr>
          <w:ilvl w:val="0"/>
          <w:numId w:val="35"/>
        </w:numPr>
        <w:tabs>
          <w:tab w:val="left" w:pos="2400"/>
        </w:tabs>
        <w:spacing w:after="0"/>
        <w:jc w:val="both"/>
        <w:rPr>
          <w:rFonts w:ascii="Times New Roman" w:hAnsi="Times New Roman" w:cs="Times New Roman"/>
          <w:sz w:val="28"/>
          <w:szCs w:val="28"/>
        </w:rPr>
      </w:pPr>
      <w:r w:rsidRPr="00BD7F34">
        <w:rPr>
          <w:rFonts w:ascii="Times New Roman" w:hAnsi="Times New Roman" w:cs="Times New Roman"/>
          <w:sz w:val="28"/>
          <w:szCs w:val="28"/>
        </w:rPr>
        <w:t>повышение плотности застройки производственных территорий;</w:t>
      </w:r>
    </w:p>
    <w:p w:rsidR="00775E60" w:rsidRPr="00BD7F34" w:rsidRDefault="00775E60" w:rsidP="00775E60">
      <w:pPr>
        <w:numPr>
          <w:ilvl w:val="0"/>
          <w:numId w:val="35"/>
        </w:numPr>
        <w:tabs>
          <w:tab w:val="left" w:pos="2400"/>
        </w:tabs>
        <w:spacing w:after="0"/>
        <w:jc w:val="both"/>
        <w:rPr>
          <w:rFonts w:ascii="Times New Roman" w:hAnsi="Times New Roman" w:cs="Times New Roman"/>
          <w:sz w:val="28"/>
          <w:szCs w:val="28"/>
        </w:rPr>
      </w:pPr>
      <w:r w:rsidRPr="00BD7F34">
        <w:rPr>
          <w:rFonts w:ascii="Times New Roman" w:hAnsi="Times New Roman" w:cs="Times New Roman"/>
          <w:sz w:val="28"/>
          <w:szCs w:val="28"/>
        </w:rPr>
        <w:t>выделение зон для размещения предприятий малого бизнеса и обслуживающих учреждений;</w:t>
      </w:r>
    </w:p>
    <w:p w:rsidR="00775E60" w:rsidRPr="00BD7F34" w:rsidRDefault="00775E60" w:rsidP="00775E60">
      <w:pPr>
        <w:numPr>
          <w:ilvl w:val="0"/>
          <w:numId w:val="35"/>
        </w:numPr>
        <w:tabs>
          <w:tab w:val="left" w:pos="2400"/>
        </w:tabs>
        <w:spacing w:after="0"/>
        <w:jc w:val="both"/>
        <w:rPr>
          <w:rFonts w:ascii="Times New Roman" w:hAnsi="Times New Roman" w:cs="Times New Roman"/>
          <w:sz w:val="28"/>
          <w:szCs w:val="28"/>
        </w:rPr>
      </w:pPr>
      <w:r w:rsidRPr="00BD7F34">
        <w:rPr>
          <w:rFonts w:ascii="Times New Roman" w:hAnsi="Times New Roman" w:cs="Times New Roman"/>
          <w:sz w:val="28"/>
          <w:szCs w:val="28"/>
        </w:rPr>
        <w:t>упорядочение функционально-планировочного зонирования промышленных зон;</w:t>
      </w:r>
    </w:p>
    <w:p w:rsidR="00775E60" w:rsidRPr="00BD7F34" w:rsidRDefault="00775E60" w:rsidP="00775E60">
      <w:pPr>
        <w:numPr>
          <w:ilvl w:val="0"/>
          <w:numId w:val="35"/>
        </w:numPr>
        <w:tabs>
          <w:tab w:val="left" w:pos="2400"/>
        </w:tabs>
        <w:spacing w:after="0"/>
        <w:jc w:val="both"/>
        <w:rPr>
          <w:rFonts w:ascii="Times New Roman" w:hAnsi="Times New Roman" w:cs="Times New Roman"/>
          <w:sz w:val="28"/>
          <w:szCs w:val="28"/>
        </w:rPr>
      </w:pPr>
      <w:r w:rsidRPr="00BD7F34">
        <w:rPr>
          <w:rFonts w:ascii="Times New Roman" w:hAnsi="Times New Roman" w:cs="Times New Roman"/>
          <w:sz w:val="28"/>
          <w:szCs w:val="28"/>
        </w:rPr>
        <w:t>вынос экологически вредных производств;</w:t>
      </w:r>
    </w:p>
    <w:p w:rsidR="00775E60" w:rsidRPr="00BD7F34" w:rsidRDefault="00775E60" w:rsidP="00775E60">
      <w:pPr>
        <w:numPr>
          <w:ilvl w:val="0"/>
          <w:numId w:val="35"/>
        </w:numPr>
        <w:tabs>
          <w:tab w:val="left" w:pos="2400"/>
        </w:tabs>
        <w:spacing w:after="0"/>
        <w:jc w:val="both"/>
        <w:rPr>
          <w:rFonts w:ascii="Times New Roman" w:hAnsi="Times New Roman" w:cs="Times New Roman"/>
          <w:sz w:val="28"/>
          <w:szCs w:val="28"/>
        </w:rPr>
      </w:pPr>
      <w:r w:rsidRPr="00BD7F34">
        <w:rPr>
          <w:rFonts w:ascii="Times New Roman" w:hAnsi="Times New Roman" w:cs="Times New Roman"/>
          <w:sz w:val="28"/>
          <w:szCs w:val="28"/>
        </w:rPr>
        <w:t>улучшения состояния окружающей среды за счёт ликвидации экологически опасных объектов, реорганизации промзон, модернизации сохраняемых объектов с расчётной санитарной зоной до границ своей территории;</w:t>
      </w:r>
    </w:p>
    <w:p w:rsidR="00775E60" w:rsidRPr="00BD7F34" w:rsidRDefault="00775E60" w:rsidP="00775E60">
      <w:pPr>
        <w:numPr>
          <w:ilvl w:val="0"/>
          <w:numId w:val="35"/>
        </w:numPr>
        <w:tabs>
          <w:tab w:val="left" w:pos="2400"/>
        </w:tabs>
        <w:spacing w:after="0"/>
        <w:jc w:val="both"/>
        <w:rPr>
          <w:rFonts w:ascii="Times New Roman" w:hAnsi="Times New Roman" w:cs="Times New Roman"/>
          <w:sz w:val="28"/>
          <w:szCs w:val="28"/>
        </w:rPr>
      </w:pPr>
      <w:r w:rsidRPr="00BD7F34">
        <w:rPr>
          <w:rFonts w:ascii="Times New Roman" w:hAnsi="Times New Roman" w:cs="Times New Roman"/>
          <w:sz w:val="28"/>
          <w:szCs w:val="28"/>
        </w:rPr>
        <w:t>использование при модернизации и реконструкции подземного пространства промышленных площадок, как правило, свободных от магистральных сетей;</w:t>
      </w:r>
    </w:p>
    <w:p w:rsidR="00775E60" w:rsidRPr="00BD7F34" w:rsidRDefault="00775E60" w:rsidP="00775E60">
      <w:pPr>
        <w:numPr>
          <w:ilvl w:val="0"/>
          <w:numId w:val="35"/>
        </w:numPr>
        <w:tabs>
          <w:tab w:val="left" w:pos="2400"/>
        </w:tabs>
        <w:spacing w:after="0"/>
        <w:jc w:val="both"/>
        <w:rPr>
          <w:rFonts w:ascii="Times New Roman" w:hAnsi="Times New Roman" w:cs="Times New Roman"/>
          <w:sz w:val="28"/>
          <w:szCs w:val="28"/>
        </w:rPr>
      </w:pPr>
      <w:r w:rsidRPr="00BD7F34">
        <w:rPr>
          <w:rFonts w:ascii="Times New Roman" w:hAnsi="Times New Roman" w:cs="Times New Roman"/>
          <w:sz w:val="28"/>
          <w:szCs w:val="28"/>
        </w:rPr>
        <w:t>проектом резервируются площадки для размещения производств в Южной  и Северной промышленных зонах;</w:t>
      </w:r>
    </w:p>
    <w:p w:rsidR="00775E60" w:rsidRPr="00BD7F34" w:rsidRDefault="00775E60" w:rsidP="00775E60">
      <w:pPr>
        <w:numPr>
          <w:ilvl w:val="0"/>
          <w:numId w:val="35"/>
        </w:numPr>
        <w:spacing w:after="0"/>
        <w:rPr>
          <w:rFonts w:ascii="Times New Roman" w:hAnsi="Times New Roman" w:cs="Times New Roman"/>
          <w:sz w:val="28"/>
          <w:szCs w:val="28"/>
        </w:rPr>
      </w:pPr>
      <w:r w:rsidRPr="00BD7F34">
        <w:rPr>
          <w:rFonts w:ascii="Times New Roman" w:hAnsi="Times New Roman" w:cs="Times New Roman"/>
          <w:sz w:val="28"/>
          <w:szCs w:val="28"/>
        </w:rPr>
        <w:t xml:space="preserve">вынос на расчётный срок жилой застройки, расположенных в санитарно – защитной зоне от промпредприятий. </w:t>
      </w:r>
    </w:p>
    <w:p w:rsidR="00775E60" w:rsidRPr="00BD7F34" w:rsidRDefault="00775E60" w:rsidP="00775E60">
      <w:pPr>
        <w:tabs>
          <w:tab w:val="left" w:pos="1455"/>
        </w:tabs>
        <w:spacing w:after="0"/>
        <w:ind w:firstLine="709"/>
        <w:jc w:val="both"/>
        <w:rPr>
          <w:rFonts w:ascii="Times New Roman" w:hAnsi="Times New Roman" w:cs="Times New Roman"/>
          <w:b/>
          <w:sz w:val="28"/>
          <w:szCs w:val="28"/>
        </w:rPr>
      </w:pPr>
    </w:p>
    <w:p w:rsidR="00775E60" w:rsidRPr="00BD7F34" w:rsidRDefault="00775E60" w:rsidP="00775E60">
      <w:pPr>
        <w:spacing w:after="0"/>
        <w:ind w:firstLine="709"/>
        <w:jc w:val="both"/>
        <w:rPr>
          <w:rFonts w:ascii="Times New Roman" w:hAnsi="Times New Roman" w:cs="Times New Roman"/>
          <w:sz w:val="28"/>
          <w:szCs w:val="28"/>
          <w:lang w:eastAsia="ar-SA"/>
        </w:rPr>
      </w:pPr>
      <w:r w:rsidRPr="00BD7F34">
        <w:rPr>
          <w:rFonts w:ascii="Times New Roman" w:hAnsi="Times New Roman" w:cs="Times New Roman"/>
          <w:sz w:val="28"/>
          <w:szCs w:val="28"/>
          <w:lang w:eastAsia="ar-SA"/>
        </w:rPr>
        <w:t>Учитывая градообразующую ценность предприятий для экономики района, а также капитальность зданий и сооружений и права собственности их владельцев, территории предприятий сохраняются. При этом необходимыми условиями их сохранения без ущерба прилегающей жилой застройке и окружающей среде является выполнение технических мероприятий в направлении совершенствования технологических процессов и организация санитарно-защитных зон, которые согласовываются учреждениями государственной санитарно - эпидемиологической службы.</w:t>
      </w:r>
    </w:p>
    <w:p w:rsidR="00775E60" w:rsidRPr="00BD7F34" w:rsidRDefault="00775E60" w:rsidP="00775E60">
      <w:pPr>
        <w:spacing w:after="0"/>
        <w:ind w:firstLine="709"/>
        <w:jc w:val="both"/>
        <w:rPr>
          <w:rFonts w:ascii="Times New Roman" w:hAnsi="Times New Roman" w:cs="Times New Roman"/>
          <w:sz w:val="28"/>
          <w:szCs w:val="28"/>
          <w:lang w:eastAsia="ar-SA"/>
        </w:rPr>
      </w:pPr>
      <w:r w:rsidRPr="00BD7F34">
        <w:rPr>
          <w:rFonts w:ascii="Times New Roman" w:hAnsi="Times New Roman" w:cs="Times New Roman"/>
          <w:sz w:val="28"/>
          <w:szCs w:val="28"/>
          <w:lang w:eastAsia="ar-SA"/>
        </w:rPr>
        <w:lastRenderedPageBreak/>
        <w:t xml:space="preserve">Для действующих предприятий, сооружений и иных объектов размеры санитарно-защитной зоны которых не соответствуют требованиям СанПиН 2.2.1/2.1.1.1031-01*, администрацией предприятий должны быть составлены планы мероприятий по организации санитарно-защитной зоны, которые согласовываются учреждениями государственной санитарно-эпидемиологической службы. </w:t>
      </w:r>
    </w:p>
    <w:p w:rsidR="00775E60" w:rsidRPr="00BD7F34" w:rsidRDefault="00775E60" w:rsidP="00775E60">
      <w:pPr>
        <w:spacing w:after="0"/>
        <w:ind w:firstLine="709"/>
        <w:jc w:val="both"/>
        <w:rPr>
          <w:rFonts w:ascii="Times New Roman" w:hAnsi="Times New Roman" w:cs="Times New Roman"/>
          <w:sz w:val="28"/>
          <w:szCs w:val="28"/>
        </w:rPr>
      </w:pPr>
      <w:r w:rsidRPr="00BD7F34">
        <w:rPr>
          <w:rFonts w:ascii="Times New Roman" w:hAnsi="Times New Roman" w:cs="Times New Roman"/>
          <w:sz w:val="28"/>
          <w:szCs w:val="28"/>
          <w:lang w:eastAsia="ar-SA"/>
        </w:rPr>
        <w:t>Сокращение размеров СЗЗ осуществляется учреждениями государственной санитарно-эпидемиологической службы с учетом результатов санитарно-эпидемиологической экспертизы материалов, характеризующих применяемый технологический процесс, расчетов рассеивания выбросов загрязняющих веществ и вредных физических воздействий, плана детальной планировки и застройки при обязательном подтверждении достаточности СЗЗ данными систематических лабораторных наблюдений за состоянием окружающей среды.</w:t>
      </w:r>
    </w:p>
    <w:p w:rsidR="00775E60" w:rsidRPr="00BD7F34" w:rsidRDefault="00775E60" w:rsidP="00775E60">
      <w:pPr>
        <w:spacing w:after="0"/>
        <w:ind w:firstLine="709"/>
        <w:jc w:val="both"/>
        <w:rPr>
          <w:rFonts w:ascii="Times New Roman" w:hAnsi="Times New Roman" w:cs="Times New Roman"/>
          <w:sz w:val="28"/>
          <w:szCs w:val="28"/>
          <w:lang w:eastAsia="ar-SA"/>
        </w:rPr>
      </w:pPr>
      <w:r w:rsidRPr="00BD7F34">
        <w:rPr>
          <w:rFonts w:ascii="Times New Roman" w:hAnsi="Times New Roman" w:cs="Times New Roman"/>
          <w:sz w:val="28"/>
          <w:szCs w:val="28"/>
          <w:lang w:eastAsia="ar-SA"/>
        </w:rPr>
        <w:t xml:space="preserve">В таблице </w:t>
      </w:r>
      <w:r>
        <w:rPr>
          <w:rFonts w:ascii="Times New Roman" w:hAnsi="Times New Roman" w:cs="Times New Roman"/>
          <w:sz w:val="28"/>
          <w:szCs w:val="28"/>
          <w:lang w:eastAsia="ar-SA"/>
        </w:rPr>
        <w:t>3</w:t>
      </w:r>
      <w:r w:rsidR="00115B17">
        <w:rPr>
          <w:rFonts w:ascii="Times New Roman" w:hAnsi="Times New Roman" w:cs="Times New Roman"/>
          <w:sz w:val="28"/>
          <w:szCs w:val="28"/>
          <w:lang w:eastAsia="ar-SA"/>
        </w:rPr>
        <w:t>1</w:t>
      </w:r>
      <w:r w:rsidRPr="00BD7F34">
        <w:rPr>
          <w:rFonts w:ascii="Times New Roman" w:hAnsi="Times New Roman" w:cs="Times New Roman"/>
          <w:sz w:val="28"/>
          <w:szCs w:val="28"/>
          <w:lang w:eastAsia="ar-SA"/>
        </w:rPr>
        <w:t xml:space="preserve"> представлен перечень промышленных объектов, находящихся на территории города Белореченска в настоящее время и проектируемых на расчетный  и за расчетные сроки генерального плана. </w:t>
      </w:r>
    </w:p>
    <w:p w:rsidR="00775E60" w:rsidRPr="00BD7F34" w:rsidRDefault="00775E60" w:rsidP="00775E60">
      <w:pPr>
        <w:spacing w:after="0"/>
        <w:jc w:val="right"/>
        <w:rPr>
          <w:rFonts w:ascii="Times New Roman" w:hAnsi="Times New Roman" w:cs="Times New Roman"/>
          <w:sz w:val="28"/>
          <w:szCs w:val="28"/>
        </w:rPr>
      </w:pPr>
      <w:r w:rsidRPr="00BD7F34">
        <w:rPr>
          <w:rFonts w:ascii="Times New Roman" w:hAnsi="Times New Roman" w:cs="Times New Roman"/>
          <w:sz w:val="28"/>
          <w:szCs w:val="28"/>
        </w:rPr>
        <w:t xml:space="preserve">Таблица </w:t>
      </w:r>
      <w:r>
        <w:rPr>
          <w:rFonts w:ascii="Times New Roman" w:hAnsi="Times New Roman" w:cs="Times New Roman"/>
          <w:sz w:val="28"/>
          <w:szCs w:val="28"/>
        </w:rPr>
        <w:t>3</w:t>
      </w:r>
      <w:r w:rsidR="00115B17">
        <w:rPr>
          <w:rFonts w:ascii="Times New Roman" w:hAnsi="Times New Roman" w:cs="Times New Roman"/>
          <w:sz w:val="28"/>
          <w:szCs w:val="28"/>
        </w:rPr>
        <w:t>1</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6"/>
        <w:gridCol w:w="5939"/>
        <w:gridCol w:w="851"/>
        <w:gridCol w:w="2551"/>
      </w:tblGrid>
      <w:tr w:rsidR="00775E60" w:rsidRPr="00BD7F34" w:rsidTr="00CB5A4E">
        <w:trPr>
          <w:trHeight w:val="57"/>
          <w:tblHeader/>
          <w:jc w:val="center"/>
        </w:trPr>
        <w:tc>
          <w:tcPr>
            <w:tcW w:w="866" w:type="dxa"/>
            <w:shd w:val="clear" w:color="auto" w:fill="auto"/>
            <w:vAlign w:val="center"/>
          </w:tcPr>
          <w:p w:rsidR="00775E60" w:rsidRPr="00BD7F34" w:rsidRDefault="00775E60" w:rsidP="00CB5A4E">
            <w:pPr>
              <w:spacing w:after="0"/>
              <w:ind w:left="-37" w:right="-164"/>
              <w:jc w:val="center"/>
              <w:rPr>
                <w:rFonts w:ascii="Times New Roman" w:hAnsi="Times New Roman" w:cs="Times New Roman"/>
                <w:b/>
                <w:sz w:val="28"/>
                <w:szCs w:val="28"/>
              </w:rPr>
            </w:pPr>
            <w:r w:rsidRPr="00BD7F34">
              <w:rPr>
                <w:rFonts w:ascii="Times New Roman" w:hAnsi="Times New Roman" w:cs="Times New Roman"/>
                <w:b/>
                <w:sz w:val="28"/>
                <w:szCs w:val="28"/>
              </w:rPr>
              <w:t xml:space="preserve">№ п/п </w:t>
            </w:r>
            <w:r>
              <w:rPr>
                <w:rFonts w:ascii="Times New Roman" w:hAnsi="Times New Roman" w:cs="Times New Roman"/>
                <w:b/>
                <w:sz w:val="28"/>
                <w:szCs w:val="28"/>
              </w:rPr>
              <w:t>в</w:t>
            </w:r>
            <w:r w:rsidRPr="00BD7F34">
              <w:rPr>
                <w:rFonts w:ascii="Times New Roman" w:hAnsi="Times New Roman" w:cs="Times New Roman"/>
                <w:b/>
                <w:sz w:val="28"/>
                <w:szCs w:val="28"/>
              </w:rPr>
              <w:t xml:space="preserve"> ГП</w:t>
            </w:r>
          </w:p>
        </w:tc>
        <w:tc>
          <w:tcPr>
            <w:tcW w:w="5939" w:type="dxa"/>
            <w:shd w:val="clear" w:color="auto" w:fill="auto"/>
            <w:vAlign w:val="center"/>
          </w:tcPr>
          <w:p w:rsidR="00775E60" w:rsidRPr="00BD7F34" w:rsidRDefault="00775E60" w:rsidP="00CB5A4E">
            <w:pPr>
              <w:spacing w:after="0"/>
              <w:jc w:val="center"/>
              <w:rPr>
                <w:rFonts w:ascii="Times New Roman" w:hAnsi="Times New Roman" w:cs="Times New Roman"/>
                <w:b/>
                <w:sz w:val="28"/>
                <w:szCs w:val="28"/>
              </w:rPr>
            </w:pPr>
            <w:r w:rsidRPr="00BD7F34">
              <w:rPr>
                <w:rFonts w:ascii="Times New Roman" w:hAnsi="Times New Roman" w:cs="Times New Roman"/>
                <w:b/>
                <w:sz w:val="28"/>
                <w:szCs w:val="28"/>
              </w:rPr>
              <w:t>Наименование</w:t>
            </w:r>
          </w:p>
        </w:tc>
        <w:tc>
          <w:tcPr>
            <w:tcW w:w="851" w:type="dxa"/>
            <w:shd w:val="clear" w:color="auto" w:fill="auto"/>
            <w:vAlign w:val="center"/>
          </w:tcPr>
          <w:p w:rsidR="00775E60" w:rsidRPr="00BD7F34" w:rsidRDefault="00775E60" w:rsidP="00CB5A4E">
            <w:pPr>
              <w:spacing w:after="0"/>
              <w:jc w:val="center"/>
              <w:rPr>
                <w:rFonts w:ascii="Times New Roman" w:hAnsi="Times New Roman" w:cs="Times New Roman"/>
                <w:b/>
                <w:sz w:val="28"/>
                <w:szCs w:val="28"/>
              </w:rPr>
            </w:pPr>
            <w:r w:rsidRPr="00BD7F34">
              <w:rPr>
                <w:rFonts w:ascii="Times New Roman" w:hAnsi="Times New Roman" w:cs="Times New Roman"/>
                <w:b/>
                <w:sz w:val="28"/>
                <w:szCs w:val="28"/>
              </w:rPr>
              <w:t>Кол-во</w:t>
            </w:r>
          </w:p>
        </w:tc>
        <w:tc>
          <w:tcPr>
            <w:tcW w:w="2551" w:type="dxa"/>
            <w:shd w:val="clear" w:color="auto" w:fill="auto"/>
            <w:vAlign w:val="center"/>
          </w:tcPr>
          <w:p w:rsidR="00775E60" w:rsidRPr="00BD7F34" w:rsidRDefault="00775E60" w:rsidP="00CB5A4E">
            <w:pPr>
              <w:spacing w:after="0"/>
              <w:jc w:val="center"/>
              <w:rPr>
                <w:rFonts w:ascii="Times New Roman" w:hAnsi="Times New Roman" w:cs="Times New Roman"/>
                <w:b/>
                <w:sz w:val="28"/>
                <w:szCs w:val="28"/>
              </w:rPr>
            </w:pPr>
            <w:r w:rsidRPr="00BD7F34">
              <w:rPr>
                <w:rFonts w:ascii="Times New Roman" w:hAnsi="Times New Roman" w:cs="Times New Roman"/>
                <w:b/>
                <w:sz w:val="28"/>
                <w:szCs w:val="28"/>
              </w:rPr>
              <w:t>Примечание</w:t>
            </w:r>
          </w:p>
        </w:tc>
      </w:tr>
      <w:tr w:rsidR="00775E60" w:rsidRPr="00BD7F34" w:rsidTr="00CB5A4E">
        <w:trPr>
          <w:trHeight w:val="57"/>
          <w:jc w:val="center"/>
        </w:trPr>
        <w:tc>
          <w:tcPr>
            <w:tcW w:w="10207" w:type="dxa"/>
            <w:gridSpan w:val="4"/>
            <w:shd w:val="clear" w:color="auto" w:fill="auto"/>
            <w:vAlign w:val="center"/>
          </w:tcPr>
          <w:p w:rsidR="00775E60" w:rsidRDefault="00775E60" w:rsidP="00CB5A4E">
            <w:pPr>
              <w:spacing w:after="0"/>
              <w:jc w:val="center"/>
              <w:rPr>
                <w:rFonts w:ascii="Times New Roman" w:hAnsi="Times New Roman" w:cs="Times New Roman"/>
                <w:b/>
                <w:sz w:val="28"/>
                <w:szCs w:val="28"/>
              </w:rPr>
            </w:pPr>
            <w:r w:rsidRPr="00BD7F34">
              <w:rPr>
                <w:rFonts w:ascii="Times New Roman" w:hAnsi="Times New Roman" w:cs="Times New Roman"/>
                <w:b/>
                <w:sz w:val="28"/>
                <w:szCs w:val="28"/>
              </w:rPr>
              <w:t>Промышленные и сельскохозяйственные предприятия</w:t>
            </w:r>
            <w:r>
              <w:rPr>
                <w:rFonts w:ascii="Times New Roman" w:hAnsi="Times New Roman" w:cs="Times New Roman"/>
                <w:b/>
                <w:sz w:val="28"/>
                <w:szCs w:val="28"/>
              </w:rPr>
              <w:t xml:space="preserve">, </w:t>
            </w:r>
          </w:p>
          <w:p w:rsidR="00775E60" w:rsidRPr="00BD7F34" w:rsidRDefault="00775E60" w:rsidP="00CB5A4E">
            <w:pPr>
              <w:spacing w:after="0"/>
              <w:jc w:val="center"/>
              <w:rPr>
                <w:rFonts w:ascii="Times New Roman" w:hAnsi="Times New Roman" w:cs="Times New Roman"/>
                <w:b/>
                <w:sz w:val="28"/>
                <w:szCs w:val="28"/>
              </w:rPr>
            </w:pPr>
            <w:r>
              <w:rPr>
                <w:rFonts w:ascii="Times New Roman" w:hAnsi="Times New Roman" w:cs="Times New Roman"/>
                <w:b/>
                <w:sz w:val="28"/>
                <w:szCs w:val="28"/>
              </w:rPr>
              <w:t>объекты коммунального назначения</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163</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 xml:space="preserve">Склад ГСМ Туапсинского отдела МТО базы топлива «Белореченская» </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164</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 xml:space="preserve">Железнодорожная станция «Белореченская» </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165</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Нефтебаза Белореченского филиала ОАО «НК»</w:t>
            </w:r>
            <w:r>
              <w:rPr>
                <w:rFonts w:ascii="Times New Roman" w:hAnsi="Times New Roman" w:cs="Times New Roman"/>
                <w:sz w:val="28"/>
                <w:szCs w:val="28"/>
              </w:rPr>
              <w:t xml:space="preserve"> </w:t>
            </w:r>
            <w:r w:rsidRPr="00BD7F34">
              <w:rPr>
                <w:rFonts w:ascii="Times New Roman" w:hAnsi="Times New Roman" w:cs="Times New Roman"/>
                <w:sz w:val="28"/>
                <w:szCs w:val="28"/>
              </w:rPr>
              <w:t xml:space="preserve">Роснефть-Кубаньнефтепродукт» </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166</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 xml:space="preserve">Склад ГСМ ООО «Химпромсервис» </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167</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 xml:space="preserve">Склад ГСМ ООО «Позитрон» </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168</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Завод «Интерагроинвест» (производство соков и кваса)</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2</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169</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Птицефабрика</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170</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Карьер ГПС</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171</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Тепличный комплекс</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172</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Мастерская, кузница, склады</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173</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Склады</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12</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174</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Pr>
                <w:rFonts w:ascii="Times New Roman" w:hAnsi="Times New Roman" w:cs="Times New Roman"/>
                <w:sz w:val="28"/>
                <w:szCs w:val="28"/>
              </w:rPr>
              <w:t>К</w:t>
            </w:r>
            <w:r w:rsidRPr="00BD7F34">
              <w:rPr>
                <w:rFonts w:ascii="Times New Roman" w:hAnsi="Times New Roman" w:cs="Times New Roman"/>
                <w:sz w:val="28"/>
                <w:szCs w:val="28"/>
              </w:rPr>
              <w:t>онсервный завод</w:t>
            </w:r>
            <w:r>
              <w:rPr>
                <w:rFonts w:ascii="Times New Roman" w:hAnsi="Times New Roman" w:cs="Times New Roman"/>
                <w:sz w:val="28"/>
                <w:szCs w:val="28"/>
              </w:rPr>
              <w:t xml:space="preserve"> (переработка с/х продукции)</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175</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Пожарное депо</w:t>
            </w:r>
            <w:r>
              <w:rPr>
                <w:rFonts w:ascii="Times New Roman" w:hAnsi="Times New Roman" w:cs="Times New Roman"/>
                <w:sz w:val="28"/>
                <w:szCs w:val="28"/>
              </w:rPr>
              <w:t xml:space="preserve"> на 4 автомашины</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color w:val="FF0000"/>
                <w:sz w:val="28"/>
                <w:szCs w:val="28"/>
              </w:rPr>
            </w:pPr>
            <w:r w:rsidRPr="00BD7F34">
              <w:rPr>
                <w:rFonts w:ascii="Times New Roman" w:hAnsi="Times New Roman" w:cs="Times New Roman"/>
                <w:color w:val="FF0000"/>
                <w:sz w:val="28"/>
                <w:szCs w:val="28"/>
              </w:rPr>
              <w:t>176</w:t>
            </w:r>
          </w:p>
        </w:tc>
        <w:tc>
          <w:tcPr>
            <w:tcW w:w="5939" w:type="dxa"/>
            <w:shd w:val="clear" w:color="auto" w:fill="auto"/>
            <w:vAlign w:val="center"/>
          </w:tcPr>
          <w:p w:rsidR="00744CD5" w:rsidRPr="00BD7F34" w:rsidRDefault="00744CD5" w:rsidP="00CB5A4E">
            <w:pPr>
              <w:spacing w:after="0"/>
              <w:rPr>
                <w:rFonts w:ascii="Times New Roman" w:hAnsi="Times New Roman" w:cs="Times New Roman"/>
                <w:color w:val="FF0000"/>
                <w:sz w:val="28"/>
                <w:szCs w:val="28"/>
              </w:rPr>
            </w:pPr>
            <w:r w:rsidRPr="00BD7F34">
              <w:rPr>
                <w:rFonts w:ascii="Times New Roman" w:hAnsi="Times New Roman" w:cs="Times New Roman"/>
                <w:color w:val="FF0000"/>
                <w:sz w:val="28"/>
                <w:szCs w:val="28"/>
              </w:rPr>
              <w:t>Пожарное депо</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color w:val="FF0000"/>
                <w:sz w:val="28"/>
                <w:szCs w:val="28"/>
              </w:rPr>
            </w:pPr>
            <w:r w:rsidRPr="00BD7F34">
              <w:rPr>
                <w:rFonts w:ascii="Times New Roman" w:hAnsi="Times New Roman" w:cs="Times New Roman"/>
                <w:color w:val="FF0000"/>
                <w:sz w:val="28"/>
                <w:szCs w:val="28"/>
              </w:rPr>
              <w:t>2</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color w:val="FF0000"/>
                <w:sz w:val="28"/>
                <w:szCs w:val="28"/>
              </w:rPr>
            </w:pPr>
            <w:r w:rsidRPr="00BD7F34">
              <w:rPr>
                <w:rFonts w:ascii="Times New Roman" w:hAnsi="Times New Roman" w:cs="Times New Roman"/>
                <w:color w:val="FF0000"/>
                <w:sz w:val="28"/>
                <w:szCs w:val="28"/>
              </w:rPr>
              <w:t>проект.</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color w:val="FF0000"/>
                <w:sz w:val="28"/>
                <w:szCs w:val="28"/>
              </w:rPr>
            </w:pPr>
            <w:r>
              <w:rPr>
                <w:rFonts w:ascii="Times New Roman" w:hAnsi="Times New Roman" w:cs="Times New Roman"/>
                <w:color w:val="FF0000"/>
                <w:sz w:val="28"/>
                <w:szCs w:val="28"/>
              </w:rPr>
              <w:t>176а</w:t>
            </w:r>
          </w:p>
        </w:tc>
        <w:tc>
          <w:tcPr>
            <w:tcW w:w="5939" w:type="dxa"/>
            <w:shd w:val="clear" w:color="auto" w:fill="auto"/>
            <w:vAlign w:val="center"/>
          </w:tcPr>
          <w:p w:rsidR="00744CD5" w:rsidRPr="00BD7F34" w:rsidRDefault="00744CD5" w:rsidP="00CB5A4E">
            <w:pPr>
              <w:spacing w:after="0"/>
              <w:rPr>
                <w:rFonts w:ascii="Times New Roman" w:hAnsi="Times New Roman" w:cs="Times New Roman"/>
                <w:color w:val="FF0000"/>
                <w:sz w:val="28"/>
                <w:szCs w:val="28"/>
              </w:rPr>
            </w:pPr>
            <w:r>
              <w:rPr>
                <w:rFonts w:ascii="Times New Roman" w:hAnsi="Times New Roman" w:cs="Times New Roman"/>
                <w:color w:val="FF0000"/>
                <w:sz w:val="28"/>
                <w:szCs w:val="28"/>
              </w:rPr>
              <w:t>Создание филиала аварийно-спасательного отряда КГУ КК «ККАСС «Кубань-СПАС»</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color w:val="FF0000"/>
                <w:sz w:val="28"/>
                <w:szCs w:val="28"/>
              </w:rPr>
            </w:pPr>
            <w:r>
              <w:rPr>
                <w:rFonts w:ascii="Times New Roman" w:hAnsi="Times New Roman" w:cs="Times New Roman"/>
                <w:color w:val="FF0000"/>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color w:val="FF0000"/>
                <w:sz w:val="28"/>
                <w:szCs w:val="28"/>
              </w:rPr>
            </w:pPr>
            <w:r w:rsidRPr="00BD7F34">
              <w:rPr>
                <w:rFonts w:ascii="Times New Roman" w:hAnsi="Times New Roman" w:cs="Times New Roman"/>
                <w:color w:val="FF0000"/>
                <w:sz w:val="28"/>
                <w:szCs w:val="28"/>
              </w:rPr>
              <w:t>проект.</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lastRenderedPageBreak/>
              <w:t>177</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Карьер ГПС (дробилка гравия)</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178</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ООО «Бриз» (лесопильный цех)</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179</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ООО «Пластинвест»</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Pr>
                <w:rFonts w:ascii="Times New Roman" w:hAnsi="Times New Roman" w:cs="Times New Roman"/>
                <w:sz w:val="28"/>
                <w:szCs w:val="28"/>
              </w:rPr>
              <w:t>179а</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Pr>
                <w:rFonts w:ascii="Times New Roman" w:hAnsi="Times New Roman" w:cs="Times New Roman"/>
                <w:sz w:val="28"/>
                <w:szCs w:val="28"/>
              </w:rPr>
              <w:t>ООО «Аэлита» (животноводство)</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180</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Цементно-транспортная компания (дробилка гравия)</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181</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Производственная база</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182</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Строительная база</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3</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183</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База строительных материалов</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184</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ООО «Деревообрабатывающий цех»</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185</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Завод ЖБИ</w:t>
            </w:r>
            <w:r>
              <w:rPr>
                <w:rFonts w:ascii="Times New Roman" w:hAnsi="Times New Roman" w:cs="Times New Roman"/>
                <w:sz w:val="28"/>
                <w:szCs w:val="28"/>
              </w:rPr>
              <w:t>-</w:t>
            </w:r>
            <w:r w:rsidRPr="00BD7F34">
              <w:rPr>
                <w:rFonts w:ascii="Times New Roman" w:hAnsi="Times New Roman" w:cs="Times New Roman"/>
                <w:sz w:val="28"/>
                <w:szCs w:val="28"/>
              </w:rPr>
              <w:t>7</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186</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 xml:space="preserve">Локомотивное депо </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187</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Белореченский хлебозавод</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188</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Сушильные камеры</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189</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Завод строительных смесей</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190</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Овощехранилище</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191</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Фруктохранилище</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192</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Колбасный цех</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193</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Столярный цех</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194</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Цех по производству муки</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195</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Слесарный цех</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196</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 xml:space="preserve">Производственная территория </w:t>
            </w:r>
            <w:r w:rsidRPr="00BD7F34">
              <w:rPr>
                <w:rFonts w:ascii="Times New Roman" w:hAnsi="Times New Roman" w:cs="Times New Roman"/>
                <w:sz w:val="28"/>
                <w:szCs w:val="28"/>
                <w:lang w:val="en-US"/>
              </w:rPr>
              <w:t>V</w:t>
            </w:r>
            <w:r w:rsidRPr="00BD7F34">
              <w:rPr>
                <w:rFonts w:ascii="Times New Roman" w:hAnsi="Times New Roman" w:cs="Times New Roman"/>
                <w:sz w:val="28"/>
                <w:szCs w:val="28"/>
              </w:rPr>
              <w:t xml:space="preserve"> класса вредности</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Pr>
                <w:rFonts w:ascii="Times New Roman" w:hAnsi="Times New Roman" w:cs="Times New Roman"/>
                <w:sz w:val="28"/>
                <w:szCs w:val="28"/>
              </w:rPr>
              <w:t>39</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197</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 xml:space="preserve">Производственная территория </w:t>
            </w:r>
            <w:r w:rsidRPr="00BD7F34">
              <w:rPr>
                <w:rFonts w:ascii="Times New Roman" w:hAnsi="Times New Roman" w:cs="Times New Roman"/>
                <w:sz w:val="28"/>
                <w:szCs w:val="28"/>
                <w:lang w:val="en-US"/>
              </w:rPr>
              <w:t>IV</w:t>
            </w:r>
            <w:r w:rsidRPr="00BD7F34">
              <w:rPr>
                <w:rFonts w:ascii="Times New Roman" w:hAnsi="Times New Roman" w:cs="Times New Roman"/>
                <w:sz w:val="28"/>
                <w:szCs w:val="28"/>
              </w:rPr>
              <w:t xml:space="preserve"> класса вредности</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r>
              <w:rPr>
                <w:rFonts w:ascii="Times New Roman" w:hAnsi="Times New Roman" w:cs="Times New Roman"/>
                <w:sz w:val="28"/>
                <w:szCs w:val="28"/>
              </w:rPr>
              <w:t>6</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color w:val="FF0000"/>
                <w:sz w:val="28"/>
                <w:szCs w:val="28"/>
              </w:rPr>
            </w:pPr>
            <w:r w:rsidRPr="00BD7F34">
              <w:rPr>
                <w:rFonts w:ascii="Times New Roman" w:hAnsi="Times New Roman" w:cs="Times New Roman"/>
                <w:color w:val="FF0000"/>
                <w:sz w:val="28"/>
                <w:szCs w:val="28"/>
              </w:rPr>
              <w:t>198</w:t>
            </w:r>
          </w:p>
        </w:tc>
        <w:tc>
          <w:tcPr>
            <w:tcW w:w="5939" w:type="dxa"/>
            <w:shd w:val="clear" w:color="auto" w:fill="auto"/>
            <w:vAlign w:val="center"/>
          </w:tcPr>
          <w:p w:rsidR="00744CD5" w:rsidRPr="00BD7F34" w:rsidRDefault="00744CD5" w:rsidP="00CB5A4E">
            <w:pPr>
              <w:spacing w:after="0"/>
              <w:rPr>
                <w:rFonts w:ascii="Times New Roman" w:hAnsi="Times New Roman" w:cs="Times New Roman"/>
                <w:color w:val="FF0000"/>
                <w:sz w:val="28"/>
                <w:szCs w:val="28"/>
              </w:rPr>
            </w:pPr>
            <w:r w:rsidRPr="00BD7F34">
              <w:rPr>
                <w:rFonts w:ascii="Times New Roman" w:hAnsi="Times New Roman" w:cs="Times New Roman"/>
                <w:color w:val="FF0000"/>
                <w:sz w:val="28"/>
                <w:szCs w:val="28"/>
              </w:rPr>
              <w:t xml:space="preserve">Производственная территория </w:t>
            </w:r>
            <w:r w:rsidRPr="00BD7F34">
              <w:rPr>
                <w:rFonts w:ascii="Times New Roman" w:hAnsi="Times New Roman" w:cs="Times New Roman"/>
                <w:color w:val="FF0000"/>
                <w:sz w:val="28"/>
                <w:szCs w:val="28"/>
                <w:lang w:val="en-US"/>
              </w:rPr>
              <w:t>V</w:t>
            </w:r>
            <w:r w:rsidRPr="00BD7F34">
              <w:rPr>
                <w:rFonts w:ascii="Times New Roman" w:hAnsi="Times New Roman" w:cs="Times New Roman"/>
                <w:color w:val="FF0000"/>
                <w:sz w:val="28"/>
                <w:szCs w:val="28"/>
              </w:rPr>
              <w:t xml:space="preserve"> класса вредности</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color w:val="FF0000"/>
                <w:sz w:val="28"/>
                <w:szCs w:val="28"/>
              </w:rPr>
            </w:pPr>
            <w:r>
              <w:rPr>
                <w:rFonts w:ascii="Times New Roman" w:hAnsi="Times New Roman" w:cs="Times New Roman"/>
                <w:color w:val="FF0000"/>
                <w:sz w:val="28"/>
                <w:szCs w:val="28"/>
              </w:rPr>
              <w:t>4</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color w:val="FF0000"/>
                <w:sz w:val="28"/>
                <w:szCs w:val="28"/>
              </w:rPr>
            </w:pPr>
            <w:r w:rsidRPr="00BD7F34">
              <w:rPr>
                <w:rFonts w:ascii="Times New Roman" w:hAnsi="Times New Roman" w:cs="Times New Roman"/>
                <w:color w:val="FF0000"/>
                <w:sz w:val="28"/>
                <w:szCs w:val="28"/>
              </w:rPr>
              <w:t>проект.</w:t>
            </w:r>
          </w:p>
        </w:tc>
      </w:tr>
      <w:tr w:rsidR="00744CD5" w:rsidRPr="00BD7F34" w:rsidTr="00CB5A4E">
        <w:trPr>
          <w:trHeight w:val="57"/>
          <w:jc w:val="center"/>
        </w:trPr>
        <w:tc>
          <w:tcPr>
            <w:tcW w:w="866"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199</w:t>
            </w:r>
          </w:p>
        </w:tc>
        <w:tc>
          <w:tcPr>
            <w:tcW w:w="5939" w:type="dxa"/>
            <w:shd w:val="clear" w:color="auto" w:fill="auto"/>
            <w:vAlign w:val="center"/>
          </w:tcPr>
          <w:p w:rsidR="00744CD5" w:rsidRPr="00BD7F34" w:rsidRDefault="00744CD5" w:rsidP="00CB5A4E">
            <w:pPr>
              <w:spacing w:after="0"/>
              <w:rPr>
                <w:rFonts w:ascii="Times New Roman" w:hAnsi="Times New Roman" w:cs="Times New Roman"/>
                <w:sz w:val="28"/>
                <w:szCs w:val="28"/>
              </w:rPr>
            </w:pPr>
            <w:r>
              <w:rPr>
                <w:rFonts w:ascii="Times New Roman" w:hAnsi="Times New Roman" w:cs="Times New Roman"/>
                <w:sz w:val="28"/>
                <w:szCs w:val="28"/>
              </w:rPr>
              <w:t>Сельскохозяйственное производство</w:t>
            </w:r>
          </w:p>
        </w:tc>
        <w:tc>
          <w:tcPr>
            <w:tcW w:w="8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2551" w:type="dxa"/>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BD7F34" w:rsidTr="00744CD5">
        <w:trPr>
          <w:trHeight w:val="57"/>
          <w:jc w:val="center"/>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200</w:t>
            </w:r>
          </w:p>
        </w:tc>
        <w:tc>
          <w:tcPr>
            <w:tcW w:w="5939" w:type="dxa"/>
            <w:tcBorders>
              <w:top w:val="single" w:sz="4" w:space="0" w:color="auto"/>
              <w:left w:val="single" w:sz="4" w:space="0" w:color="auto"/>
              <w:bottom w:val="single" w:sz="4" w:space="0" w:color="auto"/>
              <w:right w:val="single" w:sz="4" w:space="0" w:color="auto"/>
            </w:tcBorders>
            <w:shd w:val="clear" w:color="auto" w:fill="auto"/>
            <w:vAlign w:val="center"/>
          </w:tcPr>
          <w:p w:rsidR="00744CD5" w:rsidRPr="00BD7F34" w:rsidRDefault="00744CD5" w:rsidP="00CB5A4E">
            <w:pPr>
              <w:spacing w:after="0"/>
              <w:rPr>
                <w:rFonts w:ascii="Times New Roman" w:hAnsi="Times New Roman" w:cs="Times New Roman"/>
                <w:sz w:val="28"/>
                <w:szCs w:val="28"/>
              </w:rPr>
            </w:pPr>
            <w:r w:rsidRPr="00BD7F34">
              <w:rPr>
                <w:rFonts w:ascii="Times New Roman" w:hAnsi="Times New Roman" w:cs="Times New Roman"/>
                <w:sz w:val="28"/>
                <w:szCs w:val="28"/>
              </w:rPr>
              <w:t>Диспетчерский пункт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44CD5" w:rsidRPr="00BD7F34" w:rsidRDefault="00744CD5" w:rsidP="00CB5A4E">
            <w:pPr>
              <w:spacing w:after="0"/>
              <w:jc w:val="center"/>
              <w:rPr>
                <w:rFonts w:ascii="Times New Roman" w:hAnsi="Times New Roman" w:cs="Times New Roman"/>
                <w:sz w:val="28"/>
                <w:szCs w:val="28"/>
              </w:rPr>
            </w:pPr>
            <w:r w:rsidRPr="00BD7F34">
              <w:rPr>
                <w:rFonts w:ascii="Times New Roman" w:hAnsi="Times New Roman" w:cs="Times New Roman"/>
                <w:sz w:val="28"/>
                <w:szCs w:val="28"/>
              </w:rPr>
              <w:t>существ.</w:t>
            </w:r>
          </w:p>
        </w:tc>
      </w:tr>
      <w:tr w:rsidR="00744CD5" w:rsidRPr="00183192" w:rsidTr="00744CD5">
        <w:trPr>
          <w:trHeight w:val="57"/>
          <w:jc w:val="center"/>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744CD5" w:rsidRPr="00CC67BE" w:rsidRDefault="00744CD5" w:rsidP="00CB5A4E">
            <w:pPr>
              <w:spacing w:after="0"/>
              <w:jc w:val="center"/>
              <w:rPr>
                <w:rFonts w:ascii="Times New Roman" w:hAnsi="Times New Roman" w:cs="Times New Roman"/>
                <w:color w:val="FF0000"/>
                <w:sz w:val="28"/>
                <w:szCs w:val="28"/>
              </w:rPr>
            </w:pPr>
            <w:r w:rsidRPr="00CC67BE">
              <w:rPr>
                <w:rFonts w:ascii="Times New Roman" w:hAnsi="Times New Roman" w:cs="Times New Roman"/>
                <w:color w:val="FF0000"/>
                <w:sz w:val="28"/>
                <w:szCs w:val="28"/>
              </w:rPr>
              <w:t>200а</w:t>
            </w:r>
          </w:p>
        </w:tc>
        <w:tc>
          <w:tcPr>
            <w:tcW w:w="5939" w:type="dxa"/>
            <w:tcBorders>
              <w:top w:val="single" w:sz="4" w:space="0" w:color="auto"/>
              <w:left w:val="single" w:sz="4" w:space="0" w:color="auto"/>
              <w:bottom w:val="single" w:sz="4" w:space="0" w:color="auto"/>
              <w:right w:val="single" w:sz="4" w:space="0" w:color="auto"/>
            </w:tcBorders>
            <w:shd w:val="clear" w:color="auto" w:fill="auto"/>
            <w:vAlign w:val="center"/>
          </w:tcPr>
          <w:p w:rsidR="00744CD5" w:rsidRPr="00CC67BE" w:rsidRDefault="00744CD5" w:rsidP="00CB5A4E">
            <w:pPr>
              <w:spacing w:after="0"/>
              <w:rPr>
                <w:rFonts w:ascii="Times New Roman" w:hAnsi="Times New Roman" w:cs="Times New Roman"/>
                <w:color w:val="FF0000"/>
                <w:sz w:val="28"/>
                <w:szCs w:val="28"/>
              </w:rPr>
            </w:pPr>
            <w:r w:rsidRPr="00CC67BE">
              <w:rPr>
                <w:rFonts w:ascii="Times New Roman" w:hAnsi="Times New Roman" w:cs="Times New Roman"/>
                <w:color w:val="FF0000"/>
                <w:sz w:val="28"/>
                <w:szCs w:val="28"/>
              </w:rPr>
              <w:t>Строительство индустриального (промышленного) парка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44CD5" w:rsidRPr="00CC67BE" w:rsidRDefault="00744CD5" w:rsidP="00CB5A4E">
            <w:pPr>
              <w:spacing w:after="0"/>
              <w:jc w:val="center"/>
              <w:rPr>
                <w:rFonts w:ascii="Times New Roman" w:hAnsi="Times New Roman" w:cs="Times New Roman"/>
                <w:color w:val="FF0000"/>
                <w:sz w:val="28"/>
                <w:szCs w:val="28"/>
              </w:rPr>
            </w:pPr>
            <w:r w:rsidRPr="00CC67BE">
              <w:rPr>
                <w:rFonts w:ascii="Times New Roman" w:hAnsi="Times New Roman" w:cs="Times New Roman"/>
                <w:color w:val="FF0000"/>
                <w:sz w:val="28"/>
                <w:szCs w:val="28"/>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744CD5" w:rsidRPr="00CC67BE" w:rsidRDefault="00744CD5" w:rsidP="00CB5A4E">
            <w:pPr>
              <w:spacing w:after="0"/>
              <w:jc w:val="center"/>
              <w:rPr>
                <w:rFonts w:ascii="Times New Roman" w:hAnsi="Times New Roman" w:cs="Times New Roman"/>
                <w:color w:val="FF0000"/>
                <w:sz w:val="28"/>
                <w:szCs w:val="28"/>
              </w:rPr>
            </w:pPr>
            <w:r w:rsidRPr="00CC67BE">
              <w:rPr>
                <w:rFonts w:ascii="Times New Roman" w:hAnsi="Times New Roman" w:cs="Times New Roman"/>
                <w:color w:val="FF0000"/>
                <w:sz w:val="28"/>
                <w:szCs w:val="28"/>
              </w:rPr>
              <w:t>проект.</w:t>
            </w:r>
          </w:p>
        </w:tc>
      </w:tr>
    </w:tbl>
    <w:p w:rsidR="00775E60" w:rsidRPr="009E6811" w:rsidRDefault="00775E60" w:rsidP="00775E60">
      <w:pPr>
        <w:spacing w:after="0"/>
        <w:ind w:right="283"/>
        <w:jc w:val="both"/>
        <w:rPr>
          <w:sz w:val="28"/>
          <w:szCs w:val="28"/>
          <w:highlight w:val="lightGray"/>
          <w:lang w:eastAsia="ar-SA"/>
        </w:rPr>
      </w:pPr>
    </w:p>
    <w:p w:rsidR="00970B9F" w:rsidRDefault="00970B9F" w:rsidP="00970B9F">
      <w:pPr>
        <w:ind w:firstLine="709"/>
        <w:jc w:val="both"/>
        <w:rPr>
          <w:rFonts w:ascii="Times New Roman" w:hAnsi="Times New Roman"/>
          <w:sz w:val="28"/>
          <w:szCs w:val="28"/>
        </w:rPr>
      </w:pPr>
      <w:r w:rsidRPr="00970B9F">
        <w:rPr>
          <w:rFonts w:ascii="Times New Roman" w:eastAsia="Calibri" w:hAnsi="Times New Roman"/>
          <w:sz w:val="28"/>
          <w:szCs w:val="28"/>
        </w:rPr>
        <w:t xml:space="preserve">Согласно материалам утвержденной схемы территориального планирования Краснодарского края и схемы территориального планирования Российской Федерации по состоянию на январь 2018 года на территории Белореченского городского поселения расположены следующие </w:t>
      </w:r>
      <w:r w:rsidRPr="00970B9F">
        <w:rPr>
          <w:rFonts w:ascii="Times New Roman" w:eastAsia="Calibri" w:hAnsi="Times New Roman"/>
          <w:b/>
          <w:sz w:val="28"/>
          <w:szCs w:val="28"/>
        </w:rPr>
        <w:t>п</w:t>
      </w:r>
      <w:r w:rsidRPr="00970B9F">
        <w:rPr>
          <w:rFonts w:ascii="Times New Roman" w:hAnsi="Times New Roman"/>
          <w:b/>
          <w:sz w:val="28"/>
          <w:szCs w:val="28"/>
        </w:rPr>
        <w:t xml:space="preserve">ланируемые объекты </w:t>
      </w:r>
      <w:r w:rsidRPr="00970B9F">
        <w:rPr>
          <w:rFonts w:ascii="Times New Roman" w:hAnsi="Times New Roman"/>
          <w:b/>
          <w:sz w:val="28"/>
          <w:szCs w:val="28"/>
        </w:rPr>
        <w:lastRenderedPageBreak/>
        <w:t>регионального значения</w:t>
      </w:r>
      <w:r>
        <w:rPr>
          <w:rFonts w:ascii="Times New Roman" w:hAnsi="Times New Roman"/>
          <w:sz w:val="28"/>
          <w:szCs w:val="28"/>
        </w:rPr>
        <w:t xml:space="preserve">, размещенные в </w:t>
      </w:r>
      <w:r w:rsidR="00A3122D">
        <w:rPr>
          <w:rFonts w:ascii="Times New Roman" w:hAnsi="Times New Roman"/>
          <w:sz w:val="28"/>
          <w:szCs w:val="28"/>
        </w:rPr>
        <w:t>зоне промышленных и коммунально-складских объектов</w:t>
      </w:r>
      <w:r w:rsidRPr="00970B9F">
        <w:rPr>
          <w:rFonts w:ascii="Times New Roman" w:hAnsi="Times New Roman"/>
          <w:sz w:val="28"/>
          <w:szCs w:val="28"/>
        </w:rPr>
        <w:t>:</w:t>
      </w:r>
    </w:p>
    <w:p w:rsidR="00970B9F" w:rsidRPr="00A3122D" w:rsidRDefault="00970B9F" w:rsidP="00970B9F">
      <w:pPr>
        <w:pStyle w:val="af0"/>
        <w:numPr>
          <w:ilvl w:val="0"/>
          <w:numId w:val="65"/>
        </w:numPr>
        <w:ind w:left="567" w:firstLine="284"/>
        <w:jc w:val="both"/>
        <w:rPr>
          <w:rFonts w:ascii="Times New Roman" w:hAnsi="Times New Roman" w:cstheme="minorBidi"/>
          <w:sz w:val="28"/>
          <w:szCs w:val="28"/>
        </w:rPr>
      </w:pPr>
      <w:r w:rsidRPr="00A3122D">
        <w:rPr>
          <w:rFonts w:ascii="Times New Roman" w:hAnsi="Times New Roman" w:cstheme="minorBidi"/>
          <w:sz w:val="28"/>
          <w:szCs w:val="28"/>
        </w:rPr>
        <w:t>Создание филиала аварийно-спасательного отряда КГУ КК «ККАСС «Кубань-СПАС» (реконструкция)</w:t>
      </w:r>
      <w:r w:rsidR="00115B17" w:rsidRPr="00115B17">
        <w:rPr>
          <w:rFonts w:ascii="Times New Roman" w:hAnsi="Times New Roman"/>
          <w:sz w:val="28"/>
          <w:szCs w:val="28"/>
        </w:rPr>
        <w:t xml:space="preserve"> </w:t>
      </w:r>
      <w:r w:rsidR="00115B17">
        <w:rPr>
          <w:rFonts w:ascii="Times New Roman" w:hAnsi="Times New Roman"/>
          <w:sz w:val="28"/>
          <w:szCs w:val="28"/>
        </w:rPr>
        <w:t>(региональный объект)</w:t>
      </w:r>
      <w:r w:rsidRPr="00A3122D">
        <w:rPr>
          <w:rFonts w:ascii="Times New Roman" w:hAnsi="Times New Roman" w:cstheme="minorBidi"/>
          <w:sz w:val="28"/>
          <w:szCs w:val="28"/>
        </w:rPr>
        <w:t>.</w:t>
      </w:r>
    </w:p>
    <w:p w:rsidR="00A3122D" w:rsidRDefault="00970B9F" w:rsidP="00970B9F">
      <w:pPr>
        <w:pStyle w:val="af0"/>
        <w:numPr>
          <w:ilvl w:val="0"/>
          <w:numId w:val="65"/>
        </w:numPr>
        <w:spacing w:after="0"/>
        <w:ind w:left="567" w:right="141" w:firstLine="284"/>
        <w:jc w:val="both"/>
        <w:rPr>
          <w:rFonts w:ascii="Times New Roman" w:hAnsi="Times New Roman" w:cstheme="minorBidi"/>
          <w:sz w:val="28"/>
          <w:szCs w:val="28"/>
        </w:rPr>
      </w:pPr>
      <w:r w:rsidRPr="00A3122D">
        <w:rPr>
          <w:rFonts w:ascii="Times New Roman" w:hAnsi="Times New Roman" w:cstheme="minorBidi"/>
          <w:sz w:val="28"/>
          <w:szCs w:val="28"/>
        </w:rPr>
        <w:t>Строительство индустриального (промышленного) парка</w:t>
      </w:r>
      <w:r w:rsidR="00121C84">
        <w:rPr>
          <w:rFonts w:ascii="Times New Roman" w:hAnsi="Times New Roman" w:cstheme="minorBidi"/>
          <w:sz w:val="28"/>
          <w:szCs w:val="28"/>
        </w:rPr>
        <w:t xml:space="preserve"> </w:t>
      </w:r>
      <w:r w:rsidR="00121C84">
        <w:rPr>
          <w:rFonts w:ascii="Times New Roman" w:hAnsi="Times New Roman"/>
          <w:sz w:val="28"/>
          <w:szCs w:val="28"/>
        </w:rPr>
        <w:t>(региональный объект)</w:t>
      </w:r>
      <w:r w:rsidR="00A3122D">
        <w:rPr>
          <w:rFonts w:ascii="Times New Roman" w:hAnsi="Times New Roman" w:cstheme="minorBidi"/>
          <w:sz w:val="28"/>
          <w:szCs w:val="28"/>
        </w:rPr>
        <w:t>.</w:t>
      </w:r>
    </w:p>
    <w:p w:rsidR="00A3122D" w:rsidRDefault="00A3122D" w:rsidP="00A3122D">
      <w:pPr>
        <w:spacing w:after="0"/>
        <w:ind w:firstLine="709"/>
        <w:jc w:val="both"/>
        <w:rPr>
          <w:rFonts w:ascii="Times New Roman" w:hAnsi="Times New Roman"/>
          <w:sz w:val="28"/>
          <w:szCs w:val="28"/>
        </w:rPr>
      </w:pPr>
      <w:r>
        <w:rPr>
          <w:rFonts w:ascii="Times New Roman" w:hAnsi="Times New Roman"/>
          <w:sz w:val="28"/>
          <w:szCs w:val="28"/>
        </w:rPr>
        <w:t xml:space="preserve">Настоящим проектом внесения изменений в генеральный план также </w:t>
      </w:r>
      <w:r w:rsidRPr="00A3122D">
        <w:rPr>
          <w:rFonts w:ascii="Times New Roman" w:hAnsi="Times New Roman"/>
          <w:b/>
          <w:sz w:val="28"/>
          <w:szCs w:val="28"/>
        </w:rPr>
        <w:t>рекомендовано</w:t>
      </w:r>
      <w:r>
        <w:rPr>
          <w:rFonts w:ascii="Times New Roman" w:hAnsi="Times New Roman"/>
          <w:sz w:val="28"/>
          <w:szCs w:val="28"/>
        </w:rPr>
        <w:t xml:space="preserve"> с</w:t>
      </w:r>
      <w:r w:rsidRPr="00A3122D">
        <w:rPr>
          <w:rFonts w:ascii="Times New Roman" w:hAnsi="Times New Roman"/>
          <w:sz w:val="28"/>
          <w:szCs w:val="28"/>
        </w:rPr>
        <w:t>троительство двух пожарных депо</w:t>
      </w:r>
      <w:r w:rsidR="00115B17">
        <w:rPr>
          <w:rFonts w:ascii="Times New Roman" w:hAnsi="Times New Roman"/>
          <w:sz w:val="28"/>
          <w:szCs w:val="28"/>
        </w:rPr>
        <w:t xml:space="preserve"> (региональный объект)</w:t>
      </w:r>
      <w:r>
        <w:rPr>
          <w:rFonts w:ascii="Times New Roman" w:hAnsi="Times New Roman"/>
          <w:sz w:val="28"/>
          <w:szCs w:val="28"/>
        </w:rPr>
        <w:t>.</w:t>
      </w:r>
    </w:p>
    <w:p w:rsidR="00775E60" w:rsidRPr="00A3122D" w:rsidRDefault="00A3122D" w:rsidP="00A3122D">
      <w:pPr>
        <w:spacing w:after="0"/>
        <w:ind w:firstLine="709"/>
        <w:jc w:val="both"/>
        <w:rPr>
          <w:rFonts w:ascii="Times New Roman" w:hAnsi="Times New Roman"/>
          <w:sz w:val="28"/>
          <w:szCs w:val="28"/>
        </w:rPr>
      </w:pPr>
      <w:r w:rsidRPr="00A3122D">
        <w:rPr>
          <w:rFonts w:ascii="Times New Roman" w:hAnsi="Times New Roman"/>
          <w:sz w:val="28"/>
          <w:szCs w:val="28"/>
        </w:rPr>
        <w:t xml:space="preserve"> </w:t>
      </w:r>
    </w:p>
    <w:p w:rsidR="00775E60" w:rsidRPr="005F7D1A" w:rsidRDefault="00775E60" w:rsidP="00775E60">
      <w:pPr>
        <w:pStyle w:val="30"/>
        <w:rPr>
          <w:b/>
          <w:szCs w:val="28"/>
        </w:rPr>
      </w:pPr>
      <w:bookmarkStart w:id="48" w:name="_Toc506388456"/>
      <w:bookmarkStart w:id="49" w:name="_Toc506725810"/>
      <w:r>
        <w:rPr>
          <w:b/>
          <w:szCs w:val="28"/>
        </w:rPr>
        <w:t>5.2</w:t>
      </w:r>
      <w:r w:rsidRPr="00EE70AA">
        <w:rPr>
          <w:b/>
          <w:szCs w:val="28"/>
        </w:rPr>
        <w:t>.4</w:t>
      </w:r>
      <w:r>
        <w:rPr>
          <w:b/>
        </w:rPr>
        <w:t xml:space="preserve"> </w:t>
      </w:r>
      <w:r w:rsidRPr="005F7D1A">
        <w:rPr>
          <w:b/>
          <w:szCs w:val="28"/>
        </w:rPr>
        <w:t>Зона инженерной и транспортной инфраструктур</w:t>
      </w:r>
      <w:bookmarkEnd w:id="48"/>
      <w:bookmarkEnd w:id="49"/>
    </w:p>
    <w:p w:rsidR="00775E60" w:rsidRPr="00D7068E" w:rsidRDefault="00775E60" w:rsidP="00775E60">
      <w:pPr>
        <w:spacing w:after="0"/>
        <w:ind w:right="141" w:firstLine="709"/>
        <w:jc w:val="center"/>
        <w:rPr>
          <w:rFonts w:ascii="Times New Roman" w:hAnsi="Times New Roman" w:cs="Times New Roman"/>
          <w:sz w:val="28"/>
          <w:szCs w:val="28"/>
          <w:u w:val="single"/>
        </w:rPr>
      </w:pPr>
    </w:p>
    <w:p w:rsidR="00775E60" w:rsidRPr="00D7068E" w:rsidRDefault="00775E60" w:rsidP="00775E60">
      <w:pPr>
        <w:spacing w:after="0"/>
        <w:ind w:firstLine="709"/>
        <w:jc w:val="both"/>
        <w:rPr>
          <w:rFonts w:ascii="Times New Roman" w:hAnsi="Times New Roman" w:cs="Times New Roman"/>
          <w:sz w:val="28"/>
          <w:szCs w:val="28"/>
        </w:rPr>
      </w:pPr>
      <w:r w:rsidRPr="00D7068E">
        <w:rPr>
          <w:rFonts w:ascii="Times New Roman" w:hAnsi="Times New Roman" w:cs="Times New Roman"/>
          <w:b/>
          <w:sz w:val="28"/>
          <w:szCs w:val="28"/>
        </w:rPr>
        <w:t>Зона инженерной и транспортной инфраструктур</w:t>
      </w:r>
      <w:r w:rsidRPr="00D7068E">
        <w:rPr>
          <w:rFonts w:ascii="Times New Roman" w:hAnsi="Times New Roman" w:cs="Times New Roman"/>
          <w:sz w:val="28"/>
          <w:szCs w:val="28"/>
        </w:rPr>
        <w:t xml:space="preserve"> представлена объектами и сооружениями автомобильного транспорта (дороги, улицы, площади, искусственные сооружения, автостоянки, гаражи, санитарно-защитные зоны от них) и инженерной инфраструктуры.</w:t>
      </w:r>
    </w:p>
    <w:p w:rsidR="00775E60" w:rsidRPr="00D7068E" w:rsidRDefault="00775E60" w:rsidP="00775E60">
      <w:pPr>
        <w:spacing w:after="0"/>
        <w:ind w:firstLine="709"/>
        <w:jc w:val="both"/>
        <w:rPr>
          <w:rFonts w:ascii="Times New Roman" w:hAnsi="Times New Roman" w:cs="Times New Roman"/>
          <w:sz w:val="28"/>
          <w:szCs w:val="28"/>
        </w:rPr>
      </w:pPr>
      <w:r w:rsidRPr="00D7068E">
        <w:rPr>
          <w:rFonts w:ascii="Times New Roman" w:hAnsi="Times New Roman" w:cs="Times New Roman"/>
          <w:sz w:val="28"/>
          <w:szCs w:val="28"/>
        </w:rPr>
        <w:t>Зона инженерной инфраструктуры представлена инженерными коммуникациями и сооружениями водоснабжения (водозаборные сооружения, сети), канализации (очистные сооружения, КНС, сети), газоснабжения (линии газопровода, ГРП, ШРП), электроснабжения (коридоры линий электроснабжения, ПС, РП, ТП), теплоснабжения (котельные, ЦТП) и охранных зон.</w:t>
      </w:r>
    </w:p>
    <w:p w:rsidR="00775E60" w:rsidRPr="00D7068E" w:rsidRDefault="00775E60" w:rsidP="00775E60">
      <w:pPr>
        <w:spacing w:after="0"/>
        <w:ind w:right="170" w:firstLine="709"/>
        <w:jc w:val="both"/>
        <w:rPr>
          <w:rFonts w:ascii="Times New Roman" w:hAnsi="Times New Roman" w:cs="Times New Roman"/>
          <w:sz w:val="28"/>
          <w:szCs w:val="28"/>
        </w:rPr>
      </w:pPr>
      <w:r w:rsidRPr="00D7068E">
        <w:rPr>
          <w:rFonts w:ascii="Times New Roman" w:hAnsi="Times New Roman" w:cs="Times New Roman"/>
          <w:sz w:val="28"/>
          <w:szCs w:val="28"/>
        </w:rPr>
        <w:t xml:space="preserve">Зона инженерной и транспортной инфраструктур представлена объектами и сооружениями автомобильного транспорта (дороги, улицы, площади, искусственные сооружения, автостоянки, гаражи, санитарно-защитные зоны от них) и инженерной инфраструктуры. </w:t>
      </w:r>
    </w:p>
    <w:p w:rsidR="00775E60" w:rsidRPr="00D7068E" w:rsidRDefault="00775E60" w:rsidP="00775E60">
      <w:pPr>
        <w:spacing w:after="0"/>
        <w:ind w:right="170" w:firstLine="709"/>
        <w:jc w:val="both"/>
        <w:rPr>
          <w:rFonts w:ascii="Times New Roman" w:hAnsi="Times New Roman" w:cs="Times New Roman"/>
          <w:sz w:val="28"/>
          <w:szCs w:val="28"/>
        </w:rPr>
      </w:pPr>
      <w:r w:rsidRPr="00D7068E">
        <w:rPr>
          <w:rFonts w:ascii="Times New Roman" w:hAnsi="Times New Roman" w:cs="Times New Roman"/>
          <w:sz w:val="28"/>
          <w:szCs w:val="28"/>
        </w:rPr>
        <w:t>Типы зон инженерной и транспортной инфраструктур (автомобильного, железнодорожного, речного, морского, воздушного и трубопроводного транспорта, связи и инженерного оборудования) устанавливаются в зависимости от вида и параметров размещаемых сооружений и коммуникаций, а также ограничений на использование соответствующих территорий с учетом обеспечения мер по предотвращению вредного воздействия их на среду жизнедеятельности.</w:t>
      </w:r>
    </w:p>
    <w:p w:rsidR="00775E60" w:rsidRPr="00D7068E" w:rsidRDefault="00775E60" w:rsidP="00775E60">
      <w:pPr>
        <w:spacing w:after="0"/>
        <w:ind w:right="170" w:firstLine="709"/>
        <w:jc w:val="both"/>
        <w:rPr>
          <w:rFonts w:ascii="Times New Roman" w:hAnsi="Times New Roman" w:cs="Times New Roman"/>
          <w:sz w:val="28"/>
          <w:szCs w:val="28"/>
        </w:rPr>
      </w:pPr>
      <w:r w:rsidRPr="00D7068E">
        <w:rPr>
          <w:rFonts w:ascii="Times New Roman" w:hAnsi="Times New Roman" w:cs="Times New Roman"/>
          <w:sz w:val="28"/>
          <w:szCs w:val="28"/>
        </w:rPr>
        <w:t>Зона подразделяется на подзоны:</w:t>
      </w:r>
    </w:p>
    <w:p w:rsidR="00775E60" w:rsidRPr="00D7068E" w:rsidRDefault="00775E60" w:rsidP="00775E60">
      <w:pPr>
        <w:rPr>
          <w:rFonts w:ascii="Times New Roman" w:hAnsi="Times New Roman" w:cs="Times New Roman"/>
          <w:sz w:val="28"/>
          <w:szCs w:val="28"/>
          <w:u w:val="single"/>
        </w:rPr>
      </w:pPr>
      <w:r w:rsidRPr="00D7068E">
        <w:rPr>
          <w:rFonts w:ascii="Times New Roman" w:hAnsi="Times New Roman" w:cs="Times New Roman"/>
          <w:sz w:val="28"/>
          <w:szCs w:val="28"/>
          <w:u w:val="single"/>
        </w:rPr>
        <w:t>Зона автомагистралей</w:t>
      </w:r>
    </w:p>
    <w:p w:rsidR="00775E60" w:rsidRPr="00D7068E" w:rsidRDefault="00775E60" w:rsidP="00775E60">
      <w:pPr>
        <w:spacing w:after="0"/>
        <w:ind w:right="170" w:firstLine="709"/>
        <w:jc w:val="both"/>
        <w:rPr>
          <w:rFonts w:ascii="Times New Roman" w:hAnsi="Times New Roman" w:cs="Times New Roman"/>
          <w:sz w:val="28"/>
          <w:szCs w:val="28"/>
        </w:rPr>
      </w:pPr>
      <w:r w:rsidRPr="00D7068E">
        <w:rPr>
          <w:rFonts w:ascii="Times New Roman" w:hAnsi="Times New Roman" w:cs="Times New Roman"/>
          <w:sz w:val="28"/>
          <w:szCs w:val="28"/>
        </w:rPr>
        <w:t>Разрешенные виды использования: мотели для легкового и грузового автотранспорта; сооружения для постоянного и временного хранения транспортных средств; предприятия по обслуживанию транспортных средств; предприятия общественного питания; магазины.</w:t>
      </w:r>
    </w:p>
    <w:p w:rsidR="00775E60" w:rsidRPr="00D7068E" w:rsidRDefault="00775E60" w:rsidP="00775E60">
      <w:pPr>
        <w:spacing w:after="0"/>
        <w:ind w:right="170" w:firstLine="709"/>
        <w:jc w:val="both"/>
        <w:rPr>
          <w:rFonts w:ascii="Times New Roman" w:hAnsi="Times New Roman" w:cs="Times New Roman"/>
          <w:sz w:val="28"/>
          <w:szCs w:val="28"/>
        </w:rPr>
      </w:pPr>
      <w:r w:rsidRPr="00D7068E">
        <w:rPr>
          <w:rFonts w:ascii="Times New Roman" w:hAnsi="Times New Roman" w:cs="Times New Roman"/>
          <w:sz w:val="28"/>
          <w:szCs w:val="28"/>
        </w:rPr>
        <w:t>Неосновные и сопутствующие виды использования: сооружения для постоянного и временного хранения транспортных средств.</w:t>
      </w:r>
    </w:p>
    <w:p w:rsidR="00775E60" w:rsidRPr="00D7068E" w:rsidRDefault="00775E60" w:rsidP="00775E60">
      <w:pPr>
        <w:spacing w:after="0"/>
        <w:ind w:right="170" w:firstLine="709"/>
        <w:jc w:val="both"/>
        <w:rPr>
          <w:rFonts w:ascii="Times New Roman" w:hAnsi="Times New Roman" w:cs="Times New Roman"/>
          <w:sz w:val="28"/>
          <w:szCs w:val="28"/>
        </w:rPr>
      </w:pPr>
      <w:r w:rsidRPr="00D7068E">
        <w:rPr>
          <w:rFonts w:ascii="Times New Roman" w:hAnsi="Times New Roman" w:cs="Times New Roman"/>
          <w:sz w:val="28"/>
          <w:szCs w:val="28"/>
        </w:rPr>
        <w:lastRenderedPageBreak/>
        <w:t>Условно разрешенные виды использования (требующие специального согласования) – разрешенные виды использования, нарушающие требования к застройке земельных участков, предоставляемых предприятиям, учреждениям и организациям автомобильного транспорта, а также земельных участков для размещения различных защитных инженерных сооружений и зеленые полосы.</w:t>
      </w:r>
    </w:p>
    <w:p w:rsidR="00775E60" w:rsidRPr="00D7068E" w:rsidRDefault="00775E60" w:rsidP="00775E60">
      <w:pPr>
        <w:spacing w:after="0"/>
        <w:ind w:right="170" w:firstLine="709"/>
        <w:jc w:val="both"/>
        <w:rPr>
          <w:rFonts w:ascii="Times New Roman" w:hAnsi="Times New Roman" w:cs="Times New Roman"/>
          <w:sz w:val="28"/>
          <w:szCs w:val="28"/>
        </w:rPr>
      </w:pPr>
      <w:r w:rsidRPr="00D7068E">
        <w:rPr>
          <w:rFonts w:ascii="Times New Roman" w:hAnsi="Times New Roman" w:cs="Times New Roman"/>
          <w:sz w:val="28"/>
          <w:szCs w:val="28"/>
        </w:rPr>
        <w:t>К зоне автомагистралей Белореченского городского поселения относятся территории придорожной полосы и развязок автомобильной дороги федерального значения «Майкоп – Усть-Лабинск – Кореновск» и автомобильных дорог регионального значения или межмуниципального значения :</w:t>
      </w:r>
    </w:p>
    <w:p w:rsidR="00775E60" w:rsidRPr="00D7068E" w:rsidRDefault="00775E60" w:rsidP="00775E60">
      <w:pPr>
        <w:numPr>
          <w:ilvl w:val="0"/>
          <w:numId w:val="36"/>
        </w:numPr>
        <w:spacing w:after="0"/>
        <w:ind w:right="141"/>
        <w:jc w:val="both"/>
        <w:rPr>
          <w:rFonts w:ascii="Times New Roman" w:hAnsi="Times New Roman" w:cs="Times New Roman"/>
          <w:sz w:val="28"/>
          <w:szCs w:val="28"/>
        </w:rPr>
      </w:pPr>
      <w:r w:rsidRPr="00D7068E">
        <w:rPr>
          <w:rFonts w:ascii="Times New Roman" w:hAnsi="Times New Roman" w:cs="Times New Roman"/>
          <w:sz w:val="28"/>
          <w:szCs w:val="28"/>
        </w:rPr>
        <w:t xml:space="preserve"> «г. Белореченск – г. Апшеронск» (</w:t>
      </w:r>
      <w:r w:rsidRPr="00D7068E">
        <w:rPr>
          <w:rFonts w:ascii="Times New Roman" w:hAnsi="Times New Roman" w:cs="Times New Roman"/>
          <w:sz w:val="28"/>
          <w:szCs w:val="28"/>
          <w:lang w:val="en-US"/>
        </w:rPr>
        <w:t>II</w:t>
      </w:r>
      <w:r w:rsidRPr="00D7068E">
        <w:rPr>
          <w:rFonts w:ascii="Times New Roman" w:hAnsi="Times New Roman" w:cs="Times New Roman"/>
          <w:sz w:val="28"/>
          <w:szCs w:val="28"/>
        </w:rPr>
        <w:t xml:space="preserve"> категория);</w:t>
      </w:r>
    </w:p>
    <w:p w:rsidR="00775E60" w:rsidRPr="00D7068E" w:rsidRDefault="00775E60" w:rsidP="00775E60">
      <w:pPr>
        <w:numPr>
          <w:ilvl w:val="0"/>
          <w:numId w:val="36"/>
        </w:numPr>
        <w:spacing w:after="0"/>
        <w:ind w:right="141"/>
        <w:jc w:val="both"/>
        <w:rPr>
          <w:rFonts w:ascii="Times New Roman" w:hAnsi="Times New Roman" w:cs="Times New Roman"/>
          <w:sz w:val="28"/>
          <w:szCs w:val="28"/>
        </w:rPr>
      </w:pPr>
      <w:r w:rsidRPr="00D7068E">
        <w:rPr>
          <w:rFonts w:ascii="Times New Roman" w:hAnsi="Times New Roman" w:cs="Times New Roman"/>
          <w:sz w:val="28"/>
          <w:szCs w:val="28"/>
        </w:rPr>
        <w:t>«г. Белореченск – ст. Гиагинская» (</w:t>
      </w:r>
      <w:r w:rsidRPr="00D7068E">
        <w:rPr>
          <w:rFonts w:ascii="Times New Roman" w:hAnsi="Times New Roman" w:cs="Times New Roman"/>
          <w:sz w:val="28"/>
          <w:szCs w:val="28"/>
          <w:lang w:val="en-US"/>
        </w:rPr>
        <w:t>III</w:t>
      </w:r>
      <w:r w:rsidRPr="00D7068E">
        <w:rPr>
          <w:rFonts w:ascii="Times New Roman" w:hAnsi="Times New Roman" w:cs="Times New Roman"/>
          <w:sz w:val="28"/>
          <w:szCs w:val="28"/>
        </w:rPr>
        <w:t xml:space="preserve"> категория);</w:t>
      </w:r>
    </w:p>
    <w:p w:rsidR="00775E60" w:rsidRPr="00D7068E" w:rsidRDefault="00775E60" w:rsidP="00775E60">
      <w:pPr>
        <w:numPr>
          <w:ilvl w:val="0"/>
          <w:numId w:val="36"/>
        </w:numPr>
        <w:spacing w:after="0"/>
        <w:ind w:right="141"/>
        <w:jc w:val="both"/>
        <w:rPr>
          <w:rFonts w:ascii="Times New Roman" w:hAnsi="Times New Roman" w:cs="Times New Roman"/>
          <w:sz w:val="28"/>
          <w:szCs w:val="28"/>
        </w:rPr>
      </w:pPr>
      <w:r w:rsidRPr="00D7068E">
        <w:rPr>
          <w:rFonts w:ascii="Times New Roman" w:hAnsi="Times New Roman" w:cs="Times New Roman"/>
          <w:sz w:val="28"/>
          <w:szCs w:val="28"/>
        </w:rPr>
        <w:t>«г. Белореченск – ст. Ханская» (</w:t>
      </w:r>
      <w:r w:rsidRPr="00D7068E">
        <w:rPr>
          <w:rFonts w:ascii="Times New Roman" w:hAnsi="Times New Roman" w:cs="Times New Roman"/>
          <w:sz w:val="28"/>
          <w:szCs w:val="28"/>
          <w:lang w:val="en-US"/>
        </w:rPr>
        <w:t>IV</w:t>
      </w:r>
      <w:r w:rsidRPr="00D7068E">
        <w:rPr>
          <w:rFonts w:ascii="Times New Roman" w:hAnsi="Times New Roman" w:cs="Times New Roman"/>
          <w:sz w:val="28"/>
          <w:szCs w:val="28"/>
        </w:rPr>
        <w:t xml:space="preserve"> категория);</w:t>
      </w:r>
    </w:p>
    <w:p w:rsidR="00775E60" w:rsidRPr="00D7068E" w:rsidRDefault="00775E60" w:rsidP="00775E60">
      <w:pPr>
        <w:numPr>
          <w:ilvl w:val="0"/>
          <w:numId w:val="36"/>
        </w:numPr>
        <w:spacing w:after="0"/>
        <w:ind w:right="141"/>
        <w:jc w:val="both"/>
        <w:rPr>
          <w:rFonts w:ascii="Times New Roman" w:hAnsi="Times New Roman" w:cs="Times New Roman"/>
          <w:sz w:val="28"/>
          <w:szCs w:val="28"/>
        </w:rPr>
      </w:pPr>
      <w:r w:rsidRPr="00D7068E">
        <w:rPr>
          <w:rFonts w:ascii="Times New Roman" w:hAnsi="Times New Roman" w:cs="Times New Roman"/>
          <w:sz w:val="28"/>
          <w:szCs w:val="28"/>
        </w:rPr>
        <w:t xml:space="preserve"> «г. Белореченск – п. Родники» (</w:t>
      </w:r>
      <w:r w:rsidRPr="00D7068E">
        <w:rPr>
          <w:rFonts w:ascii="Times New Roman" w:hAnsi="Times New Roman" w:cs="Times New Roman"/>
          <w:sz w:val="28"/>
          <w:szCs w:val="28"/>
          <w:lang w:val="en-US"/>
        </w:rPr>
        <w:t>IV</w:t>
      </w:r>
      <w:r w:rsidRPr="00D7068E">
        <w:rPr>
          <w:rFonts w:ascii="Times New Roman" w:hAnsi="Times New Roman" w:cs="Times New Roman"/>
          <w:sz w:val="28"/>
          <w:szCs w:val="28"/>
        </w:rPr>
        <w:t xml:space="preserve"> категория);</w:t>
      </w:r>
    </w:p>
    <w:p w:rsidR="00775E60" w:rsidRPr="00D7068E" w:rsidRDefault="00775E60" w:rsidP="00775E60">
      <w:pPr>
        <w:numPr>
          <w:ilvl w:val="0"/>
          <w:numId w:val="36"/>
        </w:numPr>
        <w:spacing w:after="0"/>
        <w:ind w:right="141"/>
        <w:jc w:val="both"/>
        <w:rPr>
          <w:rFonts w:ascii="Times New Roman" w:hAnsi="Times New Roman" w:cs="Times New Roman"/>
          <w:sz w:val="28"/>
          <w:szCs w:val="28"/>
        </w:rPr>
      </w:pPr>
      <w:r w:rsidRPr="00D7068E">
        <w:rPr>
          <w:rFonts w:ascii="Times New Roman" w:hAnsi="Times New Roman" w:cs="Times New Roman"/>
          <w:sz w:val="28"/>
          <w:szCs w:val="28"/>
        </w:rPr>
        <w:t>«Подъезд к г. Белореченск» (</w:t>
      </w:r>
      <w:r w:rsidRPr="00D7068E">
        <w:rPr>
          <w:rFonts w:ascii="Times New Roman" w:hAnsi="Times New Roman" w:cs="Times New Roman"/>
          <w:sz w:val="28"/>
          <w:szCs w:val="28"/>
          <w:lang w:val="en-US"/>
        </w:rPr>
        <w:t>II</w:t>
      </w:r>
      <w:r w:rsidRPr="00D7068E">
        <w:rPr>
          <w:rFonts w:ascii="Times New Roman" w:hAnsi="Times New Roman" w:cs="Times New Roman"/>
          <w:sz w:val="28"/>
          <w:szCs w:val="28"/>
        </w:rPr>
        <w:t xml:space="preserve"> категория);</w:t>
      </w:r>
    </w:p>
    <w:p w:rsidR="00775E60" w:rsidRPr="00D7068E" w:rsidRDefault="00775E60" w:rsidP="00775E60">
      <w:pPr>
        <w:numPr>
          <w:ilvl w:val="0"/>
          <w:numId w:val="36"/>
        </w:numPr>
        <w:spacing w:after="0"/>
        <w:ind w:right="141"/>
        <w:jc w:val="both"/>
        <w:rPr>
          <w:rFonts w:ascii="Times New Roman" w:hAnsi="Times New Roman" w:cs="Times New Roman"/>
          <w:sz w:val="28"/>
          <w:szCs w:val="28"/>
        </w:rPr>
      </w:pPr>
      <w:r w:rsidRPr="00D7068E">
        <w:rPr>
          <w:rFonts w:ascii="Times New Roman" w:hAnsi="Times New Roman" w:cs="Times New Roman"/>
          <w:sz w:val="28"/>
          <w:szCs w:val="28"/>
        </w:rPr>
        <w:t xml:space="preserve"> «г. Белореченск – х. Грушевый».</w:t>
      </w:r>
    </w:p>
    <w:p w:rsidR="00775E60" w:rsidRPr="00D7068E" w:rsidRDefault="00775E60" w:rsidP="00775E60">
      <w:pPr>
        <w:spacing w:after="0"/>
        <w:ind w:right="170" w:firstLine="709"/>
        <w:jc w:val="both"/>
        <w:rPr>
          <w:rFonts w:ascii="Times New Roman" w:hAnsi="Times New Roman" w:cs="Times New Roman"/>
          <w:sz w:val="28"/>
          <w:szCs w:val="28"/>
        </w:rPr>
      </w:pPr>
      <w:r w:rsidRPr="00D7068E">
        <w:rPr>
          <w:rFonts w:ascii="Times New Roman" w:hAnsi="Times New Roman" w:cs="Times New Roman"/>
          <w:sz w:val="28"/>
          <w:szCs w:val="28"/>
        </w:rPr>
        <w:t>К зоне транспортной инфраструктуры  относятся проектируемые территории логистического центра и придорожного сервиса предусмотренные проектом вдоль автомобильной дороги федерального значения «Майкоп – Усть-Лабинск – Кореновск».</w:t>
      </w:r>
    </w:p>
    <w:p w:rsidR="00775E60" w:rsidRPr="00D7068E" w:rsidRDefault="00775E60" w:rsidP="00775E60">
      <w:pPr>
        <w:rPr>
          <w:rFonts w:ascii="Times New Roman" w:hAnsi="Times New Roman" w:cs="Times New Roman"/>
          <w:sz w:val="28"/>
          <w:szCs w:val="28"/>
          <w:u w:val="single"/>
        </w:rPr>
      </w:pPr>
      <w:r w:rsidRPr="00D7068E">
        <w:rPr>
          <w:rFonts w:ascii="Times New Roman" w:hAnsi="Times New Roman" w:cs="Times New Roman"/>
          <w:sz w:val="28"/>
          <w:szCs w:val="28"/>
          <w:u w:val="single"/>
        </w:rPr>
        <w:t>Зона железной дороги</w:t>
      </w:r>
    </w:p>
    <w:p w:rsidR="00775E60" w:rsidRPr="00D7068E" w:rsidRDefault="00775E60" w:rsidP="00775E60">
      <w:pPr>
        <w:tabs>
          <w:tab w:val="left" w:pos="9498"/>
        </w:tabs>
        <w:spacing w:after="0"/>
        <w:ind w:right="170" w:firstLine="709"/>
        <w:jc w:val="both"/>
        <w:rPr>
          <w:rFonts w:ascii="Times New Roman" w:hAnsi="Times New Roman" w:cs="Times New Roman"/>
          <w:sz w:val="28"/>
          <w:szCs w:val="28"/>
        </w:rPr>
      </w:pPr>
      <w:r w:rsidRPr="00D7068E">
        <w:rPr>
          <w:rFonts w:ascii="Times New Roman" w:hAnsi="Times New Roman" w:cs="Times New Roman"/>
          <w:sz w:val="28"/>
          <w:szCs w:val="28"/>
        </w:rPr>
        <w:t>Разрешенные виды использования: предприятия, учреждения и организации железнодорожного транспорта, расположенные на предоставленных им земельных участках, для осуществления возложенных на них специальных задач по эксплуатации, содержанию, строительству, реконструкции, ремонту, развитию наземных и подземных зданий, строений, сооружений, трубопроводов, устройств и других объектов железнодорожного транспорта.</w:t>
      </w:r>
    </w:p>
    <w:p w:rsidR="00775E60" w:rsidRPr="00D7068E" w:rsidRDefault="00775E60" w:rsidP="00775E60">
      <w:pPr>
        <w:spacing w:after="0"/>
        <w:ind w:right="170" w:firstLine="709"/>
        <w:jc w:val="both"/>
        <w:rPr>
          <w:rFonts w:ascii="Times New Roman" w:hAnsi="Times New Roman" w:cs="Times New Roman"/>
          <w:sz w:val="28"/>
          <w:szCs w:val="28"/>
        </w:rPr>
      </w:pPr>
      <w:r w:rsidRPr="00D7068E">
        <w:rPr>
          <w:rFonts w:ascii="Times New Roman" w:hAnsi="Times New Roman" w:cs="Times New Roman"/>
          <w:sz w:val="28"/>
          <w:szCs w:val="28"/>
        </w:rPr>
        <w:t>Неосновные и сопутствующие виды использования: сооружения для постоянного и временного хранения транспортных средств; предприятия по обслуживанию транспортных средств; инженерные сооружения.</w:t>
      </w:r>
    </w:p>
    <w:p w:rsidR="00775E60" w:rsidRPr="00D7068E" w:rsidRDefault="00775E60" w:rsidP="00775E60">
      <w:pPr>
        <w:spacing w:after="0"/>
        <w:ind w:right="170" w:firstLine="709"/>
        <w:jc w:val="both"/>
        <w:rPr>
          <w:rFonts w:ascii="Times New Roman" w:hAnsi="Times New Roman" w:cs="Times New Roman"/>
          <w:sz w:val="28"/>
          <w:szCs w:val="28"/>
        </w:rPr>
      </w:pPr>
      <w:r w:rsidRPr="00D7068E">
        <w:rPr>
          <w:rFonts w:ascii="Times New Roman" w:hAnsi="Times New Roman" w:cs="Times New Roman"/>
          <w:sz w:val="28"/>
          <w:szCs w:val="28"/>
        </w:rPr>
        <w:t>Условно разрешенные виды использования (требующие специального согласования) – разрешенные виды использования, нарушающие требования к застройке земельных участков, предоставляемых предприятиям железнодорожного транспорта, а также земельные участки для размещения различных защитных инженерных сооружений и лесонасаждений.</w:t>
      </w:r>
    </w:p>
    <w:p w:rsidR="00775E60" w:rsidRPr="00D7068E" w:rsidRDefault="00775E60" w:rsidP="00775E60">
      <w:pPr>
        <w:spacing w:after="0"/>
        <w:ind w:right="170" w:firstLine="709"/>
        <w:jc w:val="both"/>
        <w:rPr>
          <w:rFonts w:ascii="Times New Roman" w:hAnsi="Times New Roman" w:cs="Times New Roman"/>
          <w:sz w:val="28"/>
          <w:szCs w:val="28"/>
        </w:rPr>
      </w:pPr>
      <w:r w:rsidRPr="00D7068E">
        <w:rPr>
          <w:rFonts w:ascii="Times New Roman" w:hAnsi="Times New Roman" w:cs="Times New Roman"/>
          <w:sz w:val="28"/>
          <w:szCs w:val="28"/>
        </w:rPr>
        <w:t xml:space="preserve">По г. Белореченску в юго-восточном направлении проходит железнодорожная линия «Армавир – Курганинск – Белореченск – Майкоп», которая ответвляется от важнейшей  железнодорожной магистрали Северного </w:t>
      </w:r>
      <w:r w:rsidRPr="00D7068E">
        <w:rPr>
          <w:rFonts w:ascii="Times New Roman" w:hAnsi="Times New Roman" w:cs="Times New Roman"/>
          <w:sz w:val="28"/>
          <w:szCs w:val="28"/>
        </w:rPr>
        <w:lastRenderedPageBreak/>
        <w:t>Кавказа «Ростов – Баку», обеспечивающая связи Центральных районов страны с Северным Кавказом и республиками Закавказья.</w:t>
      </w:r>
    </w:p>
    <w:p w:rsidR="00775E60" w:rsidRPr="00D7068E" w:rsidRDefault="00775E60" w:rsidP="00775E60">
      <w:pPr>
        <w:tabs>
          <w:tab w:val="left" w:pos="0"/>
        </w:tabs>
        <w:spacing w:after="0"/>
        <w:ind w:right="141" w:firstLine="709"/>
        <w:jc w:val="both"/>
        <w:rPr>
          <w:rFonts w:ascii="Times New Roman" w:hAnsi="Times New Roman" w:cs="Times New Roman"/>
          <w:sz w:val="28"/>
          <w:szCs w:val="28"/>
        </w:rPr>
      </w:pPr>
      <w:r w:rsidRPr="00D7068E">
        <w:rPr>
          <w:rFonts w:ascii="Times New Roman" w:hAnsi="Times New Roman" w:cs="Times New Roman"/>
          <w:sz w:val="28"/>
          <w:szCs w:val="28"/>
        </w:rPr>
        <w:t>Совершенствование транспортной инфраструктуры заключается в обеспечении удобных и эффективных транспортных связей путем дифференциации улиц и проездов по категориям в соответствии со СНиП 2.07.01-89* «Градостроительство. Планировка и застройка городских и сельских поселений»; реконструкции существующих транспортных узлов: пересечений и примыканий автодорог путем выбора современных и эффективных вариантов транспортных развязок в одном уровне и двух уровнях. Проектные решения генерального плана отражены на чертеже ГП-7 и подробно описаны в разделе «Транспортная инфраструктура» настоящего проекта.</w:t>
      </w:r>
    </w:p>
    <w:p w:rsidR="00775E60" w:rsidRPr="00D7068E" w:rsidRDefault="00775E60" w:rsidP="00775E60">
      <w:pPr>
        <w:rPr>
          <w:rFonts w:ascii="Times New Roman" w:hAnsi="Times New Roman" w:cs="Times New Roman"/>
          <w:sz w:val="28"/>
          <w:szCs w:val="28"/>
          <w:u w:val="single"/>
        </w:rPr>
      </w:pPr>
      <w:r w:rsidRPr="00D7068E">
        <w:rPr>
          <w:rFonts w:ascii="Times New Roman" w:hAnsi="Times New Roman" w:cs="Times New Roman"/>
          <w:sz w:val="28"/>
          <w:szCs w:val="28"/>
          <w:u w:val="single"/>
        </w:rPr>
        <w:t>Зона инженерной инфраструктуры</w:t>
      </w:r>
    </w:p>
    <w:p w:rsidR="00775E60" w:rsidRPr="00D7068E" w:rsidRDefault="00775E60" w:rsidP="00775E60">
      <w:pPr>
        <w:spacing w:after="0"/>
        <w:ind w:right="170" w:firstLine="709"/>
        <w:jc w:val="both"/>
        <w:rPr>
          <w:rFonts w:ascii="Times New Roman" w:hAnsi="Times New Roman" w:cs="Times New Roman"/>
          <w:sz w:val="28"/>
          <w:szCs w:val="28"/>
        </w:rPr>
      </w:pPr>
      <w:r w:rsidRPr="00D7068E">
        <w:rPr>
          <w:rFonts w:ascii="Times New Roman" w:hAnsi="Times New Roman" w:cs="Times New Roman"/>
          <w:sz w:val="28"/>
          <w:szCs w:val="28"/>
        </w:rPr>
        <w:t>Зона инженерной инфраструктуры представлены структурой инженерных сетей и сооружений:</w:t>
      </w:r>
    </w:p>
    <w:p w:rsidR="00775E60" w:rsidRPr="00D7068E" w:rsidRDefault="00775E60" w:rsidP="00775E60">
      <w:pPr>
        <w:numPr>
          <w:ilvl w:val="0"/>
          <w:numId w:val="37"/>
        </w:numPr>
        <w:tabs>
          <w:tab w:val="clear" w:pos="720"/>
          <w:tab w:val="num" w:pos="0"/>
        </w:tabs>
        <w:spacing w:after="0"/>
        <w:ind w:left="709" w:right="170" w:hanging="283"/>
        <w:jc w:val="both"/>
        <w:rPr>
          <w:rFonts w:ascii="Times New Roman" w:hAnsi="Times New Roman" w:cs="Times New Roman"/>
          <w:sz w:val="28"/>
          <w:szCs w:val="28"/>
        </w:rPr>
      </w:pPr>
      <w:r w:rsidRPr="00D7068E">
        <w:rPr>
          <w:rFonts w:ascii="Times New Roman" w:hAnsi="Times New Roman" w:cs="Times New Roman"/>
          <w:sz w:val="28"/>
          <w:szCs w:val="28"/>
        </w:rPr>
        <w:t xml:space="preserve">Водоснабжения (водозаборные сооружения, водозаборы), охранные зоны </w:t>
      </w:r>
      <w:r w:rsidRPr="00D7068E">
        <w:rPr>
          <w:rFonts w:ascii="Times New Roman" w:hAnsi="Times New Roman" w:cs="Times New Roman"/>
          <w:sz w:val="28"/>
          <w:szCs w:val="28"/>
          <w:lang w:val="en-US"/>
        </w:rPr>
        <w:t>I</w:t>
      </w:r>
      <w:r w:rsidRPr="00D7068E">
        <w:rPr>
          <w:rFonts w:ascii="Times New Roman" w:hAnsi="Times New Roman" w:cs="Times New Roman"/>
          <w:sz w:val="28"/>
          <w:szCs w:val="28"/>
        </w:rPr>
        <w:t xml:space="preserve">, </w:t>
      </w:r>
      <w:r w:rsidRPr="00D7068E">
        <w:rPr>
          <w:rFonts w:ascii="Times New Roman" w:hAnsi="Times New Roman" w:cs="Times New Roman"/>
          <w:sz w:val="28"/>
          <w:szCs w:val="28"/>
          <w:lang w:val="en-US"/>
        </w:rPr>
        <w:t>II</w:t>
      </w:r>
      <w:r w:rsidRPr="00D7068E">
        <w:rPr>
          <w:rFonts w:ascii="Times New Roman" w:hAnsi="Times New Roman" w:cs="Times New Roman"/>
          <w:sz w:val="28"/>
          <w:szCs w:val="28"/>
        </w:rPr>
        <w:t>, Ш пояса.</w:t>
      </w:r>
    </w:p>
    <w:p w:rsidR="00775E60" w:rsidRPr="00D7068E" w:rsidRDefault="00775E60" w:rsidP="00775E60">
      <w:pPr>
        <w:spacing w:after="0"/>
        <w:ind w:right="170" w:firstLine="709"/>
        <w:jc w:val="both"/>
        <w:rPr>
          <w:rFonts w:ascii="Times New Roman" w:hAnsi="Times New Roman" w:cs="Times New Roman"/>
          <w:sz w:val="28"/>
          <w:szCs w:val="28"/>
        </w:rPr>
      </w:pPr>
      <w:r w:rsidRPr="00D7068E">
        <w:rPr>
          <w:rFonts w:ascii="Times New Roman" w:hAnsi="Times New Roman" w:cs="Times New Roman"/>
          <w:sz w:val="28"/>
          <w:szCs w:val="28"/>
        </w:rPr>
        <w:t>Водоснабжение города Белореченска предусматривается от существующих и проектируемых артезианских скважин, расположенных на площадке головных водопроводных сооружений (лист НВК-1);</w:t>
      </w:r>
    </w:p>
    <w:p w:rsidR="00775E60" w:rsidRPr="00D7068E" w:rsidRDefault="00775E60" w:rsidP="00775E60">
      <w:pPr>
        <w:numPr>
          <w:ilvl w:val="0"/>
          <w:numId w:val="37"/>
        </w:numPr>
        <w:tabs>
          <w:tab w:val="clear" w:pos="720"/>
          <w:tab w:val="num" w:pos="0"/>
        </w:tabs>
        <w:spacing w:after="0"/>
        <w:ind w:left="709" w:right="170" w:hanging="283"/>
        <w:jc w:val="both"/>
        <w:rPr>
          <w:rFonts w:ascii="Times New Roman" w:hAnsi="Times New Roman" w:cs="Times New Roman"/>
          <w:sz w:val="28"/>
          <w:szCs w:val="28"/>
        </w:rPr>
      </w:pPr>
      <w:r w:rsidRPr="00D7068E">
        <w:rPr>
          <w:rFonts w:ascii="Times New Roman" w:hAnsi="Times New Roman" w:cs="Times New Roman"/>
          <w:sz w:val="28"/>
          <w:szCs w:val="28"/>
        </w:rPr>
        <w:t xml:space="preserve">Канализации (городские очистные сооружения); </w:t>
      </w:r>
    </w:p>
    <w:p w:rsidR="00775E60" w:rsidRPr="00D7068E" w:rsidRDefault="00775E60" w:rsidP="00775E60">
      <w:pPr>
        <w:numPr>
          <w:ilvl w:val="0"/>
          <w:numId w:val="37"/>
        </w:numPr>
        <w:spacing w:after="0"/>
        <w:ind w:left="709" w:right="170" w:hanging="283"/>
        <w:jc w:val="both"/>
        <w:rPr>
          <w:rFonts w:ascii="Times New Roman" w:hAnsi="Times New Roman" w:cs="Times New Roman"/>
          <w:sz w:val="28"/>
          <w:szCs w:val="28"/>
        </w:rPr>
      </w:pPr>
      <w:r w:rsidRPr="00D7068E">
        <w:rPr>
          <w:rFonts w:ascii="Times New Roman" w:hAnsi="Times New Roman" w:cs="Times New Roman"/>
          <w:sz w:val="28"/>
          <w:szCs w:val="28"/>
        </w:rPr>
        <w:t>Газоснабжения (газопроводы высокого давления, ГГРС, ГРС, ГРП).</w:t>
      </w:r>
    </w:p>
    <w:p w:rsidR="00775E60" w:rsidRPr="00D7068E" w:rsidRDefault="00775E60" w:rsidP="00775E60">
      <w:pPr>
        <w:numPr>
          <w:ilvl w:val="0"/>
          <w:numId w:val="37"/>
        </w:numPr>
        <w:spacing w:after="0"/>
        <w:ind w:left="709" w:right="170" w:hanging="283"/>
        <w:jc w:val="both"/>
        <w:rPr>
          <w:rFonts w:ascii="Times New Roman" w:hAnsi="Times New Roman" w:cs="Times New Roman"/>
          <w:sz w:val="28"/>
          <w:szCs w:val="28"/>
        </w:rPr>
      </w:pPr>
      <w:r w:rsidRPr="00D7068E">
        <w:rPr>
          <w:rFonts w:ascii="Times New Roman" w:hAnsi="Times New Roman" w:cs="Times New Roman"/>
          <w:sz w:val="28"/>
          <w:szCs w:val="28"/>
        </w:rPr>
        <w:t>Электроснабжения (коридоры линий воздушных электропередач 110 кВт, 35 кВт, ПС, РП, ТП);</w:t>
      </w:r>
    </w:p>
    <w:p w:rsidR="00775E60" w:rsidRPr="00D7068E" w:rsidRDefault="00775E60" w:rsidP="00775E60">
      <w:pPr>
        <w:numPr>
          <w:ilvl w:val="0"/>
          <w:numId w:val="37"/>
        </w:numPr>
        <w:spacing w:after="0"/>
        <w:ind w:left="709" w:right="170" w:hanging="283"/>
        <w:jc w:val="both"/>
        <w:rPr>
          <w:rFonts w:ascii="Times New Roman" w:hAnsi="Times New Roman" w:cs="Times New Roman"/>
          <w:sz w:val="28"/>
          <w:szCs w:val="28"/>
        </w:rPr>
      </w:pPr>
      <w:r w:rsidRPr="00D7068E">
        <w:rPr>
          <w:rFonts w:ascii="Times New Roman" w:hAnsi="Times New Roman" w:cs="Times New Roman"/>
          <w:sz w:val="28"/>
          <w:szCs w:val="28"/>
        </w:rPr>
        <w:t>Теплоснабжения (котельные, ЦТП).</w:t>
      </w:r>
    </w:p>
    <w:p w:rsidR="00775E60" w:rsidRPr="00D7068E" w:rsidRDefault="00775E60" w:rsidP="00775E60">
      <w:pPr>
        <w:spacing w:after="0"/>
        <w:ind w:right="170" w:firstLine="709"/>
        <w:jc w:val="both"/>
        <w:rPr>
          <w:rFonts w:ascii="Times New Roman" w:hAnsi="Times New Roman" w:cs="Times New Roman"/>
          <w:sz w:val="28"/>
          <w:szCs w:val="28"/>
        </w:rPr>
      </w:pPr>
      <w:r w:rsidRPr="00D7068E">
        <w:rPr>
          <w:rFonts w:ascii="Times New Roman" w:hAnsi="Times New Roman" w:cs="Times New Roman"/>
          <w:sz w:val="28"/>
          <w:szCs w:val="28"/>
        </w:rPr>
        <w:t xml:space="preserve">Ниже в таблице </w:t>
      </w:r>
      <w:r w:rsidR="00115B17">
        <w:rPr>
          <w:rFonts w:ascii="Times New Roman" w:hAnsi="Times New Roman" w:cs="Times New Roman"/>
          <w:sz w:val="28"/>
          <w:szCs w:val="28"/>
        </w:rPr>
        <w:t>32</w:t>
      </w:r>
      <w:r w:rsidRPr="00D7068E">
        <w:rPr>
          <w:rFonts w:ascii="Times New Roman" w:hAnsi="Times New Roman" w:cs="Times New Roman"/>
          <w:sz w:val="28"/>
          <w:szCs w:val="28"/>
        </w:rPr>
        <w:t xml:space="preserve"> приводится перечень, проектируемых и сохраняемых объектов инженерной и транспортной инфраструктуры города Белореченска.</w:t>
      </w:r>
    </w:p>
    <w:p w:rsidR="00775E60" w:rsidRPr="00D7068E" w:rsidRDefault="00775E60" w:rsidP="00775E60">
      <w:pPr>
        <w:spacing w:after="0"/>
        <w:jc w:val="right"/>
        <w:rPr>
          <w:rFonts w:ascii="Times New Roman" w:hAnsi="Times New Roman" w:cs="Times New Roman"/>
          <w:sz w:val="28"/>
          <w:szCs w:val="28"/>
        </w:rPr>
      </w:pPr>
      <w:r w:rsidRPr="00D7068E">
        <w:rPr>
          <w:rFonts w:ascii="Times New Roman" w:hAnsi="Times New Roman" w:cs="Times New Roman"/>
          <w:sz w:val="28"/>
          <w:szCs w:val="28"/>
        </w:rPr>
        <w:t xml:space="preserve">Таблица </w:t>
      </w:r>
      <w:r w:rsidR="00115B17">
        <w:rPr>
          <w:rFonts w:ascii="Times New Roman" w:hAnsi="Times New Roman" w:cs="Times New Roman"/>
          <w:sz w:val="28"/>
          <w:szCs w:val="28"/>
        </w:rPr>
        <w:t>32</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2"/>
        <w:gridCol w:w="5883"/>
        <w:gridCol w:w="851"/>
        <w:gridCol w:w="2551"/>
      </w:tblGrid>
      <w:tr w:rsidR="00775E60" w:rsidRPr="00D7068E" w:rsidTr="00CB5A4E">
        <w:trPr>
          <w:trHeight w:val="57"/>
          <w:tblHeader/>
          <w:jc w:val="center"/>
        </w:trPr>
        <w:tc>
          <w:tcPr>
            <w:tcW w:w="922" w:type="dxa"/>
            <w:shd w:val="clear" w:color="auto" w:fill="auto"/>
            <w:vAlign w:val="center"/>
          </w:tcPr>
          <w:p w:rsidR="00775E60" w:rsidRPr="00D7068E" w:rsidRDefault="00775E60" w:rsidP="00CB5A4E">
            <w:pPr>
              <w:spacing w:after="0"/>
              <w:ind w:left="-37" w:right="-108"/>
              <w:jc w:val="center"/>
              <w:rPr>
                <w:rFonts w:ascii="Times New Roman" w:hAnsi="Times New Roman" w:cs="Times New Roman"/>
                <w:b/>
                <w:sz w:val="28"/>
                <w:szCs w:val="28"/>
              </w:rPr>
            </w:pPr>
            <w:r w:rsidRPr="00D7068E">
              <w:rPr>
                <w:rFonts w:ascii="Times New Roman" w:hAnsi="Times New Roman" w:cs="Times New Roman"/>
                <w:b/>
                <w:sz w:val="28"/>
                <w:szCs w:val="28"/>
              </w:rPr>
              <w:t xml:space="preserve">№ п/п </w:t>
            </w:r>
            <w:r>
              <w:rPr>
                <w:rFonts w:ascii="Times New Roman" w:hAnsi="Times New Roman" w:cs="Times New Roman"/>
                <w:b/>
                <w:sz w:val="28"/>
                <w:szCs w:val="28"/>
              </w:rPr>
              <w:t>в</w:t>
            </w:r>
            <w:r w:rsidRPr="00D7068E">
              <w:rPr>
                <w:rFonts w:ascii="Times New Roman" w:hAnsi="Times New Roman" w:cs="Times New Roman"/>
                <w:b/>
                <w:sz w:val="28"/>
                <w:szCs w:val="28"/>
              </w:rPr>
              <w:t xml:space="preserve"> ГП</w:t>
            </w:r>
          </w:p>
        </w:tc>
        <w:tc>
          <w:tcPr>
            <w:tcW w:w="5883" w:type="dxa"/>
            <w:shd w:val="clear" w:color="auto" w:fill="auto"/>
            <w:vAlign w:val="center"/>
          </w:tcPr>
          <w:p w:rsidR="00775E60" w:rsidRPr="00D7068E" w:rsidRDefault="00775E60" w:rsidP="00CB5A4E">
            <w:pPr>
              <w:spacing w:after="0"/>
              <w:jc w:val="center"/>
              <w:rPr>
                <w:rFonts w:ascii="Times New Roman" w:hAnsi="Times New Roman" w:cs="Times New Roman"/>
                <w:b/>
                <w:sz w:val="28"/>
                <w:szCs w:val="28"/>
              </w:rPr>
            </w:pPr>
            <w:r w:rsidRPr="00D7068E">
              <w:rPr>
                <w:rFonts w:ascii="Times New Roman" w:hAnsi="Times New Roman" w:cs="Times New Roman"/>
                <w:b/>
                <w:sz w:val="28"/>
                <w:szCs w:val="28"/>
              </w:rPr>
              <w:t>Наименование</w:t>
            </w:r>
          </w:p>
        </w:tc>
        <w:tc>
          <w:tcPr>
            <w:tcW w:w="851" w:type="dxa"/>
            <w:shd w:val="clear" w:color="auto" w:fill="auto"/>
            <w:vAlign w:val="center"/>
          </w:tcPr>
          <w:p w:rsidR="00775E60" w:rsidRPr="00D7068E" w:rsidRDefault="00775E60" w:rsidP="00CB5A4E">
            <w:pPr>
              <w:spacing w:after="0"/>
              <w:jc w:val="center"/>
              <w:rPr>
                <w:rFonts w:ascii="Times New Roman" w:hAnsi="Times New Roman" w:cs="Times New Roman"/>
                <w:b/>
                <w:sz w:val="28"/>
                <w:szCs w:val="28"/>
              </w:rPr>
            </w:pPr>
            <w:r w:rsidRPr="00D7068E">
              <w:rPr>
                <w:rFonts w:ascii="Times New Roman" w:hAnsi="Times New Roman" w:cs="Times New Roman"/>
                <w:b/>
                <w:sz w:val="28"/>
                <w:szCs w:val="28"/>
              </w:rPr>
              <w:t>Кол-во</w:t>
            </w:r>
          </w:p>
        </w:tc>
        <w:tc>
          <w:tcPr>
            <w:tcW w:w="2551" w:type="dxa"/>
            <w:shd w:val="clear" w:color="auto" w:fill="auto"/>
            <w:vAlign w:val="center"/>
          </w:tcPr>
          <w:p w:rsidR="00775E60" w:rsidRPr="00D7068E" w:rsidRDefault="00775E60" w:rsidP="00CB5A4E">
            <w:pPr>
              <w:spacing w:after="0"/>
              <w:jc w:val="center"/>
              <w:rPr>
                <w:rFonts w:ascii="Times New Roman" w:hAnsi="Times New Roman" w:cs="Times New Roman"/>
                <w:b/>
                <w:sz w:val="28"/>
                <w:szCs w:val="28"/>
              </w:rPr>
            </w:pPr>
            <w:r w:rsidRPr="00D7068E">
              <w:rPr>
                <w:rFonts w:ascii="Times New Roman" w:hAnsi="Times New Roman" w:cs="Times New Roman"/>
                <w:b/>
                <w:sz w:val="28"/>
                <w:szCs w:val="28"/>
              </w:rPr>
              <w:t>Примечание</w:t>
            </w:r>
          </w:p>
        </w:tc>
      </w:tr>
      <w:tr w:rsidR="00775E60" w:rsidRPr="00D7068E" w:rsidTr="00CB5A4E">
        <w:trPr>
          <w:trHeight w:val="57"/>
          <w:jc w:val="center"/>
        </w:trPr>
        <w:tc>
          <w:tcPr>
            <w:tcW w:w="10207" w:type="dxa"/>
            <w:gridSpan w:val="4"/>
            <w:shd w:val="clear" w:color="auto" w:fill="auto"/>
            <w:vAlign w:val="center"/>
          </w:tcPr>
          <w:p w:rsidR="00775E60" w:rsidRPr="00D7068E" w:rsidRDefault="00775E60" w:rsidP="00CB5A4E">
            <w:pPr>
              <w:spacing w:after="0"/>
              <w:jc w:val="center"/>
              <w:rPr>
                <w:rFonts w:ascii="Times New Roman" w:hAnsi="Times New Roman" w:cs="Times New Roman"/>
                <w:sz w:val="28"/>
                <w:szCs w:val="28"/>
              </w:rPr>
            </w:pPr>
            <w:r>
              <w:rPr>
                <w:rFonts w:ascii="Times New Roman" w:hAnsi="Times New Roman" w:cs="Times New Roman"/>
                <w:b/>
                <w:sz w:val="28"/>
                <w:szCs w:val="28"/>
              </w:rPr>
              <w:t xml:space="preserve">Объекты </w:t>
            </w:r>
            <w:r w:rsidRPr="00D7068E">
              <w:rPr>
                <w:rFonts w:ascii="Times New Roman" w:hAnsi="Times New Roman" w:cs="Times New Roman"/>
                <w:b/>
                <w:sz w:val="28"/>
                <w:szCs w:val="28"/>
              </w:rPr>
              <w:t xml:space="preserve"> инженерной и транспортной инфраструктуры</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color w:val="FF0000"/>
                <w:sz w:val="28"/>
                <w:szCs w:val="28"/>
              </w:rPr>
            </w:pPr>
            <w:r w:rsidRPr="00D7068E">
              <w:rPr>
                <w:rFonts w:ascii="Times New Roman" w:hAnsi="Times New Roman" w:cs="Times New Roman"/>
                <w:color w:val="FF0000"/>
                <w:sz w:val="28"/>
                <w:szCs w:val="28"/>
              </w:rPr>
              <w:t>201</w:t>
            </w:r>
          </w:p>
        </w:tc>
        <w:tc>
          <w:tcPr>
            <w:tcW w:w="5883" w:type="dxa"/>
            <w:shd w:val="clear" w:color="auto" w:fill="auto"/>
            <w:vAlign w:val="center"/>
          </w:tcPr>
          <w:p w:rsidR="00CB5A4E" w:rsidRPr="00D7068E" w:rsidRDefault="00CB5A4E" w:rsidP="00CB5A4E">
            <w:pPr>
              <w:spacing w:after="0"/>
              <w:rPr>
                <w:rFonts w:ascii="Times New Roman" w:hAnsi="Times New Roman" w:cs="Times New Roman"/>
                <w:color w:val="FF0000"/>
                <w:sz w:val="28"/>
                <w:szCs w:val="28"/>
              </w:rPr>
            </w:pPr>
            <w:r w:rsidRPr="00D7068E">
              <w:rPr>
                <w:rFonts w:ascii="Times New Roman" w:hAnsi="Times New Roman" w:cs="Times New Roman"/>
                <w:color w:val="FF0000"/>
                <w:sz w:val="28"/>
                <w:szCs w:val="28"/>
              </w:rPr>
              <w:t>Автовокзал</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color w:val="FF0000"/>
                <w:sz w:val="28"/>
                <w:szCs w:val="28"/>
              </w:rPr>
            </w:pPr>
            <w:r w:rsidRPr="00D7068E">
              <w:rPr>
                <w:rFonts w:ascii="Times New Roman" w:hAnsi="Times New Roman" w:cs="Times New Roman"/>
                <w:color w:val="FF0000"/>
                <w:sz w:val="28"/>
                <w:szCs w:val="28"/>
              </w:rPr>
              <w:t>1</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color w:val="FF0000"/>
                <w:sz w:val="28"/>
                <w:szCs w:val="28"/>
              </w:rPr>
              <w:t>проект.</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202</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sidRPr="00D7068E">
              <w:rPr>
                <w:rFonts w:ascii="Times New Roman" w:hAnsi="Times New Roman" w:cs="Times New Roman"/>
                <w:sz w:val="28"/>
                <w:szCs w:val="28"/>
              </w:rPr>
              <w:t>Автовокзал</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203</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sidRPr="00D7068E">
              <w:rPr>
                <w:rFonts w:ascii="Times New Roman" w:hAnsi="Times New Roman" w:cs="Times New Roman"/>
                <w:sz w:val="28"/>
                <w:szCs w:val="28"/>
              </w:rPr>
              <w:t>Рота ДПС (г. Белореченск) ОБ ДПС ГИБДД (г. Кропоткин)</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1</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204</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sidRPr="00D7068E">
              <w:rPr>
                <w:rFonts w:ascii="Times New Roman" w:hAnsi="Times New Roman" w:cs="Times New Roman"/>
                <w:sz w:val="28"/>
                <w:szCs w:val="28"/>
              </w:rPr>
              <w:t>Таможня</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1</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205</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sidRPr="00D7068E">
              <w:rPr>
                <w:rFonts w:ascii="Times New Roman" w:hAnsi="Times New Roman" w:cs="Times New Roman"/>
                <w:sz w:val="28"/>
                <w:szCs w:val="28"/>
              </w:rPr>
              <w:t>Площадка технического осмотра автотранспорта</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1</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206</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sidRPr="00D7068E">
              <w:rPr>
                <w:rFonts w:ascii="Times New Roman" w:hAnsi="Times New Roman" w:cs="Times New Roman"/>
                <w:sz w:val="28"/>
                <w:szCs w:val="28"/>
              </w:rPr>
              <w:t>ОАО "Дорожное эксплуатационное предприятие №118"</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1</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lastRenderedPageBreak/>
              <w:t>207</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sidRPr="00D7068E">
              <w:rPr>
                <w:rFonts w:ascii="Times New Roman" w:hAnsi="Times New Roman" w:cs="Times New Roman"/>
                <w:sz w:val="28"/>
                <w:szCs w:val="28"/>
              </w:rPr>
              <w:t>Производственная база (ремонт грузовых машин)</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1</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208</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sidRPr="00D7068E">
              <w:rPr>
                <w:rFonts w:ascii="Times New Roman" w:hAnsi="Times New Roman" w:cs="Times New Roman"/>
                <w:sz w:val="28"/>
                <w:szCs w:val="28"/>
              </w:rPr>
              <w:t>Автодром</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1</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209</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sidRPr="00D7068E">
              <w:rPr>
                <w:rFonts w:ascii="Times New Roman" w:hAnsi="Times New Roman" w:cs="Times New Roman"/>
                <w:sz w:val="28"/>
                <w:szCs w:val="28"/>
              </w:rPr>
              <w:t>АЗС</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12</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210</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sidRPr="00D7068E">
              <w:rPr>
                <w:rFonts w:ascii="Times New Roman" w:hAnsi="Times New Roman" w:cs="Times New Roman"/>
                <w:sz w:val="28"/>
                <w:szCs w:val="28"/>
              </w:rPr>
              <w:t>АГЗС</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3</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211</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sidRPr="00D7068E">
              <w:rPr>
                <w:rFonts w:ascii="Times New Roman" w:hAnsi="Times New Roman" w:cs="Times New Roman"/>
                <w:sz w:val="28"/>
                <w:szCs w:val="28"/>
              </w:rPr>
              <w:t>СТО</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25</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212</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sidRPr="00D7068E">
              <w:rPr>
                <w:rFonts w:ascii="Times New Roman" w:hAnsi="Times New Roman" w:cs="Times New Roman"/>
                <w:sz w:val="28"/>
                <w:szCs w:val="28"/>
              </w:rPr>
              <w:t>Автомойка</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5</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213</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sidRPr="00D7068E">
              <w:rPr>
                <w:rFonts w:ascii="Times New Roman" w:hAnsi="Times New Roman" w:cs="Times New Roman"/>
                <w:sz w:val="28"/>
                <w:szCs w:val="28"/>
              </w:rPr>
              <w:t>СТО, автомойка</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4</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214</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sidRPr="00D7068E">
              <w:rPr>
                <w:rFonts w:ascii="Times New Roman" w:hAnsi="Times New Roman" w:cs="Times New Roman"/>
                <w:sz w:val="28"/>
                <w:szCs w:val="28"/>
              </w:rPr>
              <w:t>Мостостроительный поезд №7 производственного структурного подразделения СМТ-6 филиала ОАО «РЖДстрой»</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1</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color w:val="FF0000"/>
                <w:sz w:val="28"/>
                <w:szCs w:val="28"/>
              </w:rPr>
            </w:pPr>
            <w:r w:rsidRPr="00D7068E">
              <w:rPr>
                <w:rFonts w:ascii="Times New Roman" w:hAnsi="Times New Roman" w:cs="Times New Roman"/>
                <w:color w:val="FF0000"/>
                <w:sz w:val="28"/>
                <w:szCs w:val="28"/>
              </w:rPr>
              <w:t>215</w:t>
            </w:r>
          </w:p>
        </w:tc>
        <w:tc>
          <w:tcPr>
            <w:tcW w:w="5883" w:type="dxa"/>
            <w:shd w:val="clear" w:color="auto" w:fill="auto"/>
            <w:vAlign w:val="center"/>
          </w:tcPr>
          <w:p w:rsidR="00CB5A4E" w:rsidRPr="00D7068E" w:rsidRDefault="00CB5A4E" w:rsidP="00CB5A4E">
            <w:pPr>
              <w:spacing w:after="0"/>
              <w:rPr>
                <w:rFonts w:ascii="Times New Roman" w:hAnsi="Times New Roman" w:cs="Times New Roman"/>
                <w:color w:val="FF0000"/>
                <w:sz w:val="28"/>
                <w:szCs w:val="28"/>
              </w:rPr>
            </w:pPr>
            <w:r>
              <w:rPr>
                <w:rFonts w:ascii="Times New Roman" w:hAnsi="Times New Roman" w:cs="Times New Roman"/>
                <w:color w:val="FF0000"/>
                <w:sz w:val="28"/>
                <w:szCs w:val="28"/>
              </w:rPr>
              <w:t>Л</w:t>
            </w:r>
            <w:r w:rsidRPr="00D7068E">
              <w:rPr>
                <w:rFonts w:ascii="Times New Roman" w:hAnsi="Times New Roman" w:cs="Times New Roman"/>
                <w:color w:val="FF0000"/>
                <w:sz w:val="28"/>
                <w:szCs w:val="28"/>
              </w:rPr>
              <w:t>огистический центр</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color w:val="FF0000"/>
                <w:sz w:val="28"/>
                <w:szCs w:val="28"/>
              </w:rPr>
            </w:pPr>
            <w:r w:rsidRPr="00D7068E">
              <w:rPr>
                <w:rFonts w:ascii="Times New Roman" w:hAnsi="Times New Roman" w:cs="Times New Roman"/>
                <w:color w:val="FF0000"/>
                <w:sz w:val="28"/>
                <w:szCs w:val="28"/>
              </w:rPr>
              <w:t>1</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color w:val="FF0000"/>
                <w:sz w:val="28"/>
                <w:szCs w:val="28"/>
              </w:rPr>
            </w:pPr>
            <w:r w:rsidRPr="00D7068E">
              <w:rPr>
                <w:rFonts w:ascii="Times New Roman" w:hAnsi="Times New Roman" w:cs="Times New Roman"/>
                <w:color w:val="FF0000"/>
                <w:sz w:val="28"/>
                <w:szCs w:val="28"/>
              </w:rPr>
              <w:t>проект.</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color w:val="FF0000"/>
                <w:sz w:val="28"/>
                <w:szCs w:val="28"/>
              </w:rPr>
            </w:pPr>
            <w:r w:rsidRPr="00D7068E">
              <w:rPr>
                <w:rFonts w:ascii="Times New Roman" w:hAnsi="Times New Roman" w:cs="Times New Roman"/>
                <w:color w:val="FF0000"/>
                <w:sz w:val="28"/>
                <w:szCs w:val="28"/>
              </w:rPr>
              <w:t>215</w:t>
            </w:r>
            <w:r>
              <w:rPr>
                <w:rFonts w:ascii="Times New Roman" w:hAnsi="Times New Roman" w:cs="Times New Roman"/>
                <w:color w:val="FF0000"/>
                <w:sz w:val="28"/>
                <w:szCs w:val="28"/>
              </w:rPr>
              <w:t>а</w:t>
            </w:r>
          </w:p>
        </w:tc>
        <w:tc>
          <w:tcPr>
            <w:tcW w:w="5883" w:type="dxa"/>
            <w:shd w:val="clear" w:color="auto" w:fill="auto"/>
            <w:vAlign w:val="center"/>
          </w:tcPr>
          <w:p w:rsidR="00CB5A4E" w:rsidRPr="00D7068E" w:rsidRDefault="00CB5A4E" w:rsidP="00CB5A4E">
            <w:pPr>
              <w:spacing w:after="0"/>
              <w:rPr>
                <w:rFonts w:ascii="Times New Roman" w:hAnsi="Times New Roman" w:cs="Times New Roman"/>
                <w:color w:val="FF0000"/>
                <w:sz w:val="28"/>
                <w:szCs w:val="28"/>
              </w:rPr>
            </w:pPr>
            <w:r>
              <w:rPr>
                <w:rFonts w:ascii="Times New Roman" w:hAnsi="Times New Roman" w:cs="Times New Roman"/>
                <w:color w:val="FF0000"/>
                <w:sz w:val="28"/>
                <w:szCs w:val="28"/>
              </w:rPr>
              <w:t>Транспортно-л</w:t>
            </w:r>
            <w:r w:rsidRPr="00D7068E">
              <w:rPr>
                <w:rFonts w:ascii="Times New Roman" w:hAnsi="Times New Roman" w:cs="Times New Roman"/>
                <w:color w:val="FF0000"/>
                <w:sz w:val="28"/>
                <w:szCs w:val="28"/>
              </w:rPr>
              <w:t>огистический центр</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color w:val="FF0000"/>
                <w:sz w:val="28"/>
                <w:szCs w:val="28"/>
              </w:rPr>
            </w:pPr>
            <w:r w:rsidRPr="00D7068E">
              <w:rPr>
                <w:rFonts w:ascii="Times New Roman" w:hAnsi="Times New Roman" w:cs="Times New Roman"/>
                <w:color w:val="FF0000"/>
                <w:sz w:val="28"/>
                <w:szCs w:val="28"/>
              </w:rPr>
              <w:t>1</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color w:val="FF0000"/>
                <w:sz w:val="28"/>
                <w:szCs w:val="28"/>
              </w:rPr>
            </w:pPr>
            <w:r w:rsidRPr="00D7068E">
              <w:rPr>
                <w:rFonts w:ascii="Times New Roman" w:hAnsi="Times New Roman" w:cs="Times New Roman"/>
                <w:color w:val="FF0000"/>
                <w:sz w:val="28"/>
                <w:szCs w:val="28"/>
              </w:rPr>
              <w:t>проект.</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color w:val="FF0000"/>
                <w:sz w:val="28"/>
                <w:szCs w:val="28"/>
              </w:rPr>
            </w:pPr>
            <w:r w:rsidRPr="00D7068E">
              <w:rPr>
                <w:rFonts w:ascii="Times New Roman" w:hAnsi="Times New Roman" w:cs="Times New Roman"/>
                <w:color w:val="FF0000"/>
                <w:sz w:val="28"/>
                <w:szCs w:val="28"/>
              </w:rPr>
              <w:t>216</w:t>
            </w:r>
          </w:p>
        </w:tc>
        <w:tc>
          <w:tcPr>
            <w:tcW w:w="5883" w:type="dxa"/>
            <w:shd w:val="clear" w:color="auto" w:fill="auto"/>
            <w:vAlign w:val="center"/>
          </w:tcPr>
          <w:p w:rsidR="00CB5A4E" w:rsidRPr="00D7068E" w:rsidRDefault="00CB5A4E" w:rsidP="00CB5A4E">
            <w:pPr>
              <w:spacing w:after="0"/>
              <w:rPr>
                <w:rFonts w:ascii="Times New Roman" w:hAnsi="Times New Roman" w:cs="Times New Roman"/>
                <w:color w:val="FF0000"/>
                <w:sz w:val="28"/>
                <w:szCs w:val="28"/>
              </w:rPr>
            </w:pPr>
            <w:r w:rsidRPr="00D7068E">
              <w:rPr>
                <w:rFonts w:ascii="Times New Roman" w:hAnsi="Times New Roman" w:cs="Times New Roman"/>
                <w:color w:val="FF0000"/>
                <w:sz w:val="28"/>
                <w:szCs w:val="28"/>
              </w:rPr>
              <w:t>Придорожный сервис</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color w:val="FF0000"/>
                <w:sz w:val="28"/>
                <w:szCs w:val="28"/>
              </w:rPr>
            </w:pP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color w:val="FF0000"/>
                <w:sz w:val="28"/>
                <w:szCs w:val="28"/>
              </w:rPr>
            </w:pPr>
            <w:r w:rsidRPr="00D7068E">
              <w:rPr>
                <w:rFonts w:ascii="Times New Roman" w:hAnsi="Times New Roman" w:cs="Times New Roman"/>
                <w:color w:val="FF0000"/>
                <w:sz w:val="28"/>
                <w:szCs w:val="28"/>
              </w:rPr>
              <w:t>проект.</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color w:val="FF0000"/>
                <w:sz w:val="28"/>
                <w:szCs w:val="28"/>
              </w:rPr>
            </w:pPr>
            <w:r w:rsidRPr="00D7068E">
              <w:rPr>
                <w:rFonts w:ascii="Times New Roman" w:hAnsi="Times New Roman" w:cs="Times New Roman"/>
                <w:color w:val="FF0000"/>
                <w:sz w:val="28"/>
                <w:szCs w:val="28"/>
              </w:rPr>
              <w:t>217</w:t>
            </w:r>
          </w:p>
        </w:tc>
        <w:tc>
          <w:tcPr>
            <w:tcW w:w="5883" w:type="dxa"/>
            <w:shd w:val="clear" w:color="auto" w:fill="auto"/>
            <w:vAlign w:val="center"/>
          </w:tcPr>
          <w:p w:rsidR="00CB5A4E" w:rsidRPr="00D7068E" w:rsidRDefault="00CB5A4E" w:rsidP="00CB5A4E">
            <w:pPr>
              <w:spacing w:after="0"/>
              <w:rPr>
                <w:rFonts w:ascii="Times New Roman" w:hAnsi="Times New Roman" w:cs="Times New Roman"/>
                <w:color w:val="FF0000"/>
                <w:sz w:val="28"/>
                <w:szCs w:val="28"/>
              </w:rPr>
            </w:pPr>
            <w:r w:rsidRPr="00D7068E">
              <w:rPr>
                <w:rFonts w:ascii="Times New Roman" w:hAnsi="Times New Roman" w:cs="Times New Roman"/>
                <w:color w:val="FF0000"/>
                <w:sz w:val="28"/>
                <w:szCs w:val="28"/>
              </w:rPr>
              <w:t>Автомобильная стоянка</w:t>
            </w:r>
          </w:p>
        </w:tc>
        <w:tc>
          <w:tcPr>
            <w:tcW w:w="851" w:type="dxa"/>
            <w:shd w:val="clear" w:color="auto" w:fill="auto"/>
            <w:vAlign w:val="center"/>
          </w:tcPr>
          <w:p w:rsidR="00CB5A4E" w:rsidRPr="00D7068E" w:rsidRDefault="001E62AB" w:rsidP="00CB5A4E">
            <w:pPr>
              <w:spacing w:after="0"/>
              <w:jc w:val="center"/>
              <w:rPr>
                <w:rFonts w:ascii="Times New Roman" w:hAnsi="Times New Roman" w:cs="Times New Roman"/>
                <w:color w:val="FF0000"/>
                <w:sz w:val="28"/>
                <w:szCs w:val="28"/>
              </w:rPr>
            </w:pPr>
            <w:r>
              <w:rPr>
                <w:rFonts w:ascii="Times New Roman" w:hAnsi="Times New Roman" w:cs="Times New Roman"/>
                <w:color w:val="FF0000"/>
                <w:sz w:val="28"/>
                <w:szCs w:val="28"/>
              </w:rPr>
              <w:t>2</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color w:val="FF0000"/>
                <w:sz w:val="28"/>
                <w:szCs w:val="28"/>
              </w:rPr>
            </w:pPr>
            <w:r w:rsidRPr="00D7068E">
              <w:rPr>
                <w:rFonts w:ascii="Times New Roman" w:hAnsi="Times New Roman" w:cs="Times New Roman"/>
                <w:color w:val="FF0000"/>
                <w:sz w:val="28"/>
                <w:szCs w:val="28"/>
              </w:rPr>
              <w:t>проект.</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218</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Pr>
                <w:rFonts w:ascii="Times New Roman" w:hAnsi="Times New Roman" w:cs="Times New Roman"/>
                <w:sz w:val="28"/>
                <w:szCs w:val="28"/>
              </w:rPr>
              <w:t>Железнодорожный вокзал</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1</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219</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sidRPr="00D7068E">
              <w:rPr>
                <w:rFonts w:ascii="Times New Roman" w:hAnsi="Times New Roman" w:cs="Times New Roman"/>
                <w:sz w:val="28"/>
                <w:szCs w:val="28"/>
              </w:rPr>
              <w:t>Водозабор</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существ./реконстр.</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220</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sidRPr="00D7068E">
              <w:rPr>
                <w:rFonts w:ascii="Times New Roman" w:hAnsi="Times New Roman" w:cs="Times New Roman"/>
                <w:sz w:val="28"/>
                <w:szCs w:val="28"/>
              </w:rPr>
              <w:t>Очистные сооружения</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1</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существ./реконстр.</w:t>
            </w:r>
          </w:p>
        </w:tc>
      </w:tr>
      <w:tr w:rsidR="00CB5A4E" w:rsidRPr="00D7068E" w:rsidTr="00CB5A4E">
        <w:trPr>
          <w:trHeight w:val="57"/>
          <w:jc w:val="center"/>
        </w:trPr>
        <w:tc>
          <w:tcPr>
            <w:tcW w:w="922" w:type="dxa"/>
            <w:shd w:val="clear" w:color="auto" w:fill="auto"/>
            <w:vAlign w:val="center"/>
          </w:tcPr>
          <w:p w:rsidR="00CB5A4E" w:rsidRPr="009A6ECD" w:rsidRDefault="00CB5A4E" w:rsidP="00CB5A4E">
            <w:pPr>
              <w:spacing w:after="0"/>
              <w:jc w:val="center"/>
              <w:rPr>
                <w:rFonts w:ascii="Times New Roman" w:hAnsi="Times New Roman" w:cs="Times New Roman"/>
                <w:color w:val="FF0000"/>
                <w:sz w:val="28"/>
                <w:szCs w:val="28"/>
              </w:rPr>
            </w:pPr>
            <w:r w:rsidRPr="009A6ECD">
              <w:rPr>
                <w:rFonts w:ascii="Times New Roman" w:hAnsi="Times New Roman" w:cs="Times New Roman"/>
                <w:color w:val="FF0000"/>
                <w:sz w:val="28"/>
                <w:szCs w:val="28"/>
              </w:rPr>
              <w:t>221</w:t>
            </w:r>
          </w:p>
        </w:tc>
        <w:tc>
          <w:tcPr>
            <w:tcW w:w="5883" w:type="dxa"/>
            <w:shd w:val="clear" w:color="auto" w:fill="auto"/>
            <w:vAlign w:val="center"/>
          </w:tcPr>
          <w:p w:rsidR="00CB5A4E" w:rsidRPr="009A6ECD" w:rsidRDefault="00CB5A4E" w:rsidP="00CB5A4E">
            <w:pPr>
              <w:spacing w:after="0"/>
              <w:rPr>
                <w:rFonts w:ascii="Times New Roman" w:hAnsi="Times New Roman" w:cs="Times New Roman"/>
                <w:color w:val="FF0000"/>
                <w:sz w:val="28"/>
                <w:szCs w:val="28"/>
              </w:rPr>
            </w:pPr>
            <w:r w:rsidRPr="009A6ECD">
              <w:rPr>
                <w:rFonts w:ascii="Times New Roman" w:hAnsi="Times New Roman" w:cs="Times New Roman"/>
                <w:color w:val="FF0000"/>
                <w:sz w:val="28"/>
                <w:szCs w:val="28"/>
              </w:rPr>
              <w:t>Электрическая подстанция</w:t>
            </w:r>
          </w:p>
        </w:tc>
        <w:tc>
          <w:tcPr>
            <w:tcW w:w="851" w:type="dxa"/>
            <w:shd w:val="clear" w:color="auto" w:fill="auto"/>
            <w:vAlign w:val="center"/>
          </w:tcPr>
          <w:p w:rsidR="00CB5A4E" w:rsidRPr="009A6ECD" w:rsidRDefault="00CB5A4E" w:rsidP="00CB5A4E">
            <w:pPr>
              <w:spacing w:after="0"/>
              <w:jc w:val="center"/>
              <w:rPr>
                <w:rFonts w:ascii="Times New Roman" w:hAnsi="Times New Roman" w:cs="Times New Roman"/>
                <w:color w:val="FF0000"/>
                <w:sz w:val="28"/>
                <w:szCs w:val="28"/>
              </w:rPr>
            </w:pPr>
            <w:r w:rsidRPr="009A6ECD">
              <w:rPr>
                <w:rFonts w:ascii="Times New Roman" w:hAnsi="Times New Roman" w:cs="Times New Roman"/>
                <w:color w:val="FF0000"/>
                <w:sz w:val="28"/>
                <w:szCs w:val="28"/>
              </w:rPr>
              <w:t>2</w:t>
            </w:r>
          </w:p>
        </w:tc>
        <w:tc>
          <w:tcPr>
            <w:tcW w:w="2551" w:type="dxa"/>
            <w:shd w:val="clear" w:color="auto" w:fill="auto"/>
            <w:vAlign w:val="center"/>
          </w:tcPr>
          <w:p w:rsidR="00CB5A4E" w:rsidRPr="009A6ECD" w:rsidRDefault="00CB5A4E" w:rsidP="00CB5A4E">
            <w:pPr>
              <w:spacing w:after="0"/>
              <w:jc w:val="center"/>
              <w:rPr>
                <w:rFonts w:ascii="Times New Roman" w:hAnsi="Times New Roman" w:cs="Times New Roman"/>
                <w:color w:val="FF0000"/>
                <w:sz w:val="28"/>
                <w:szCs w:val="28"/>
              </w:rPr>
            </w:pPr>
            <w:r w:rsidRPr="009A6ECD">
              <w:rPr>
                <w:rFonts w:ascii="Times New Roman" w:hAnsi="Times New Roman" w:cs="Times New Roman"/>
                <w:color w:val="FF0000"/>
                <w:sz w:val="28"/>
                <w:szCs w:val="28"/>
              </w:rPr>
              <w:t>существ./реконстр.</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color w:val="FF0000"/>
                <w:sz w:val="28"/>
                <w:szCs w:val="28"/>
              </w:rPr>
            </w:pPr>
            <w:r w:rsidRPr="00D7068E">
              <w:rPr>
                <w:rFonts w:ascii="Times New Roman" w:hAnsi="Times New Roman" w:cs="Times New Roman"/>
                <w:color w:val="FF0000"/>
                <w:sz w:val="28"/>
                <w:szCs w:val="28"/>
              </w:rPr>
              <w:t>222</w:t>
            </w:r>
          </w:p>
        </w:tc>
        <w:tc>
          <w:tcPr>
            <w:tcW w:w="5883" w:type="dxa"/>
            <w:shd w:val="clear" w:color="auto" w:fill="auto"/>
            <w:vAlign w:val="center"/>
          </w:tcPr>
          <w:p w:rsidR="00CB5A4E" w:rsidRPr="00D7068E" w:rsidRDefault="00CB5A4E" w:rsidP="00CB5A4E">
            <w:pPr>
              <w:spacing w:after="0"/>
              <w:rPr>
                <w:rFonts w:ascii="Times New Roman" w:hAnsi="Times New Roman" w:cs="Times New Roman"/>
                <w:color w:val="FF0000"/>
                <w:sz w:val="28"/>
                <w:szCs w:val="28"/>
              </w:rPr>
            </w:pPr>
            <w:r w:rsidRPr="00D7068E">
              <w:rPr>
                <w:rFonts w:ascii="Times New Roman" w:hAnsi="Times New Roman" w:cs="Times New Roman"/>
                <w:color w:val="FF0000"/>
                <w:sz w:val="28"/>
                <w:szCs w:val="28"/>
              </w:rPr>
              <w:t>ПС 110/10 кВ «Белореченская 1»</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color w:val="FF0000"/>
                <w:sz w:val="28"/>
                <w:szCs w:val="28"/>
              </w:rPr>
            </w:pPr>
            <w:r w:rsidRPr="00D7068E">
              <w:rPr>
                <w:rFonts w:ascii="Times New Roman" w:hAnsi="Times New Roman" w:cs="Times New Roman"/>
                <w:color w:val="FF0000"/>
                <w:sz w:val="28"/>
                <w:szCs w:val="28"/>
              </w:rPr>
              <w:t>1</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color w:val="FF0000"/>
                <w:sz w:val="28"/>
                <w:szCs w:val="28"/>
              </w:rPr>
            </w:pPr>
            <w:r w:rsidRPr="00D7068E">
              <w:rPr>
                <w:rFonts w:ascii="Times New Roman" w:hAnsi="Times New Roman" w:cs="Times New Roman"/>
                <w:color w:val="FF0000"/>
                <w:sz w:val="28"/>
                <w:szCs w:val="28"/>
              </w:rPr>
              <w:t>проект.</w:t>
            </w:r>
          </w:p>
        </w:tc>
      </w:tr>
      <w:tr w:rsidR="00CB5A4E" w:rsidRPr="00D7068E" w:rsidTr="00CB5A4E">
        <w:trPr>
          <w:trHeight w:val="57"/>
          <w:jc w:val="center"/>
        </w:trPr>
        <w:tc>
          <w:tcPr>
            <w:tcW w:w="922"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223</w:t>
            </w:r>
          </w:p>
        </w:tc>
        <w:tc>
          <w:tcPr>
            <w:tcW w:w="5883" w:type="dxa"/>
            <w:shd w:val="clear" w:color="auto" w:fill="auto"/>
            <w:vAlign w:val="center"/>
          </w:tcPr>
          <w:p w:rsidR="00CB5A4E" w:rsidRPr="00D7068E" w:rsidRDefault="00CB5A4E" w:rsidP="00CB5A4E">
            <w:pPr>
              <w:spacing w:after="0"/>
              <w:rPr>
                <w:rFonts w:ascii="Times New Roman" w:hAnsi="Times New Roman" w:cs="Times New Roman"/>
                <w:sz w:val="28"/>
                <w:szCs w:val="28"/>
              </w:rPr>
            </w:pPr>
            <w:r w:rsidRPr="00D7068E">
              <w:rPr>
                <w:rFonts w:ascii="Times New Roman" w:hAnsi="Times New Roman" w:cs="Times New Roman"/>
                <w:sz w:val="28"/>
                <w:szCs w:val="28"/>
              </w:rPr>
              <w:t>АГРС</w:t>
            </w:r>
          </w:p>
        </w:tc>
        <w:tc>
          <w:tcPr>
            <w:tcW w:w="8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1</w:t>
            </w:r>
          </w:p>
        </w:tc>
        <w:tc>
          <w:tcPr>
            <w:tcW w:w="2551" w:type="dxa"/>
            <w:shd w:val="clear" w:color="auto" w:fill="auto"/>
            <w:vAlign w:val="center"/>
          </w:tcPr>
          <w:p w:rsidR="00CB5A4E" w:rsidRPr="00D7068E" w:rsidRDefault="00CB5A4E" w:rsidP="00CB5A4E">
            <w:pPr>
              <w:spacing w:after="0"/>
              <w:jc w:val="center"/>
              <w:rPr>
                <w:rFonts w:ascii="Times New Roman" w:hAnsi="Times New Roman" w:cs="Times New Roman"/>
                <w:sz w:val="28"/>
                <w:szCs w:val="28"/>
              </w:rPr>
            </w:pPr>
            <w:r w:rsidRPr="00D7068E">
              <w:rPr>
                <w:rFonts w:ascii="Times New Roman" w:hAnsi="Times New Roman" w:cs="Times New Roman"/>
                <w:sz w:val="28"/>
                <w:szCs w:val="28"/>
              </w:rPr>
              <w:t>существ./реконстр.</w:t>
            </w:r>
          </w:p>
        </w:tc>
      </w:tr>
    </w:tbl>
    <w:p w:rsidR="00775E60" w:rsidRDefault="00775E60" w:rsidP="00775E60">
      <w:pPr>
        <w:spacing w:after="0"/>
        <w:jc w:val="center"/>
        <w:rPr>
          <w:rFonts w:ascii="Times New Roman" w:hAnsi="Times New Roman" w:cs="Times New Roman"/>
          <w:b/>
          <w:sz w:val="28"/>
          <w:szCs w:val="28"/>
        </w:rPr>
      </w:pPr>
    </w:p>
    <w:p w:rsidR="00A3122D" w:rsidRPr="00A3122D" w:rsidRDefault="00A3122D" w:rsidP="00A3122D">
      <w:pPr>
        <w:ind w:firstLine="709"/>
        <w:jc w:val="both"/>
        <w:rPr>
          <w:rFonts w:ascii="Times New Roman" w:hAnsi="Times New Roman"/>
          <w:sz w:val="28"/>
          <w:szCs w:val="28"/>
        </w:rPr>
      </w:pPr>
      <w:r w:rsidRPr="00970B9F">
        <w:rPr>
          <w:rFonts w:ascii="Times New Roman" w:eastAsia="Calibri" w:hAnsi="Times New Roman"/>
          <w:sz w:val="28"/>
          <w:szCs w:val="28"/>
        </w:rPr>
        <w:t xml:space="preserve">Согласно материалам утвержденной схемы территориального планирования Краснодарского края и схемы территориального планирования Российской Федерации по состоянию на январь 2018 года на территории Белореченского городского поселения расположены следующие </w:t>
      </w:r>
      <w:r w:rsidRPr="00970B9F">
        <w:rPr>
          <w:rFonts w:ascii="Times New Roman" w:eastAsia="Calibri" w:hAnsi="Times New Roman"/>
          <w:b/>
          <w:sz w:val="28"/>
          <w:szCs w:val="28"/>
        </w:rPr>
        <w:t>п</w:t>
      </w:r>
      <w:r w:rsidRPr="00970B9F">
        <w:rPr>
          <w:rFonts w:ascii="Times New Roman" w:hAnsi="Times New Roman"/>
          <w:b/>
          <w:sz w:val="28"/>
          <w:szCs w:val="28"/>
        </w:rPr>
        <w:t>ланируемые объекты федерального и регионального значения</w:t>
      </w:r>
      <w:r>
        <w:rPr>
          <w:rFonts w:ascii="Times New Roman" w:hAnsi="Times New Roman"/>
          <w:sz w:val="28"/>
          <w:szCs w:val="28"/>
        </w:rPr>
        <w:t xml:space="preserve">, размещенные в зонах </w:t>
      </w:r>
      <w:r w:rsidRPr="00A3122D">
        <w:rPr>
          <w:rFonts w:ascii="Times New Roman" w:hAnsi="Times New Roman" w:cs="Times New Roman"/>
          <w:sz w:val="28"/>
          <w:szCs w:val="28"/>
        </w:rPr>
        <w:t>инженерной и транспортной инфраструктур</w:t>
      </w:r>
      <w:r w:rsidRPr="00A3122D">
        <w:rPr>
          <w:rFonts w:ascii="Times New Roman" w:hAnsi="Times New Roman"/>
          <w:sz w:val="28"/>
          <w:szCs w:val="28"/>
        </w:rPr>
        <w:t>:</w:t>
      </w:r>
    </w:p>
    <w:p w:rsidR="00A3122D" w:rsidRPr="00A3122D" w:rsidRDefault="00A3122D" w:rsidP="00F16BA9">
      <w:pPr>
        <w:pStyle w:val="af0"/>
        <w:numPr>
          <w:ilvl w:val="0"/>
          <w:numId w:val="66"/>
        </w:numPr>
        <w:ind w:left="1134" w:hanging="282"/>
        <w:jc w:val="both"/>
        <w:rPr>
          <w:rFonts w:ascii="Times New Roman" w:hAnsi="Times New Roman" w:cstheme="minorBidi"/>
          <w:sz w:val="28"/>
          <w:szCs w:val="28"/>
        </w:rPr>
      </w:pPr>
      <w:r w:rsidRPr="00A3122D">
        <w:rPr>
          <w:rFonts w:ascii="Times New Roman" w:hAnsi="Times New Roman" w:cstheme="minorBidi"/>
          <w:sz w:val="28"/>
          <w:szCs w:val="28"/>
        </w:rPr>
        <w:t>Транспортно-логистический центр</w:t>
      </w:r>
      <w:r w:rsidR="00121C84">
        <w:rPr>
          <w:rFonts w:ascii="Times New Roman" w:hAnsi="Times New Roman" w:cstheme="minorBidi"/>
          <w:sz w:val="28"/>
          <w:szCs w:val="28"/>
        </w:rPr>
        <w:t xml:space="preserve"> </w:t>
      </w:r>
      <w:r w:rsidR="00121C84">
        <w:rPr>
          <w:rFonts w:ascii="Times New Roman" w:hAnsi="Times New Roman"/>
          <w:sz w:val="28"/>
          <w:szCs w:val="28"/>
        </w:rPr>
        <w:t>(региональный объект)</w:t>
      </w:r>
      <w:r w:rsidRPr="00A3122D">
        <w:rPr>
          <w:rFonts w:ascii="Times New Roman" w:hAnsi="Times New Roman" w:cstheme="minorBidi"/>
          <w:sz w:val="28"/>
          <w:szCs w:val="28"/>
        </w:rPr>
        <w:t>.</w:t>
      </w:r>
    </w:p>
    <w:p w:rsidR="00A3122D" w:rsidRDefault="00A3122D" w:rsidP="00F16BA9">
      <w:pPr>
        <w:pStyle w:val="af0"/>
        <w:numPr>
          <w:ilvl w:val="0"/>
          <w:numId w:val="66"/>
        </w:numPr>
        <w:spacing w:after="0"/>
        <w:ind w:left="1134" w:right="141" w:hanging="282"/>
        <w:jc w:val="both"/>
        <w:rPr>
          <w:rFonts w:ascii="Times New Roman" w:hAnsi="Times New Roman" w:cstheme="minorBidi"/>
          <w:sz w:val="28"/>
          <w:szCs w:val="28"/>
        </w:rPr>
      </w:pPr>
      <w:r w:rsidRPr="00A3122D">
        <w:rPr>
          <w:rFonts w:ascii="Times New Roman" w:hAnsi="Times New Roman" w:cstheme="minorBidi"/>
          <w:sz w:val="28"/>
          <w:szCs w:val="28"/>
        </w:rPr>
        <w:t>Реконструкция ПС 110/35/10 кВ «Очистные сооружения». Замена трансформаторов мощностью 2х16 МВА на трансформаторы мощностью 2х40 МВА</w:t>
      </w:r>
      <w:r w:rsidR="00121C84">
        <w:rPr>
          <w:rFonts w:ascii="Times New Roman" w:hAnsi="Times New Roman" w:cstheme="minorBidi"/>
          <w:sz w:val="28"/>
          <w:szCs w:val="28"/>
        </w:rPr>
        <w:t xml:space="preserve"> </w:t>
      </w:r>
      <w:r w:rsidR="00121C84">
        <w:rPr>
          <w:rFonts w:ascii="Times New Roman" w:hAnsi="Times New Roman"/>
          <w:sz w:val="28"/>
          <w:szCs w:val="28"/>
        </w:rPr>
        <w:t>(региональный объект)</w:t>
      </w:r>
      <w:r>
        <w:rPr>
          <w:rFonts w:ascii="Times New Roman" w:hAnsi="Times New Roman" w:cstheme="minorBidi"/>
          <w:sz w:val="28"/>
          <w:szCs w:val="28"/>
        </w:rPr>
        <w:t>.</w:t>
      </w:r>
    </w:p>
    <w:p w:rsidR="00A3122D" w:rsidRDefault="00A3122D" w:rsidP="00F16BA9">
      <w:pPr>
        <w:pStyle w:val="af0"/>
        <w:numPr>
          <w:ilvl w:val="0"/>
          <w:numId w:val="66"/>
        </w:numPr>
        <w:spacing w:after="0"/>
        <w:ind w:left="1134" w:right="141" w:hanging="282"/>
        <w:jc w:val="both"/>
        <w:rPr>
          <w:rFonts w:ascii="Times New Roman" w:hAnsi="Times New Roman" w:cstheme="minorBidi"/>
          <w:sz w:val="28"/>
          <w:szCs w:val="28"/>
        </w:rPr>
      </w:pPr>
      <w:r w:rsidRPr="00A3122D">
        <w:rPr>
          <w:rFonts w:ascii="Times New Roman" w:hAnsi="Times New Roman" w:cstheme="minorBidi"/>
          <w:sz w:val="28"/>
          <w:szCs w:val="28"/>
        </w:rPr>
        <w:t>Реконструкция ПС 110/10 кВ «Промзона». Замена трансформаторов мощностью 2х10 МВА на трансформаторы мощностью 2х16 МВА</w:t>
      </w:r>
      <w:r w:rsidR="00121C84">
        <w:rPr>
          <w:rFonts w:ascii="Times New Roman" w:hAnsi="Times New Roman" w:cstheme="minorBidi"/>
          <w:sz w:val="28"/>
          <w:szCs w:val="28"/>
        </w:rPr>
        <w:t xml:space="preserve"> </w:t>
      </w:r>
      <w:r w:rsidR="00121C84">
        <w:rPr>
          <w:rFonts w:ascii="Times New Roman" w:hAnsi="Times New Roman"/>
          <w:sz w:val="28"/>
          <w:szCs w:val="28"/>
        </w:rPr>
        <w:t>(региональный объект)</w:t>
      </w:r>
      <w:r w:rsidRPr="00A3122D">
        <w:rPr>
          <w:rFonts w:ascii="Times New Roman" w:hAnsi="Times New Roman" w:cstheme="minorBidi"/>
          <w:sz w:val="28"/>
          <w:szCs w:val="28"/>
        </w:rPr>
        <w:t>.</w:t>
      </w:r>
    </w:p>
    <w:p w:rsidR="00F16BA9" w:rsidRPr="00A3122D" w:rsidRDefault="00F16BA9" w:rsidP="00F16BA9">
      <w:pPr>
        <w:pStyle w:val="af0"/>
        <w:numPr>
          <w:ilvl w:val="0"/>
          <w:numId w:val="66"/>
        </w:numPr>
        <w:spacing w:after="0"/>
        <w:ind w:left="1134" w:right="141" w:hanging="282"/>
        <w:jc w:val="both"/>
        <w:rPr>
          <w:rFonts w:ascii="Times New Roman" w:hAnsi="Times New Roman" w:cstheme="minorBidi"/>
          <w:sz w:val="28"/>
          <w:szCs w:val="28"/>
        </w:rPr>
      </w:pPr>
      <w:r w:rsidRPr="00F16BA9">
        <w:rPr>
          <w:rFonts w:ascii="Times New Roman" w:hAnsi="Times New Roman" w:cstheme="minorBidi"/>
          <w:sz w:val="28"/>
          <w:szCs w:val="28"/>
        </w:rPr>
        <w:lastRenderedPageBreak/>
        <w:t>Строительство волоконно-оптической линии связи (ВОЛС) г. Белореченск – ст-ца Кубанская – г. Апшеронск</w:t>
      </w:r>
      <w:r w:rsidR="00450BB5">
        <w:rPr>
          <w:rFonts w:ascii="Times New Roman" w:hAnsi="Times New Roman" w:cstheme="minorBidi"/>
          <w:sz w:val="28"/>
          <w:szCs w:val="28"/>
        </w:rPr>
        <w:t xml:space="preserve"> </w:t>
      </w:r>
      <w:r w:rsidR="00450BB5">
        <w:rPr>
          <w:rFonts w:ascii="Times New Roman" w:hAnsi="Times New Roman"/>
          <w:sz w:val="28"/>
          <w:szCs w:val="28"/>
        </w:rPr>
        <w:t>(региональный объект)</w:t>
      </w:r>
      <w:r w:rsidR="00450BB5" w:rsidRPr="00A3122D">
        <w:rPr>
          <w:rFonts w:ascii="Times New Roman" w:hAnsi="Times New Roman" w:cstheme="minorBidi"/>
          <w:sz w:val="28"/>
          <w:szCs w:val="28"/>
        </w:rPr>
        <w:t>.</w:t>
      </w:r>
    </w:p>
    <w:p w:rsidR="00A3122D" w:rsidRPr="00A3122D" w:rsidRDefault="00A3122D" w:rsidP="00F16BA9">
      <w:pPr>
        <w:pStyle w:val="af0"/>
        <w:numPr>
          <w:ilvl w:val="0"/>
          <w:numId w:val="66"/>
        </w:numPr>
        <w:spacing w:after="0"/>
        <w:ind w:left="1134" w:right="141" w:hanging="282"/>
        <w:jc w:val="both"/>
        <w:rPr>
          <w:rFonts w:ascii="Times New Roman" w:hAnsi="Times New Roman" w:cstheme="minorBidi"/>
          <w:sz w:val="28"/>
          <w:szCs w:val="28"/>
        </w:rPr>
      </w:pPr>
      <w:r w:rsidRPr="00A3122D">
        <w:rPr>
          <w:rFonts w:ascii="Times New Roman" w:hAnsi="Times New Roman" w:cstheme="minorBidi"/>
          <w:sz w:val="28"/>
          <w:szCs w:val="28"/>
        </w:rPr>
        <w:t xml:space="preserve"> Межмуниципальная или региональная </w:t>
      </w:r>
      <w:r w:rsidR="004A362E">
        <w:rPr>
          <w:rFonts w:ascii="Times New Roman" w:hAnsi="Times New Roman" w:cstheme="minorBidi"/>
          <w:sz w:val="28"/>
          <w:szCs w:val="28"/>
        </w:rPr>
        <w:t>а</w:t>
      </w:r>
      <w:r w:rsidRPr="00A3122D">
        <w:rPr>
          <w:rFonts w:ascii="Times New Roman" w:hAnsi="Times New Roman" w:cstheme="minorBidi"/>
          <w:sz w:val="28"/>
          <w:szCs w:val="28"/>
        </w:rPr>
        <w:t>втомобильная дорога г.Белореченск - г.Апшеронск 1,40 км .</w:t>
      </w:r>
    </w:p>
    <w:p w:rsidR="00A3122D" w:rsidRPr="00A3122D" w:rsidRDefault="00A3122D" w:rsidP="00F16BA9">
      <w:pPr>
        <w:pStyle w:val="af0"/>
        <w:numPr>
          <w:ilvl w:val="0"/>
          <w:numId w:val="66"/>
        </w:numPr>
        <w:spacing w:after="0"/>
        <w:ind w:left="1134" w:right="141" w:hanging="282"/>
        <w:jc w:val="both"/>
        <w:rPr>
          <w:rFonts w:ascii="Times New Roman" w:hAnsi="Times New Roman" w:cstheme="minorBidi"/>
          <w:sz w:val="28"/>
          <w:szCs w:val="28"/>
        </w:rPr>
      </w:pPr>
      <w:r w:rsidRPr="00A3122D">
        <w:rPr>
          <w:rFonts w:ascii="Times New Roman" w:hAnsi="Times New Roman" w:cstheme="minorBidi"/>
          <w:sz w:val="28"/>
          <w:szCs w:val="28"/>
        </w:rPr>
        <w:t xml:space="preserve">Межмуниципальная или региональная </w:t>
      </w:r>
      <w:r w:rsidR="004A362E">
        <w:rPr>
          <w:rFonts w:ascii="Times New Roman" w:hAnsi="Times New Roman" w:cstheme="minorBidi"/>
          <w:sz w:val="28"/>
          <w:szCs w:val="28"/>
        </w:rPr>
        <w:t>а</w:t>
      </w:r>
      <w:r w:rsidRPr="00A3122D">
        <w:rPr>
          <w:rFonts w:ascii="Times New Roman" w:hAnsi="Times New Roman" w:cstheme="minorBidi"/>
          <w:sz w:val="28"/>
          <w:szCs w:val="28"/>
        </w:rPr>
        <w:t>втомобильная дорога г.Белореченск - ст-ца Гиагинская 2,32 км.</w:t>
      </w:r>
    </w:p>
    <w:p w:rsidR="00A3122D" w:rsidRPr="00A3122D" w:rsidRDefault="00A3122D" w:rsidP="00F16BA9">
      <w:pPr>
        <w:pStyle w:val="af0"/>
        <w:numPr>
          <w:ilvl w:val="0"/>
          <w:numId w:val="66"/>
        </w:numPr>
        <w:spacing w:after="0"/>
        <w:ind w:left="1134" w:right="141" w:hanging="282"/>
        <w:jc w:val="both"/>
        <w:rPr>
          <w:rFonts w:ascii="Times New Roman" w:hAnsi="Times New Roman" w:cstheme="minorBidi"/>
          <w:sz w:val="28"/>
          <w:szCs w:val="28"/>
        </w:rPr>
      </w:pPr>
      <w:r w:rsidRPr="00A3122D">
        <w:rPr>
          <w:rFonts w:ascii="Times New Roman" w:hAnsi="Times New Roman" w:cstheme="minorBidi"/>
          <w:sz w:val="28"/>
          <w:szCs w:val="28"/>
        </w:rPr>
        <w:t xml:space="preserve">Межмуниципальная или региональная </w:t>
      </w:r>
      <w:r w:rsidR="004A362E">
        <w:rPr>
          <w:rFonts w:ascii="Times New Roman" w:hAnsi="Times New Roman" w:cstheme="minorBidi"/>
          <w:sz w:val="28"/>
          <w:szCs w:val="28"/>
        </w:rPr>
        <w:t>а</w:t>
      </w:r>
      <w:r w:rsidRPr="00A3122D">
        <w:rPr>
          <w:rFonts w:ascii="Times New Roman" w:hAnsi="Times New Roman" w:cstheme="minorBidi"/>
          <w:sz w:val="28"/>
          <w:szCs w:val="28"/>
        </w:rPr>
        <w:t>втомобильная дорога г.Белореченск - ст-ца Ханская 1,58 км.</w:t>
      </w:r>
    </w:p>
    <w:p w:rsidR="00A3122D" w:rsidRPr="00A3122D" w:rsidRDefault="00A3122D" w:rsidP="00F16BA9">
      <w:pPr>
        <w:pStyle w:val="af0"/>
        <w:numPr>
          <w:ilvl w:val="0"/>
          <w:numId w:val="66"/>
        </w:numPr>
        <w:spacing w:after="0"/>
        <w:ind w:left="1134" w:right="141" w:hanging="282"/>
        <w:jc w:val="both"/>
        <w:rPr>
          <w:rFonts w:ascii="Times New Roman" w:hAnsi="Times New Roman" w:cstheme="minorBidi"/>
          <w:sz w:val="28"/>
          <w:szCs w:val="28"/>
        </w:rPr>
      </w:pPr>
      <w:r w:rsidRPr="00A3122D">
        <w:rPr>
          <w:rFonts w:ascii="Times New Roman" w:hAnsi="Times New Roman" w:cstheme="minorBidi"/>
          <w:sz w:val="28"/>
          <w:szCs w:val="28"/>
        </w:rPr>
        <w:t xml:space="preserve">Межмуниципальная или региональная </w:t>
      </w:r>
      <w:r w:rsidR="004A362E">
        <w:rPr>
          <w:rFonts w:ascii="Times New Roman" w:hAnsi="Times New Roman" w:cstheme="minorBidi"/>
          <w:sz w:val="28"/>
          <w:szCs w:val="28"/>
        </w:rPr>
        <w:t>а</w:t>
      </w:r>
      <w:r w:rsidRPr="00A3122D">
        <w:rPr>
          <w:rFonts w:ascii="Times New Roman" w:hAnsi="Times New Roman" w:cstheme="minorBidi"/>
          <w:sz w:val="28"/>
          <w:szCs w:val="28"/>
        </w:rPr>
        <w:t>втомобильная дорога подъезд к г.Белореченск 2,862 км.</w:t>
      </w:r>
    </w:p>
    <w:p w:rsidR="00A3122D" w:rsidRDefault="00A3122D" w:rsidP="00F16BA9">
      <w:pPr>
        <w:pStyle w:val="af0"/>
        <w:numPr>
          <w:ilvl w:val="0"/>
          <w:numId w:val="66"/>
        </w:numPr>
        <w:spacing w:after="0"/>
        <w:ind w:left="1134" w:right="141" w:hanging="282"/>
        <w:jc w:val="both"/>
        <w:rPr>
          <w:rFonts w:ascii="Times New Roman" w:hAnsi="Times New Roman" w:cstheme="minorBidi"/>
          <w:sz w:val="28"/>
          <w:szCs w:val="28"/>
        </w:rPr>
      </w:pPr>
      <w:r w:rsidRPr="00A3122D">
        <w:rPr>
          <w:rFonts w:ascii="Times New Roman" w:hAnsi="Times New Roman" w:cstheme="minorBidi"/>
          <w:sz w:val="28"/>
          <w:szCs w:val="28"/>
        </w:rPr>
        <w:t>Автомобильная дорога федерального значения А-160 Майкоп-Усть-Лабинск-Кореновск – реконструкция участков дороги 7,60 км.</w:t>
      </w:r>
    </w:p>
    <w:p w:rsidR="00115B17" w:rsidRDefault="00115B17" w:rsidP="00115B17">
      <w:pPr>
        <w:spacing w:after="0"/>
        <w:ind w:right="141"/>
        <w:jc w:val="both"/>
        <w:rPr>
          <w:rFonts w:ascii="Times New Roman" w:hAnsi="Times New Roman"/>
          <w:sz w:val="28"/>
          <w:szCs w:val="28"/>
        </w:rPr>
      </w:pPr>
    </w:p>
    <w:p w:rsidR="00115B17" w:rsidRPr="00115B17" w:rsidRDefault="00115B17" w:rsidP="00115B17">
      <w:pPr>
        <w:spacing w:after="0"/>
        <w:ind w:right="141"/>
        <w:jc w:val="both"/>
        <w:rPr>
          <w:rFonts w:ascii="Times New Roman" w:hAnsi="Times New Roman"/>
          <w:sz w:val="28"/>
          <w:szCs w:val="28"/>
        </w:rPr>
      </w:pPr>
    </w:p>
    <w:p w:rsidR="00775E60" w:rsidRPr="005F7D1A" w:rsidRDefault="00775E60" w:rsidP="00775E60">
      <w:pPr>
        <w:pStyle w:val="30"/>
        <w:rPr>
          <w:b/>
          <w:szCs w:val="28"/>
        </w:rPr>
      </w:pPr>
      <w:bookmarkStart w:id="50" w:name="_Toc506388457"/>
      <w:bookmarkStart w:id="51" w:name="_Toc506725811"/>
      <w:r>
        <w:rPr>
          <w:b/>
          <w:szCs w:val="28"/>
        </w:rPr>
        <w:t>5.2.5</w:t>
      </w:r>
      <w:r>
        <w:rPr>
          <w:b/>
        </w:rPr>
        <w:t xml:space="preserve"> </w:t>
      </w:r>
      <w:r w:rsidRPr="005F7D1A">
        <w:rPr>
          <w:b/>
          <w:szCs w:val="28"/>
        </w:rPr>
        <w:t>Рекреационная зона</w:t>
      </w:r>
      <w:bookmarkEnd w:id="50"/>
      <w:bookmarkEnd w:id="51"/>
    </w:p>
    <w:p w:rsidR="00775E60" w:rsidRPr="005F7D1A" w:rsidRDefault="00775E60" w:rsidP="00775E60">
      <w:pPr>
        <w:spacing w:after="0"/>
        <w:ind w:firstLine="709"/>
        <w:jc w:val="center"/>
        <w:rPr>
          <w:rFonts w:ascii="Times New Roman" w:hAnsi="Times New Roman" w:cs="Times New Roman"/>
          <w:sz w:val="28"/>
          <w:szCs w:val="28"/>
        </w:rPr>
      </w:pPr>
    </w:p>
    <w:p w:rsidR="00775E60" w:rsidRPr="005F7D1A" w:rsidRDefault="00775E60" w:rsidP="00775E60">
      <w:pPr>
        <w:spacing w:after="0"/>
        <w:ind w:right="141" w:firstLine="709"/>
        <w:jc w:val="both"/>
        <w:rPr>
          <w:rFonts w:ascii="Times New Roman" w:hAnsi="Times New Roman" w:cs="Times New Roman"/>
          <w:sz w:val="28"/>
          <w:szCs w:val="28"/>
        </w:rPr>
      </w:pPr>
      <w:r w:rsidRPr="005F7D1A">
        <w:rPr>
          <w:rFonts w:ascii="Times New Roman" w:hAnsi="Times New Roman" w:cs="Times New Roman"/>
          <w:sz w:val="28"/>
          <w:szCs w:val="28"/>
        </w:rPr>
        <w:t>Зона рекреационного назначения представляет собой участки территории,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поселения и включает парки, сады, лесопарки, пляжи, водоёмы и иные объекты, используемые в рекреационных целях и формирующие систему открытых пространств сельского поселения.</w:t>
      </w:r>
    </w:p>
    <w:p w:rsidR="00775E60" w:rsidRPr="005F7D1A" w:rsidRDefault="00775E60" w:rsidP="00775E60">
      <w:pPr>
        <w:spacing w:after="0"/>
        <w:ind w:right="141" w:firstLine="709"/>
        <w:jc w:val="both"/>
        <w:rPr>
          <w:rFonts w:ascii="Times New Roman" w:hAnsi="Times New Roman" w:cs="Times New Roman"/>
          <w:sz w:val="28"/>
          <w:szCs w:val="28"/>
        </w:rPr>
      </w:pPr>
      <w:r w:rsidRPr="005F7D1A">
        <w:rPr>
          <w:rFonts w:ascii="Times New Roman" w:hAnsi="Times New Roman" w:cs="Times New Roman"/>
          <w:sz w:val="28"/>
          <w:szCs w:val="28"/>
        </w:rPr>
        <w:t>Зона рекреационного назначения выполняет важные функции в организации среды обитания человека, такие как:</w:t>
      </w:r>
    </w:p>
    <w:p w:rsidR="00775E60" w:rsidRPr="005F7D1A" w:rsidRDefault="00775E60" w:rsidP="00775E60">
      <w:pPr>
        <w:spacing w:after="0"/>
        <w:ind w:right="141" w:firstLine="709"/>
        <w:jc w:val="both"/>
        <w:rPr>
          <w:rFonts w:ascii="Times New Roman" w:hAnsi="Times New Roman" w:cs="Times New Roman"/>
          <w:sz w:val="28"/>
          <w:szCs w:val="28"/>
        </w:rPr>
      </w:pPr>
      <w:r w:rsidRPr="005F7D1A">
        <w:rPr>
          <w:rFonts w:ascii="Times New Roman" w:hAnsi="Times New Roman" w:cs="Times New Roman"/>
          <w:sz w:val="28"/>
          <w:szCs w:val="28"/>
        </w:rPr>
        <w:t>-эстетическое и экологическое равновесие окружающей среды:</w:t>
      </w:r>
    </w:p>
    <w:p w:rsidR="00775E60" w:rsidRPr="005F7D1A" w:rsidRDefault="00775E60" w:rsidP="00775E60">
      <w:pPr>
        <w:spacing w:after="0"/>
        <w:ind w:right="141" w:firstLine="709"/>
        <w:jc w:val="both"/>
        <w:rPr>
          <w:rFonts w:ascii="Times New Roman" w:hAnsi="Times New Roman" w:cs="Times New Roman"/>
          <w:sz w:val="28"/>
          <w:szCs w:val="28"/>
        </w:rPr>
      </w:pPr>
      <w:r w:rsidRPr="005F7D1A">
        <w:rPr>
          <w:rFonts w:ascii="Times New Roman" w:hAnsi="Times New Roman" w:cs="Times New Roman"/>
          <w:sz w:val="28"/>
          <w:szCs w:val="28"/>
        </w:rPr>
        <w:t>-формирование архитектурно-рекреационных ансамблей, бульваров, парков, скверов и др.</w:t>
      </w:r>
    </w:p>
    <w:p w:rsidR="00775E60" w:rsidRPr="006933CC" w:rsidRDefault="00775E60" w:rsidP="00775E60">
      <w:pPr>
        <w:spacing w:after="0"/>
        <w:ind w:firstLine="709"/>
        <w:jc w:val="both"/>
        <w:rPr>
          <w:rFonts w:ascii="Times New Roman" w:hAnsi="Times New Roman" w:cs="Times New Roman"/>
          <w:sz w:val="28"/>
          <w:szCs w:val="28"/>
        </w:rPr>
      </w:pPr>
      <w:r w:rsidRPr="006933CC">
        <w:rPr>
          <w:rFonts w:ascii="Times New Roman" w:hAnsi="Times New Roman" w:cs="Times New Roman"/>
          <w:sz w:val="28"/>
          <w:szCs w:val="28"/>
        </w:rPr>
        <w:t>Рекреационная зона города представлена существующим городским парком культуры и отдыха по ул. Ленина, парком отдыха железнодорожников, территориями существующих и проектируемых спортивных и развлекательных сооружений, проектируемыми парками и скверами в центрах обслуживания, проектируемой зоной отдыха на р. Белая, а также благоустроенной набережной вдоль реки на протяжении всей территории города.</w:t>
      </w:r>
    </w:p>
    <w:p w:rsidR="00775E60" w:rsidRPr="006933CC" w:rsidRDefault="00775E60" w:rsidP="00775E60">
      <w:pPr>
        <w:spacing w:after="0"/>
        <w:ind w:firstLine="709"/>
        <w:jc w:val="both"/>
        <w:rPr>
          <w:rFonts w:ascii="Times New Roman" w:hAnsi="Times New Roman" w:cs="Times New Roman"/>
          <w:sz w:val="28"/>
          <w:szCs w:val="28"/>
        </w:rPr>
      </w:pPr>
      <w:r w:rsidRPr="006933CC">
        <w:rPr>
          <w:rFonts w:ascii="Times New Roman" w:hAnsi="Times New Roman" w:cs="Times New Roman"/>
          <w:sz w:val="28"/>
          <w:szCs w:val="28"/>
        </w:rPr>
        <w:t>Не основные и сопутствующие виды использования: мемориалы, автостоянки, вспомогательные сооружения, связанные с организацией отдыха (администрация, кассы, пункты проката, малые архитектурные формы и т.д.).</w:t>
      </w:r>
    </w:p>
    <w:p w:rsidR="00775E60" w:rsidRPr="006933CC" w:rsidRDefault="00775E60" w:rsidP="00775E60">
      <w:pPr>
        <w:spacing w:after="0"/>
        <w:ind w:firstLine="709"/>
        <w:jc w:val="both"/>
        <w:rPr>
          <w:rFonts w:ascii="Times New Roman" w:hAnsi="Times New Roman" w:cs="Times New Roman"/>
          <w:sz w:val="28"/>
          <w:szCs w:val="28"/>
        </w:rPr>
      </w:pPr>
      <w:r w:rsidRPr="006933CC">
        <w:rPr>
          <w:rFonts w:ascii="Times New Roman" w:hAnsi="Times New Roman" w:cs="Times New Roman"/>
          <w:sz w:val="28"/>
          <w:szCs w:val="28"/>
        </w:rPr>
        <w:t>Условно разрешенные виды использования (требующие специального согласования): кафе, бары, закусочные; объекты, связанные с отправлением культа; общественные туалеты.</w:t>
      </w:r>
    </w:p>
    <w:p w:rsidR="00775E60" w:rsidRPr="006933CC" w:rsidRDefault="00775E60" w:rsidP="00775E60">
      <w:pPr>
        <w:spacing w:after="0"/>
        <w:ind w:firstLine="709"/>
        <w:jc w:val="both"/>
        <w:rPr>
          <w:rFonts w:ascii="Times New Roman" w:hAnsi="Times New Roman" w:cs="Times New Roman"/>
          <w:sz w:val="28"/>
          <w:szCs w:val="28"/>
        </w:rPr>
      </w:pPr>
      <w:r w:rsidRPr="006933CC">
        <w:rPr>
          <w:rFonts w:ascii="Times New Roman" w:hAnsi="Times New Roman" w:cs="Times New Roman"/>
          <w:sz w:val="28"/>
          <w:szCs w:val="28"/>
        </w:rPr>
        <w:lastRenderedPageBreak/>
        <w:t>В проекте предусмотрено размещение зеленых насаждений общего пользования в общественных центрах, а также в прибрежной зоне реки и прибрежном парковом комплексе, что повышает норму обеспеченности зелеными насаждениями населения города до нормативной.</w:t>
      </w:r>
      <w:r w:rsidRPr="006933CC">
        <w:rPr>
          <w:rFonts w:ascii="Times New Roman" w:hAnsi="Times New Roman" w:cs="Times New Roman"/>
          <w:sz w:val="28"/>
          <w:szCs w:val="28"/>
          <w:vertAlign w:val="superscript"/>
        </w:rPr>
        <w:t>.</w:t>
      </w:r>
    </w:p>
    <w:p w:rsidR="00775E60" w:rsidRPr="006933CC" w:rsidRDefault="00775E60" w:rsidP="00775E60">
      <w:pPr>
        <w:spacing w:after="0"/>
        <w:ind w:firstLine="709"/>
        <w:jc w:val="both"/>
        <w:rPr>
          <w:rFonts w:ascii="Times New Roman" w:hAnsi="Times New Roman" w:cs="Times New Roman"/>
          <w:sz w:val="28"/>
          <w:szCs w:val="28"/>
        </w:rPr>
      </w:pPr>
      <w:r w:rsidRPr="006933CC">
        <w:rPr>
          <w:rFonts w:ascii="Times New Roman" w:hAnsi="Times New Roman" w:cs="Times New Roman"/>
          <w:sz w:val="28"/>
          <w:szCs w:val="28"/>
        </w:rPr>
        <w:t>В соответствии с действующим законодательством Российской Федерации рекреационные зоны относятся к особо охраняемым территориям, имеющим свои регламенты по использованию.</w:t>
      </w:r>
    </w:p>
    <w:p w:rsidR="00775E60" w:rsidRPr="006933CC" w:rsidRDefault="00775E60" w:rsidP="00775E60">
      <w:pPr>
        <w:spacing w:after="0"/>
        <w:ind w:firstLine="709"/>
        <w:jc w:val="both"/>
        <w:rPr>
          <w:rFonts w:ascii="Times New Roman" w:hAnsi="Times New Roman" w:cs="Times New Roman"/>
          <w:sz w:val="28"/>
          <w:szCs w:val="28"/>
        </w:rPr>
      </w:pPr>
      <w:r w:rsidRPr="006933CC">
        <w:rPr>
          <w:rFonts w:ascii="Times New Roman" w:hAnsi="Times New Roman" w:cs="Times New Roman"/>
          <w:sz w:val="28"/>
          <w:szCs w:val="28"/>
        </w:rPr>
        <w:t>Особое внимание в проекте генерального плана уделено созданию системы зеленых насаждений, которая не только подчеркивает архитектурно-планировочную композицию города, но и обеспечивает повышение уровня комфортности проживания в городской среде. Система скверов парков и бульваров пронизывает городскую территорию и сопровождает основные пешеходные коммуникации, что является необходимым в условиях города.</w:t>
      </w:r>
    </w:p>
    <w:p w:rsidR="00775E60" w:rsidRPr="006933CC" w:rsidRDefault="00775E60" w:rsidP="00775E60">
      <w:pPr>
        <w:spacing w:after="0"/>
        <w:ind w:firstLine="709"/>
        <w:jc w:val="both"/>
        <w:rPr>
          <w:rFonts w:ascii="Times New Roman" w:hAnsi="Times New Roman" w:cs="Times New Roman"/>
          <w:sz w:val="28"/>
          <w:szCs w:val="28"/>
          <w:lang w:eastAsia="ar-SA"/>
        </w:rPr>
      </w:pPr>
      <w:r w:rsidRPr="006933CC">
        <w:rPr>
          <w:rFonts w:ascii="Times New Roman" w:hAnsi="Times New Roman" w:cs="Times New Roman"/>
          <w:sz w:val="28"/>
          <w:szCs w:val="28"/>
          <w:lang w:eastAsia="ar-SA"/>
        </w:rPr>
        <w:t>Большое значение в жизни города играет река Белая. Проектом предлагается максимально возможное восстановление экосистемы реки в административных границах города и пригородной зоны, развитие  водоохранных и берегозащитных мероприятий, создание искусственных набережных и лесопарков. Граница водоохраной зоны в этих пределах совпадает с границей набережной.</w:t>
      </w:r>
    </w:p>
    <w:p w:rsidR="00775E60" w:rsidRPr="006933CC" w:rsidRDefault="00775E60" w:rsidP="00775E60">
      <w:pPr>
        <w:spacing w:after="0"/>
        <w:ind w:firstLine="709"/>
        <w:jc w:val="both"/>
        <w:rPr>
          <w:rFonts w:ascii="Times New Roman" w:hAnsi="Times New Roman" w:cs="Times New Roman"/>
          <w:sz w:val="28"/>
          <w:szCs w:val="28"/>
        </w:rPr>
      </w:pPr>
      <w:r w:rsidRPr="006933CC">
        <w:rPr>
          <w:rFonts w:ascii="Times New Roman" w:hAnsi="Times New Roman" w:cs="Times New Roman"/>
          <w:sz w:val="28"/>
          <w:szCs w:val="28"/>
        </w:rPr>
        <w:t>Особое внимание уделено организации речного фасада города со стороны реки Белой с организацией благоустроенной набережной и зеленой зоны. В проектируемой парковой зоне предусмотрено устройство пляжей, лодочных станций, площадок для отдыха и спорта, аттракционов, кафе и т. д.</w:t>
      </w:r>
    </w:p>
    <w:p w:rsidR="00775E60" w:rsidRPr="005F7D1A" w:rsidRDefault="00775E60" w:rsidP="00775E60">
      <w:pPr>
        <w:spacing w:after="0"/>
        <w:ind w:right="141" w:firstLine="709"/>
        <w:jc w:val="center"/>
        <w:rPr>
          <w:rFonts w:ascii="Times New Roman" w:hAnsi="Times New Roman" w:cs="Times New Roman"/>
          <w:b/>
          <w:sz w:val="28"/>
          <w:szCs w:val="28"/>
          <w:highlight w:val="yellow"/>
        </w:rPr>
      </w:pPr>
    </w:p>
    <w:p w:rsidR="00775E60" w:rsidRPr="005F7D1A" w:rsidRDefault="00775E60" w:rsidP="00775E60">
      <w:pPr>
        <w:pStyle w:val="30"/>
        <w:rPr>
          <w:b/>
          <w:szCs w:val="28"/>
        </w:rPr>
      </w:pPr>
      <w:bookmarkStart w:id="52" w:name="_Toc506388458"/>
      <w:bookmarkStart w:id="53" w:name="_Toc506725812"/>
      <w:r>
        <w:rPr>
          <w:b/>
          <w:szCs w:val="28"/>
        </w:rPr>
        <w:t>5.2</w:t>
      </w:r>
      <w:r w:rsidRPr="00EE70AA">
        <w:rPr>
          <w:b/>
          <w:szCs w:val="28"/>
        </w:rPr>
        <w:t>.</w:t>
      </w:r>
      <w:r>
        <w:rPr>
          <w:b/>
          <w:szCs w:val="28"/>
        </w:rPr>
        <w:t>6</w:t>
      </w:r>
      <w:r>
        <w:rPr>
          <w:b/>
        </w:rPr>
        <w:t xml:space="preserve"> </w:t>
      </w:r>
      <w:r w:rsidRPr="005F7D1A">
        <w:rPr>
          <w:b/>
          <w:szCs w:val="28"/>
        </w:rPr>
        <w:t>Зона сельскохозяйственного использования</w:t>
      </w:r>
      <w:bookmarkEnd w:id="52"/>
      <w:bookmarkEnd w:id="53"/>
    </w:p>
    <w:p w:rsidR="00775E60" w:rsidRPr="005F7D1A" w:rsidRDefault="00775E60" w:rsidP="00775E60">
      <w:pPr>
        <w:spacing w:after="0"/>
        <w:ind w:right="141" w:firstLine="709"/>
        <w:jc w:val="center"/>
        <w:rPr>
          <w:rFonts w:ascii="Times New Roman" w:hAnsi="Times New Roman" w:cs="Times New Roman"/>
          <w:b/>
          <w:sz w:val="28"/>
          <w:szCs w:val="28"/>
        </w:rPr>
      </w:pPr>
    </w:p>
    <w:p w:rsidR="00775E60" w:rsidRPr="006933CC" w:rsidRDefault="00775E60" w:rsidP="00775E60">
      <w:pPr>
        <w:spacing w:after="0"/>
        <w:ind w:right="170" w:firstLine="709"/>
        <w:jc w:val="both"/>
        <w:rPr>
          <w:rFonts w:ascii="Times New Roman" w:hAnsi="Times New Roman" w:cs="Times New Roman"/>
          <w:sz w:val="28"/>
          <w:szCs w:val="28"/>
        </w:rPr>
      </w:pPr>
      <w:r w:rsidRPr="006933CC">
        <w:rPr>
          <w:rFonts w:ascii="Times New Roman" w:hAnsi="Times New Roman" w:cs="Times New Roman"/>
          <w:sz w:val="28"/>
          <w:szCs w:val="28"/>
        </w:rPr>
        <w:t>В пределах городской черты располагаются сельскохозяйственные угодья, занятые пашней, и садоводческие объединения граждан, относящиеся к зоне сельскохозяйственного использования.</w:t>
      </w:r>
      <w:r w:rsidRPr="006933CC">
        <w:rPr>
          <w:rFonts w:ascii="Times New Roman" w:hAnsi="Times New Roman" w:cs="Times New Roman"/>
          <w:b/>
          <w:sz w:val="28"/>
          <w:szCs w:val="28"/>
        </w:rPr>
        <w:t xml:space="preserve"> </w:t>
      </w:r>
      <w:r w:rsidRPr="006933CC">
        <w:rPr>
          <w:rFonts w:ascii="Times New Roman" w:hAnsi="Times New Roman" w:cs="Times New Roman"/>
          <w:sz w:val="28"/>
          <w:szCs w:val="28"/>
        </w:rPr>
        <w:t>Земли сельскохозяйственного использования предназначены для нужд сельского хозяйства, как и другие земли, предоставленные для этих целей, в соответствии с градостроительной документацией о территориальном планировании, а также разработанной на их основе землеустроительной документацией (территориальным планированием использования земель).</w:t>
      </w:r>
    </w:p>
    <w:p w:rsidR="00775E60" w:rsidRPr="006933CC" w:rsidRDefault="00775E60" w:rsidP="00775E60">
      <w:pPr>
        <w:spacing w:after="0"/>
        <w:ind w:right="170" w:firstLine="709"/>
        <w:jc w:val="both"/>
        <w:rPr>
          <w:rFonts w:ascii="Times New Roman" w:hAnsi="Times New Roman" w:cs="Times New Roman"/>
          <w:sz w:val="28"/>
          <w:szCs w:val="28"/>
        </w:rPr>
      </w:pPr>
      <w:r w:rsidRPr="006933CC">
        <w:rPr>
          <w:rFonts w:ascii="Times New Roman" w:hAnsi="Times New Roman" w:cs="Times New Roman"/>
          <w:sz w:val="28"/>
          <w:szCs w:val="28"/>
        </w:rPr>
        <w:t>Разрешенные виды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 в том числе сельскохозяйственные предприятия, опытно-производственные, учебные, учебно-опытные, учебно-</w:t>
      </w:r>
      <w:r w:rsidRPr="006933CC">
        <w:rPr>
          <w:rFonts w:ascii="Times New Roman" w:hAnsi="Times New Roman" w:cs="Times New Roman"/>
          <w:sz w:val="28"/>
          <w:szCs w:val="28"/>
        </w:rPr>
        <w:lastRenderedPageBreak/>
        <w:t>производственные хозяйства, научно-исследовательские учреждения, образовательные учреждения высшего профессионального, среднего профессионального и начального профессионального образования сельскохозяйственного профиля и общеобразовательные учреждения для сельскохозяйственного производства, научно-исследовательских и других целей.</w:t>
      </w:r>
    </w:p>
    <w:p w:rsidR="00775E60" w:rsidRPr="006933CC" w:rsidRDefault="00775E60" w:rsidP="00775E60">
      <w:pPr>
        <w:spacing w:after="0"/>
        <w:ind w:right="170" w:firstLine="709"/>
        <w:jc w:val="both"/>
        <w:rPr>
          <w:rFonts w:ascii="Times New Roman" w:hAnsi="Times New Roman" w:cs="Times New Roman"/>
          <w:sz w:val="28"/>
          <w:szCs w:val="28"/>
        </w:rPr>
      </w:pPr>
      <w:r w:rsidRPr="006933CC">
        <w:rPr>
          <w:rFonts w:ascii="Times New Roman" w:hAnsi="Times New Roman" w:cs="Times New Roman"/>
          <w:sz w:val="28"/>
          <w:szCs w:val="28"/>
        </w:rPr>
        <w:t>Не основные и сопутствующие виды использования: инженерные коммуникации и транспортные сооружения, устройства; земельные участки, предоставляемые гражданам для ведения крестьянского (фермерского) хозяйства, личного подсобного хозяйства (садоводства, животноводства, огородничества, сенокошения и выпаса скота), а также несельскохозяйственным и религиозным организациям для ведения сельского хозяйства.</w:t>
      </w:r>
    </w:p>
    <w:p w:rsidR="00775E60" w:rsidRPr="006933CC" w:rsidRDefault="00775E60" w:rsidP="00775E60">
      <w:pPr>
        <w:spacing w:after="0"/>
        <w:ind w:right="170" w:firstLine="709"/>
        <w:jc w:val="both"/>
        <w:rPr>
          <w:rFonts w:ascii="Times New Roman" w:hAnsi="Times New Roman" w:cs="Times New Roman"/>
          <w:sz w:val="28"/>
          <w:szCs w:val="28"/>
        </w:rPr>
      </w:pPr>
      <w:r w:rsidRPr="006933CC">
        <w:rPr>
          <w:rFonts w:ascii="Times New Roman" w:hAnsi="Times New Roman" w:cs="Times New Roman"/>
          <w:sz w:val="28"/>
          <w:szCs w:val="28"/>
        </w:rPr>
        <w:t>Условно разрешенные виды использования (требующие специального согласования): карьеры перерабатывающих предприятий, склады, рынки, магазины, стоянки транспортных средств (терминалы), превышающие разрешенные размеры; почтовые отделения, телефон, телеграф; временные сооружения мелкорозничной торговли и другие сооружения.</w:t>
      </w:r>
    </w:p>
    <w:p w:rsidR="00775E60" w:rsidRPr="006933CC" w:rsidRDefault="00775E60" w:rsidP="00775E60">
      <w:pPr>
        <w:spacing w:after="0"/>
        <w:ind w:right="170" w:firstLine="709"/>
        <w:jc w:val="both"/>
        <w:rPr>
          <w:rFonts w:ascii="Times New Roman" w:hAnsi="Times New Roman" w:cs="Times New Roman"/>
          <w:sz w:val="28"/>
          <w:szCs w:val="28"/>
        </w:rPr>
      </w:pPr>
      <w:r w:rsidRPr="006933CC">
        <w:rPr>
          <w:rFonts w:ascii="Times New Roman" w:hAnsi="Times New Roman" w:cs="Times New Roman"/>
          <w:sz w:val="28"/>
          <w:szCs w:val="28"/>
        </w:rPr>
        <w:t>Территории зон сельскохозяйственного использования могут функционировать в целях ведения сельского хозяйства до момента изменения вида их деятельности и перевода в другие категории в соответствии с функциональным зонированием, намеченным генеральным планом.</w:t>
      </w:r>
    </w:p>
    <w:p w:rsidR="00775E60" w:rsidRDefault="00775E60" w:rsidP="00775E60">
      <w:pPr>
        <w:spacing w:after="0"/>
        <w:ind w:right="170" w:firstLine="709"/>
        <w:jc w:val="both"/>
        <w:rPr>
          <w:sz w:val="28"/>
          <w:szCs w:val="28"/>
        </w:rPr>
      </w:pPr>
    </w:p>
    <w:p w:rsidR="00775E60" w:rsidRPr="005F7D1A" w:rsidRDefault="00775E60" w:rsidP="00775E60">
      <w:pPr>
        <w:spacing w:after="0"/>
        <w:ind w:right="141" w:firstLine="709"/>
        <w:jc w:val="center"/>
        <w:rPr>
          <w:rFonts w:ascii="Times New Roman" w:hAnsi="Times New Roman" w:cs="Times New Roman"/>
          <w:b/>
          <w:sz w:val="28"/>
          <w:szCs w:val="28"/>
        </w:rPr>
      </w:pPr>
    </w:p>
    <w:p w:rsidR="00775E60" w:rsidRPr="005F7D1A" w:rsidRDefault="00775E60" w:rsidP="00775E60">
      <w:pPr>
        <w:pStyle w:val="30"/>
        <w:rPr>
          <w:b/>
          <w:szCs w:val="28"/>
        </w:rPr>
      </w:pPr>
      <w:bookmarkStart w:id="54" w:name="_Toc506388459"/>
      <w:bookmarkStart w:id="55" w:name="_Toc506725813"/>
      <w:r>
        <w:rPr>
          <w:b/>
          <w:szCs w:val="28"/>
        </w:rPr>
        <w:t>5.2.7</w:t>
      </w:r>
      <w:r>
        <w:rPr>
          <w:b/>
        </w:rPr>
        <w:t xml:space="preserve"> </w:t>
      </w:r>
      <w:r w:rsidRPr="005F7D1A">
        <w:rPr>
          <w:b/>
          <w:szCs w:val="28"/>
        </w:rPr>
        <w:t>Зона специального назначения</w:t>
      </w:r>
      <w:bookmarkEnd w:id="54"/>
      <w:bookmarkEnd w:id="55"/>
    </w:p>
    <w:p w:rsidR="00775E60" w:rsidRPr="005F7D1A" w:rsidRDefault="00775E60" w:rsidP="00775E60">
      <w:pPr>
        <w:spacing w:after="0"/>
        <w:ind w:right="141" w:firstLine="709"/>
        <w:jc w:val="center"/>
        <w:rPr>
          <w:rFonts w:ascii="Times New Roman" w:hAnsi="Times New Roman" w:cs="Times New Roman"/>
          <w:b/>
          <w:sz w:val="28"/>
          <w:szCs w:val="28"/>
          <w:highlight w:val="yellow"/>
        </w:rPr>
      </w:pPr>
    </w:p>
    <w:p w:rsidR="00775E60" w:rsidRPr="00664C29" w:rsidRDefault="00775E60" w:rsidP="00115B17">
      <w:pPr>
        <w:spacing w:after="0"/>
        <w:ind w:firstLine="709"/>
        <w:jc w:val="both"/>
        <w:rPr>
          <w:rFonts w:ascii="Times New Roman" w:hAnsi="Times New Roman" w:cs="Times New Roman"/>
          <w:sz w:val="28"/>
          <w:szCs w:val="28"/>
        </w:rPr>
      </w:pPr>
      <w:r w:rsidRPr="00664C29">
        <w:rPr>
          <w:rFonts w:ascii="Times New Roman" w:hAnsi="Times New Roman" w:cs="Times New Roman"/>
          <w:sz w:val="28"/>
          <w:szCs w:val="28"/>
        </w:rPr>
        <w:t xml:space="preserve">К зоне специального назначения относятся территории: захоронения; кладбища, крематории, скотомогильники, свалки бытовых отходов и иные объекты, использование которых несовместимо с использованием других видов территориальных зон, а также объекты, создание и использование которых невозможно без установления специальных нормативов и правил. </w:t>
      </w:r>
    </w:p>
    <w:p w:rsidR="00775E60" w:rsidRPr="00664C29" w:rsidRDefault="00775E60" w:rsidP="00115B17">
      <w:pPr>
        <w:spacing w:after="0"/>
        <w:ind w:firstLine="709"/>
        <w:jc w:val="both"/>
        <w:rPr>
          <w:rFonts w:ascii="Times New Roman" w:hAnsi="Times New Roman" w:cs="Times New Roman"/>
          <w:sz w:val="28"/>
          <w:szCs w:val="28"/>
        </w:rPr>
      </w:pPr>
      <w:r w:rsidRPr="00664C29">
        <w:rPr>
          <w:rFonts w:ascii="Times New Roman" w:hAnsi="Times New Roman" w:cs="Times New Roman"/>
          <w:sz w:val="28"/>
          <w:szCs w:val="28"/>
        </w:rPr>
        <w:t>Неосновные и сопутствующие виды использования: культовые сооружения, объекты эксплуатации кладбищ, иные вспомогательные производства и административные объекты, связанные с функционированием кладбищ; зеленые насаждения; инженерные коммуникации. Условно разрешенные виды использования (требующие специального разрешения): мусороперерабатывающие и мусоросжигательные заводы, полигоны захоронения неутилизируемых производственных отходов и другие объекты.</w:t>
      </w:r>
    </w:p>
    <w:p w:rsidR="00775E60" w:rsidRPr="00664C29" w:rsidRDefault="00775E60" w:rsidP="00115B17">
      <w:pPr>
        <w:spacing w:after="0"/>
        <w:ind w:firstLine="709"/>
        <w:jc w:val="both"/>
        <w:rPr>
          <w:rFonts w:ascii="Times New Roman" w:hAnsi="Times New Roman" w:cs="Times New Roman"/>
          <w:sz w:val="28"/>
          <w:szCs w:val="28"/>
        </w:rPr>
      </w:pPr>
      <w:r w:rsidRPr="00664C29">
        <w:rPr>
          <w:rFonts w:ascii="Times New Roman" w:hAnsi="Times New Roman" w:cs="Times New Roman"/>
          <w:sz w:val="28"/>
          <w:szCs w:val="28"/>
        </w:rPr>
        <w:t xml:space="preserve">Зона специального назначения города Белореченска представлена кладбищами и свалкой мусора. На территории города на пересечении улиц Ленина и Дундича расположено закрытое кладбище внутри жилой застройки без </w:t>
      </w:r>
      <w:r w:rsidRPr="00664C29">
        <w:rPr>
          <w:rFonts w:ascii="Times New Roman" w:hAnsi="Times New Roman" w:cs="Times New Roman"/>
          <w:sz w:val="28"/>
          <w:szCs w:val="28"/>
        </w:rPr>
        <w:lastRenderedPageBreak/>
        <w:t>соблюдения 50 м</w:t>
      </w:r>
      <w:r>
        <w:rPr>
          <w:rFonts w:ascii="Times New Roman" w:hAnsi="Times New Roman" w:cs="Times New Roman"/>
          <w:sz w:val="28"/>
          <w:szCs w:val="28"/>
        </w:rPr>
        <w:t>.</w:t>
      </w:r>
      <w:r w:rsidRPr="00664C29">
        <w:rPr>
          <w:rFonts w:ascii="Times New Roman" w:hAnsi="Times New Roman" w:cs="Times New Roman"/>
          <w:sz w:val="28"/>
          <w:szCs w:val="28"/>
        </w:rPr>
        <w:t xml:space="preserve"> санитарно-защитной зоны, на котором генеральным планом предлагается разместить мемориальный парк.</w:t>
      </w:r>
    </w:p>
    <w:p w:rsidR="00775E60" w:rsidRPr="00664C29" w:rsidRDefault="00775E60" w:rsidP="00115B17">
      <w:pPr>
        <w:spacing w:after="0"/>
        <w:ind w:firstLine="709"/>
        <w:jc w:val="both"/>
        <w:rPr>
          <w:rFonts w:ascii="Times New Roman" w:hAnsi="Times New Roman" w:cs="Times New Roman"/>
          <w:sz w:val="28"/>
          <w:szCs w:val="28"/>
        </w:rPr>
      </w:pPr>
      <w:r w:rsidRPr="00664C29">
        <w:rPr>
          <w:rFonts w:ascii="Times New Roman" w:hAnsi="Times New Roman" w:cs="Times New Roman"/>
          <w:sz w:val="28"/>
          <w:szCs w:val="28"/>
        </w:rPr>
        <w:t xml:space="preserve">В настоящее время захоронения производятся на действующем кладбище, расположенном в юго-восточной части города в непосредственной близости от жилой застройки. Площадь кладбища составляет 33,92 га. Так как действующее кладбище полностью исчерпало свои территориальные возможности, администрацией Белореченского городского поселения </w:t>
      </w:r>
      <w:r>
        <w:rPr>
          <w:rFonts w:ascii="Times New Roman" w:hAnsi="Times New Roman" w:cs="Times New Roman"/>
          <w:sz w:val="28"/>
          <w:szCs w:val="28"/>
        </w:rPr>
        <w:t>отведена</w:t>
      </w:r>
      <w:r w:rsidRPr="00664C29">
        <w:rPr>
          <w:rFonts w:ascii="Times New Roman" w:hAnsi="Times New Roman" w:cs="Times New Roman"/>
          <w:sz w:val="28"/>
          <w:szCs w:val="28"/>
        </w:rPr>
        <w:t xml:space="preserve"> площадка для новых захоронений к юго-западу от города на территории Южненского сельского поселения. </w:t>
      </w:r>
    </w:p>
    <w:p w:rsidR="00775E60" w:rsidRPr="00664C29" w:rsidRDefault="00775E60" w:rsidP="00115B17">
      <w:pPr>
        <w:shd w:val="clear" w:color="auto" w:fill="FFFFFF"/>
        <w:tabs>
          <w:tab w:val="left" w:pos="142"/>
        </w:tabs>
        <w:spacing w:after="0"/>
        <w:ind w:firstLine="709"/>
        <w:jc w:val="both"/>
        <w:rPr>
          <w:rFonts w:ascii="Times New Roman" w:hAnsi="Times New Roman" w:cs="Times New Roman"/>
          <w:sz w:val="28"/>
          <w:szCs w:val="28"/>
        </w:rPr>
      </w:pPr>
      <w:r w:rsidRPr="00664C29">
        <w:rPr>
          <w:rFonts w:ascii="Times New Roman" w:hAnsi="Times New Roman" w:cs="Times New Roman"/>
          <w:sz w:val="28"/>
          <w:szCs w:val="28"/>
        </w:rPr>
        <w:t xml:space="preserve">В Краснодарском крае была разработана целевая программа «Обращение с твердыми бытовыми отходами на территории Краснодарского края на 2009 - 2013 годы», согласно которой в Белореченском районе к 2012 году </w:t>
      </w:r>
      <w:r>
        <w:rPr>
          <w:rFonts w:ascii="Times New Roman" w:hAnsi="Times New Roman" w:cs="Times New Roman"/>
          <w:sz w:val="28"/>
          <w:szCs w:val="28"/>
        </w:rPr>
        <w:t xml:space="preserve">было </w:t>
      </w:r>
      <w:r w:rsidRPr="00664C29">
        <w:rPr>
          <w:rFonts w:ascii="Times New Roman" w:hAnsi="Times New Roman" w:cs="Times New Roman"/>
          <w:sz w:val="28"/>
          <w:szCs w:val="28"/>
        </w:rPr>
        <w:t>запланировано:</w:t>
      </w:r>
    </w:p>
    <w:p w:rsidR="00775E60" w:rsidRPr="00664C29" w:rsidRDefault="00775E60" w:rsidP="00115B17">
      <w:pPr>
        <w:numPr>
          <w:ilvl w:val="0"/>
          <w:numId w:val="38"/>
        </w:numPr>
        <w:shd w:val="clear" w:color="auto" w:fill="FFFFFF"/>
        <w:tabs>
          <w:tab w:val="left" w:pos="-1843"/>
        </w:tabs>
        <w:spacing w:after="0"/>
        <w:ind w:left="0" w:firstLine="709"/>
        <w:jc w:val="both"/>
        <w:rPr>
          <w:rFonts w:ascii="Times New Roman" w:hAnsi="Times New Roman" w:cs="Times New Roman"/>
          <w:sz w:val="28"/>
          <w:szCs w:val="28"/>
        </w:rPr>
      </w:pPr>
      <w:r w:rsidRPr="00664C29">
        <w:rPr>
          <w:rFonts w:ascii="Times New Roman" w:hAnsi="Times New Roman" w:cs="Times New Roman"/>
          <w:sz w:val="28"/>
          <w:szCs w:val="28"/>
        </w:rPr>
        <w:t>разработка проекта обустройства полигона ТБО со строительством мусоросортировочного комплекса;</w:t>
      </w:r>
    </w:p>
    <w:p w:rsidR="00775E60" w:rsidRPr="00664C29" w:rsidRDefault="00775E60" w:rsidP="00115B17">
      <w:pPr>
        <w:numPr>
          <w:ilvl w:val="0"/>
          <w:numId w:val="38"/>
        </w:numPr>
        <w:shd w:val="clear" w:color="auto" w:fill="FFFFFF"/>
        <w:tabs>
          <w:tab w:val="left" w:pos="-1843"/>
        </w:tabs>
        <w:spacing w:after="0"/>
        <w:ind w:left="0" w:firstLine="709"/>
        <w:jc w:val="both"/>
        <w:rPr>
          <w:rFonts w:ascii="Times New Roman" w:hAnsi="Times New Roman" w:cs="Times New Roman"/>
          <w:sz w:val="28"/>
          <w:szCs w:val="28"/>
        </w:rPr>
      </w:pPr>
      <w:r w:rsidRPr="00664C29">
        <w:rPr>
          <w:rFonts w:ascii="Times New Roman" w:hAnsi="Times New Roman" w:cs="Times New Roman"/>
          <w:sz w:val="28"/>
          <w:szCs w:val="28"/>
        </w:rPr>
        <w:t>обустройство полигона ТБО;</w:t>
      </w:r>
    </w:p>
    <w:p w:rsidR="00775E60" w:rsidRPr="00664C29" w:rsidRDefault="00775E60" w:rsidP="00115B17">
      <w:pPr>
        <w:numPr>
          <w:ilvl w:val="0"/>
          <w:numId w:val="38"/>
        </w:numPr>
        <w:shd w:val="clear" w:color="auto" w:fill="FFFFFF"/>
        <w:tabs>
          <w:tab w:val="left" w:pos="-1843"/>
        </w:tabs>
        <w:spacing w:after="0"/>
        <w:ind w:left="0" w:firstLine="709"/>
        <w:jc w:val="both"/>
        <w:rPr>
          <w:rFonts w:ascii="Times New Roman" w:hAnsi="Times New Roman" w:cs="Times New Roman"/>
          <w:sz w:val="28"/>
          <w:szCs w:val="28"/>
        </w:rPr>
      </w:pPr>
      <w:r w:rsidRPr="00664C29">
        <w:rPr>
          <w:rFonts w:ascii="Times New Roman" w:hAnsi="Times New Roman" w:cs="Times New Roman"/>
          <w:sz w:val="28"/>
          <w:szCs w:val="28"/>
        </w:rPr>
        <w:t>строительство мусоросортировочного комплекса с приобретением спецтехники.</w:t>
      </w:r>
    </w:p>
    <w:p w:rsidR="00775E60" w:rsidRPr="00664C29" w:rsidRDefault="00775E60" w:rsidP="00115B17">
      <w:pPr>
        <w:spacing w:after="0"/>
        <w:ind w:firstLine="567"/>
        <w:jc w:val="both"/>
        <w:rPr>
          <w:rFonts w:ascii="Times New Roman" w:hAnsi="Times New Roman" w:cs="Times New Roman"/>
          <w:sz w:val="28"/>
          <w:szCs w:val="28"/>
        </w:rPr>
      </w:pPr>
      <w:r w:rsidRPr="00664C29">
        <w:rPr>
          <w:rFonts w:ascii="Times New Roman" w:hAnsi="Times New Roman" w:cs="Times New Roman"/>
          <w:sz w:val="28"/>
          <w:szCs w:val="28"/>
        </w:rPr>
        <w:t xml:space="preserve">Мероприятия данной программы в Белореченском районе </w:t>
      </w:r>
      <w:r>
        <w:rPr>
          <w:rFonts w:ascii="Times New Roman" w:hAnsi="Times New Roman" w:cs="Times New Roman"/>
          <w:sz w:val="28"/>
          <w:szCs w:val="28"/>
        </w:rPr>
        <w:t>н</w:t>
      </w:r>
      <w:r w:rsidRPr="00664C29">
        <w:rPr>
          <w:rFonts w:ascii="Times New Roman" w:hAnsi="Times New Roman" w:cs="Times New Roman"/>
          <w:sz w:val="28"/>
          <w:szCs w:val="28"/>
        </w:rPr>
        <w:t>е выполнены.</w:t>
      </w:r>
    </w:p>
    <w:p w:rsidR="00775E60" w:rsidRPr="00664C29" w:rsidRDefault="00775E60" w:rsidP="00115B17">
      <w:pPr>
        <w:spacing w:after="0"/>
        <w:ind w:firstLine="709"/>
        <w:jc w:val="both"/>
        <w:rPr>
          <w:rFonts w:ascii="Times New Roman" w:hAnsi="Times New Roman" w:cs="Times New Roman"/>
          <w:sz w:val="28"/>
          <w:szCs w:val="28"/>
        </w:rPr>
      </w:pPr>
      <w:r w:rsidRPr="00664C29">
        <w:rPr>
          <w:rFonts w:ascii="Times New Roman" w:hAnsi="Times New Roman" w:cs="Times New Roman"/>
          <w:sz w:val="28"/>
          <w:szCs w:val="28"/>
        </w:rPr>
        <w:t xml:space="preserve">В настоящее время складирование ТБО, поступающих от населения, ведется на свалке, расположенной к северу от городской территории на землях Родниковского сельского поселения. </w:t>
      </w:r>
    </w:p>
    <w:p w:rsidR="00775E60" w:rsidRPr="00664C29" w:rsidRDefault="00775E60" w:rsidP="00115B17">
      <w:pPr>
        <w:spacing w:after="0"/>
        <w:ind w:firstLine="709"/>
        <w:jc w:val="both"/>
        <w:rPr>
          <w:rFonts w:ascii="Times New Roman" w:hAnsi="Times New Roman" w:cs="Times New Roman"/>
          <w:sz w:val="28"/>
          <w:szCs w:val="28"/>
        </w:rPr>
      </w:pPr>
      <w:r w:rsidRPr="00664C29">
        <w:rPr>
          <w:rFonts w:ascii="Times New Roman" w:hAnsi="Times New Roman" w:cs="Times New Roman"/>
          <w:sz w:val="28"/>
          <w:szCs w:val="28"/>
        </w:rPr>
        <w:t xml:space="preserve">На расчетный срок генерального плана вывоз мусора будет осуществляться на мусороперабатывающее предприятие. </w:t>
      </w:r>
    </w:p>
    <w:p w:rsidR="00775E60" w:rsidRPr="00664C29" w:rsidRDefault="00775E60" w:rsidP="00115B17">
      <w:pPr>
        <w:pStyle w:val="af5"/>
        <w:spacing w:after="0" w:line="276" w:lineRule="auto"/>
        <w:ind w:firstLine="709"/>
        <w:jc w:val="both"/>
        <w:rPr>
          <w:sz w:val="28"/>
          <w:szCs w:val="28"/>
        </w:rPr>
      </w:pPr>
      <w:r w:rsidRPr="00664C29">
        <w:rPr>
          <w:sz w:val="28"/>
          <w:szCs w:val="28"/>
        </w:rPr>
        <w:t>В соответствии с «Краевой схемой межмуниципального расположения объектов размещения твердых бытовых отходов», разработанной ООО «ЭКОПРОЕКТ» в 2012 г., в Родниковском сельском поселении Белореченского района предполагается создание межмуниципального экологического отходоперерабатывающего комплекса.</w:t>
      </w:r>
    </w:p>
    <w:p w:rsidR="00775E60" w:rsidRPr="00664C29" w:rsidRDefault="00775E60" w:rsidP="00115B17">
      <w:pPr>
        <w:tabs>
          <w:tab w:val="left" w:pos="4253"/>
        </w:tabs>
        <w:suppressAutoHyphens/>
        <w:spacing w:after="0"/>
        <w:ind w:firstLine="567"/>
        <w:jc w:val="both"/>
        <w:rPr>
          <w:rFonts w:ascii="Times New Roman" w:hAnsi="Times New Roman" w:cs="Times New Roman"/>
          <w:sz w:val="28"/>
          <w:szCs w:val="28"/>
        </w:rPr>
      </w:pPr>
      <w:r w:rsidRPr="00664C29">
        <w:rPr>
          <w:rFonts w:ascii="Times New Roman" w:hAnsi="Times New Roman" w:cs="Times New Roman"/>
          <w:sz w:val="28"/>
          <w:szCs w:val="28"/>
        </w:rPr>
        <w:t>В состав каждого из межмуниципальных экологических отходоперерабатывающих комплексов будут входить следующие объекты:</w:t>
      </w:r>
    </w:p>
    <w:p w:rsidR="00775E60" w:rsidRPr="00664C29" w:rsidRDefault="00775E60" w:rsidP="00775E60">
      <w:pPr>
        <w:tabs>
          <w:tab w:val="left" w:pos="4253"/>
        </w:tabs>
        <w:suppressAutoHyphens/>
        <w:spacing w:after="0"/>
        <w:ind w:firstLine="567"/>
        <w:jc w:val="both"/>
        <w:rPr>
          <w:rFonts w:ascii="Times New Roman" w:hAnsi="Times New Roman" w:cs="Times New Roman"/>
          <w:sz w:val="28"/>
          <w:szCs w:val="28"/>
        </w:rPr>
      </w:pPr>
      <w:r w:rsidRPr="00664C29">
        <w:rPr>
          <w:rFonts w:ascii="Times New Roman" w:hAnsi="Times New Roman" w:cs="Times New Roman"/>
          <w:sz w:val="28"/>
          <w:szCs w:val="28"/>
        </w:rPr>
        <w:t>1. Участок первичной переработки ТБО (механическая сортировка ТБО).</w:t>
      </w:r>
    </w:p>
    <w:p w:rsidR="00775E60" w:rsidRPr="00664C29" w:rsidRDefault="00775E60" w:rsidP="00775E60">
      <w:pPr>
        <w:tabs>
          <w:tab w:val="left" w:pos="4253"/>
        </w:tabs>
        <w:suppressAutoHyphens/>
        <w:spacing w:after="0"/>
        <w:ind w:firstLine="567"/>
        <w:jc w:val="both"/>
        <w:rPr>
          <w:rFonts w:ascii="Times New Roman" w:hAnsi="Times New Roman" w:cs="Times New Roman"/>
          <w:sz w:val="28"/>
          <w:szCs w:val="28"/>
        </w:rPr>
      </w:pPr>
      <w:r w:rsidRPr="00664C29">
        <w:rPr>
          <w:rFonts w:ascii="Times New Roman" w:hAnsi="Times New Roman" w:cs="Times New Roman"/>
          <w:sz w:val="28"/>
          <w:szCs w:val="28"/>
        </w:rPr>
        <w:t>2. Участок компостирования органической части ТБО.</w:t>
      </w:r>
    </w:p>
    <w:p w:rsidR="00775E60" w:rsidRPr="00664C29" w:rsidRDefault="00775E60" w:rsidP="00775E60">
      <w:pPr>
        <w:tabs>
          <w:tab w:val="left" w:pos="4253"/>
        </w:tabs>
        <w:suppressAutoHyphens/>
        <w:spacing w:after="0"/>
        <w:ind w:firstLine="567"/>
        <w:jc w:val="both"/>
        <w:rPr>
          <w:rFonts w:ascii="Times New Roman" w:hAnsi="Times New Roman" w:cs="Times New Roman"/>
          <w:sz w:val="28"/>
          <w:szCs w:val="28"/>
        </w:rPr>
      </w:pPr>
      <w:r w:rsidRPr="00664C29">
        <w:rPr>
          <w:rFonts w:ascii="Times New Roman" w:hAnsi="Times New Roman" w:cs="Times New Roman"/>
          <w:sz w:val="28"/>
          <w:szCs w:val="28"/>
        </w:rPr>
        <w:t>3. Участок глубокой переработки ТБО.</w:t>
      </w:r>
    </w:p>
    <w:p w:rsidR="00775E60" w:rsidRPr="00664C29" w:rsidRDefault="00775E60" w:rsidP="00775E60">
      <w:pPr>
        <w:tabs>
          <w:tab w:val="left" w:pos="4253"/>
        </w:tabs>
        <w:suppressAutoHyphens/>
        <w:spacing w:after="0"/>
        <w:ind w:firstLine="567"/>
        <w:jc w:val="both"/>
        <w:rPr>
          <w:rFonts w:ascii="Times New Roman" w:hAnsi="Times New Roman" w:cs="Times New Roman"/>
          <w:sz w:val="28"/>
          <w:szCs w:val="28"/>
        </w:rPr>
      </w:pPr>
      <w:r w:rsidRPr="00664C29">
        <w:rPr>
          <w:rFonts w:ascii="Times New Roman" w:hAnsi="Times New Roman" w:cs="Times New Roman"/>
          <w:sz w:val="28"/>
          <w:szCs w:val="28"/>
        </w:rPr>
        <w:t>4. Участок термического обезвреживания биологических отходов и контрафактной продукции.</w:t>
      </w:r>
    </w:p>
    <w:p w:rsidR="00775E60" w:rsidRPr="00664C29" w:rsidRDefault="00775E60" w:rsidP="00775E60">
      <w:pPr>
        <w:tabs>
          <w:tab w:val="left" w:pos="4253"/>
        </w:tabs>
        <w:suppressAutoHyphens/>
        <w:spacing w:after="0"/>
        <w:ind w:firstLine="567"/>
        <w:jc w:val="both"/>
        <w:rPr>
          <w:rFonts w:ascii="Times New Roman" w:hAnsi="Times New Roman" w:cs="Times New Roman"/>
          <w:sz w:val="28"/>
          <w:szCs w:val="28"/>
        </w:rPr>
      </w:pPr>
      <w:r w:rsidRPr="00664C29">
        <w:rPr>
          <w:rFonts w:ascii="Times New Roman" w:hAnsi="Times New Roman" w:cs="Times New Roman"/>
          <w:sz w:val="28"/>
          <w:szCs w:val="28"/>
        </w:rPr>
        <w:t>5. Участок захоронения неутильной части ТБО (приоритет должен иметь метод рекультивации существующих карьеров или выполаживание естественных складок территории высокоплотными брикетами неутильной части ТБО).</w:t>
      </w:r>
    </w:p>
    <w:p w:rsidR="00775E60" w:rsidRDefault="00775E60" w:rsidP="00775E60">
      <w:pPr>
        <w:spacing w:after="0"/>
        <w:rPr>
          <w:rFonts w:ascii="Times New Roman" w:hAnsi="Times New Roman" w:cs="Times New Roman"/>
          <w:sz w:val="28"/>
          <w:szCs w:val="28"/>
        </w:rPr>
      </w:pPr>
    </w:p>
    <w:p w:rsidR="00775E60" w:rsidRDefault="00775E60" w:rsidP="00775E60">
      <w:pPr>
        <w:spacing w:after="0"/>
        <w:rPr>
          <w:rFonts w:ascii="Times New Roman" w:hAnsi="Times New Roman" w:cs="Times New Roman"/>
          <w:sz w:val="28"/>
          <w:szCs w:val="28"/>
        </w:rPr>
      </w:pPr>
    </w:p>
    <w:p w:rsidR="00775E60" w:rsidRPr="000100AC" w:rsidRDefault="00775E60" w:rsidP="00775E60">
      <w:pPr>
        <w:pStyle w:val="afffffffff4"/>
        <w:widowControl w:val="0"/>
        <w:tabs>
          <w:tab w:val="left" w:pos="9781"/>
        </w:tabs>
        <w:spacing w:after="0"/>
        <w:ind w:firstLine="680"/>
        <w:jc w:val="center"/>
        <w:outlineLvl w:val="2"/>
        <w:rPr>
          <w:b/>
          <w:sz w:val="28"/>
          <w:szCs w:val="28"/>
          <w:u w:val="single"/>
        </w:rPr>
      </w:pPr>
      <w:bookmarkStart w:id="56" w:name="_Toc506388460"/>
      <w:bookmarkStart w:id="57" w:name="_Toc506725814"/>
      <w:r w:rsidRPr="000100AC">
        <w:rPr>
          <w:b/>
          <w:sz w:val="28"/>
          <w:szCs w:val="28"/>
          <w:u w:val="single"/>
        </w:rPr>
        <w:t>5.2.</w:t>
      </w:r>
      <w:r>
        <w:rPr>
          <w:b/>
          <w:sz w:val="28"/>
          <w:szCs w:val="28"/>
          <w:u w:val="single"/>
        </w:rPr>
        <w:t>8</w:t>
      </w:r>
      <w:r w:rsidRPr="000100AC">
        <w:rPr>
          <w:b/>
          <w:sz w:val="28"/>
          <w:szCs w:val="28"/>
          <w:u w:val="single"/>
        </w:rPr>
        <w:t xml:space="preserve"> Зона режимных территорий</w:t>
      </w:r>
      <w:bookmarkEnd w:id="56"/>
      <w:bookmarkEnd w:id="57"/>
    </w:p>
    <w:p w:rsidR="00775E60" w:rsidRPr="005F7D1A" w:rsidRDefault="00775E60" w:rsidP="00775E60">
      <w:pPr>
        <w:rPr>
          <w:b/>
          <w:szCs w:val="28"/>
        </w:rPr>
      </w:pPr>
    </w:p>
    <w:p w:rsidR="00775E60" w:rsidRPr="00D01870" w:rsidRDefault="00775E60" w:rsidP="00775E60">
      <w:pPr>
        <w:pStyle w:val="afffffffff4"/>
        <w:widowControl w:val="0"/>
        <w:tabs>
          <w:tab w:val="left" w:pos="9781"/>
        </w:tabs>
        <w:spacing w:after="0" w:line="276" w:lineRule="auto"/>
        <w:ind w:right="-142" w:firstLine="709"/>
        <w:jc w:val="both"/>
        <w:rPr>
          <w:sz w:val="28"/>
          <w:szCs w:val="28"/>
        </w:rPr>
      </w:pPr>
      <w:r w:rsidRPr="00D01870">
        <w:rPr>
          <w:sz w:val="28"/>
          <w:szCs w:val="28"/>
        </w:rPr>
        <w:t>К зонам режимных объектов относятся воинские части, радиостанции, радиотелецентры. Перечень режимных объектов и порядок использования органами исполнительной власти субъектов РФ устанавливается по согласованию с органами местного самоуправления в соответствии с государственными нормативами и правилами со специальными нормативами.</w:t>
      </w:r>
    </w:p>
    <w:p w:rsidR="00775E60" w:rsidRPr="00D01870" w:rsidRDefault="00775E60" w:rsidP="00775E60">
      <w:pPr>
        <w:pStyle w:val="afffffffff4"/>
        <w:widowControl w:val="0"/>
        <w:tabs>
          <w:tab w:val="left" w:pos="9781"/>
        </w:tabs>
        <w:spacing w:after="0" w:line="276" w:lineRule="auto"/>
        <w:ind w:right="-142" w:firstLine="709"/>
        <w:jc w:val="both"/>
        <w:rPr>
          <w:sz w:val="28"/>
          <w:szCs w:val="28"/>
        </w:rPr>
      </w:pPr>
      <w:r w:rsidRPr="00D01870">
        <w:rPr>
          <w:sz w:val="28"/>
          <w:szCs w:val="28"/>
        </w:rPr>
        <w:t>Разрешенные виды использования:</w:t>
      </w:r>
    </w:p>
    <w:p w:rsidR="00775E60" w:rsidRPr="00D01870" w:rsidRDefault="00775E60" w:rsidP="00775E60">
      <w:pPr>
        <w:pStyle w:val="afffffffff4"/>
        <w:widowControl w:val="0"/>
        <w:tabs>
          <w:tab w:val="left" w:pos="9781"/>
        </w:tabs>
        <w:spacing w:after="0" w:line="276" w:lineRule="auto"/>
        <w:ind w:right="-142" w:firstLine="709"/>
        <w:jc w:val="both"/>
        <w:rPr>
          <w:sz w:val="28"/>
          <w:szCs w:val="28"/>
        </w:rPr>
      </w:pPr>
      <w:r w:rsidRPr="00D01870">
        <w:rPr>
          <w:sz w:val="28"/>
          <w:szCs w:val="28"/>
        </w:rPr>
        <w:t>- военные базы;</w:t>
      </w:r>
    </w:p>
    <w:p w:rsidR="00775E60" w:rsidRPr="00D01870" w:rsidRDefault="00775E60" w:rsidP="00775E60">
      <w:pPr>
        <w:pStyle w:val="afffffffff4"/>
        <w:widowControl w:val="0"/>
        <w:tabs>
          <w:tab w:val="left" w:pos="9781"/>
        </w:tabs>
        <w:spacing w:after="0" w:line="276" w:lineRule="auto"/>
        <w:ind w:right="-142" w:firstLine="709"/>
        <w:jc w:val="both"/>
        <w:rPr>
          <w:sz w:val="28"/>
          <w:szCs w:val="28"/>
        </w:rPr>
      </w:pPr>
      <w:r w:rsidRPr="00D01870">
        <w:rPr>
          <w:sz w:val="28"/>
          <w:szCs w:val="28"/>
        </w:rPr>
        <w:t>- городки, полигоны, аэродромы;</w:t>
      </w:r>
    </w:p>
    <w:p w:rsidR="00775E60" w:rsidRPr="00D01870" w:rsidRDefault="00775E60" w:rsidP="00775E60">
      <w:pPr>
        <w:pStyle w:val="afffffffff4"/>
        <w:widowControl w:val="0"/>
        <w:tabs>
          <w:tab w:val="left" w:pos="9781"/>
        </w:tabs>
        <w:spacing w:after="0" w:line="276" w:lineRule="auto"/>
        <w:ind w:right="-142" w:firstLine="709"/>
        <w:jc w:val="both"/>
        <w:rPr>
          <w:sz w:val="28"/>
          <w:szCs w:val="28"/>
        </w:rPr>
      </w:pPr>
      <w:r w:rsidRPr="00D01870">
        <w:rPr>
          <w:sz w:val="28"/>
          <w:szCs w:val="28"/>
        </w:rPr>
        <w:t>- иные объекты безопасности и космического обеспечения;</w:t>
      </w:r>
    </w:p>
    <w:p w:rsidR="00775E60" w:rsidRPr="00D01870" w:rsidRDefault="00775E60" w:rsidP="00775E60">
      <w:pPr>
        <w:pStyle w:val="afffffffff4"/>
        <w:widowControl w:val="0"/>
        <w:tabs>
          <w:tab w:val="left" w:pos="9781"/>
        </w:tabs>
        <w:spacing w:after="0" w:line="276" w:lineRule="auto"/>
        <w:ind w:right="-142" w:firstLine="709"/>
        <w:jc w:val="both"/>
        <w:rPr>
          <w:sz w:val="28"/>
          <w:szCs w:val="28"/>
        </w:rPr>
      </w:pPr>
      <w:r w:rsidRPr="00D01870">
        <w:rPr>
          <w:sz w:val="28"/>
          <w:szCs w:val="28"/>
        </w:rPr>
        <w:t>- образовательные учреждения, реализующие военные профессиональные программы;</w:t>
      </w:r>
    </w:p>
    <w:p w:rsidR="00775E60" w:rsidRPr="00D01870" w:rsidRDefault="00775E60" w:rsidP="00775E60">
      <w:pPr>
        <w:pStyle w:val="afffffffff4"/>
        <w:widowControl w:val="0"/>
        <w:tabs>
          <w:tab w:val="left" w:pos="9781"/>
        </w:tabs>
        <w:spacing w:after="0" w:line="276" w:lineRule="auto"/>
        <w:ind w:right="-142" w:firstLine="709"/>
        <w:jc w:val="both"/>
        <w:rPr>
          <w:sz w:val="28"/>
          <w:szCs w:val="28"/>
        </w:rPr>
      </w:pPr>
      <w:r w:rsidRPr="00D01870">
        <w:rPr>
          <w:sz w:val="28"/>
          <w:szCs w:val="28"/>
        </w:rPr>
        <w:t>- предприятия, учреждения и организации федеральных органов исполнительной власти, выполняющих задачи по обороне, безопасности и космическому обеспечению.</w:t>
      </w:r>
    </w:p>
    <w:p w:rsidR="00775E60" w:rsidRPr="00D01870" w:rsidRDefault="00775E60" w:rsidP="00775E60">
      <w:pPr>
        <w:pStyle w:val="afffffffff4"/>
        <w:widowControl w:val="0"/>
        <w:tabs>
          <w:tab w:val="left" w:pos="9781"/>
        </w:tabs>
        <w:spacing w:after="0" w:line="276" w:lineRule="auto"/>
        <w:ind w:right="-142" w:firstLine="709"/>
        <w:jc w:val="both"/>
        <w:rPr>
          <w:sz w:val="28"/>
          <w:szCs w:val="28"/>
        </w:rPr>
      </w:pPr>
      <w:r w:rsidRPr="00D01870">
        <w:rPr>
          <w:sz w:val="28"/>
          <w:szCs w:val="28"/>
        </w:rPr>
        <w:t>Не основные и сопутствующие виды использования:</w:t>
      </w:r>
    </w:p>
    <w:p w:rsidR="00775E60" w:rsidRPr="00D01870" w:rsidRDefault="00775E60" w:rsidP="00775E60">
      <w:pPr>
        <w:pStyle w:val="afffffffff4"/>
        <w:widowControl w:val="0"/>
        <w:tabs>
          <w:tab w:val="left" w:pos="9781"/>
        </w:tabs>
        <w:spacing w:after="0" w:line="276" w:lineRule="auto"/>
        <w:ind w:right="-142" w:firstLine="709"/>
        <w:jc w:val="both"/>
        <w:rPr>
          <w:sz w:val="28"/>
          <w:szCs w:val="28"/>
        </w:rPr>
      </w:pPr>
      <w:r w:rsidRPr="00D01870">
        <w:rPr>
          <w:sz w:val="28"/>
          <w:szCs w:val="28"/>
        </w:rPr>
        <w:t>- жилые дома;</w:t>
      </w:r>
    </w:p>
    <w:p w:rsidR="00775E60" w:rsidRPr="00D01870" w:rsidRDefault="00775E60" w:rsidP="00775E60">
      <w:pPr>
        <w:pStyle w:val="afffffffff4"/>
        <w:widowControl w:val="0"/>
        <w:tabs>
          <w:tab w:val="left" w:pos="9781"/>
        </w:tabs>
        <w:spacing w:after="0" w:line="276" w:lineRule="auto"/>
        <w:ind w:right="-142" w:firstLine="709"/>
        <w:jc w:val="both"/>
        <w:rPr>
          <w:sz w:val="28"/>
          <w:szCs w:val="28"/>
        </w:rPr>
      </w:pPr>
      <w:r w:rsidRPr="00D01870">
        <w:rPr>
          <w:sz w:val="28"/>
          <w:szCs w:val="28"/>
        </w:rPr>
        <w:t>- общественные здания, сооружения, связанные с выращиванием овощей: парники, теплицы;</w:t>
      </w:r>
    </w:p>
    <w:p w:rsidR="00775E60" w:rsidRPr="00D01870" w:rsidRDefault="00775E60" w:rsidP="00775E60">
      <w:pPr>
        <w:pStyle w:val="afffffffff4"/>
        <w:widowControl w:val="0"/>
        <w:tabs>
          <w:tab w:val="left" w:pos="9781"/>
        </w:tabs>
        <w:spacing w:after="0" w:line="276" w:lineRule="auto"/>
        <w:ind w:right="-142" w:firstLine="709"/>
        <w:jc w:val="both"/>
        <w:rPr>
          <w:sz w:val="28"/>
          <w:szCs w:val="28"/>
        </w:rPr>
      </w:pPr>
      <w:r w:rsidRPr="00D01870">
        <w:rPr>
          <w:sz w:val="28"/>
          <w:szCs w:val="28"/>
        </w:rPr>
        <w:t>- хозяйственные постройки;</w:t>
      </w:r>
    </w:p>
    <w:p w:rsidR="00775E60" w:rsidRPr="00D01870" w:rsidRDefault="00775E60" w:rsidP="00775E60">
      <w:pPr>
        <w:pStyle w:val="afffffffff4"/>
        <w:widowControl w:val="0"/>
        <w:tabs>
          <w:tab w:val="left" w:pos="9781"/>
        </w:tabs>
        <w:spacing w:after="0" w:line="276" w:lineRule="auto"/>
        <w:ind w:right="-142" w:firstLine="709"/>
        <w:jc w:val="both"/>
        <w:rPr>
          <w:sz w:val="28"/>
          <w:szCs w:val="28"/>
        </w:rPr>
      </w:pPr>
      <w:r w:rsidRPr="00D01870">
        <w:rPr>
          <w:sz w:val="28"/>
          <w:szCs w:val="28"/>
        </w:rPr>
        <w:t>- гаражи, открытые стоянки.</w:t>
      </w:r>
    </w:p>
    <w:p w:rsidR="00775E60" w:rsidRPr="00D01870" w:rsidRDefault="00775E60" w:rsidP="00775E60">
      <w:pPr>
        <w:pStyle w:val="afffffffff4"/>
        <w:widowControl w:val="0"/>
        <w:tabs>
          <w:tab w:val="left" w:pos="9781"/>
        </w:tabs>
        <w:spacing w:after="0" w:line="276" w:lineRule="auto"/>
        <w:ind w:right="-142" w:firstLine="709"/>
        <w:jc w:val="both"/>
        <w:rPr>
          <w:sz w:val="28"/>
          <w:szCs w:val="28"/>
        </w:rPr>
      </w:pPr>
      <w:r w:rsidRPr="00D01870">
        <w:rPr>
          <w:sz w:val="28"/>
          <w:szCs w:val="28"/>
        </w:rPr>
        <w:t>Условно разрешенные виды использования, учреждения связи и иные коммуникации, превышающие установленные параметры, временные сооружения.</w:t>
      </w:r>
    </w:p>
    <w:p w:rsidR="00775E60" w:rsidRDefault="00775E60" w:rsidP="00775E60">
      <w:pPr>
        <w:spacing w:after="0"/>
        <w:rPr>
          <w:rFonts w:ascii="Times New Roman" w:hAnsi="Times New Roman" w:cs="Times New Roman"/>
          <w:sz w:val="28"/>
          <w:szCs w:val="28"/>
        </w:rPr>
      </w:pPr>
    </w:p>
    <w:p w:rsidR="00450BB5" w:rsidRDefault="00450BB5">
      <w:pPr>
        <w:rPr>
          <w:rFonts w:ascii="Times New Roman" w:hAnsi="Times New Roman" w:cs="Times New Roman"/>
          <w:sz w:val="28"/>
          <w:szCs w:val="28"/>
        </w:rPr>
      </w:pPr>
      <w:r>
        <w:rPr>
          <w:rFonts w:ascii="Times New Roman" w:hAnsi="Times New Roman" w:cs="Times New Roman"/>
          <w:sz w:val="28"/>
          <w:szCs w:val="28"/>
        </w:rPr>
        <w:br w:type="page"/>
      </w:r>
    </w:p>
    <w:p w:rsidR="00775E60" w:rsidRPr="00A24099" w:rsidRDefault="00775E60" w:rsidP="00775E60">
      <w:pPr>
        <w:pStyle w:val="20"/>
        <w:rPr>
          <w:b/>
        </w:rPr>
      </w:pPr>
      <w:bookmarkStart w:id="58" w:name="_Toc506388461"/>
      <w:bookmarkStart w:id="59" w:name="_Toc506725815"/>
      <w:r w:rsidRPr="00A24099">
        <w:rPr>
          <w:b/>
        </w:rPr>
        <w:lastRenderedPageBreak/>
        <w:t>5.</w:t>
      </w:r>
      <w:r>
        <w:rPr>
          <w:b/>
        </w:rPr>
        <w:t>3</w:t>
      </w:r>
      <w:r w:rsidRPr="00A24099">
        <w:rPr>
          <w:b/>
        </w:rPr>
        <w:t xml:space="preserve">. </w:t>
      </w:r>
      <w:r w:rsidRPr="00A24099">
        <w:rPr>
          <w:b/>
          <w:szCs w:val="28"/>
          <w:lang w:eastAsia="ar-SA"/>
        </w:rPr>
        <w:t>Х</w:t>
      </w:r>
      <w:r w:rsidRPr="00A24099">
        <w:rPr>
          <w:b/>
        </w:rPr>
        <w:t>арактеристика з</w:t>
      </w:r>
      <w:r w:rsidRPr="00A24099">
        <w:rPr>
          <w:b/>
          <w:szCs w:val="28"/>
        </w:rPr>
        <w:t>он</w:t>
      </w:r>
      <w:r>
        <w:rPr>
          <w:b/>
          <w:szCs w:val="28"/>
        </w:rPr>
        <w:t xml:space="preserve"> </w:t>
      </w:r>
      <w:r w:rsidRPr="00A24099">
        <w:rPr>
          <w:b/>
          <w:szCs w:val="28"/>
        </w:rPr>
        <w:t>с особыми условиями использования территории</w:t>
      </w:r>
      <w:bookmarkEnd w:id="58"/>
      <w:bookmarkEnd w:id="59"/>
    </w:p>
    <w:p w:rsidR="00775E60" w:rsidRPr="005F7D1A" w:rsidRDefault="00775E60" w:rsidP="00775E60">
      <w:pPr>
        <w:spacing w:after="0"/>
        <w:ind w:right="-1" w:firstLine="709"/>
        <w:jc w:val="center"/>
        <w:rPr>
          <w:rFonts w:ascii="Times New Roman" w:hAnsi="Times New Roman" w:cs="Times New Roman"/>
          <w:sz w:val="28"/>
          <w:highlight w:val="yellow"/>
        </w:rPr>
      </w:pP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 xml:space="preserve">Помимо вышеназванных групп функциональных зон выделяется группа, обуславливающая </w:t>
      </w:r>
      <w:r w:rsidRPr="005F7D1A">
        <w:rPr>
          <w:rFonts w:ascii="Times New Roman" w:hAnsi="Times New Roman" w:cs="Times New Roman"/>
          <w:b/>
          <w:sz w:val="28"/>
          <w:szCs w:val="28"/>
        </w:rPr>
        <w:t>особые условия использования территорий</w:t>
      </w:r>
      <w:r w:rsidRPr="005F7D1A">
        <w:rPr>
          <w:rFonts w:ascii="Times New Roman" w:hAnsi="Times New Roman" w:cs="Times New Roman"/>
          <w:sz w:val="28"/>
          <w:szCs w:val="28"/>
        </w:rPr>
        <w:t>. Это - территории, для которых в настоящее время установлен режим, не допускающий развития и размещения в ней промышленных или сельскохозяйственных производств, других видов эксплуатации природных ресурсов, способных нанести значительный вред естественному или культурному ландшафту либо территории с различными зонами планировочных ограничений.</w:t>
      </w:r>
    </w:p>
    <w:p w:rsidR="00775E60" w:rsidRPr="00A378A6" w:rsidRDefault="00775E60" w:rsidP="00775E60">
      <w:pPr>
        <w:spacing w:after="0"/>
        <w:ind w:firstLine="709"/>
        <w:jc w:val="both"/>
        <w:rPr>
          <w:rFonts w:ascii="Times New Roman" w:hAnsi="Times New Roman" w:cs="Times New Roman"/>
          <w:sz w:val="28"/>
          <w:szCs w:val="28"/>
        </w:rPr>
      </w:pPr>
      <w:r w:rsidRPr="00A378A6">
        <w:rPr>
          <w:rFonts w:ascii="Times New Roman" w:hAnsi="Times New Roman" w:cs="Times New Roman"/>
          <w:b/>
          <w:sz w:val="28"/>
          <w:szCs w:val="28"/>
        </w:rPr>
        <w:t>Зоны с особыми условиями использования территории</w:t>
      </w:r>
      <w:r w:rsidRPr="00A378A6">
        <w:rPr>
          <w:rFonts w:ascii="Times New Roman" w:hAnsi="Times New Roman" w:cs="Times New Roman"/>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(Статья 1 п. 4 Федерального закона «Градостроительный кодекс Российской Федерации» от 29.12.2004 г. № 190-ФЗ).</w:t>
      </w:r>
    </w:p>
    <w:p w:rsidR="00775E60" w:rsidRPr="00A378A6" w:rsidRDefault="00775E60" w:rsidP="00775E60">
      <w:pPr>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xml:space="preserve">Согласно действующему Градостроительному кодексу Российской Федерации, в границах </w:t>
      </w:r>
      <w:r>
        <w:rPr>
          <w:rFonts w:ascii="Times New Roman" w:hAnsi="Times New Roman" w:cs="Times New Roman"/>
          <w:sz w:val="28"/>
          <w:szCs w:val="28"/>
        </w:rPr>
        <w:t>Белорече</w:t>
      </w:r>
      <w:r w:rsidRPr="00A378A6">
        <w:rPr>
          <w:rFonts w:ascii="Times New Roman" w:hAnsi="Times New Roman" w:cs="Times New Roman"/>
          <w:sz w:val="28"/>
          <w:szCs w:val="28"/>
        </w:rPr>
        <w:t xml:space="preserve">нского </w:t>
      </w:r>
      <w:r>
        <w:rPr>
          <w:rFonts w:ascii="Times New Roman" w:hAnsi="Times New Roman" w:cs="Times New Roman"/>
          <w:sz w:val="28"/>
          <w:szCs w:val="28"/>
        </w:rPr>
        <w:t>город</w:t>
      </w:r>
      <w:r w:rsidRPr="00A378A6">
        <w:rPr>
          <w:rFonts w:ascii="Times New Roman" w:hAnsi="Times New Roman" w:cs="Times New Roman"/>
          <w:sz w:val="28"/>
          <w:szCs w:val="28"/>
        </w:rPr>
        <w:t>ского поселения выделены следующие зоны с особыми условиями использования территорий.</w:t>
      </w:r>
    </w:p>
    <w:p w:rsidR="00775E60" w:rsidRPr="00A378A6" w:rsidRDefault="00775E60" w:rsidP="00775E60">
      <w:pPr>
        <w:spacing w:after="0"/>
        <w:ind w:firstLine="709"/>
        <w:jc w:val="both"/>
        <w:rPr>
          <w:rFonts w:ascii="Times New Roman" w:hAnsi="Times New Roman" w:cs="Times New Roman"/>
          <w:sz w:val="28"/>
          <w:szCs w:val="28"/>
        </w:rPr>
      </w:pPr>
    </w:p>
    <w:p w:rsidR="00775E60" w:rsidRDefault="00775E60" w:rsidP="00775E60">
      <w:pPr>
        <w:pStyle w:val="30"/>
        <w:rPr>
          <w:b/>
          <w:szCs w:val="28"/>
        </w:rPr>
      </w:pPr>
      <w:bookmarkStart w:id="60" w:name="_Toc506388462"/>
      <w:bookmarkStart w:id="61" w:name="_Toc506725816"/>
      <w:r>
        <w:rPr>
          <w:b/>
          <w:szCs w:val="28"/>
        </w:rPr>
        <w:t xml:space="preserve">5.3.1 </w:t>
      </w:r>
      <w:r w:rsidRPr="005F7D1A">
        <w:rPr>
          <w:b/>
          <w:szCs w:val="28"/>
        </w:rPr>
        <w:t xml:space="preserve">Санитарно-защитные </w:t>
      </w:r>
      <w:r>
        <w:rPr>
          <w:b/>
          <w:szCs w:val="28"/>
        </w:rPr>
        <w:t>зоны и санитарные разрывы</w:t>
      </w:r>
      <w:bookmarkEnd w:id="60"/>
      <w:bookmarkEnd w:id="61"/>
    </w:p>
    <w:p w:rsidR="00775E60" w:rsidRPr="005F7D1A" w:rsidRDefault="00775E60" w:rsidP="00775E60">
      <w:pPr>
        <w:autoSpaceDE w:val="0"/>
        <w:autoSpaceDN w:val="0"/>
        <w:adjustRightInd w:val="0"/>
        <w:spacing w:after="0"/>
        <w:ind w:firstLine="709"/>
        <w:jc w:val="both"/>
        <w:rPr>
          <w:rFonts w:ascii="Times New Roman" w:hAnsi="Times New Roman" w:cs="Times New Roman"/>
          <w:sz w:val="28"/>
        </w:rPr>
      </w:pP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b/>
          <w:sz w:val="28"/>
          <w:szCs w:val="28"/>
        </w:rPr>
        <w:t xml:space="preserve">Санитарно-защитные </w:t>
      </w:r>
      <w:r>
        <w:rPr>
          <w:rFonts w:ascii="Times New Roman" w:hAnsi="Times New Roman" w:cs="Times New Roman"/>
          <w:b/>
          <w:sz w:val="28"/>
          <w:szCs w:val="28"/>
        </w:rPr>
        <w:t xml:space="preserve">и </w:t>
      </w:r>
      <w:r w:rsidRPr="00304DF7">
        <w:rPr>
          <w:rFonts w:ascii="Times New Roman" w:hAnsi="Times New Roman" w:cs="Times New Roman"/>
          <w:b/>
          <w:sz w:val="28"/>
          <w:szCs w:val="28"/>
        </w:rPr>
        <w:t>санитарные разрывы</w:t>
      </w:r>
      <w:r w:rsidRPr="005F7D1A">
        <w:rPr>
          <w:rFonts w:ascii="Times New Roman" w:hAnsi="Times New Roman" w:cs="Times New Roman"/>
          <w:sz w:val="28"/>
          <w:szCs w:val="28"/>
        </w:rPr>
        <w:t xml:space="preserve"> выделены для объектов производственного</w:t>
      </w:r>
      <w:r>
        <w:rPr>
          <w:rFonts w:ascii="Times New Roman" w:hAnsi="Times New Roman" w:cs="Times New Roman"/>
          <w:sz w:val="28"/>
          <w:szCs w:val="28"/>
        </w:rPr>
        <w:t>,</w:t>
      </w:r>
      <w:r w:rsidRPr="005F7D1A">
        <w:rPr>
          <w:rFonts w:ascii="Times New Roman" w:hAnsi="Times New Roman" w:cs="Times New Roman"/>
          <w:sz w:val="28"/>
          <w:szCs w:val="28"/>
        </w:rPr>
        <w:t xml:space="preserve"> коммунального </w:t>
      </w:r>
      <w:r>
        <w:rPr>
          <w:rFonts w:ascii="Times New Roman" w:hAnsi="Times New Roman" w:cs="Times New Roman"/>
          <w:sz w:val="28"/>
          <w:szCs w:val="28"/>
        </w:rPr>
        <w:t xml:space="preserve"> и специального </w:t>
      </w:r>
      <w:r w:rsidRPr="005F7D1A">
        <w:rPr>
          <w:rFonts w:ascii="Times New Roman" w:hAnsi="Times New Roman" w:cs="Times New Roman"/>
          <w:sz w:val="28"/>
          <w:szCs w:val="28"/>
        </w:rPr>
        <w:t>назначения</w:t>
      </w:r>
      <w:r>
        <w:rPr>
          <w:rFonts w:ascii="Times New Roman" w:hAnsi="Times New Roman" w:cs="Times New Roman"/>
          <w:sz w:val="28"/>
          <w:szCs w:val="28"/>
        </w:rPr>
        <w:t xml:space="preserve">, линейных объектов </w:t>
      </w:r>
      <w:r w:rsidRPr="004E5C2F">
        <w:rPr>
          <w:rFonts w:ascii="Times New Roman" w:hAnsi="Times New Roman" w:cs="Times New Roman"/>
          <w:sz w:val="28"/>
          <w:szCs w:val="28"/>
        </w:rPr>
        <w:t>на основе СанПиН 2.2.1/2.1.1.1200-03</w:t>
      </w:r>
      <w:r w:rsidRPr="005F7D1A">
        <w:rPr>
          <w:rFonts w:ascii="Times New Roman" w:hAnsi="Times New Roman" w:cs="Times New Roman"/>
          <w:sz w:val="28"/>
          <w:szCs w:val="28"/>
        </w:rPr>
        <w:t>.</w:t>
      </w:r>
    </w:p>
    <w:p w:rsidR="00775E60" w:rsidRPr="005F7D1A" w:rsidRDefault="00775E60" w:rsidP="00775E60">
      <w:pPr>
        <w:spacing w:after="0"/>
        <w:ind w:firstLine="709"/>
        <w:jc w:val="both"/>
        <w:rPr>
          <w:rFonts w:ascii="Times New Roman" w:hAnsi="Times New Roman" w:cs="Times New Roman"/>
          <w:sz w:val="28"/>
          <w:szCs w:val="28"/>
        </w:rPr>
      </w:pPr>
      <w:r w:rsidRPr="004E5C2F">
        <w:rPr>
          <w:rFonts w:ascii="Times New Roman" w:hAnsi="Times New Roman" w:cs="Times New Roman"/>
          <w:b/>
          <w:sz w:val="28"/>
          <w:szCs w:val="28"/>
        </w:rPr>
        <w:t>Санитарно-защитная зона (СЗЗ)</w:t>
      </w:r>
      <w:r w:rsidRPr="005F7D1A">
        <w:rPr>
          <w:rFonts w:ascii="Times New Roman" w:hAnsi="Times New Roman" w:cs="Times New Roman"/>
          <w:sz w:val="28"/>
          <w:szCs w:val="28"/>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w:t>
      </w:r>
      <w:r w:rsidRPr="005F7D1A">
        <w:rPr>
          <w:rFonts w:ascii="Times New Roman" w:hAnsi="Times New Roman" w:cs="Times New Roman"/>
          <w:sz w:val="28"/>
          <w:szCs w:val="28"/>
        </w:rPr>
        <w:lastRenderedPageBreak/>
        <w:t>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75E60" w:rsidRPr="00304DF7" w:rsidRDefault="00775E60" w:rsidP="00775E60">
      <w:pPr>
        <w:widowControl w:val="0"/>
        <w:suppressAutoHyphens/>
        <w:spacing w:after="0"/>
        <w:ind w:firstLine="709"/>
        <w:jc w:val="both"/>
        <w:rPr>
          <w:rFonts w:ascii="Times New Roman" w:hAnsi="Times New Roman" w:cs="Times New Roman"/>
          <w:sz w:val="28"/>
          <w:szCs w:val="28"/>
          <w:u w:val="single"/>
        </w:rPr>
      </w:pPr>
      <w:r w:rsidRPr="00304DF7">
        <w:rPr>
          <w:rFonts w:ascii="Times New Roman" w:hAnsi="Times New Roman" w:cs="Times New Roman"/>
          <w:sz w:val="28"/>
          <w:szCs w:val="28"/>
          <w:u w:val="single"/>
        </w:rPr>
        <w:t>Режим территории санитарно-защитной зоны. Градостроительные ограничения.</w:t>
      </w:r>
    </w:p>
    <w:p w:rsidR="00775E60" w:rsidRPr="005F7D1A" w:rsidRDefault="00775E60" w:rsidP="00775E60">
      <w:pPr>
        <w:tabs>
          <w:tab w:val="left" w:pos="709"/>
        </w:tabs>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ab/>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775E60" w:rsidRPr="005F7D1A" w:rsidRDefault="00775E60" w:rsidP="00775E60">
      <w:pPr>
        <w:spacing w:after="0"/>
        <w:jc w:val="both"/>
        <w:rPr>
          <w:rFonts w:ascii="Times New Roman" w:hAnsi="Times New Roman" w:cs="Times New Roman"/>
          <w:sz w:val="28"/>
          <w:szCs w:val="28"/>
        </w:rPr>
      </w:pPr>
      <w:r w:rsidRPr="005F7D1A">
        <w:rPr>
          <w:rFonts w:ascii="Times New Roman" w:hAnsi="Times New Roman" w:cs="Times New Roman"/>
          <w:sz w:val="28"/>
          <w:szCs w:val="28"/>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75E60" w:rsidRPr="00304DF7" w:rsidRDefault="00775E60" w:rsidP="00775E60">
      <w:pPr>
        <w:widowControl w:val="0"/>
        <w:suppressAutoHyphens/>
        <w:spacing w:after="0"/>
        <w:ind w:firstLine="709"/>
        <w:jc w:val="both"/>
        <w:rPr>
          <w:rFonts w:ascii="Times New Roman" w:hAnsi="Times New Roman" w:cs="Times New Roman"/>
          <w:sz w:val="28"/>
          <w:szCs w:val="28"/>
          <w:u w:val="single"/>
        </w:rPr>
      </w:pPr>
      <w:r w:rsidRPr="00304DF7">
        <w:rPr>
          <w:rFonts w:ascii="Times New Roman" w:hAnsi="Times New Roman" w:cs="Times New Roman"/>
          <w:sz w:val="28"/>
          <w:szCs w:val="28"/>
          <w:u w:val="single"/>
        </w:rPr>
        <w:t>Кладбища</w:t>
      </w:r>
    </w:p>
    <w:p w:rsidR="00775E60" w:rsidRPr="00304DF7" w:rsidRDefault="00775E60" w:rsidP="00775E60">
      <w:pPr>
        <w:widowControl w:val="0"/>
        <w:suppressAutoHyphens/>
        <w:spacing w:after="0"/>
        <w:ind w:firstLine="709"/>
        <w:jc w:val="both"/>
        <w:rPr>
          <w:rFonts w:ascii="Times New Roman" w:hAnsi="Times New Roman" w:cs="Times New Roman"/>
          <w:sz w:val="28"/>
          <w:szCs w:val="28"/>
        </w:rPr>
      </w:pPr>
      <w:r w:rsidRPr="00304DF7">
        <w:rPr>
          <w:rFonts w:ascii="Times New Roman" w:hAnsi="Times New Roman" w:cs="Times New Roman"/>
          <w:sz w:val="28"/>
          <w:szCs w:val="28"/>
        </w:rPr>
        <w:t xml:space="preserve">На территории </w:t>
      </w:r>
      <w:r>
        <w:rPr>
          <w:rFonts w:ascii="Times New Roman" w:hAnsi="Times New Roman" w:cs="Times New Roman"/>
          <w:sz w:val="28"/>
          <w:szCs w:val="28"/>
        </w:rPr>
        <w:t>город</w:t>
      </w:r>
      <w:r w:rsidRPr="00304DF7">
        <w:rPr>
          <w:rFonts w:ascii="Times New Roman" w:hAnsi="Times New Roman" w:cs="Times New Roman"/>
          <w:sz w:val="28"/>
          <w:szCs w:val="28"/>
        </w:rPr>
        <w:t>ского поселения расположены кладбища согласно  СанПиН 2.2.1/2.1.1.1200-03:</w:t>
      </w:r>
    </w:p>
    <w:p w:rsidR="00775E60" w:rsidRPr="00304DF7" w:rsidRDefault="00775E60" w:rsidP="00775E60">
      <w:pPr>
        <w:widowControl w:val="0"/>
        <w:suppressAutoHyphens/>
        <w:spacing w:after="0"/>
        <w:ind w:firstLine="709"/>
        <w:jc w:val="both"/>
        <w:rPr>
          <w:rFonts w:ascii="Times New Roman" w:hAnsi="Times New Roman" w:cs="Times New Roman"/>
          <w:sz w:val="28"/>
          <w:szCs w:val="28"/>
        </w:rPr>
      </w:pPr>
      <w:r w:rsidRPr="00304DF7">
        <w:rPr>
          <w:rFonts w:ascii="Times New Roman" w:hAnsi="Times New Roman" w:cs="Times New Roman"/>
          <w:sz w:val="28"/>
          <w:szCs w:val="28"/>
        </w:rPr>
        <w:t xml:space="preserve">Ориентировочная санитарно-защитная зона кладбищ смешанного и традиционного захоронения площадью от </w:t>
      </w:r>
      <w:r>
        <w:rPr>
          <w:rFonts w:ascii="Times New Roman" w:hAnsi="Times New Roman" w:cs="Times New Roman"/>
          <w:sz w:val="28"/>
          <w:szCs w:val="28"/>
        </w:rPr>
        <w:t>2</w:t>
      </w:r>
      <w:r w:rsidRPr="00304DF7">
        <w:rPr>
          <w:rFonts w:ascii="Times New Roman" w:hAnsi="Times New Roman" w:cs="Times New Roman"/>
          <w:sz w:val="28"/>
          <w:szCs w:val="28"/>
        </w:rPr>
        <w:t xml:space="preserve">0 до </w:t>
      </w:r>
      <w:r>
        <w:rPr>
          <w:rFonts w:ascii="Times New Roman" w:hAnsi="Times New Roman" w:cs="Times New Roman"/>
          <w:sz w:val="28"/>
          <w:szCs w:val="28"/>
        </w:rPr>
        <w:t>4</w:t>
      </w:r>
      <w:r w:rsidRPr="00304DF7">
        <w:rPr>
          <w:rFonts w:ascii="Times New Roman" w:hAnsi="Times New Roman" w:cs="Times New Roman"/>
          <w:sz w:val="28"/>
          <w:szCs w:val="28"/>
        </w:rPr>
        <w:t xml:space="preserve">0 га составляет </w:t>
      </w:r>
      <w:r>
        <w:rPr>
          <w:rFonts w:ascii="Times New Roman" w:hAnsi="Times New Roman" w:cs="Times New Roman"/>
          <w:sz w:val="28"/>
          <w:szCs w:val="28"/>
        </w:rPr>
        <w:t>5</w:t>
      </w:r>
      <w:r w:rsidRPr="00304DF7">
        <w:rPr>
          <w:rFonts w:ascii="Times New Roman" w:hAnsi="Times New Roman" w:cs="Times New Roman"/>
          <w:sz w:val="28"/>
          <w:szCs w:val="28"/>
        </w:rPr>
        <w:t>00 м.</w:t>
      </w:r>
    </w:p>
    <w:p w:rsidR="00775E60" w:rsidRPr="00304DF7" w:rsidRDefault="00775E60" w:rsidP="00775E60">
      <w:pPr>
        <w:widowControl w:val="0"/>
        <w:suppressAutoHyphens/>
        <w:spacing w:after="0"/>
        <w:ind w:firstLine="709"/>
        <w:jc w:val="both"/>
        <w:rPr>
          <w:rFonts w:ascii="Times New Roman" w:hAnsi="Times New Roman" w:cs="Times New Roman"/>
          <w:sz w:val="28"/>
          <w:szCs w:val="28"/>
        </w:rPr>
      </w:pPr>
      <w:r w:rsidRPr="00304DF7">
        <w:rPr>
          <w:rFonts w:ascii="Times New Roman" w:hAnsi="Times New Roman" w:cs="Times New Roman"/>
          <w:sz w:val="28"/>
          <w:szCs w:val="28"/>
        </w:rPr>
        <w:t xml:space="preserve">Ориентировочная санитарно-защитная зона кладбищ смешанного и традиционного захоронения площадью от 10 до </w:t>
      </w:r>
      <w:smartTag w:uri="urn:schemas-microsoft-com:office:smarttags" w:element="metricconverter">
        <w:smartTagPr>
          <w:attr w:name="ProductID" w:val="20 га"/>
        </w:smartTagPr>
        <w:r w:rsidRPr="00304DF7">
          <w:rPr>
            <w:rFonts w:ascii="Times New Roman" w:hAnsi="Times New Roman" w:cs="Times New Roman"/>
            <w:sz w:val="28"/>
            <w:szCs w:val="28"/>
          </w:rPr>
          <w:t>20 га</w:t>
        </w:r>
      </w:smartTag>
      <w:r w:rsidRPr="00304DF7">
        <w:rPr>
          <w:rFonts w:ascii="Times New Roman" w:hAnsi="Times New Roman" w:cs="Times New Roman"/>
          <w:sz w:val="28"/>
          <w:szCs w:val="28"/>
        </w:rPr>
        <w:t xml:space="preserve"> составляет </w:t>
      </w:r>
      <w:smartTag w:uri="urn:schemas-microsoft-com:office:smarttags" w:element="metricconverter">
        <w:smartTagPr>
          <w:attr w:name="ProductID" w:val="300 м"/>
        </w:smartTagPr>
        <w:r w:rsidRPr="00304DF7">
          <w:rPr>
            <w:rFonts w:ascii="Times New Roman" w:hAnsi="Times New Roman" w:cs="Times New Roman"/>
            <w:sz w:val="28"/>
            <w:szCs w:val="28"/>
          </w:rPr>
          <w:t>300 м</w:t>
        </w:r>
      </w:smartTag>
      <w:r w:rsidRPr="00304DF7">
        <w:rPr>
          <w:rFonts w:ascii="Times New Roman" w:hAnsi="Times New Roman" w:cs="Times New Roman"/>
          <w:sz w:val="28"/>
          <w:szCs w:val="28"/>
        </w:rPr>
        <w:t>.</w:t>
      </w:r>
    </w:p>
    <w:p w:rsidR="00775E60" w:rsidRDefault="00775E60" w:rsidP="00775E60">
      <w:pPr>
        <w:widowControl w:val="0"/>
        <w:suppressAutoHyphens/>
        <w:spacing w:after="0"/>
        <w:ind w:firstLine="709"/>
        <w:jc w:val="both"/>
        <w:rPr>
          <w:rFonts w:ascii="Times New Roman" w:hAnsi="Times New Roman" w:cs="Times New Roman"/>
          <w:sz w:val="28"/>
          <w:szCs w:val="28"/>
        </w:rPr>
      </w:pPr>
      <w:r w:rsidRPr="00304DF7">
        <w:rPr>
          <w:rFonts w:ascii="Times New Roman" w:hAnsi="Times New Roman" w:cs="Times New Roman"/>
          <w:sz w:val="28"/>
          <w:szCs w:val="28"/>
        </w:rPr>
        <w:t xml:space="preserve">Ориентировочная санитарно-защитная зона кладбищ смешанного и традиционного захоронения площадью </w:t>
      </w:r>
      <w:smartTag w:uri="urn:schemas-microsoft-com:office:smarttags" w:element="metricconverter">
        <w:smartTagPr>
          <w:attr w:name="ProductID" w:val="10 га"/>
        </w:smartTagPr>
        <w:r w:rsidRPr="00304DF7">
          <w:rPr>
            <w:rFonts w:ascii="Times New Roman" w:hAnsi="Times New Roman" w:cs="Times New Roman"/>
            <w:sz w:val="28"/>
            <w:szCs w:val="28"/>
          </w:rPr>
          <w:t>10 га</w:t>
        </w:r>
      </w:smartTag>
      <w:r w:rsidRPr="00304DF7">
        <w:rPr>
          <w:rFonts w:ascii="Times New Roman" w:hAnsi="Times New Roman" w:cs="Times New Roman"/>
          <w:sz w:val="28"/>
          <w:szCs w:val="28"/>
        </w:rPr>
        <w:t xml:space="preserve"> и менее составляет </w:t>
      </w:r>
      <w:smartTag w:uri="urn:schemas-microsoft-com:office:smarttags" w:element="metricconverter">
        <w:smartTagPr>
          <w:attr w:name="ProductID" w:val="100 м"/>
        </w:smartTagPr>
        <w:r w:rsidRPr="00304DF7">
          <w:rPr>
            <w:rFonts w:ascii="Times New Roman" w:hAnsi="Times New Roman" w:cs="Times New Roman"/>
            <w:sz w:val="28"/>
            <w:szCs w:val="28"/>
          </w:rPr>
          <w:t>100 м</w:t>
        </w:r>
      </w:smartTag>
      <w:r w:rsidRPr="00304DF7">
        <w:rPr>
          <w:rFonts w:ascii="Times New Roman" w:hAnsi="Times New Roman" w:cs="Times New Roman"/>
          <w:sz w:val="28"/>
          <w:szCs w:val="28"/>
        </w:rPr>
        <w:t>.</w:t>
      </w:r>
    </w:p>
    <w:p w:rsidR="00775E60" w:rsidRPr="00304DF7" w:rsidRDefault="00775E60" w:rsidP="00775E60">
      <w:pPr>
        <w:widowControl w:val="0"/>
        <w:suppressAutoHyphens/>
        <w:spacing w:after="0"/>
        <w:ind w:firstLine="709"/>
        <w:jc w:val="both"/>
        <w:rPr>
          <w:rFonts w:ascii="Times New Roman" w:hAnsi="Times New Roman" w:cs="Times New Roman"/>
          <w:sz w:val="28"/>
          <w:szCs w:val="28"/>
        </w:rPr>
      </w:pPr>
      <w:r w:rsidRPr="00304DF7">
        <w:rPr>
          <w:rFonts w:ascii="Times New Roman" w:hAnsi="Times New Roman" w:cs="Times New Roman"/>
          <w:sz w:val="28"/>
          <w:szCs w:val="28"/>
        </w:rPr>
        <w:lastRenderedPageBreak/>
        <w:t xml:space="preserve">Ориентировочная санитарно-защитная зона закрытых кладбищ и мемориальных комплексов, кладбищ с погребением после кремации, колумбарием и сельских кладбищ составляет </w:t>
      </w:r>
      <w:smartTag w:uri="urn:schemas-microsoft-com:office:smarttags" w:element="metricconverter">
        <w:smartTagPr>
          <w:attr w:name="ProductID" w:val="50 м"/>
        </w:smartTagPr>
        <w:r w:rsidRPr="00304DF7">
          <w:rPr>
            <w:rFonts w:ascii="Times New Roman" w:hAnsi="Times New Roman" w:cs="Times New Roman"/>
            <w:sz w:val="28"/>
            <w:szCs w:val="28"/>
          </w:rPr>
          <w:t>50 м</w:t>
        </w:r>
      </w:smartTag>
      <w:r w:rsidRPr="00304DF7">
        <w:rPr>
          <w:rFonts w:ascii="Times New Roman" w:hAnsi="Times New Roman" w:cs="Times New Roman"/>
          <w:sz w:val="28"/>
          <w:szCs w:val="28"/>
        </w:rPr>
        <w:t>.</w:t>
      </w:r>
    </w:p>
    <w:p w:rsidR="00775E60" w:rsidRPr="00A378A6" w:rsidRDefault="00775E60" w:rsidP="00775E60">
      <w:pPr>
        <w:widowControl w:val="0"/>
        <w:suppressAutoHyphens/>
        <w:spacing w:after="0"/>
        <w:ind w:firstLine="709"/>
        <w:jc w:val="both"/>
        <w:rPr>
          <w:rFonts w:ascii="Times New Roman" w:hAnsi="Times New Roman" w:cs="Times New Roman"/>
          <w:sz w:val="28"/>
          <w:szCs w:val="28"/>
          <w:u w:val="single"/>
        </w:rPr>
      </w:pPr>
      <w:r w:rsidRPr="00A378A6">
        <w:rPr>
          <w:rFonts w:ascii="Times New Roman" w:hAnsi="Times New Roman" w:cs="Times New Roman"/>
          <w:sz w:val="28"/>
          <w:szCs w:val="28"/>
          <w:u w:val="single"/>
        </w:rPr>
        <w:t>Электроподстанции</w:t>
      </w:r>
    </w:p>
    <w:p w:rsidR="00775E60" w:rsidRPr="00B85BCF" w:rsidRDefault="00775E60" w:rsidP="00775E60">
      <w:pPr>
        <w:widowControl w:val="0"/>
        <w:spacing w:after="0"/>
        <w:ind w:firstLine="709"/>
        <w:jc w:val="both"/>
        <w:rPr>
          <w:rFonts w:ascii="Times New Roman" w:hAnsi="Times New Roman"/>
          <w:sz w:val="26"/>
          <w:szCs w:val="26"/>
        </w:rPr>
      </w:pPr>
      <w:r w:rsidRPr="00B85BCF">
        <w:rPr>
          <w:rFonts w:ascii="Times New Roman" w:hAnsi="Times New Roman"/>
          <w:sz w:val="26"/>
          <w:szCs w:val="26"/>
        </w:rPr>
        <w:t xml:space="preserve">В границах проектирования расположены электроподстанции. Согласно действующим СанПиН 2.2.1/2.1.1.1200-03  для электроподстанций размер санитарно-защитных зон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и исследований. </w:t>
      </w:r>
    </w:p>
    <w:p w:rsidR="00775E60" w:rsidRPr="00304DF7" w:rsidRDefault="00775E60" w:rsidP="00775E60">
      <w:pPr>
        <w:widowControl w:val="0"/>
        <w:suppressAutoHyphens/>
        <w:spacing w:after="0"/>
        <w:ind w:firstLine="709"/>
        <w:jc w:val="both"/>
        <w:rPr>
          <w:rFonts w:ascii="Times New Roman" w:hAnsi="Times New Roman" w:cs="Times New Roman"/>
          <w:sz w:val="28"/>
          <w:szCs w:val="28"/>
        </w:rPr>
      </w:pPr>
      <w:r w:rsidRPr="00304DF7">
        <w:rPr>
          <w:rFonts w:ascii="Times New Roman" w:hAnsi="Times New Roman" w:cs="Times New Roman"/>
          <w:sz w:val="28"/>
          <w:szCs w:val="28"/>
        </w:rPr>
        <w:t xml:space="preserve">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w:t>
      </w:r>
      <w:r w:rsidRPr="00304DF7">
        <w:rPr>
          <w:rFonts w:ascii="Times New Roman" w:hAnsi="Times New Roman" w:cs="Times New Roman"/>
          <w:b/>
          <w:sz w:val="28"/>
          <w:szCs w:val="28"/>
        </w:rPr>
        <w:t>санитарные разрывы</w:t>
      </w:r>
      <w:r w:rsidRPr="00304DF7">
        <w:rPr>
          <w:rFonts w:ascii="Times New Roman" w:hAnsi="Times New Roman" w:cs="Times New Roman"/>
          <w:sz w:val="28"/>
          <w:szCs w:val="28"/>
        </w:rPr>
        <w:t>).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775E60" w:rsidRPr="00304DF7" w:rsidRDefault="00775E60" w:rsidP="00775E60">
      <w:pPr>
        <w:widowControl w:val="0"/>
        <w:suppressAutoHyphens/>
        <w:spacing w:after="0"/>
        <w:ind w:firstLine="709"/>
        <w:jc w:val="both"/>
        <w:rPr>
          <w:rFonts w:ascii="Times New Roman" w:hAnsi="Times New Roman" w:cs="Times New Roman"/>
          <w:sz w:val="28"/>
          <w:szCs w:val="28"/>
        </w:rPr>
      </w:pPr>
      <w:r w:rsidRPr="00304DF7">
        <w:rPr>
          <w:rFonts w:ascii="Times New Roman" w:hAnsi="Times New Roman" w:cs="Times New Roman"/>
          <w:sz w:val="28"/>
          <w:szCs w:val="28"/>
        </w:rPr>
        <w:t>Для магистральных трубопроводов углеводородного сырья, компрессорных установок, создаются санитарные разрывы (санитарные полосы отчуждения).</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b/>
          <w:sz w:val="28"/>
          <w:szCs w:val="28"/>
        </w:rPr>
        <w:t>Санитарные разрывы от магистральных инженерных и транспортных линейных объектов</w:t>
      </w:r>
      <w:r w:rsidRPr="005F7D1A">
        <w:rPr>
          <w:rFonts w:ascii="Times New Roman" w:hAnsi="Times New Roman" w:cs="Times New Roman"/>
          <w:sz w:val="28"/>
          <w:szCs w:val="28"/>
        </w:rPr>
        <w:t xml:space="preserve"> выделены по СанПиН  2.2.1/2.1.1.1200-03 по нескольким категориям – разрыв до жилой застройки, разрыв до объектов водоснабжения, разрыв до населённых пунктов. В зависимости от назначения объекта и его мощности в проекте отображены максимальные из упомянутых разрывов. Предполагается, что при осуществлении деятельности по строительству, будет осуществляться дальнейшая оценка конкретной площадки, намечаемой для строительства, с точки зрения нахождения её в пределах разрыва для данного объекта. </w:t>
      </w:r>
    </w:p>
    <w:p w:rsidR="00775E60" w:rsidRDefault="00775E60" w:rsidP="00775E60">
      <w:pPr>
        <w:autoSpaceDE w:val="0"/>
        <w:autoSpaceDN w:val="0"/>
        <w:adjustRightInd w:val="0"/>
        <w:spacing w:after="0"/>
        <w:ind w:firstLine="709"/>
        <w:jc w:val="both"/>
        <w:rPr>
          <w:rFonts w:ascii="Times New Roman" w:hAnsi="Times New Roman" w:cs="Times New Roman"/>
          <w:sz w:val="28"/>
        </w:rPr>
      </w:pPr>
    </w:p>
    <w:p w:rsidR="00775E60" w:rsidRDefault="00775E60" w:rsidP="00775E60">
      <w:pPr>
        <w:pStyle w:val="30"/>
        <w:rPr>
          <w:b/>
          <w:szCs w:val="28"/>
        </w:rPr>
      </w:pPr>
      <w:bookmarkStart w:id="62" w:name="_Toc506388463"/>
      <w:bookmarkStart w:id="63" w:name="_Toc506725817"/>
      <w:r w:rsidRPr="004E5C2F">
        <w:rPr>
          <w:b/>
          <w:szCs w:val="28"/>
        </w:rPr>
        <w:t>5.3.2 Охранные зоны</w:t>
      </w:r>
      <w:bookmarkEnd w:id="62"/>
      <w:bookmarkEnd w:id="63"/>
    </w:p>
    <w:p w:rsidR="00775E60" w:rsidRPr="004E5C2F" w:rsidRDefault="00775E60" w:rsidP="00775E60"/>
    <w:p w:rsidR="00775E60" w:rsidRPr="004E5C2F" w:rsidRDefault="00775E60" w:rsidP="00775E60">
      <w:pPr>
        <w:widowControl w:val="0"/>
        <w:suppressAutoHyphens/>
        <w:spacing w:after="0"/>
        <w:ind w:firstLine="709"/>
        <w:jc w:val="both"/>
        <w:rPr>
          <w:rFonts w:ascii="Times New Roman" w:hAnsi="Times New Roman" w:cs="Times New Roman"/>
          <w:b/>
          <w:sz w:val="28"/>
          <w:szCs w:val="28"/>
        </w:rPr>
      </w:pPr>
      <w:r w:rsidRPr="004E5C2F">
        <w:rPr>
          <w:rFonts w:ascii="Times New Roman" w:hAnsi="Times New Roman" w:cs="Times New Roman"/>
          <w:b/>
          <w:sz w:val="28"/>
          <w:szCs w:val="28"/>
        </w:rPr>
        <w:t>Охранные и санитарно-защитные зоны высоковольтных линий электропередач.</w:t>
      </w:r>
    </w:p>
    <w:p w:rsidR="00775E60" w:rsidRPr="00A378A6" w:rsidRDefault="00775E60" w:rsidP="00775E60">
      <w:pPr>
        <w:spacing w:after="0"/>
        <w:ind w:firstLine="709"/>
        <w:jc w:val="both"/>
        <w:rPr>
          <w:rFonts w:ascii="Times New Roman" w:hAnsi="Times New Roman" w:cs="Times New Roman"/>
          <w:sz w:val="28"/>
          <w:szCs w:val="28"/>
        </w:rPr>
      </w:pPr>
      <w:r w:rsidRPr="004E5C2F">
        <w:rPr>
          <w:rFonts w:ascii="Times New Roman" w:hAnsi="Times New Roman" w:cs="Times New Roman"/>
          <w:sz w:val="28"/>
          <w:szCs w:val="28"/>
        </w:rPr>
        <w:t xml:space="preserve">На территории сельского поселения проходят высоковольтные линии электропередач </w:t>
      </w:r>
      <w:r>
        <w:rPr>
          <w:rFonts w:ascii="Times New Roman" w:hAnsi="Times New Roman" w:cs="Times New Roman"/>
          <w:sz w:val="28"/>
          <w:szCs w:val="28"/>
        </w:rPr>
        <w:t xml:space="preserve">различного </w:t>
      </w:r>
      <w:r w:rsidRPr="004E5C2F">
        <w:rPr>
          <w:rFonts w:ascii="Times New Roman" w:hAnsi="Times New Roman" w:cs="Times New Roman"/>
          <w:sz w:val="28"/>
          <w:szCs w:val="28"/>
        </w:rPr>
        <w:t>напряжени</w:t>
      </w:r>
      <w:r>
        <w:rPr>
          <w:rFonts w:ascii="Times New Roman" w:hAnsi="Times New Roman" w:cs="Times New Roman"/>
          <w:sz w:val="28"/>
          <w:szCs w:val="28"/>
        </w:rPr>
        <w:t>я.</w:t>
      </w:r>
      <w:r w:rsidRPr="004E5C2F">
        <w:rPr>
          <w:rFonts w:ascii="Times New Roman" w:hAnsi="Times New Roman" w:cs="Times New Roman"/>
          <w:sz w:val="28"/>
          <w:szCs w:val="28"/>
        </w:rPr>
        <w:t xml:space="preserve"> </w:t>
      </w:r>
      <w:r w:rsidRPr="00A378A6">
        <w:rPr>
          <w:rFonts w:ascii="Times New Roman" w:hAnsi="Times New Roman" w:cs="Times New Roman"/>
          <w:sz w:val="28"/>
          <w:szCs w:val="28"/>
        </w:rPr>
        <w:t>Размеры охранных зон воздушных линий электропередачи (ВЛЭП) определены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РФ от 24.02.2009 № 160.</w:t>
      </w:r>
    </w:p>
    <w:p w:rsidR="00775E60" w:rsidRPr="00A378A6" w:rsidRDefault="00775E60" w:rsidP="00775E60">
      <w:pPr>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lastRenderedPageBreak/>
        <w:t>Размеры охранных зон воздушных линий электропередачи устанавливаются вдоль них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неотклонённом их положении:</w:t>
      </w:r>
    </w:p>
    <w:p w:rsidR="00775E60" w:rsidRPr="00A378A6" w:rsidRDefault="00775E60" w:rsidP="00775E60">
      <w:pPr>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для линий напряжением 1-20 кВ - на расстояние 10 м;</w:t>
      </w:r>
    </w:p>
    <w:p w:rsidR="00775E60" w:rsidRPr="00A378A6" w:rsidRDefault="00775E60" w:rsidP="00775E60">
      <w:pPr>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для линий напряжением 35 кВ - на расстояние 15 м;</w:t>
      </w:r>
    </w:p>
    <w:p w:rsidR="00775E60" w:rsidRPr="00A378A6" w:rsidRDefault="00775E60" w:rsidP="00775E60">
      <w:pPr>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для линий напряжением 110 кВ - на расстояние 20 м;</w:t>
      </w:r>
    </w:p>
    <w:p w:rsidR="00775E60" w:rsidRPr="00A378A6" w:rsidRDefault="00775E60" w:rsidP="00775E60">
      <w:pPr>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для линий напряжением 220 кВ - на расстояние 25 м.</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В охранных зонах (санитарных разрывах) воздушных линий электропередачи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размещать свалки;</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складировать или размещать хранилища любых, в том числе горюче-смазочных, материалов;</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lastRenderedPageBreak/>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В пределах охранных зон без письменного решения о согласовании сетевых организаций юридическим и физическим лицам запрещаются:</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строительство, капитальный ремонт, реконструкция или снос зданий и сооружений;</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горные, взрывные, мелиоративные работы, в том числе связанные с временным затоплением земель;</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посадка и вырубка деревьев и кустарников;</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проезд машин и механизмов, имеющих общую высоту с грузом или без груза от поверхности дороги более 4,5 метра;</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земляные работы на глубине более 0,3 метра, а также планировка грунта (в охранных зонах подземных кабельных линий электропередачи);</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складировать или размещать хранилища любых, в том числе горюче-смазочных, материалов;</w:t>
      </w:r>
    </w:p>
    <w:p w:rsidR="00775E60" w:rsidRPr="00A378A6" w:rsidRDefault="00775E60" w:rsidP="00775E60">
      <w:pPr>
        <w:widowControl w:val="0"/>
        <w:spacing w:after="0"/>
        <w:ind w:firstLine="709"/>
        <w:jc w:val="both"/>
        <w:rPr>
          <w:rFonts w:ascii="Times New Roman" w:hAnsi="Times New Roman" w:cs="Times New Roman"/>
          <w:sz w:val="28"/>
          <w:szCs w:val="28"/>
        </w:rPr>
      </w:pPr>
      <w:r w:rsidRPr="00A378A6">
        <w:rPr>
          <w:rFonts w:ascii="Times New Roman" w:hAnsi="Times New Roman" w:cs="Times New Roman"/>
          <w:sz w:val="28"/>
          <w:szCs w:val="28"/>
        </w:rPr>
        <w:t>-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w:t>
      </w:r>
    </w:p>
    <w:p w:rsidR="00775E60" w:rsidRDefault="00775E60" w:rsidP="00775E60">
      <w:pPr>
        <w:widowControl w:val="0"/>
        <w:spacing w:after="0"/>
        <w:ind w:firstLine="709"/>
        <w:jc w:val="both"/>
        <w:rPr>
          <w:rFonts w:ascii="Times New Roman" w:hAnsi="Times New Roman" w:cs="Times New Roman"/>
          <w:sz w:val="28"/>
          <w:szCs w:val="28"/>
        </w:rPr>
      </w:pPr>
      <w:r w:rsidRPr="004E5C2F">
        <w:rPr>
          <w:rFonts w:ascii="Times New Roman" w:hAnsi="Times New Roman" w:cs="Times New Roman"/>
          <w:sz w:val="28"/>
          <w:szCs w:val="28"/>
        </w:rPr>
        <w:t>- разводить огонь.</w:t>
      </w:r>
    </w:p>
    <w:p w:rsidR="002B3696" w:rsidRDefault="002B3696">
      <w:pPr>
        <w:rPr>
          <w:rFonts w:ascii="Times New Roman" w:hAnsi="Times New Roman" w:cs="Times New Roman"/>
          <w:sz w:val="28"/>
          <w:szCs w:val="28"/>
        </w:rPr>
      </w:pPr>
      <w:r>
        <w:rPr>
          <w:rFonts w:ascii="Times New Roman" w:hAnsi="Times New Roman" w:cs="Times New Roman"/>
          <w:sz w:val="28"/>
          <w:szCs w:val="28"/>
        </w:rPr>
        <w:br w:type="page"/>
      </w:r>
    </w:p>
    <w:p w:rsidR="00775E60" w:rsidRPr="00200CA7" w:rsidRDefault="00775E60" w:rsidP="00775E60">
      <w:pPr>
        <w:rPr>
          <w:rFonts w:ascii="Times New Roman" w:hAnsi="Times New Roman"/>
          <w:b/>
          <w:sz w:val="28"/>
          <w:szCs w:val="28"/>
        </w:rPr>
      </w:pPr>
      <w:r w:rsidRPr="00200CA7">
        <w:rPr>
          <w:rFonts w:ascii="Times New Roman" w:hAnsi="Times New Roman"/>
          <w:b/>
          <w:sz w:val="28"/>
          <w:szCs w:val="28"/>
        </w:rPr>
        <w:lastRenderedPageBreak/>
        <w:t>Санитарные разрывы магистральных трубопроводов</w:t>
      </w:r>
    </w:p>
    <w:p w:rsidR="00775E60" w:rsidRPr="00200CA7" w:rsidRDefault="00775E60" w:rsidP="00775E60">
      <w:pPr>
        <w:widowControl w:val="0"/>
        <w:spacing w:after="0"/>
        <w:ind w:firstLine="709"/>
        <w:jc w:val="both"/>
        <w:rPr>
          <w:rFonts w:ascii="Times New Roman" w:hAnsi="Times New Roman"/>
          <w:sz w:val="28"/>
          <w:szCs w:val="28"/>
        </w:rPr>
      </w:pPr>
      <w:r w:rsidRPr="00200CA7">
        <w:rPr>
          <w:rFonts w:ascii="Times New Roman" w:hAnsi="Times New Roman"/>
          <w:sz w:val="28"/>
          <w:szCs w:val="28"/>
        </w:rPr>
        <w:t>На территории Белореченского городского поселения проходят магистральные газопроводы. Для магистральных трубопроводов создаются санитарные разрывы (санитарные полосы отчуждения), которые определяются минимальными расстояниями от магистральных трубопроводов до смежных зданий, строений и сооружений.</w:t>
      </w:r>
    </w:p>
    <w:p w:rsidR="00775E60" w:rsidRPr="00A378A6" w:rsidRDefault="00775E60" w:rsidP="00775E60">
      <w:pPr>
        <w:widowControl w:val="0"/>
        <w:spacing w:after="0"/>
        <w:ind w:firstLine="709"/>
        <w:jc w:val="both"/>
        <w:rPr>
          <w:rFonts w:ascii="Times New Roman" w:hAnsi="Times New Roman"/>
          <w:sz w:val="28"/>
          <w:szCs w:val="28"/>
        </w:rPr>
      </w:pPr>
      <w:r w:rsidRPr="00200CA7">
        <w:rPr>
          <w:rFonts w:ascii="Times New Roman" w:hAnsi="Times New Roman"/>
          <w:sz w:val="28"/>
          <w:szCs w:val="28"/>
        </w:rPr>
        <w:t>Рекомендуемые минимальные расстояния от наземных магистральных газопроводов, не содержащих сероводород, до городов и других населенных пунктов, коллективных садов и дачных поселков, тепличных комбинатов, отдельных общественных зданий с массовым скоплением людей, отдельных малоэтажных зданий, сельскохозяйственных полей и пастбищ, а также полевых станов устанавливаются:</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для трубопроводов 1 класса:</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при диаметре до 300 мм - от 75 до 100 метров;</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при диаметре 300 мм - 600 мм - от 125 до 150 метров;</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при диаметре 600 мм - 800 мм - от 150 до 200 метров;</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при диаметре 800 мм - 1000 мм - от 200 до 250 метров;</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при диаметре 1000 мм - 1200 мм - от 250 до 300 метров;</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при диаметре более 1200 мм - от 300 до 350 метров;</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для трубопроводов 2 класса:</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при диаметре до 300 мм - 75 метров;</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при диаметре свыше 300 мм - от 100 до 125 метров.</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Рекомендуемые минимальные расстояния от наземных магистральных газопроводов, не содержащих сероводород, до магистральных оросительных каналов, рек, водоемов и водозаборных сооружений устанавливаются 25 метров.</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Рекомендуемые минимальные расстояния от магистральных трубопроводов, предназначенных для транспортировки сжиженных углеводородных газов, до городов, населенных пунктов, дачных поселков и сельскохозяйственных угодий (санитарные полосы отчуждения) устанавливаются:</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при диаметре до 150 мм - от 100 до 150 метров;</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при диаметре 150 - 300 мм - от 175 до 250 метров;</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при диаметре 300 - 500 мм - от 350 до 500 метров;</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при диаметре 500 - 1000 мм - от 800 до 1000 метров.</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Рекомендуемые минимальные расстояния при наземной прокладке магистральных трубопроводов, предназначенных для транспортировки сжиженных углеводородных газов, увеличиваются в 2 раза для I класса и в 1,5 раза для II класса.</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 xml:space="preserve">Согласно СНиП 2.05.06-85 «Магистральные трубопроводы» минимальные расстояния от оси подземных и наземных магистральных трубопроводов до населенных пунктов, отдельных промышленных и сельскохозяйственных </w:t>
      </w:r>
      <w:r w:rsidRPr="00A378A6">
        <w:rPr>
          <w:rFonts w:ascii="Times New Roman" w:hAnsi="Times New Roman"/>
          <w:sz w:val="28"/>
          <w:szCs w:val="28"/>
        </w:rPr>
        <w:lastRenderedPageBreak/>
        <w:t>предприятий, зданий и сооружений принимаются от 75 - 350 м</w:t>
      </w:r>
      <w:r>
        <w:rPr>
          <w:rFonts w:ascii="Times New Roman" w:hAnsi="Times New Roman"/>
          <w:sz w:val="28"/>
          <w:szCs w:val="28"/>
        </w:rPr>
        <w:t>.</w:t>
      </w:r>
      <w:r w:rsidRPr="00A378A6">
        <w:rPr>
          <w:rFonts w:ascii="Times New Roman" w:hAnsi="Times New Roman"/>
          <w:sz w:val="28"/>
          <w:szCs w:val="28"/>
        </w:rPr>
        <w:t xml:space="preserve"> по обе стороны от оси трубопровода, а вдоль трассы многониточных трубопроводов - от осей крайних трубопроводов с учетом их диаметра и класса.</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Согласно «Правилам охраны магистральных трубопроводов» (утверждены Постановлением Госгортехнадзора РФ от 22.04.92 № 9, с изм., внесенными Постановлением Госгортехнадзора РФ от 23.11.1994 № 61),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25 м от оси трубопровода с каждой стороны.</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 xml:space="preserve">В соответствии с «Правилами охраны газораспределительных сетей» от межпоселковых (распределительных) газопроводов высокого давления устанавливается охранная зона в виде территории, ограниченной условными линиями, проходящими на расстоянии 3 метров с каждой стороны газопровода. </w:t>
      </w:r>
    </w:p>
    <w:p w:rsidR="00775E60" w:rsidRPr="00A378A6" w:rsidRDefault="00775E60" w:rsidP="00775E60">
      <w:pPr>
        <w:rPr>
          <w:rFonts w:ascii="Times New Roman" w:hAnsi="Times New Roman"/>
          <w:b/>
          <w:sz w:val="28"/>
          <w:szCs w:val="28"/>
        </w:rPr>
      </w:pPr>
      <w:r w:rsidRPr="00A378A6">
        <w:rPr>
          <w:rFonts w:ascii="Times New Roman" w:hAnsi="Times New Roman"/>
          <w:b/>
          <w:sz w:val="28"/>
          <w:szCs w:val="28"/>
        </w:rPr>
        <w:t>Газораспределительные станции</w:t>
      </w:r>
    </w:p>
    <w:p w:rsidR="00775E60" w:rsidRPr="00A378A6" w:rsidRDefault="00775E60" w:rsidP="00775E60">
      <w:pPr>
        <w:widowControl w:val="0"/>
        <w:spacing w:after="0"/>
        <w:ind w:firstLine="709"/>
        <w:jc w:val="both"/>
        <w:rPr>
          <w:rFonts w:ascii="Times New Roman" w:hAnsi="Times New Roman"/>
          <w:sz w:val="28"/>
          <w:szCs w:val="28"/>
        </w:rPr>
      </w:pPr>
      <w:r w:rsidRPr="00A378A6">
        <w:rPr>
          <w:rFonts w:ascii="Times New Roman" w:hAnsi="Times New Roman"/>
          <w:sz w:val="28"/>
          <w:szCs w:val="28"/>
        </w:rPr>
        <w:t>Согласно СНиП 2.05.06-85 «Магистральные трубопроводы», расстояния от ГРС до населенных пунктов, промышленных и сельскохозяйственных предприятий, зданий и сооружений следует принимать в зависимости от класса и диаметра газопроводов:</w:t>
      </w:r>
    </w:p>
    <w:p w:rsidR="00775E60" w:rsidRDefault="00775E60" w:rsidP="00775E60">
      <w:pPr>
        <w:jc w:val="center"/>
        <w:rPr>
          <w:rFonts w:ascii="Times New Roman" w:hAnsi="Times New Roman"/>
          <w:b/>
          <w:sz w:val="28"/>
          <w:szCs w:val="28"/>
        </w:rPr>
      </w:pPr>
      <w:r w:rsidRPr="00A378A6">
        <w:rPr>
          <w:rFonts w:ascii="Times New Roman" w:hAnsi="Times New Roman"/>
          <w:b/>
          <w:sz w:val="28"/>
          <w:szCs w:val="28"/>
        </w:rPr>
        <w:t>Минимальные расстояния от ГРС</w:t>
      </w:r>
    </w:p>
    <w:p w:rsidR="00775E60" w:rsidRPr="0012645C" w:rsidRDefault="00775E60" w:rsidP="00775E60">
      <w:pPr>
        <w:spacing w:after="0"/>
        <w:jc w:val="right"/>
        <w:rPr>
          <w:rFonts w:ascii="Times New Roman" w:hAnsi="Times New Roman"/>
          <w:sz w:val="28"/>
          <w:szCs w:val="28"/>
        </w:rPr>
      </w:pPr>
      <w:r w:rsidRPr="0012645C">
        <w:rPr>
          <w:rFonts w:ascii="Times New Roman" w:hAnsi="Times New Roman"/>
          <w:sz w:val="28"/>
          <w:szCs w:val="28"/>
        </w:rPr>
        <w:t xml:space="preserve">Таблица </w:t>
      </w:r>
      <w:r w:rsidR="00115B17">
        <w:rPr>
          <w:rFonts w:ascii="Times New Roman" w:hAnsi="Times New Roman"/>
          <w:sz w:val="28"/>
          <w:szCs w:val="28"/>
        </w:rPr>
        <w:t>33</w:t>
      </w:r>
    </w:p>
    <w:tbl>
      <w:tblPr>
        <w:tblW w:w="984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77"/>
        <w:gridCol w:w="1134"/>
        <w:gridCol w:w="850"/>
        <w:gridCol w:w="1276"/>
        <w:gridCol w:w="1276"/>
        <w:gridCol w:w="1417"/>
        <w:gridCol w:w="1276"/>
        <w:gridCol w:w="1234"/>
      </w:tblGrid>
      <w:tr w:rsidR="00775E60" w:rsidRPr="00A378A6" w:rsidTr="00115B17">
        <w:trPr>
          <w:jc w:val="center"/>
        </w:trPr>
        <w:tc>
          <w:tcPr>
            <w:tcW w:w="9840" w:type="dxa"/>
            <w:gridSpan w:val="8"/>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Минимальные расстояния</w:t>
            </w:r>
            <w:r>
              <w:rPr>
                <w:rFonts w:ascii="Times New Roman" w:hAnsi="Times New Roman"/>
                <w:sz w:val="28"/>
                <w:szCs w:val="28"/>
              </w:rPr>
              <w:t xml:space="preserve"> от ГРС</w:t>
            </w:r>
            <w:r w:rsidRPr="00A378A6">
              <w:rPr>
                <w:rFonts w:ascii="Times New Roman" w:hAnsi="Times New Roman"/>
                <w:sz w:val="28"/>
                <w:szCs w:val="28"/>
              </w:rPr>
              <w:t>, м</w:t>
            </w:r>
          </w:p>
        </w:tc>
      </w:tr>
      <w:tr w:rsidR="00775E60" w:rsidRPr="00A378A6" w:rsidTr="00115B17">
        <w:trPr>
          <w:trHeight w:val="126"/>
          <w:jc w:val="center"/>
        </w:trPr>
        <w:tc>
          <w:tcPr>
            <w:tcW w:w="9840" w:type="dxa"/>
            <w:gridSpan w:val="8"/>
          </w:tcPr>
          <w:p w:rsidR="00775E60" w:rsidRPr="00A378A6" w:rsidRDefault="00775E60" w:rsidP="00CB5A4E">
            <w:pPr>
              <w:widowControl w:val="0"/>
              <w:spacing w:after="0"/>
              <w:contextualSpacing/>
              <w:jc w:val="center"/>
              <w:rPr>
                <w:rFonts w:ascii="Times New Roman" w:hAnsi="Times New Roman"/>
                <w:sz w:val="28"/>
                <w:szCs w:val="28"/>
              </w:rPr>
            </w:pPr>
            <w:r w:rsidRPr="00A378A6">
              <w:rPr>
                <w:rFonts w:ascii="Times New Roman" w:hAnsi="Times New Roman"/>
                <w:sz w:val="28"/>
                <w:szCs w:val="28"/>
              </w:rPr>
              <w:t>Класс газопровода</w:t>
            </w:r>
          </w:p>
        </w:tc>
      </w:tr>
      <w:tr w:rsidR="00775E60" w:rsidRPr="00A378A6" w:rsidTr="00115B17">
        <w:trPr>
          <w:trHeight w:val="126"/>
          <w:jc w:val="center"/>
        </w:trPr>
        <w:tc>
          <w:tcPr>
            <w:tcW w:w="7330" w:type="dxa"/>
            <w:gridSpan w:val="6"/>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ll</w:t>
            </w:r>
          </w:p>
        </w:tc>
        <w:tc>
          <w:tcPr>
            <w:tcW w:w="2510" w:type="dxa"/>
            <w:gridSpan w:val="2"/>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ll</w:t>
            </w:r>
          </w:p>
        </w:tc>
      </w:tr>
      <w:tr w:rsidR="00775E60" w:rsidRPr="00A378A6" w:rsidTr="00115B17">
        <w:trPr>
          <w:trHeight w:val="138"/>
          <w:jc w:val="center"/>
        </w:trPr>
        <w:tc>
          <w:tcPr>
            <w:tcW w:w="9840" w:type="dxa"/>
            <w:gridSpan w:val="8"/>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Условный диаметр газопровода, мм</w:t>
            </w:r>
          </w:p>
        </w:tc>
      </w:tr>
      <w:tr w:rsidR="00775E60" w:rsidRPr="00A378A6" w:rsidTr="00115B17">
        <w:trPr>
          <w:trHeight w:val="138"/>
          <w:jc w:val="center"/>
        </w:trPr>
        <w:tc>
          <w:tcPr>
            <w:tcW w:w="1377" w:type="dxa"/>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300 и менее</w:t>
            </w:r>
          </w:p>
        </w:tc>
        <w:tc>
          <w:tcPr>
            <w:tcW w:w="1134" w:type="dxa"/>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300-600</w:t>
            </w:r>
          </w:p>
        </w:tc>
        <w:tc>
          <w:tcPr>
            <w:tcW w:w="850" w:type="dxa"/>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600-800</w:t>
            </w:r>
          </w:p>
        </w:tc>
        <w:tc>
          <w:tcPr>
            <w:tcW w:w="1276" w:type="dxa"/>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800-1000</w:t>
            </w:r>
          </w:p>
        </w:tc>
        <w:tc>
          <w:tcPr>
            <w:tcW w:w="1276" w:type="dxa"/>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1000-1200</w:t>
            </w:r>
          </w:p>
        </w:tc>
        <w:tc>
          <w:tcPr>
            <w:tcW w:w="1417" w:type="dxa"/>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1200-1400</w:t>
            </w:r>
          </w:p>
        </w:tc>
        <w:tc>
          <w:tcPr>
            <w:tcW w:w="1276" w:type="dxa"/>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300 и менее</w:t>
            </w:r>
          </w:p>
        </w:tc>
        <w:tc>
          <w:tcPr>
            <w:tcW w:w="1234" w:type="dxa"/>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св.300</w:t>
            </w:r>
          </w:p>
        </w:tc>
      </w:tr>
      <w:tr w:rsidR="00775E60" w:rsidRPr="00A378A6" w:rsidTr="00115B17">
        <w:trPr>
          <w:trHeight w:val="383"/>
          <w:jc w:val="center"/>
        </w:trPr>
        <w:tc>
          <w:tcPr>
            <w:tcW w:w="1377" w:type="dxa"/>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150</w:t>
            </w:r>
          </w:p>
        </w:tc>
        <w:tc>
          <w:tcPr>
            <w:tcW w:w="1134" w:type="dxa"/>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175</w:t>
            </w:r>
          </w:p>
        </w:tc>
        <w:tc>
          <w:tcPr>
            <w:tcW w:w="850" w:type="dxa"/>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200</w:t>
            </w:r>
          </w:p>
        </w:tc>
        <w:tc>
          <w:tcPr>
            <w:tcW w:w="1276" w:type="dxa"/>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250</w:t>
            </w:r>
          </w:p>
        </w:tc>
        <w:tc>
          <w:tcPr>
            <w:tcW w:w="1276" w:type="dxa"/>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300</w:t>
            </w:r>
          </w:p>
        </w:tc>
        <w:tc>
          <w:tcPr>
            <w:tcW w:w="1417" w:type="dxa"/>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350</w:t>
            </w:r>
          </w:p>
        </w:tc>
        <w:tc>
          <w:tcPr>
            <w:tcW w:w="1276" w:type="dxa"/>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100</w:t>
            </w:r>
          </w:p>
        </w:tc>
        <w:tc>
          <w:tcPr>
            <w:tcW w:w="1234" w:type="dxa"/>
          </w:tcPr>
          <w:p w:rsidR="00775E60" w:rsidRPr="00A378A6" w:rsidRDefault="00775E60" w:rsidP="00CB5A4E">
            <w:pPr>
              <w:widowControl w:val="0"/>
              <w:spacing w:after="0"/>
              <w:contextualSpacing/>
              <w:jc w:val="both"/>
              <w:rPr>
                <w:rFonts w:ascii="Times New Roman" w:hAnsi="Times New Roman"/>
                <w:sz w:val="28"/>
                <w:szCs w:val="28"/>
              </w:rPr>
            </w:pPr>
            <w:r w:rsidRPr="00A378A6">
              <w:rPr>
                <w:rFonts w:ascii="Times New Roman" w:hAnsi="Times New Roman"/>
                <w:sz w:val="28"/>
                <w:szCs w:val="28"/>
              </w:rPr>
              <w:t>125</w:t>
            </w:r>
          </w:p>
        </w:tc>
      </w:tr>
    </w:tbl>
    <w:p w:rsidR="00775E60" w:rsidRPr="00A378A6" w:rsidRDefault="00775E60" w:rsidP="00775E60">
      <w:pPr>
        <w:spacing w:after="0"/>
        <w:ind w:firstLine="709"/>
        <w:jc w:val="both"/>
        <w:rPr>
          <w:rFonts w:ascii="Times New Roman" w:hAnsi="Times New Roman" w:cs="Times New Roman"/>
          <w:sz w:val="28"/>
          <w:szCs w:val="28"/>
        </w:rPr>
      </w:pPr>
    </w:p>
    <w:p w:rsidR="00775E60" w:rsidRPr="004E5C2F" w:rsidRDefault="00775E60" w:rsidP="00775E60">
      <w:pPr>
        <w:spacing w:after="0"/>
        <w:ind w:firstLine="709"/>
        <w:jc w:val="both"/>
        <w:rPr>
          <w:rFonts w:ascii="Times New Roman" w:hAnsi="Times New Roman" w:cs="Times New Roman"/>
          <w:sz w:val="28"/>
          <w:szCs w:val="28"/>
        </w:rPr>
      </w:pPr>
    </w:p>
    <w:p w:rsidR="00775E60" w:rsidRDefault="00775E60" w:rsidP="00775E60">
      <w:pPr>
        <w:pStyle w:val="30"/>
        <w:rPr>
          <w:b/>
          <w:szCs w:val="28"/>
        </w:rPr>
      </w:pPr>
      <w:bookmarkStart w:id="64" w:name="_Toc506388464"/>
      <w:bookmarkStart w:id="65" w:name="_Toc506725818"/>
      <w:r w:rsidRPr="004E5C2F">
        <w:rPr>
          <w:b/>
          <w:szCs w:val="28"/>
        </w:rPr>
        <w:lastRenderedPageBreak/>
        <w:t>5.3.</w:t>
      </w:r>
      <w:r>
        <w:rPr>
          <w:b/>
          <w:szCs w:val="28"/>
        </w:rPr>
        <w:t>3</w:t>
      </w:r>
      <w:r w:rsidRPr="004E5C2F">
        <w:rPr>
          <w:b/>
          <w:szCs w:val="28"/>
        </w:rPr>
        <w:t xml:space="preserve"> </w:t>
      </w:r>
      <w:r>
        <w:rPr>
          <w:b/>
          <w:szCs w:val="28"/>
        </w:rPr>
        <w:t>З</w:t>
      </w:r>
      <w:r w:rsidRPr="004E5C2F">
        <w:rPr>
          <w:b/>
          <w:szCs w:val="28"/>
        </w:rPr>
        <w:t xml:space="preserve">оны </w:t>
      </w:r>
      <w:r w:rsidRPr="005F7D1A">
        <w:rPr>
          <w:b/>
          <w:szCs w:val="28"/>
        </w:rPr>
        <w:t>особо охраняемых территорий</w:t>
      </w:r>
      <w:bookmarkEnd w:id="64"/>
      <w:bookmarkEnd w:id="65"/>
    </w:p>
    <w:p w:rsidR="00775E60" w:rsidRPr="004E5C2F" w:rsidRDefault="00775E60" w:rsidP="00775E60">
      <w:pPr>
        <w:autoSpaceDE w:val="0"/>
        <w:autoSpaceDN w:val="0"/>
        <w:adjustRightInd w:val="0"/>
        <w:spacing w:after="0"/>
        <w:ind w:firstLine="709"/>
        <w:jc w:val="both"/>
        <w:rPr>
          <w:rFonts w:ascii="Times New Roman" w:hAnsi="Times New Roman" w:cs="Times New Roman"/>
          <w:b/>
          <w:sz w:val="28"/>
          <w:szCs w:val="28"/>
        </w:rPr>
      </w:pPr>
    </w:p>
    <w:p w:rsidR="00775E60" w:rsidRPr="005F7D1A" w:rsidRDefault="00775E60" w:rsidP="00775E60">
      <w:pPr>
        <w:snapToGrid w:val="0"/>
        <w:spacing w:after="0"/>
        <w:ind w:firstLine="709"/>
        <w:jc w:val="both"/>
        <w:rPr>
          <w:rFonts w:ascii="Times New Roman" w:hAnsi="Times New Roman" w:cs="Times New Roman"/>
          <w:sz w:val="28"/>
          <w:szCs w:val="28"/>
        </w:rPr>
      </w:pPr>
      <w:r w:rsidRPr="005F7D1A">
        <w:rPr>
          <w:rFonts w:ascii="Times New Roman" w:hAnsi="Times New Roman" w:cs="Times New Roman"/>
          <w:b/>
          <w:sz w:val="28"/>
          <w:szCs w:val="28"/>
        </w:rPr>
        <w:t>К зоне особо охраняемых территорий</w:t>
      </w:r>
      <w:r w:rsidRPr="005F7D1A">
        <w:rPr>
          <w:rFonts w:ascii="Times New Roman" w:hAnsi="Times New Roman" w:cs="Times New Roman"/>
          <w:sz w:val="28"/>
          <w:szCs w:val="28"/>
        </w:rPr>
        <w:t xml:space="preserve"> относятся земли, которые имеют особое природоохранное, научное, историко-культурное, эстетическое, рекреационное, оздоровительное и иное ценное значение, определенное законодательством и для которых установлен особый правовой режим. </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Согласно статье 2 Федерального закона об особо охраняемых природных территориях с учетом особенностей режима особо охраняемых природных территорий и статуса находящихся на них природоохранных учреждений различаются следующие категории указанных территорий:</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а) государственные природные заповедники, в том числе биосферные;</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б) национальные парки;</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в) природные парки;</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г) государственные природные заказники;</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д) памятники природы;</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е) дендрологические парки и ботанические сады;</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ж) лечебно-оздоровительные местности и курорты.</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Согласно Закону Краснодарского края от 02 июля 2014 года №2993-КЗ лечебно-оздоровительные местности и курорты исключены из состава зон особо охраняемых территорий.</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775E60" w:rsidRPr="00200CA7" w:rsidRDefault="00775E60" w:rsidP="00775E60">
      <w:pPr>
        <w:snapToGrid w:val="0"/>
        <w:ind w:right="141" w:firstLine="709"/>
        <w:jc w:val="both"/>
        <w:rPr>
          <w:rFonts w:ascii="Times New Roman" w:hAnsi="Times New Roman" w:cs="Times New Roman"/>
          <w:sz w:val="28"/>
          <w:szCs w:val="28"/>
        </w:rPr>
      </w:pPr>
      <w:r w:rsidRPr="00200CA7">
        <w:rPr>
          <w:rFonts w:ascii="Times New Roman" w:hAnsi="Times New Roman" w:cs="Times New Roman"/>
          <w:sz w:val="28"/>
          <w:szCs w:val="28"/>
        </w:rPr>
        <w:t xml:space="preserve">В границах Белореченского городского поселения </w:t>
      </w:r>
      <w:r w:rsidRPr="00200CA7">
        <w:rPr>
          <w:rFonts w:ascii="Times New Roman" w:hAnsi="Times New Roman" w:cs="Times New Roman"/>
          <w:b/>
          <w:sz w:val="28"/>
          <w:szCs w:val="28"/>
        </w:rPr>
        <w:t>особо охраняемые природные территории отсутствуют</w:t>
      </w:r>
      <w:r w:rsidRPr="00200CA7">
        <w:rPr>
          <w:rFonts w:ascii="Times New Roman" w:hAnsi="Times New Roman" w:cs="Times New Roman"/>
          <w:sz w:val="28"/>
          <w:szCs w:val="28"/>
        </w:rPr>
        <w:t>.</w:t>
      </w:r>
    </w:p>
    <w:p w:rsidR="00775E60" w:rsidRDefault="00775E60" w:rsidP="00775E60">
      <w:pPr>
        <w:rPr>
          <w:rFonts w:ascii="Times New Roman" w:hAnsi="Times New Roman" w:cs="Times New Roman"/>
          <w:sz w:val="28"/>
        </w:rPr>
      </w:pPr>
    </w:p>
    <w:p w:rsidR="00775E60" w:rsidRDefault="00775E60" w:rsidP="00775E60">
      <w:pPr>
        <w:pStyle w:val="af5"/>
        <w:spacing w:after="0" w:line="276" w:lineRule="auto"/>
        <w:ind w:firstLine="709"/>
        <w:jc w:val="both"/>
        <w:outlineLvl w:val="2"/>
        <w:rPr>
          <w:b/>
          <w:sz w:val="28"/>
          <w:szCs w:val="28"/>
          <w:u w:val="single"/>
        </w:rPr>
      </w:pPr>
      <w:bookmarkStart w:id="66" w:name="_Toc506388465"/>
      <w:bookmarkStart w:id="67" w:name="_Toc506725819"/>
      <w:r w:rsidRPr="001E5A49">
        <w:rPr>
          <w:b/>
          <w:sz w:val="28"/>
          <w:szCs w:val="28"/>
          <w:u w:val="single"/>
        </w:rPr>
        <w:t>5.3.4 Зоны</w:t>
      </w:r>
      <w:r w:rsidRPr="001E5A49">
        <w:rPr>
          <w:b/>
          <w:szCs w:val="28"/>
          <w:u w:val="single"/>
        </w:rPr>
        <w:t xml:space="preserve"> </w:t>
      </w:r>
      <w:r w:rsidRPr="001E5A49">
        <w:rPr>
          <w:b/>
          <w:sz w:val="28"/>
          <w:szCs w:val="28"/>
          <w:u w:val="single"/>
        </w:rPr>
        <w:t>охраны объектов культурного наследия</w:t>
      </w:r>
      <w:bookmarkEnd w:id="66"/>
      <w:bookmarkEnd w:id="67"/>
    </w:p>
    <w:p w:rsidR="00775E60" w:rsidRPr="001E5A49" w:rsidRDefault="00775E60" w:rsidP="00775E60">
      <w:pPr>
        <w:pStyle w:val="af5"/>
        <w:spacing w:after="0" w:line="276" w:lineRule="auto"/>
        <w:ind w:firstLine="709"/>
        <w:jc w:val="both"/>
        <w:rPr>
          <w:b/>
          <w:color w:val="000000"/>
          <w:sz w:val="28"/>
          <w:szCs w:val="28"/>
          <w:u w:val="single"/>
        </w:rPr>
      </w:pPr>
    </w:p>
    <w:p w:rsidR="00775E60" w:rsidRPr="00F07AA3" w:rsidRDefault="00775E60" w:rsidP="00775E60">
      <w:pPr>
        <w:pStyle w:val="ConsPlusNormal"/>
        <w:widowControl/>
        <w:tabs>
          <w:tab w:val="left" w:pos="9639"/>
        </w:tabs>
        <w:spacing w:line="276" w:lineRule="auto"/>
        <w:ind w:left="-142" w:right="-142" w:firstLine="567"/>
        <w:jc w:val="both"/>
        <w:rPr>
          <w:rFonts w:ascii="Times New Roman" w:hAnsi="Times New Roman" w:cs="Times New Roman"/>
          <w:sz w:val="28"/>
          <w:szCs w:val="28"/>
        </w:rPr>
      </w:pPr>
      <w:r w:rsidRPr="005F7D1A">
        <w:rPr>
          <w:rFonts w:ascii="Times New Roman" w:hAnsi="Times New Roman" w:cs="Times New Roman"/>
          <w:sz w:val="28"/>
          <w:szCs w:val="28"/>
        </w:rPr>
        <w:t xml:space="preserve">На территории </w:t>
      </w:r>
      <w:r>
        <w:rPr>
          <w:rFonts w:ascii="Times New Roman" w:hAnsi="Times New Roman" w:cs="Times New Roman"/>
          <w:sz w:val="28"/>
          <w:szCs w:val="28"/>
        </w:rPr>
        <w:t>Белоречен</w:t>
      </w:r>
      <w:r w:rsidRPr="005F7D1A">
        <w:rPr>
          <w:rFonts w:ascii="Times New Roman" w:hAnsi="Times New Roman" w:cs="Times New Roman"/>
          <w:sz w:val="28"/>
          <w:szCs w:val="28"/>
        </w:rPr>
        <w:t xml:space="preserve">ского </w:t>
      </w:r>
      <w:r>
        <w:rPr>
          <w:rFonts w:ascii="Times New Roman" w:hAnsi="Times New Roman" w:cs="Times New Roman"/>
          <w:sz w:val="28"/>
          <w:szCs w:val="28"/>
        </w:rPr>
        <w:t>город</w:t>
      </w:r>
      <w:r w:rsidRPr="005F7D1A">
        <w:rPr>
          <w:rFonts w:ascii="Times New Roman" w:hAnsi="Times New Roman" w:cs="Times New Roman"/>
          <w:sz w:val="28"/>
          <w:szCs w:val="28"/>
        </w:rPr>
        <w:t xml:space="preserve">кого поселения располагаются следующие </w:t>
      </w:r>
      <w:r w:rsidRPr="00F07AA3">
        <w:rPr>
          <w:rFonts w:ascii="Times New Roman" w:hAnsi="Times New Roman" w:cs="Times New Roman"/>
          <w:sz w:val="28"/>
          <w:szCs w:val="28"/>
        </w:rPr>
        <w:t xml:space="preserve">объекты культурного наследия (кроме памятников археологии), которые включены в «Единый государственный реестр объектов культурного наследия (памятников истории и культуры) народов Российской Федерации» и «перечни выявленных объектов культурного наследия»: </w:t>
      </w:r>
    </w:p>
    <w:p w:rsidR="00775E60" w:rsidRPr="005F7D1A" w:rsidRDefault="00775E60" w:rsidP="00775E60">
      <w:pPr>
        <w:snapToGrid w:val="0"/>
        <w:spacing w:after="0"/>
        <w:ind w:left="-142" w:right="-142" w:firstLine="709"/>
        <w:jc w:val="both"/>
        <w:rPr>
          <w:rFonts w:ascii="Times New Roman" w:hAnsi="Times New Roman" w:cs="Times New Roman"/>
          <w:sz w:val="28"/>
          <w:szCs w:val="28"/>
        </w:rPr>
      </w:pPr>
    </w:p>
    <w:p w:rsidR="00775E60" w:rsidRPr="0061722D" w:rsidRDefault="00775E60" w:rsidP="00775E60">
      <w:pPr>
        <w:pStyle w:val="23"/>
        <w:spacing w:after="0" w:line="240" w:lineRule="auto"/>
        <w:ind w:right="141" w:firstLine="709"/>
        <w:jc w:val="right"/>
        <w:rPr>
          <w:rFonts w:ascii="Times New Roman" w:eastAsia="Times New Roman" w:hAnsi="Times New Roman" w:cs="Times New Roman"/>
          <w:sz w:val="28"/>
          <w:szCs w:val="28"/>
        </w:rPr>
      </w:pPr>
      <w:r w:rsidRPr="0061722D">
        <w:rPr>
          <w:rFonts w:ascii="Times New Roman" w:eastAsia="Times New Roman" w:hAnsi="Times New Roman" w:cs="Times New Roman"/>
          <w:sz w:val="28"/>
          <w:szCs w:val="28"/>
        </w:rPr>
        <w:t xml:space="preserve">Таблица </w:t>
      </w:r>
      <w:r w:rsidR="00115B17">
        <w:rPr>
          <w:rFonts w:ascii="Times New Roman" w:eastAsia="Times New Roman" w:hAnsi="Times New Roman" w:cs="Times New Roman"/>
          <w:sz w:val="28"/>
          <w:szCs w:val="28"/>
        </w:rPr>
        <w:t>34</w:t>
      </w:r>
    </w:p>
    <w:tbl>
      <w:tblPr>
        <w:tblW w:w="10320" w:type="dxa"/>
        <w:tblInd w:w="-200" w:type="dxa"/>
        <w:tblLayout w:type="fixed"/>
        <w:tblCellMar>
          <w:left w:w="10" w:type="dxa"/>
          <w:right w:w="10" w:type="dxa"/>
        </w:tblCellMar>
        <w:tblLook w:val="0000"/>
      </w:tblPr>
      <w:tblGrid>
        <w:gridCol w:w="681"/>
        <w:gridCol w:w="2743"/>
        <w:gridCol w:w="2383"/>
        <w:gridCol w:w="801"/>
        <w:gridCol w:w="1001"/>
        <w:gridCol w:w="801"/>
        <w:gridCol w:w="511"/>
        <w:gridCol w:w="1399"/>
      </w:tblGrid>
      <w:tr w:rsidR="00775E60" w:rsidRPr="0061722D" w:rsidTr="00CB5A4E">
        <w:trPr>
          <w:tblHeader/>
        </w:trPr>
        <w:tc>
          <w:tcPr>
            <w:tcW w:w="681" w:type="dxa"/>
            <w:tcBorders>
              <w:top w:val="single" w:sz="2" w:space="0" w:color="000000"/>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pStyle w:val="Standard"/>
              <w:snapToGrid w:val="0"/>
              <w:jc w:val="center"/>
              <w:rPr>
                <w:rFonts w:cs="Times New Roman"/>
                <w:b/>
                <w:bCs/>
              </w:rPr>
            </w:pPr>
            <w:r w:rsidRPr="0061722D">
              <w:rPr>
                <w:rFonts w:cs="Times New Roman"/>
                <w:b/>
                <w:bCs/>
              </w:rPr>
              <w:t>№ пп</w:t>
            </w:r>
          </w:p>
        </w:tc>
        <w:tc>
          <w:tcPr>
            <w:tcW w:w="2743" w:type="dxa"/>
            <w:tcBorders>
              <w:top w:val="single" w:sz="2" w:space="0" w:color="000000"/>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pStyle w:val="Standard"/>
              <w:snapToGrid w:val="0"/>
              <w:jc w:val="center"/>
              <w:rPr>
                <w:rFonts w:cs="Times New Roman"/>
                <w:b/>
                <w:bCs/>
              </w:rPr>
            </w:pPr>
            <w:r w:rsidRPr="0061722D">
              <w:rPr>
                <w:rFonts w:cs="Times New Roman"/>
                <w:b/>
                <w:bCs/>
              </w:rPr>
              <w:t>Наименование объекта</w:t>
            </w:r>
          </w:p>
        </w:tc>
        <w:tc>
          <w:tcPr>
            <w:tcW w:w="2383" w:type="dxa"/>
            <w:tcBorders>
              <w:top w:val="single" w:sz="2" w:space="0" w:color="000000"/>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pStyle w:val="Standard"/>
              <w:snapToGrid w:val="0"/>
              <w:jc w:val="center"/>
              <w:rPr>
                <w:rFonts w:cs="Times New Roman"/>
                <w:b/>
                <w:bCs/>
              </w:rPr>
            </w:pPr>
            <w:r w:rsidRPr="0061722D">
              <w:rPr>
                <w:rFonts w:cs="Times New Roman"/>
                <w:b/>
                <w:bCs/>
              </w:rPr>
              <w:t>Местонахождение объек</w:t>
            </w:r>
            <w:r w:rsidRPr="0061722D">
              <w:rPr>
                <w:rFonts w:cs="Times New Roman"/>
                <w:b/>
                <w:bCs/>
              </w:rPr>
              <w:softHyphen/>
              <w:t>та</w:t>
            </w:r>
          </w:p>
        </w:tc>
        <w:tc>
          <w:tcPr>
            <w:tcW w:w="801" w:type="dxa"/>
            <w:tcBorders>
              <w:top w:val="single" w:sz="2" w:space="0" w:color="000000"/>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pStyle w:val="Standard"/>
              <w:snapToGrid w:val="0"/>
              <w:jc w:val="center"/>
              <w:rPr>
                <w:rFonts w:cs="Times New Roman"/>
                <w:b/>
                <w:bCs/>
              </w:rPr>
            </w:pPr>
            <w:r w:rsidRPr="0061722D">
              <w:rPr>
                <w:rFonts w:cs="Times New Roman"/>
                <w:b/>
                <w:bCs/>
              </w:rPr>
              <w:t>Ном. по гос. спис.</w:t>
            </w:r>
          </w:p>
        </w:tc>
        <w:tc>
          <w:tcPr>
            <w:tcW w:w="1001" w:type="dxa"/>
            <w:tcBorders>
              <w:top w:val="single" w:sz="2" w:space="0" w:color="000000"/>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pStyle w:val="Standard"/>
              <w:snapToGrid w:val="0"/>
              <w:jc w:val="center"/>
              <w:rPr>
                <w:rFonts w:cs="Times New Roman"/>
                <w:b/>
                <w:bCs/>
                <w:lang w:val="ru-RU"/>
              </w:rPr>
            </w:pPr>
            <w:r w:rsidRPr="0061722D">
              <w:rPr>
                <w:rFonts w:cs="Times New Roman"/>
                <w:b/>
                <w:bCs/>
                <w:lang w:val="ru-RU"/>
              </w:rPr>
              <w:t>Реш. о пост. на гос. охрану</w:t>
            </w:r>
          </w:p>
        </w:tc>
        <w:tc>
          <w:tcPr>
            <w:tcW w:w="801" w:type="dxa"/>
            <w:tcBorders>
              <w:top w:val="single" w:sz="2" w:space="0" w:color="000000"/>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pStyle w:val="Standard"/>
              <w:snapToGrid w:val="0"/>
              <w:jc w:val="center"/>
              <w:rPr>
                <w:rFonts w:cs="Times New Roman"/>
                <w:b/>
                <w:bCs/>
              </w:rPr>
            </w:pPr>
            <w:r w:rsidRPr="0061722D">
              <w:rPr>
                <w:rFonts w:cs="Times New Roman"/>
                <w:b/>
                <w:bCs/>
              </w:rPr>
              <w:t>Кат.  ис</w:t>
            </w:r>
            <w:r w:rsidRPr="0061722D">
              <w:rPr>
                <w:rFonts w:cs="Times New Roman"/>
                <w:b/>
                <w:bCs/>
              </w:rPr>
              <w:softHyphen/>
              <w:t>т.-куль</w:t>
            </w:r>
            <w:r w:rsidRPr="0061722D">
              <w:rPr>
                <w:rFonts w:cs="Times New Roman"/>
                <w:b/>
                <w:bCs/>
              </w:rPr>
              <w:softHyphen/>
              <w:t>т. знач.</w:t>
            </w:r>
          </w:p>
        </w:tc>
        <w:tc>
          <w:tcPr>
            <w:tcW w:w="511" w:type="dxa"/>
            <w:tcBorders>
              <w:top w:val="single" w:sz="2" w:space="0" w:color="000000"/>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pStyle w:val="Standard"/>
              <w:snapToGrid w:val="0"/>
              <w:jc w:val="center"/>
              <w:rPr>
                <w:rFonts w:cs="Times New Roman"/>
                <w:b/>
                <w:bCs/>
              </w:rPr>
            </w:pPr>
            <w:r w:rsidRPr="0061722D">
              <w:rPr>
                <w:rFonts w:cs="Times New Roman"/>
                <w:b/>
                <w:bCs/>
              </w:rPr>
              <w:t>Вид па</w:t>
            </w:r>
            <w:r w:rsidRPr="0061722D">
              <w:rPr>
                <w:rFonts w:cs="Times New Roman"/>
                <w:b/>
                <w:bCs/>
              </w:rPr>
              <w:softHyphen/>
              <w:t>м.</w:t>
            </w:r>
          </w:p>
        </w:tc>
        <w:tc>
          <w:tcPr>
            <w:tcW w:w="139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TableContents"/>
              <w:jc w:val="center"/>
              <w:rPr>
                <w:rFonts w:cs="Times New Roman"/>
              </w:rPr>
            </w:pPr>
            <w:r w:rsidRPr="0061722D">
              <w:rPr>
                <w:rFonts w:cs="Times New Roman"/>
              </w:rPr>
              <w:t>Примечание</w:t>
            </w:r>
          </w:p>
        </w:tc>
      </w:tr>
      <w:tr w:rsidR="00775E60" w:rsidRPr="0061722D" w:rsidTr="00CB5A4E">
        <w:tc>
          <w:tcPr>
            <w:tcW w:w="10320" w:type="dxa"/>
            <w:gridSpan w:val="8"/>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TableContents"/>
              <w:jc w:val="center"/>
              <w:rPr>
                <w:rFonts w:cs="Times New Roman"/>
                <w:b/>
                <w:bCs/>
              </w:rPr>
            </w:pPr>
            <w:r w:rsidRPr="0061722D">
              <w:rPr>
                <w:rFonts w:cs="Times New Roman"/>
                <w:b/>
                <w:bCs/>
              </w:rPr>
              <w:lastRenderedPageBreak/>
              <w:t>ГОРОД  БЕЛОРЕЧЕНСК</w:t>
            </w: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 xml:space="preserve">Ансамбль, </w:t>
            </w:r>
            <w:smartTag w:uri="urn:schemas-microsoft-com:office:smarttags" w:element="metricconverter">
              <w:smartTagPr>
                <w:attr w:name="ProductID" w:val="1913 г"/>
              </w:smartTagPr>
              <w:r w:rsidRPr="0061722D">
                <w:rPr>
                  <w:rFonts w:ascii="Times New Roman" w:hAnsi="Times New Roman" w:cs="Times New Roman"/>
                  <w:color w:val="000000"/>
                  <w:sz w:val="24"/>
                  <w:szCs w:val="24"/>
                </w:rPr>
                <w:t>1913 г</w:t>
              </w:r>
            </w:smartTag>
            <w:r w:rsidRPr="0061722D">
              <w:rPr>
                <w:rFonts w:ascii="Times New Roman" w:hAnsi="Times New Roman" w:cs="Times New Roman"/>
                <w:color w:val="000000"/>
                <w:sz w:val="24"/>
                <w:szCs w:val="24"/>
              </w:rPr>
              <w:t>.:</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здание школы;</w:t>
            </w:r>
          </w:p>
          <w:p w:rsidR="00775E60" w:rsidRPr="0061722D" w:rsidRDefault="00775E60" w:rsidP="00CB5A4E">
            <w:pPr>
              <w:spacing w:after="0" w:line="240" w:lineRule="auto"/>
              <w:rPr>
                <w:rFonts w:ascii="Times New Roman" w:hAnsi="Times New Roman" w:cs="Times New Roman"/>
                <w:sz w:val="24"/>
                <w:szCs w:val="24"/>
              </w:rPr>
            </w:pPr>
            <w:r w:rsidRPr="0061722D">
              <w:rPr>
                <w:rFonts w:ascii="Times New Roman" w:hAnsi="Times New Roman" w:cs="Times New Roman"/>
                <w:color w:val="000000"/>
                <w:sz w:val="24"/>
                <w:szCs w:val="24"/>
              </w:rPr>
              <w:t>дом учителей</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sz w:val="24"/>
                <w:szCs w:val="24"/>
              </w:rPr>
            </w:pPr>
            <w:r w:rsidRPr="0061722D">
              <w:rPr>
                <w:rFonts w:ascii="Times New Roman" w:hAnsi="Times New Roman" w:cs="Times New Roman"/>
                <w:sz w:val="24"/>
                <w:szCs w:val="24"/>
              </w:rPr>
              <w:t>ул. Ленина, 90</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color w:val="000000"/>
                <w:sz w:val="24"/>
                <w:szCs w:val="24"/>
              </w:rPr>
              <w:t>8656/1</w:t>
            </w: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widowControl w:val="0"/>
              <w:snapToGrid w:val="0"/>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11-1-р</w:t>
            </w:r>
            <w:r w:rsidRPr="0061722D">
              <w:rPr>
                <w:rStyle w:val="affffffffe"/>
                <w:rFonts w:ascii="Times New Roman" w:hAnsi="Times New Roman" w:cs="Times New Roman"/>
                <w:color w:val="000000"/>
                <w:sz w:val="24"/>
                <w:szCs w:val="24"/>
              </w:rPr>
              <w:endnoteReference w:id="1"/>
            </w:r>
          </w:p>
          <w:p w:rsidR="00775E60" w:rsidRPr="0061722D" w:rsidRDefault="00775E60" w:rsidP="00CB5A4E">
            <w:pPr>
              <w:widowControl w:val="0"/>
              <w:snapToGrid w:val="0"/>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313-КЗ</w:t>
            </w:r>
          </w:p>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color w:val="000000"/>
                <w:sz w:val="24"/>
                <w:szCs w:val="24"/>
              </w:rPr>
              <w:t>2424-КЗ</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А</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Дом заезжий купца Иконникова,</w:t>
            </w:r>
          </w:p>
          <w:p w:rsidR="00775E60" w:rsidRPr="0061722D" w:rsidRDefault="00775E60" w:rsidP="00CB5A4E">
            <w:pPr>
              <w:spacing w:after="0" w:line="240" w:lineRule="auto"/>
              <w:rPr>
                <w:rFonts w:ascii="Times New Roman" w:hAnsi="Times New Roman" w:cs="Times New Roman"/>
                <w:sz w:val="24"/>
                <w:szCs w:val="24"/>
              </w:rPr>
            </w:pPr>
            <w:r w:rsidRPr="0061722D">
              <w:rPr>
                <w:rFonts w:ascii="Times New Roman" w:hAnsi="Times New Roman" w:cs="Times New Roman"/>
                <w:sz w:val="24"/>
                <w:szCs w:val="24"/>
              </w:rPr>
              <w:t>1907 г.</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sz w:val="24"/>
                <w:szCs w:val="24"/>
              </w:rPr>
            </w:pPr>
            <w:r w:rsidRPr="0061722D">
              <w:rPr>
                <w:rFonts w:ascii="Times New Roman" w:hAnsi="Times New Roman" w:cs="Times New Roman"/>
                <w:sz w:val="24"/>
                <w:szCs w:val="24"/>
              </w:rPr>
              <w:t>ул. Красная, 65</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widowControl w:val="0"/>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11-1-р</w:t>
            </w:r>
          </w:p>
          <w:p w:rsidR="00775E60" w:rsidRPr="0061722D" w:rsidRDefault="00775E60" w:rsidP="00CB5A4E">
            <w:pPr>
              <w:widowControl w:val="0"/>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313-КЗ</w:t>
            </w:r>
          </w:p>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color w:val="000000"/>
                <w:sz w:val="24"/>
                <w:szCs w:val="24"/>
              </w:rPr>
              <w:t>2424-КЗ</w:t>
            </w:r>
            <w:r w:rsidRPr="0061722D">
              <w:rPr>
                <w:rStyle w:val="affffffff3"/>
                <w:rFonts w:ascii="Times New Roman" w:hAnsi="Times New Roman" w:cs="Times New Roman"/>
                <w:color w:val="000000"/>
                <w:sz w:val="24"/>
                <w:szCs w:val="24"/>
              </w:rPr>
              <w:endnoteReference w:id="2"/>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А</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Дом культуры железнодорожников,</w:t>
            </w:r>
          </w:p>
          <w:p w:rsidR="00775E60" w:rsidRPr="0061722D" w:rsidRDefault="00775E60" w:rsidP="00CB5A4E">
            <w:pPr>
              <w:spacing w:after="0" w:line="240" w:lineRule="auto"/>
              <w:rPr>
                <w:rFonts w:ascii="Times New Roman" w:hAnsi="Times New Roman" w:cs="Times New Roman"/>
                <w:sz w:val="24"/>
                <w:szCs w:val="24"/>
              </w:rPr>
            </w:pPr>
            <w:r w:rsidRPr="0061722D">
              <w:rPr>
                <w:rFonts w:ascii="Times New Roman" w:hAnsi="Times New Roman" w:cs="Times New Roman"/>
                <w:sz w:val="24"/>
                <w:szCs w:val="24"/>
              </w:rPr>
              <w:t>1929 г.</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Белореческ,</w:t>
            </w:r>
          </w:p>
          <w:p w:rsidR="00775E60" w:rsidRPr="0061722D" w:rsidRDefault="00775E60" w:rsidP="00CB5A4E">
            <w:pPr>
              <w:spacing w:after="0" w:line="240" w:lineRule="auto"/>
              <w:rPr>
                <w:rFonts w:ascii="Times New Roman" w:hAnsi="Times New Roman" w:cs="Times New Roman"/>
                <w:sz w:val="24"/>
                <w:szCs w:val="24"/>
              </w:rPr>
            </w:pPr>
            <w:r w:rsidRPr="0061722D">
              <w:rPr>
                <w:rFonts w:ascii="Times New Roman" w:hAnsi="Times New Roman" w:cs="Times New Roman"/>
                <w:sz w:val="24"/>
                <w:szCs w:val="24"/>
              </w:rPr>
              <w:t>ул. Свердлова, 3</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11-1-р</w:t>
            </w:r>
          </w:p>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color w:val="000000"/>
                <w:sz w:val="24"/>
                <w:szCs w:val="24"/>
              </w:rPr>
              <w:t>313-КЗ</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А</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Дом священника</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sz w:val="24"/>
                <w:szCs w:val="24"/>
              </w:rPr>
            </w:pPr>
            <w:r w:rsidRPr="0061722D">
              <w:rPr>
                <w:rFonts w:ascii="Times New Roman" w:hAnsi="Times New Roman" w:cs="Times New Roman"/>
                <w:sz w:val="24"/>
                <w:szCs w:val="24"/>
              </w:rPr>
              <w:t>ул. Шалимова,13</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11-1-р</w:t>
            </w:r>
          </w:p>
          <w:p w:rsidR="00775E60" w:rsidRPr="0061722D" w:rsidRDefault="00775E60" w:rsidP="00CB5A4E">
            <w:pPr>
              <w:widowControl w:val="0"/>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313-КЗ</w:t>
            </w:r>
          </w:p>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color w:val="000000"/>
                <w:sz w:val="24"/>
                <w:szCs w:val="24"/>
              </w:rPr>
              <w:t>2424-КЗ</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А</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В</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 xml:space="preserve">Здание, где находился штаб Таманской Красной армии, </w:t>
            </w:r>
          </w:p>
          <w:p w:rsidR="00775E60" w:rsidRPr="0061722D" w:rsidRDefault="00775E60" w:rsidP="00CB5A4E">
            <w:pPr>
              <w:spacing w:after="0" w:line="240" w:lineRule="auto"/>
              <w:rPr>
                <w:rFonts w:ascii="Times New Roman" w:hAnsi="Times New Roman" w:cs="Times New Roman"/>
                <w:sz w:val="24"/>
                <w:szCs w:val="24"/>
              </w:rPr>
            </w:pPr>
            <w:r w:rsidRPr="0061722D">
              <w:rPr>
                <w:rFonts w:ascii="Times New Roman" w:hAnsi="Times New Roman" w:cs="Times New Roman"/>
                <w:sz w:val="24"/>
                <w:szCs w:val="24"/>
              </w:rPr>
              <w:t>1918 г. </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sz w:val="24"/>
                <w:szCs w:val="24"/>
              </w:rPr>
            </w:pPr>
            <w:r w:rsidRPr="0061722D">
              <w:rPr>
                <w:rFonts w:ascii="Times New Roman" w:hAnsi="Times New Roman" w:cs="Times New Roman"/>
                <w:sz w:val="24"/>
                <w:szCs w:val="24"/>
              </w:rPr>
              <w:t xml:space="preserve">ул. Мира, 100 </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623</w:t>
            </w: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63</w:t>
            </w:r>
          </w:p>
          <w:p w:rsidR="00775E60" w:rsidRPr="0061722D" w:rsidRDefault="00775E60" w:rsidP="00CB5A4E">
            <w:pPr>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759</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И</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 xml:space="preserve">Здание, где размещался Белореченский станичный ревсовет, </w:t>
            </w:r>
          </w:p>
          <w:p w:rsidR="00775E60" w:rsidRPr="0061722D" w:rsidRDefault="00775E60" w:rsidP="00CB5A4E">
            <w:pPr>
              <w:spacing w:after="0" w:line="240" w:lineRule="auto"/>
              <w:rPr>
                <w:rFonts w:ascii="Times New Roman" w:hAnsi="Times New Roman" w:cs="Times New Roman"/>
                <w:sz w:val="24"/>
                <w:szCs w:val="24"/>
              </w:rPr>
            </w:pPr>
            <w:r w:rsidRPr="0061722D">
              <w:rPr>
                <w:rFonts w:ascii="Times New Roman" w:hAnsi="Times New Roman" w:cs="Times New Roman"/>
                <w:sz w:val="24"/>
                <w:szCs w:val="24"/>
              </w:rPr>
              <w:t>1918 г. </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sz w:val="24"/>
                <w:szCs w:val="24"/>
              </w:rPr>
            </w:pPr>
            <w:r w:rsidRPr="0061722D">
              <w:rPr>
                <w:rFonts w:ascii="Times New Roman" w:hAnsi="Times New Roman" w:cs="Times New Roman"/>
                <w:sz w:val="24"/>
                <w:szCs w:val="24"/>
              </w:rPr>
              <w:t xml:space="preserve">ул. Калинина, 208 </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624</w:t>
            </w: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63</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И</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Здание, где выступал председатель ВЦИК М.И. Калинин,</w:t>
            </w:r>
          </w:p>
          <w:p w:rsidR="00775E60" w:rsidRPr="0061722D" w:rsidRDefault="00775E60" w:rsidP="00CB5A4E">
            <w:pPr>
              <w:spacing w:after="0" w:line="240" w:lineRule="auto"/>
              <w:rPr>
                <w:rFonts w:ascii="Times New Roman" w:hAnsi="Times New Roman" w:cs="Times New Roman"/>
                <w:sz w:val="24"/>
                <w:szCs w:val="24"/>
              </w:rPr>
            </w:pPr>
            <w:r w:rsidRPr="0061722D">
              <w:rPr>
                <w:rFonts w:ascii="Times New Roman" w:hAnsi="Times New Roman" w:cs="Times New Roman"/>
                <w:sz w:val="24"/>
                <w:szCs w:val="24"/>
              </w:rPr>
              <w:t>14 февраля 1921 г. </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sz w:val="24"/>
                <w:szCs w:val="24"/>
              </w:rPr>
            </w:pPr>
            <w:r w:rsidRPr="0061722D">
              <w:rPr>
                <w:rFonts w:ascii="Times New Roman" w:hAnsi="Times New Roman" w:cs="Times New Roman"/>
                <w:sz w:val="24"/>
                <w:szCs w:val="24"/>
              </w:rPr>
              <w:t xml:space="preserve">ул. 40-летия Октября, 29 </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628</w:t>
            </w: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63</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И</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 xml:space="preserve">Здание, где располагался Белореченский станичный ревкомСовет, 1918 г. </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sz w:val="24"/>
                <w:szCs w:val="24"/>
              </w:rPr>
            </w:pPr>
            <w:r w:rsidRPr="0061722D">
              <w:rPr>
                <w:rFonts w:ascii="Times New Roman" w:hAnsi="Times New Roman" w:cs="Times New Roman"/>
                <w:sz w:val="24"/>
                <w:szCs w:val="24"/>
              </w:rPr>
              <w:t xml:space="preserve">ул. 40-летия Октября, 42 </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629</w:t>
            </w: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63</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И</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sz w:val="24"/>
                <w:szCs w:val="24"/>
              </w:rPr>
            </w:pPr>
            <w:r w:rsidRPr="0061722D">
              <w:rPr>
                <w:rFonts w:ascii="Times New Roman" w:hAnsi="Times New Roman" w:cs="Times New Roman"/>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Мемориальный комплекс:</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памятник воинам, погибшим в годы гражданской и Великой Отечественной войн;</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братские могилы воинов и мирных жителей, погибших в годы гражданской и Великой Отечественной войн, 1918 - 1928, 1942 - 1943 годы</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г. Белореченск,</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ул. Красная, городской парк Победы,</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у районного Дома культуры</w:t>
            </w:r>
          </w:p>
          <w:p w:rsidR="00775E60" w:rsidRPr="0061722D" w:rsidRDefault="00775E60" w:rsidP="00CB5A4E">
            <w:pPr>
              <w:spacing w:after="0" w:line="240" w:lineRule="auto"/>
              <w:rPr>
                <w:rFonts w:ascii="Times New Roman" w:hAnsi="Times New Roman" w:cs="Times New Roman"/>
                <w:color w:val="000000"/>
                <w:sz w:val="24"/>
                <w:szCs w:val="24"/>
              </w:rPr>
            </w:pP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622</w:t>
            </w:r>
          </w:p>
          <w:p w:rsidR="00775E60" w:rsidRPr="0061722D" w:rsidRDefault="00775E60" w:rsidP="00CB5A4E">
            <w:pPr>
              <w:spacing w:after="0" w:line="240" w:lineRule="auto"/>
              <w:jc w:val="center"/>
              <w:rPr>
                <w:rFonts w:ascii="Times New Roman" w:hAnsi="Times New Roman" w:cs="Times New Roman"/>
                <w:color w:val="000000"/>
                <w:sz w:val="24"/>
                <w:szCs w:val="24"/>
              </w:rPr>
            </w:pPr>
          </w:p>
          <w:p w:rsidR="00775E60" w:rsidRPr="0061722D" w:rsidRDefault="00775E60" w:rsidP="00CB5A4E">
            <w:pPr>
              <w:spacing w:after="0" w:line="240" w:lineRule="auto"/>
              <w:jc w:val="center"/>
              <w:rPr>
                <w:rFonts w:ascii="Times New Roman" w:hAnsi="Times New Roman" w:cs="Times New Roman"/>
                <w:color w:val="000000"/>
                <w:sz w:val="24"/>
                <w:szCs w:val="24"/>
              </w:rPr>
            </w:pPr>
          </w:p>
          <w:p w:rsidR="00775E60" w:rsidRPr="0061722D" w:rsidRDefault="00775E60" w:rsidP="00CB5A4E">
            <w:pPr>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635</w:t>
            </w:r>
          </w:p>
          <w:p w:rsidR="00775E60" w:rsidRPr="0061722D" w:rsidRDefault="00775E60" w:rsidP="00CB5A4E">
            <w:pPr>
              <w:spacing w:after="0" w:line="240" w:lineRule="auto"/>
              <w:jc w:val="center"/>
              <w:rPr>
                <w:rFonts w:ascii="Times New Roman" w:hAnsi="Times New Roman" w:cs="Times New Roman"/>
                <w:color w:val="000000"/>
                <w:sz w:val="24"/>
                <w:szCs w:val="24"/>
              </w:rPr>
            </w:pPr>
          </w:p>
          <w:p w:rsidR="00775E60" w:rsidRPr="0061722D" w:rsidRDefault="00775E60" w:rsidP="00CB5A4E">
            <w:pPr>
              <w:spacing w:after="0" w:line="240" w:lineRule="auto"/>
              <w:jc w:val="center"/>
              <w:rPr>
                <w:rFonts w:ascii="Times New Roman" w:hAnsi="Times New Roman" w:cs="Times New Roman"/>
                <w:color w:val="000000"/>
                <w:sz w:val="24"/>
                <w:szCs w:val="24"/>
              </w:rPr>
            </w:pP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w:t>
            </w:r>
          </w:p>
          <w:p w:rsidR="00775E60" w:rsidRPr="0061722D" w:rsidRDefault="00775E60" w:rsidP="00CB5A4E">
            <w:pPr>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540</w:t>
            </w:r>
          </w:p>
          <w:p w:rsidR="00775E60" w:rsidRPr="0061722D" w:rsidRDefault="00775E60" w:rsidP="00CB5A4E">
            <w:pPr>
              <w:spacing w:after="0" w:line="240" w:lineRule="auto"/>
              <w:jc w:val="center"/>
              <w:rPr>
                <w:rFonts w:ascii="Times New Roman" w:hAnsi="Times New Roman" w:cs="Times New Roman"/>
                <w:color w:val="000000"/>
                <w:sz w:val="24"/>
                <w:szCs w:val="24"/>
              </w:rPr>
            </w:pPr>
          </w:p>
          <w:p w:rsidR="00775E60" w:rsidRPr="0061722D" w:rsidRDefault="00775E60" w:rsidP="00CB5A4E">
            <w:pPr>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w:t>
            </w:r>
          </w:p>
          <w:p w:rsidR="00775E60" w:rsidRPr="0061722D" w:rsidRDefault="00775E60" w:rsidP="00CB5A4E">
            <w:pPr>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lang w:val="en-US"/>
              </w:rPr>
              <w:t>1872-</w:t>
            </w:r>
            <w:r w:rsidRPr="0061722D">
              <w:rPr>
                <w:rFonts w:ascii="Times New Roman" w:hAnsi="Times New Roman" w:cs="Times New Roman"/>
                <w:color w:val="000000"/>
                <w:sz w:val="24"/>
                <w:szCs w:val="24"/>
              </w:rPr>
              <w:t>КЗ</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И</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 xml:space="preserve">Обелиск 130 колхозникам, погибшим </w:t>
            </w:r>
            <w:r w:rsidRPr="0061722D">
              <w:rPr>
                <w:rFonts w:ascii="Times New Roman" w:hAnsi="Times New Roman" w:cs="Times New Roman"/>
                <w:color w:val="000000"/>
                <w:sz w:val="24"/>
                <w:szCs w:val="24"/>
              </w:rPr>
              <w:lastRenderedPageBreak/>
              <w:t>в годы Великой Отечественной войны,</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 xml:space="preserve">1975 г. </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lastRenderedPageBreak/>
              <w:t>г. Белореченск,</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 xml:space="preserve">угол ул. К.Либкнехта </w:t>
            </w:r>
            <w:r w:rsidRPr="0061722D">
              <w:rPr>
                <w:rFonts w:ascii="Times New Roman" w:hAnsi="Times New Roman" w:cs="Times New Roman"/>
                <w:color w:val="000000"/>
                <w:sz w:val="24"/>
                <w:szCs w:val="24"/>
              </w:rPr>
              <w:lastRenderedPageBreak/>
              <w:t>и ул. Толстого</w:t>
            </w:r>
          </w:p>
          <w:p w:rsidR="00775E60" w:rsidRPr="0061722D" w:rsidRDefault="00775E60" w:rsidP="00CB5A4E">
            <w:pPr>
              <w:spacing w:after="0" w:line="240" w:lineRule="auto"/>
              <w:rPr>
                <w:rFonts w:ascii="Times New Roman" w:hAnsi="Times New Roman" w:cs="Times New Roman"/>
                <w:color w:val="000000"/>
                <w:sz w:val="24"/>
                <w:szCs w:val="24"/>
              </w:rPr>
            </w:pP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lastRenderedPageBreak/>
              <w:t>625</w:t>
            </w: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759</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И</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 xml:space="preserve">Памятное место, где 5 мая </w:t>
            </w:r>
            <w:smartTag w:uri="urn:schemas-microsoft-com:office:smarttags" w:element="metricconverter">
              <w:smartTagPr>
                <w:attr w:name="ProductID" w:val="1920 г"/>
              </w:smartTagPr>
              <w:r w:rsidRPr="0061722D">
                <w:rPr>
                  <w:rFonts w:ascii="Times New Roman" w:hAnsi="Times New Roman" w:cs="Times New Roman"/>
                  <w:color w:val="000000"/>
                  <w:sz w:val="24"/>
                  <w:szCs w:val="24"/>
                </w:rPr>
                <w:t>1920 г</w:t>
              </w:r>
            </w:smartTag>
            <w:r w:rsidRPr="0061722D">
              <w:rPr>
                <w:rFonts w:ascii="Times New Roman" w:hAnsi="Times New Roman" w:cs="Times New Roman"/>
                <w:color w:val="000000"/>
                <w:sz w:val="24"/>
                <w:szCs w:val="24"/>
              </w:rPr>
              <w:t>. был организован союз молодежи железнодорожной станции "Белореченская"</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г. Белореченск,</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ул. Свердлова, 3, территория парка железнодорожников</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626</w:t>
            </w: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333</w:t>
            </w:r>
          </w:p>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lang w:val="en-US"/>
              </w:rPr>
              <w:t>1872-</w:t>
            </w:r>
            <w:r w:rsidRPr="0061722D">
              <w:rPr>
                <w:rFonts w:ascii="Times New Roman" w:hAnsi="Times New Roman" w:cs="Times New Roman"/>
                <w:color w:val="000000"/>
                <w:sz w:val="24"/>
                <w:szCs w:val="24"/>
              </w:rPr>
              <w:t>КЗ</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И</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Памятник учителям и учащимся средней школы №68, погибшим в годы Великой Отечественной войны, 1970 г., ск. Лапко</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 xml:space="preserve">ул. Свердлова, 1, </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территория средней школы № 68</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627</w:t>
            </w: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И</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Памятный знак в честь 50-летия Советской власти,</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 xml:space="preserve">1967 г. </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центр, площадь им. 50-летия Советской власти</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630</w:t>
            </w: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w:t>
            </w:r>
          </w:p>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1872-КЗ</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И</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Могила И.С. Жидкова (1923-1977), Героя Советского Союза</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городское кладбище (новое), участок №3</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632</w:t>
            </w: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540</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И</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Могила М.А. Маренкова (1912-1969), Героя Советского Союза</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городское кладбище (новое), участок №2</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633</w:t>
            </w: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540</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И</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Могила К.Г. Прокоповой (1902-1973), Героя Социалистического Труда</w:t>
            </w:r>
          </w:p>
          <w:p w:rsidR="00775E60" w:rsidRPr="0061722D" w:rsidRDefault="00775E60" w:rsidP="00CB5A4E">
            <w:pPr>
              <w:spacing w:after="0" w:line="240" w:lineRule="auto"/>
              <w:rPr>
                <w:rFonts w:ascii="Times New Roman" w:hAnsi="Times New Roman" w:cs="Times New Roman"/>
                <w:color w:val="000000"/>
                <w:sz w:val="24"/>
                <w:szCs w:val="24"/>
              </w:rPr>
            </w:pP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кладбище</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634</w:t>
            </w: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540</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И</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 xml:space="preserve">Братская могила военнопленных и колхозников, сожженных фашистскими оккупантами, январь </w:t>
            </w:r>
            <w:smartTag w:uri="urn:schemas-microsoft-com:office:smarttags" w:element="metricconverter">
              <w:smartTagPr>
                <w:attr w:name="ProductID" w:val="1943 г"/>
              </w:smartTagPr>
              <w:r w:rsidRPr="0061722D">
                <w:rPr>
                  <w:rFonts w:ascii="Times New Roman" w:hAnsi="Times New Roman" w:cs="Times New Roman"/>
                  <w:color w:val="000000"/>
                  <w:sz w:val="24"/>
                  <w:szCs w:val="24"/>
                </w:rPr>
                <w:t>1943 г</w:t>
              </w:r>
            </w:smartTag>
            <w:r w:rsidRPr="0061722D">
              <w:rPr>
                <w:rFonts w:ascii="Times New Roman" w:hAnsi="Times New Roman" w:cs="Times New Roman"/>
                <w:color w:val="000000"/>
                <w:sz w:val="24"/>
                <w:szCs w:val="24"/>
              </w:rPr>
              <w:t>.</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widowControl w:val="0"/>
              <w:snapToGrid w:val="0"/>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г. Белореченск,</w:t>
            </w:r>
          </w:p>
          <w:p w:rsidR="00775E60" w:rsidRPr="0061722D" w:rsidRDefault="00775E60" w:rsidP="00CB5A4E">
            <w:pPr>
              <w:widowControl w:val="0"/>
              <w:snapToGrid w:val="0"/>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 xml:space="preserve">у въезда в город со стороны г. Краснодара, </w:t>
            </w:r>
          </w:p>
          <w:p w:rsidR="00775E60" w:rsidRPr="0061722D" w:rsidRDefault="00775E60" w:rsidP="00CB5A4E">
            <w:pPr>
              <w:spacing w:after="0" w:line="240" w:lineRule="auto"/>
              <w:rPr>
                <w:rFonts w:ascii="Times New Roman" w:hAnsi="Times New Roman" w:cs="Times New Roman"/>
                <w:color w:val="000000"/>
                <w:sz w:val="24"/>
                <w:szCs w:val="24"/>
              </w:rPr>
            </w:pPr>
            <w:smartTag w:uri="urn:schemas-microsoft-com:office:smarttags" w:element="metricconverter">
              <w:smartTagPr>
                <w:attr w:name="ProductID" w:val="900 м"/>
              </w:smartTagPr>
              <w:r w:rsidRPr="0061722D">
                <w:rPr>
                  <w:rFonts w:ascii="Times New Roman" w:hAnsi="Times New Roman" w:cs="Times New Roman"/>
                  <w:color w:val="000000"/>
                  <w:sz w:val="24"/>
                  <w:szCs w:val="24"/>
                </w:rPr>
                <w:t>900 м</w:t>
              </w:r>
            </w:smartTag>
            <w:r w:rsidRPr="0061722D">
              <w:rPr>
                <w:rFonts w:ascii="Times New Roman" w:hAnsi="Times New Roman" w:cs="Times New Roman"/>
                <w:color w:val="000000"/>
                <w:sz w:val="24"/>
                <w:szCs w:val="24"/>
              </w:rPr>
              <w:t xml:space="preserve"> справа, в границах земель Родниковского сельского поселения</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636</w:t>
            </w: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widowControl w:val="0"/>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w:t>
            </w:r>
          </w:p>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2424-КЗ</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И</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Памятник В.И. Ленину,</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1967 г.</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Привокзальная площадь</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638</w:t>
            </w: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МИ</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Памятник В.И.Ленину,</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1960 г.</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 xml:space="preserve">ул. Свердлова, </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у средней школы № 68</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639</w:t>
            </w: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МИ</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r w:rsidRPr="0061722D">
              <w:rPr>
                <w:rFonts w:ascii="Times New Roman" w:hAnsi="Times New Roman" w:cs="Times New Roman"/>
              </w:rPr>
              <w:t>утрачен</w:t>
            </w:r>
          </w:p>
        </w:tc>
      </w:tr>
      <w:tr w:rsidR="00775E60" w:rsidRPr="0061722D" w:rsidTr="00CB5A4E">
        <w:tc>
          <w:tcPr>
            <w:tcW w:w="68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Аллея писателей:</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бюст А.С. Пушкина;</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бюст М.Ю. Лермонтова;</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бюст Л.Н. Толстого;</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бюст А.П. Чехова;</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бюст А.М. Горького;</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бюст В.В. Маяковского,</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1960 г.</w:t>
            </w:r>
          </w:p>
        </w:tc>
        <w:tc>
          <w:tcPr>
            <w:tcW w:w="2383"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 xml:space="preserve">ул. Свердлова, </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во дворе средней школы № 68</w:t>
            </w:r>
          </w:p>
          <w:p w:rsidR="00775E60" w:rsidRPr="0061722D" w:rsidRDefault="00775E60" w:rsidP="00CB5A4E">
            <w:pPr>
              <w:spacing w:after="0" w:line="240" w:lineRule="auto"/>
              <w:rPr>
                <w:rFonts w:ascii="Times New Roman" w:hAnsi="Times New Roman" w:cs="Times New Roman"/>
                <w:color w:val="000000"/>
                <w:sz w:val="24"/>
                <w:szCs w:val="24"/>
              </w:rPr>
            </w:pP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640</w:t>
            </w:r>
          </w:p>
          <w:p w:rsidR="00775E60" w:rsidRPr="0061722D" w:rsidRDefault="00775E60" w:rsidP="00CB5A4E">
            <w:pPr>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640/1</w:t>
            </w:r>
          </w:p>
          <w:p w:rsidR="00775E60" w:rsidRPr="0061722D" w:rsidRDefault="00775E60" w:rsidP="00CB5A4E">
            <w:pPr>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640/2</w:t>
            </w:r>
          </w:p>
          <w:p w:rsidR="00775E60" w:rsidRPr="0061722D" w:rsidRDefault="00775E60" w:rsidP="00CB5A4E">
            <w:pPr>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640/3</w:t>
            </w:r>
          </w:p>
          <w:p w:rsidR="00775E60" w:rsidRPr="0061722D" w:rsidRDefault="00775E60" w:rsidP="00CB5A4E">
            <w:pPr>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640/4</w:t>
            </w:r>
          </w:p>
          <w:p w:rsidR="00775E60" w:rsidRPr="0061722D" w:rsidRDefault="00775E60" w:rsidP="00CB5A4E">
            <w:pPr>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640/5</w:t>
            </w:r>
          </w:p>
          <w:p w:rsidR="00775E60" w:rsidRPr="0061722D" w:rsidRDefault="00775E60" w:rsidP="00CB5A4E">
            <w:pPr>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640/6</w:t>
            </w:r>
          </w:p>
        </w:tc>
        <w:tc>
          <w:tcPr>
            <w:tcW w:w="10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w:t>
            </w:r>
          </w:p>
        </w:tc>
        <w:tc>
          <w:tcPr>
            <w:tcW w:w="80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МИ</w:t>
            </w:r>
          </w:p>
        </w:tc>
        <w:tc>
          <w:tcPr>
            <w:tcW w:w="511" w:type="dxa"/>
            <w:tcBorders>
              <w:left w:val="single" w:sz="2" w:space="0" w:color="000000"/>
              <w:bottom w:val="single" w:sz="2" w:space="0" w:color="000000"/>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Р</w:t>
            </w:r>
          </w:p>
        </w:tc>
        <w:tc>
          <w:tcPr>
            <w:tcW w:w="1399" w:type="dxa"/>
            <w:tcBorders>
              <w:left w:val="single" w:sz="2" w:space="0" w:color="000000"/>
              <w:bottom w:val="single" w:sz="2" w:space="0" w:color="000000"/>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left w:val="single" w:sz="2" w:space="0" w:color="000000"/>
              <w:bottom w:val="single" w:sz="4" w:space="0" w:color="auto"/>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left w:val="single" w:sz="2" w:space="0" w:color="000000"/>
              <w:bottom w:val="single" w:sz="4" w:space="0" w:color="auto"/>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Памятник В.И. Ленину,</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1962 г.</w:t>
            </w:r>
          </w:p>
        </w:tc>
        <w:tc>
          <w:tcPr>
            <w:tcW w:w="2383" w:type="dxa"/>
            <w:tcBorders>
              <w:left w:val="single" w:sz="2" w:space="0" w:color="000000"/>
              <w:bottom w:val="single" w:sz="4" w:space="0" w:color="auto"/>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ул. Ленина, 64,</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территория Городского парка культуры и отдыха</w:t>
            </w:r>
          </w:p>
        </w:tc>
        <w:tc>
          <w:tcPr>
            <w:tcW w:w="801" w:type="dxa"/>
            <w:tcBorders>
              <w:left w:val="single" w:sz="2" w:space="0" w:color="000000"/>
              <w:bottom w:val="single" w:sz="4" w:space="0" w:color="auto"/>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643</w:t>
            </w:r>
          </w:p>
        </w:tc>
        <w:tc>
          <w:tcPr>
            <w:tcW w:w="1001" w:type="dxa"/>
            <w:tcBorders>
              <w:left w:val="single" w:sz="2" w:space="0" w:color="000000"/>
              <w:bottom w:val="single" w:sz="4" w:space="0" w:color="auto"/>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w:t>
            </w:r>
          </w:p>
        </w:tc>
        <w:tc>
          <w:tcPr>
            <w:tcW w:w="801" w:type="dxa"/>
            <w:tcBorders>
              <w:left w:val="single" w:sz="2" w:space="0" w:color="000000"/>
              <w:bottom w:val="single" w:sz="4" w:space="0" w:color="auto"/>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МИ</w:t>
            </w:r>
          </w:p>
        </w:tc>
        <w:tc>
          <w:tcPr>
            <w:tcW w:w="511" w:type="dxa"/>
            <w:tcBorders>
              <w:left w:val="single" w:sz="2" w:space="0" w:color="000000"/>
              <w:bottom w:val="single" w:sz="4" w:space="0" w:color="auto"/>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Р</w:t>
            </w:r>
          </w:p>
        </w:tc>
        <w:tc>
          <w:tcPr>
            <w:tcW w:w="1399" w:type="dxa"/>
            <w:tcBorders>
              <w:left w:val="single" w:sz="2" w:space="0" w:color="000000"/>
              <w:bottom w:val="single" w:sz="4" w:space="0" w:color="auto"/>
              <w:right w:val="single" w:sz="2" w:space="0" w:color="000000"/>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r w:rsidR="00775E60" w:rsidRPr="0061722D" w:rsidTr="00CB5A4E">
        <w:tc>
          <w:tcPr>
            <w:tcW w:w="68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75E60" w:rsidRPr="0061722D" w:rsidRDefault="00775E60" w:rsidP="00775E60">
            <w:pPr>
              <w:pStyle w:val="Standard"/>
              <w:numPr>
                <w:ilvl w:val="0"/>
                <w:numId w:val="40"/>
              </w:numPr>
              <w:snapToGrid w:val="0"/>
              <w:ind w:left="170" w:firstLine="0"/>
              <w:jc w:val="center"/>
              <w:rPr>
                <w:rFonts w:cs="Times New Roman"/>
              </w:rPr>
            </w:pPr>
          </w:p>
        </w:tc>
        <w:tc>
          <w:tcPr>
            <w:tcW w:w="27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Памятник В.И. Ленину</w:t>
            </w:r>
          </w:p>
        </w:tc>
        <w:tc>
          <w:tcPr>
            <w:tcW w:w="238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75E60" w:rsidRPr="0061722D" w:rsidRDefault="00775E60" w:rsidP="00CB5A4E">
            <w:pPr>
              <w:snapToGrid w:val="0"/>
              <w:spacing w:after="0" w:line="240" w:lineRule="auto"/>
              <w:rPr>
                <w:rFonts w:ascii="Times New Roman" w:hAnsi="Times New Roman" w:cs="Times New Roman"/>
                <w:sz w:val="24"/>
                <w:szCs w:val="24"/>
              </w:rPr>
            </w:pPr>
            <w:r w:rsidRPr="0061722D">
              <w:rPr>
                <w:rFonts w:ascii="Times New Roman" w:hAnsi="Times New Roman" w:cs="Times New Roman"/>
                <w:sz w:val="24"/>
                <w:szCs w:val="24"/>
              </w:rPr>
              <w:t>г. Белореченск,</w:t>
            </w:r>
          </w:p>
          <w:p w:rsidR="00775E60" w:rsidRPr="0061722D" w:rsidRDefault="00775E60" w:rsidP="00CB5A4E">
            <w:pPr>
              <w:spacing w:after="0" w:line="240" w:lineRule="auto"/>
              <w:rPr>
                <w:rFonts w:ascii="Times New Roman" w:hAnsi="Times New Roman" w:cs="Times New Roman"/>
                <w:color w:val="000000"/>
                <w:sz w:val="24"/>
                <w:szCs w:val="24"/>
              </w:rPr>
            </w:pPr>
            <w:r w:rsidRPr="0061722D">
              <w:rPr>
                <w:rFonts w:ascii="Times New Roman" w:hAnsi="Times New Roman" w:cs="Times New Roman"/>
                <w:color w:val="000000"/>
                <w:sz w:val="24"/>
                <w:szCs w:val="24"/>
              </w:rPr>
              <w:t>паровозное депо ж.-д. станция "Белореченская"</w:t>
            </w:r>
          </w:p>
        </w:tc>
        <w:tc>
          <w:tcPr>
            <w:tcW w:w="8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646</w:t>
            </w:r>
          </w:p>
        </w:tc>
        <w:tc>
          <w:tcPr>
            <w:tcW w:w="10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63</w:t>
            </w:r>
          </w:p>
        </w:tc>
        <w:tc>
          <w:tcPr>
            <w:tcW w:w="8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МИ</w:t>
            </w:r>
          </w:p>
        </w:tc>
        <w:tc>
          <w:tcPr>
            <w:tcW w:w="5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75E60" w:rsidRPr="0061722D" w:rsidRDefault="00775E60" w:rsidP="00CB5A4E">
            <w:pPr>
              <w:snapToGrid w:val="0"/>
              <w:spacing w:after="0" w:line="240" w:lineRule="auto"/>
              <w:jc w:val="center"/>
              <w:rPr>
                <w:rFonts w:ascii="Times New Roman" w:hAnsi="Times New Roman" w:cs="Times New Roman"/>
                <w:color w:val="000000"/>
                <w:sz w:val="24"/>
                <w:szCs w:val="24"/>
              </w:rPr>
            </w:pPr>
            <w:r w:rsidRPr="0061722D">
              <w:rPr>
                <w:rFonts w:ascii="Times New Roman" w:hAnsi="Times New Roman" w:cs="Times New Roman"/>
                <w:color w:val="000000"/>
                <w:sz w:val="24"/>
                <w:szCs w:val="24"/>
              </w:rPr>
              <w:t>Р</w:t>
            </w:r>
          </w:p>
        </w:tc>
        <w:tc>
          <w:tcPr>
            <w:tcW w:w="13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775E60" w:rsidRPr="0061722D" w:rsidRDefault="00775E60" w:rsidP="00CB5A4E">
            <w:pPr>
              <w:pStyle w:val="aff3"/>
              <w:rPr>
                <w:rFonts w:ascii="Times New Roman" w:hAnsi="Times New Roman" w:cs="Times New Roman"/>
              </w:rPr>
            </w:pPr>
          </w:p>
        </w:tc>
      </w:tr>
    </w:tbl>
    <w:p w:rsidR="00775E60" w:rsidRDefault="00775E60" w:rsidP="00775E60">
      <w:pPr>
        <w:pStyle w:val="23"/>
        <w:spacing w:after="0" w:line="276" w:lineRule="auto"/>
        <w:ind w:right="141" w:firstLine="709"/>
        <w:jc w:val="right"/>
        <w:rPr>
          <w:rFonts w:ascii="Times New Roman" w:hAnsi="Times New Roman" w:cs="Times New Roman"/>
          <w:sz w:val="28"/>
          <w:szCs w:val="28"/>
        </w:rPr>
      </w:pPr>
    </w:p>
    <w:p w:rsidR="00775E60" w:rsidRPr="00BF5865" w:rsidRDefault="00775E60" w:rsidP="00775E60">
      <w:pPr>
        <w:ind w:firstLine="709"/>
        <w:jc w:val="both"/>
        <w:rPr>
          <w:rFonts w:ascii="Times New Roman" w:hAnsi="Times New Roman" w:cs="Times New Roman"/>
          <w:b/>
          <w:sz w:val="28"/>
        </w:rPr>
      </w:pPr>
      <w:r w:rsidRPr="00BF5865">
        <w:rPr>
          <w:rFonts w:ascii="Times New Roman" w:hAnsi="Times New Roman" w:cs="Times New Roman"/>
          <w:b/>
          <w:sz w:val="28"/>
        </w:rPr>
        <w:t>Рекомендации по эксплуатации и сохранению объектов</w:t>
      </w:r>
      <w:r w:rsidRPr="00BF5865">
        <w:rPr>
          <w:rFonts w:ascii="Times New Roman" w:hAnsi="Times New Roman" w:cs="Times New Roman"/>
          <w:sz w:val="28"/>
        </w:rPr>
        <w:t xml:space="preserve"> </w:t>
      </w:r>
      <w:r w:rsidRPr="00BF5865">
        <w:rPr>
          <w:rFonts w:ascii="Times New Roman" w:hAnsi="Times New Roman" w:cs="Times New Roman"/>
          <w:b/>
          <w:sz w:val="28"/>
        </w:rPr>
        <w:t>культурного наследия (архитектура, история, монументальное искусство):</w:t>
      </w:r>
    </w:p>
    <w:p w:rsidR="00775E60" w:rsidRPr="00BF5865" w:rsidRDefault="00775E60" w:rsidP="00775E60">
      <w:pPr>
        <w:pStyle w:val="afff1"/>
        <w:numPr>
          <w:ilvl w:val="0"/>
          <w:numId w:val="27"/>
        </w:numPr>
        <w:spacing w:line="276" w:lineRule="auto"/>
        <w:jc w:val="both"/>
        <w:rPr>
          <w:rFonts w:ascii="Times New Roman" w:hAnsi="Times New Roman" w:cs="Times New Roman"/>
          <w:sz w:val="28"/>
          <w:szCs w:val="28"/>
        </w:rPr>
      </w:pPr>
      <w:r w:rsidRPr="00BF5865">
        <w:rPr>
          <w:rFonts w:ascii="Times New Roman" w:hAnsi="Times New Roman" w:cs="Times New Roman"/>
          <w:sz w:val="28"/>
          <w:szCs w:val="28"/>
        </w:rPr>
        <w:t>экскурсионный показ;</w:t>
      </w:r>
    </w:p>
    <w:p w:rsidR="00775E60" w:rsidRPr="00BF5865" w:rsidRDefault="00775E60" w:rsidP="00775E60">
      <w:pPr>
        <w:pStyle w:val="afff1"/>
        <w:numPr>
          <w:ilvl w:val="0"/>
          <w:numId w:val="27"/>
        </w:numPr>
        <w:spacing w:line="276" w:lineRule="auto"/>
        <w:jc w:val="both"/>
        <w:rPr>
          <w:rFonts w:ascii="Times New Roman" w:hAnsi="Times New Roman" w:cs="Times New Roman"/>
          <w:sz w:val="28"/>
          <w:szCs w:val="28"/>
        </w:rPr>
      </w:pPr>
      <w:r w:rsidRPr="00BF5865">
        <w:rPr>
          <w:rFonts w:ascii="Times New Roman" w:hAnsi="Times New Roman" w:cs="Times New Roman"/>
          <w:sz w:val="28"/>
          <w:szCs w:val="28"/>
        </w:rPr>
        <w:t>своевременное проведение ремонтно-реставрационных работ в целях обеспечения удовлетворительного технического состояния памятника;</w:t>
      </w:r>
    </w:p>
    <w:p w:rsidR="00775E60" w:rsidRPr="00BF5865" w:rsidRDefault="00775E60" w:rsidP="00775E60">
      <w:pPr>
        <w:pStyle w:val="afff1"/>
        <w:numPr>
          <w:ilvl w:val="0"/>
          <w:numId w:val="27"/>
        </w:numPr>
        <w:spacing w:line="276" w:lineRule="auto"/>
        <w:jc w:val="both"/>
        <w:rPr>
          <w:rFonts w:ascii="Times New Roman" w:hAnsi="Times New Roman" w:cs="Times New Roman"/>
          <w:sz w:val="28"/>
          <w:szCs w:val="28"/>
        </w:rPr>
      </w:pPr>
      <w:r w:rsidRPr="00BF5865">
        <w:rPr>
          <w:rFonts w:ascii="Times New Roman" w:hAnsi="Times New Roman" w:cs="Times New Roman"/>
          <w:sz w:val="28"/>
          <w:szCs w:val="28"/>
        </w:rPr>
        <w:t>благоустройство и озеленение территории, не противоречащее сохранности  памятника;</w:t>
      </w:r>
    </w:p>
    <w:p w:rsidR="00775E60" w:rsidRDefault="00775E60" w:rsidP="00775E60">
      <w:pPr>
        <w:pStyle w:val="afff1"/>
        <w:numPr>
          <w:ilvl w:val="0"/>
          <w:numId w:val="27"/>
        </w:numPr>
        <w:spacing w:line="276" w:lineRule="auto"/>
        <w:jc w:val="both"/>
        <w:rPr>
          <w:rFonts w:ascii="Times New Roman" w:hAnsi="Times New Roman" w:cs="Times New Roman"/>
          <w:sz w:val="28"/>
          <w:szCs w:val="28"/>
        </w:rPr>
      </w:pPr>
      <w:r w:rsidRPr="00BF5865">
        <w:rPr>
          <w:rFonts w:ascii="Times New Roman" w:hAnsi="Times New Roman" w:cs="Times New Roman"/>
          <w:sz w:val="28"/>
          <w:szCs w:val="28"/>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775E60" w:rsidRPr="00BF5865" w:rsidRDefault="00775E60" w:rsidP="00775E60">
      <w:pPr>
        <w:pStyle w:val="afff1"/>
        <w:spacing w:line="276" w:lineRule="auto"/>
        <w:jc w:val="both"/>
        <w:rPr>
          <w:rFonts w:ascii="Times New Roman" w:hAnsi="Times New Roman" w:cs="Times New Roman"/>
          <w:sz w:val="28"/>
          <w:szCs w:val="28"/>
        </w:rPr>
      </w:pPr>
    </w:p>
    <w:p w:rsidR="00775E60" w:rsidRDefault="00775E60" w:rsidP="00775E60">
      <w:pPr>
        <w:spacing w:after="0"/>
        <w:ind w:firstLine="709"/>
        <w:jc w:val="both"/>
        <w:rPr>
          <w:rFonts w:ascii="Times New Roman" w:hAnsi="Times New Roman"/>
          <w:sz w:val="28"/>
          <w:szCs w:val="28"/>
        </w:rPr>
      </w:pPr>
      <w:r w:rsidRPr="00655901">
        <w:rPr>
          <w:rFonts w:ascii="Times New Roman" w:hAnsi="Times New Roman"/>
          <w:sz w:val="28"/>
          <w:szCs w:val="28"/>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761CFD" w:rsidRDefault="00761CFD">
      <w:pPr>
        <w:rPr>
          <w:rFonts w:ascii="Times New Roman" w:hAnsi="Times New Roman"/>
          <w:sz w:val="28"/>
          <w:szCs w:val="28"/>
        </w:rPr>
      </w:pPr>
    </w:p>
    <w:p w:rsidR="00775E60" w:rsidRPr="00655901" w:rsidRDefault="00775E60" w:rsidP="00775E60">
      <w:pPr>
        <w:spacing w:after="0"/>
        <w:jc w:val="center"/>
        <w:rPr>
          <w:rFonts w:ascii="Times New Roman" w:hAnsi="Times New Roman"/>
          <w:b/>
          <w:sz w:val="28"/>
          <w:szCs w:val="28"/>
        </w:rPr>
      </w:pPr>
      <w:r w:rsidRPr="00655901">
        <w:rPr>
          <w:rFonts w:ascii="Times New Roman" w:hAnsi="Times New Roman"/>
          <w:b/>
          <w:sz w:val="28"/>
          <w:szCs w:val="28"/>
        </w:rPr>
        <w:t>Зоны охраны объектов культурного наследия</w:t>
      </w:r>
    </w:p>
    <w:p w:rsidR="00775E60" w:rsidRDefault="00775E60" w:rsidP="00775E60">
      <w:pPr>
        <w:tabs>
          <w:tab w:val="left" w:pos="567"/>
        </w:tabs>
        <w:spacing w:after="0"/>
        <w:ind w:firstLine="709"/>
        <w:jc w:val="both"/>
        <w:rPr>
          <w:rFonts w:ascii="Times New Roman" w:hAnsi="Times New Roman"/>
          <w:sz w:val="28"/>
          <w:szCs w:val="28"/>
        </w:rPr>
      </w:pPr>
    </w:p>
    <w:p w:rsidR="00775E60" w:rsidRPr="005F05EB" w:rsidRDefault="00775E60" w:rsidP="00775E60">
      <w:pPr>
        <w:tabs>
          <w:tab w:val="left" w:pos="567"/>
        </w:tabs>
        <w:spacing w:after="0"/>
        <w:ind w:firstLine="709"/>
        <w:jc w:val="both"/>
        <w:rPr>
          <w:rFonts w:ascii="Times New Roman" w:hAnsi="Times New Roman"/>
          <w:b/>
          <w:sz w:val="28"/>
          <w:szCs w:val="28"/>
        </w:rPr>
      </w:pPr>
      <w:r w:rsidRPr="005F05EB">
        <w:rPr>
          <w:rFonts w:ascii="Times New Roman" w:hAnsi="Times New Roman"/>
          <w:sz w:val="28"/>
          <w:szCs w:val="28"/>
        </w:rPr>
        <w:t xml:space="preserve">В целях обеспечения сохранности объекта культурного наследия в его исторической среде на сопряженной с ним территории устанавливаются </w:t>
      </w:r>
      <w:r w:rsidRPr="005F05EB">
        <w:rPr>
          <w:rFonts w:ascii="Times New Roman" w:hAnsi="Times New Roman"/>
          <w:b/>
          <w:sz w:val="28"/>
          <w:szCs w:val="28"/>
        </w:rPr>
        <w:t xml:space="preserve">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p>
    <w:p w:rsidR="00775E60" w:rsidRPr="005F05EB" w:rsidRDefault="00775E60" w:rsidP="00775E60">
      <w:pPr>
        <w:tabs>
          <w:tab w:val="left" w:pos="567"/>
        </w:tabs>
        <w:spacing w:after="0"/>
        <w:ind w:firstLine="709"/>
        <w:jc w:val="both"/>
        <w:rPr>
          <w:rFonts w:ascii="Times New Roman" w:hAnsi="Times New Roman"/>
          <w:sz w:val="28"/>
          <w:szCs w:val="28"/>
        </w:rPr>
      </w:pPr>
      <w:bookmarkStart w:id="68" w:name="dst100225"/>
      <w:bookmarkStart w:id="69" w:name="dst586"/>
      <w:bookmarkEnd w:id="68"/>
      <w:bookmarkEnd w:id="69"/>
      <w:r w:rsidRPr="005F05EB">
        <w:rPr>
          <w:rFonts w:ascii="Times New Roman" w:hAnsi="Times New Roman"/>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w:t>
      </w:r>
    </w:p>
    <w:p w:rsidR="00775E60" w:rsidRPr="00BF5865" w:rsidRDefault="00775E60" w:rsidP="00775E60">
      <w:pPr>
        <w:pStyle w:val="afff1"/>
        <w:spacing w:line="276" w:lineRule="auto"/>
        <w:ind w:firstLine="709"/>
        <w:jc w:val="both"/>
        <w:rPr>
          <w:rFonts w:ascii="Times New Roman" w:hAnsi="Times New Roman" w:cs="Times New Roman"/>
          <w:sz w:val="28"/>
          <w:szCs w:val="28"/>
        </w:rPr>
      </w:pPr>
      <w:r w:rsidRPr="005F05EB">
        <w:rPr>
          <w:rFonts w:ascii="Times New Roman" w:hAnsi="Times New Roman" w:cs="Times New Roman"/>
          <w:sz w:val="28"/>
          <w:szCs w:val="28"/>
        </w:rPr>
        <w:t>Согласно части 1 статьи 34 Федерального</w:t>
      </w:r>
      <w:r w:rsidRPr="00BF5865">
        <w:rPr>
          <w:rFonts w:ascii="Times New Roman" w:hAnsi="Times New Roman" w:cs="Times New Roman"/>
          <w:sz w:val="28"/>
          <w:szCs w:val="28"/>
        </w:rPr>
        <w:t xml:space="preserve"> закона от 25.06.2002 №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775E60" w:rsidRPr="005F05EB" w:rsidRDefault="00775E60" w:rsidP="00775E60">
      <w:pPr>
        <w:pStyle w:val="afff1"/>
        <w:spacing w:line="276" w:lineRule="auto"/>
        <w:ind w:firstLine="709"/>
        <w:jc w:val="both"/>
        <w:rPr>
          <w:rFonts w:ascii="Times New Roman" w:hAnsi="Times New Roman" w:cs="Times New Roman"/>
          <w:sz w:val="28"/>
          <w:szCs w:val="28"/>
        </w:rPr>
      </w:pPr>
      <w:r w:rsidRPr="00BF5865">
        <w:rPr>
          <w:rFonts w:ascii="Times New Roman" w:hAnsi="Times New Roman" w:cs="Times New Roman"/>
          <w:sz w:val="28"/>
          <w:szCs w:val="28"/>
        </w:rPr>
        <w:t xml:space="preserve">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определен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w:t>
      </w:r>
      <w:r w:rsidRPr="005F05EB">
        <w:rPr>
          <w:rFonts w:ascii="Times New Roman" w:hAnsi="Times New Roman" w:cs="Times New Roman"/>
          <w:sz w:val="28"/>
          <w:szCs w:val="28"/>
        </w:rPr>
        <w:t>Российской Федерации от 26.04.2008 № 315. 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775E60" w:rsidRPr="005F05EB" w:rsidRDefault="00775E60" w:rsidP="00775E60">
      <w:pPr>
        <w:spacing w:after="0"/>
        <w:ind w:firstLine="547"/>
        <w:jc w:val="both"/>
        <w:rPr>
          <w:rFonts w:ascii="Times New Roman" w:hAnsi="Times New Roman" w:cs="Times New Roman"/>
          <w:sz w:val="28"/>
          <w:szCs w:val="28"/>
        </w:rPr>
      </w:pPr>
      <w:r w:rsidRPr="005F05EB">
        <w:rPr>
          <w:rFonts w:ascii="Times New Roman" w:hAnsi="Times New Roman" w:cs="Times New Roman"/>
          <w:sz w:val="28"/>
          <w:szCs w:val="28"/>
        </w:rPr>
        <w:t>Согласно части 2 статьи 34 Федерального закона от 25.06.2002 № 73-ФЗ</w:t>
      </w:r>
      <w:r>
        <w:rPr>
          <w:rFonts w:ascii="Times New Roman" w:hAnsi="Times New Roman" w:cs="Times New Roman"/>
          <w:sz w:val="28"/>
          <w:szCs w:val="28"/>
        </w:rPr>
        <w:t>:</w:t>
      </w:r>
      <w:r w:rsidRPr="005F05EB">
        <w:rPr>
          <w:rFonts w:ascii="Times New Roman" w:hAnsi="Times New Roman" w:cs="Times New Roman"/>
          <w:sz w:val="28"/>
          <w:szCs w:val="28"/>
        </w:rPr>
        <w:t xml:space="preserve"> </w:t>
      </w:r>
      <w:r w:rsidRPr="005F05EB">
        <w:rPr>
          <w:rFonts w:ascii="Times New Roman" w:hAnsi="Times New Roman" w:cs="Times New Roman"/>
          <w:b/>
          <w:sz w:val="28"/>
          <w:szCs w:val="28"/>
        </w:rPr>
        <w:t>Охранная зона</w:t>
      </w:r>
      <w:r w:rsidRPr="005F05EB">
        <w:rPr>
          <w:rFonts w:ascii="Times New Roman" w:hAnsi="Times New Roman" w:cs="Times New Roman"/>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775E60" w:rsidRPr="00F40CF7" w:rsidRDefault="00775E60" w:rsidP="00775E60">
      <w:pPr>
        <w:spacing w:after="0"/>
        <w:ind w:firstLine="547"/>
        <w:jc w:val="both"/>
        <w:rPr>
          <w:rFonts w:ascii="Times New Roman" w:hAnsi="Times New Roman" w:cs="Times New Roman"/>
          <w:sz w:val="28"/>
          <w:szCs w:val="28"/>
        </w:rPr>
      </w:pPr>
      <w:bookmarkStart w:id="70" w:name="dst100227"/>
      <w:bookmarkEnd w:id="70"/>
      <w:r w:rsidRPr="005F05EB">
        <w:rPr>
          <w:rFonts w:ascii="Times New Roman" w:hAnsi="Times New Roman" w:cs="Times New Roman"/>
          <w:b/>
          <w:sz w:val="28"/>
          <w:szCs w:val="28"/>
        </w:rPr>
        <w:t>Зона регулирования застройки и хозяйственной деятельности</w:t>
      </w:r>
      <w:r w:rsidRPr="005F05EB">
        <w:rPr>
          <w:rFonts w:ascii="Times New Roman" w:hAnsi="Times New Roman" w:cs="Times New Roman"/>
          <w:sz w:val="28"/>
          <w:szCs w:val="28"/>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775E60" w:rsidRPr="00F40CF7" w:rsidRDefault="00775E60" w:rsidP="00775E60">
      <w:pPr>
        <w:spacing w:after="0"/>
        <w:ind w:firstLine="547"/>
        <w:jc w:val="both"/>
        <w:rPr>
          <w:rFonts w:ascii="Times New Roman" w:hAnsi="Times New Roman" w:cs="Times New Roman"/>
          <w:sz w:val="28"/>
          <w:szCs w:val="28"/>
        </w:rPr>
      </w:pPr>
      <w:bookmarkStart w:id="71" w:name="dst100228"/>
      <w:bookmarkEnd w:id="71"/>
      <w:r w:rsidRPr="005F05EB">
        <w:rPr>
          <w:rFonts w:ascii="Times New Roman" w:hAnsi="Times New Roman" w:cs="Times New Roman"/>
          <w:b/>
          <w:sz w:val="28"/>
          <w:szCs w:val="28"/>
        </w:rPr>
        <w:t>Зона охраняемого природного ландшафта</w:t>
      </w:r>
      <w:r w:rsidRPr="005F05EB">
        <w:rPr>
          <w:rFonts w:ascii="Times New Roman" w:hAnsi="Times New Roman" w:cs="Times New Roman"/>
          <w:sz w:val="28"/>
          <w:szCs w:val="28"/>
        </w:rPr>
        <w:t xml:space="preserve"> - территория, в пределах которой устанавливается режим использования земель, запрещающий или </w:t>
      </w:r>
      <w:r w:rsidRPr="005F05EB">
        <w:rPr>
          <w:rFonts w:ascii="Times New Roman" w:hAnsi="Times New Roman" w:cs="Times New Roman"/>
          <w:sz w:val="28"/>
          <w:szCs w:val="28"/>
        </w:rPr>
        <w:lastRenderedPageBreak/>
        <w:t>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75E60" w:rsidRDefault="00775E60" w:rsidP="00775E60">
      <w:pPr>
        <w:spacing w:after="0"/>
        <w:jc w:val="center"/>
        <w:rPr>
          <w:rFonts w:ascii="Times New Roman" w:hAnsi="Times New Roman" w:cs="Times New Roman"/>
          <w:b/>
          <w:sz w:val="28"/>
          <w:szCs w:val="28"/>
        </w:rPr>
      </w:pPr>
    </w:p>
    <w:p w:rsidR="00775E60" w:rsidRPr="00655901" w:rsidRDefault="00775E60" w:rsidP="00775E60">
      <w:pPr>
        <w:spacing w:after="0"/>
        <w:jc w:val="center"/>
        <w:rPr>
          <w:rFonts w:ascii="Times New Roman" w:hAnsi="Times New Roman" w:cs="Times New Roman"/>
          <w:b/>
          <w:sz w:val="28"/>
          <w:szCs w:val="28"/>
        </w:rPr>
      </w:pPr>
      <w:r w:rsidRPr="00655901">
        <w:rPr>
          <w:rFonts w:ascii="Times New Roman" w:hAnsi="Times New Roman" w:cs="Times New Roman"/>
          <w:b/>
          <w:sz w:val="28"/>
          <w:szCs w:val="28"/>
        </w:rPr>
        <w:t>Защитные зоны объектов культурного наследия</w:t>
      </w:r>
    </w:p>
    <w:p w:rsidR="00775E60" w:rsidRDefault="00775E60" w:rsidP="00775E60">
      <w:pPr>
        <w:tabs>
          <w:tab w:val="left" w:pos="10218"/>
        </w:tabs>
        <w:snapToGrid w:val="0"/>
        <w:spacing w:after="0"/>
        <w:ind w:firstLine="720"/>
        <w:jc w:val="both"/>
        <w:rPr>
          <w:rFonts w:ascii="Times New Roman" w:hAnsi="Times New Roman" w:cs="Times New Roman"/>
          <w:sz w:val="28"/>
          <w:szCs w:val="28"/>
        </w:rPr>
      </w:pPr>
    </w:p>
    <w:p w:rsidR="00775E60" w:rsidRDefault="00775E60" w:rsidP="00775E60">
      <w:pPr>
        <w:tabs>
          <w:tab w:val="left" w:pos="10218"/>
        </w:tabs>
        <w:snapToGrid w:val="0"/>
        <w:spacing w:after="0"/>
        <w:ind w:firstLine="720"/>
        <w:jc w:val="both"/>
        <w:rPr>
          <w:rFonts w:ascii="Times New Roman" w:hAnsi="Times New Roman" w:cs="Times New Roman"/>
          <w:sz w:val="28"/>
          <w:szCs w:val="28"/>
        </w:rPr>
      </w:pPr>
      <w:r w:rsidRPr="005F05EB">
        <w:rPr>
          <w:rFonts w:ascii="Times New Roman" w:hAnsi="Times New Roman" w:cs="Times New Roman"/>
          <w:sz w:val="28"/>
          <w:szCs w:val="28"/>
        </w:rPr>
        <w:t>Согласно стать</w:t>
      </w:r>
      <w:r>
        <w:rPr>
          <w:rFonts w:ascii="Times New Roman" w:hAnsi="Times New Roman" w:cs="Times New Roman"/>
          <w:sz w:val="28"/>
          <w:szCs w:val="28"/>
        </w:rPr>
        <w:t>е</w:t>
      </w:r>
      <w:r w:rsidRPr="005F05EB">
        <w:rPr>
          <w:rFonts w:ascii="Times New Roman" w:hAnsi="Times New Roman" w:cs="Times New Roman"/>
          <w:sz w:val="28"/>
          <w:szCs w:val="28"/>
        </w:rPr>
        <w:t xml:space="preserve"> 34</w:t>
      </w:r>
      <w:r>
        <w:rPr>
          <w:rFonts w:ascii="Times New Roman" w:hAnsi="Times New Roman" w:cs="Times New Roman"/>
          <w:sz w:val="28"/>
          <w:szCs w:val="28"/>
        </w:rPr>
        <w:t>.1</w:t>
      </w:r>
      <w:r w:rsidRPr="005F05EB">
        <w:rPr>
          <w:rFonts w:ascii="Times New Roman" w:hAnsi="Times New Roman" w:cs="Times New Roman"/>
          <w:sz w:val="28"/>
          <w:szCs w:val="28"/>
        </w:rPr>
        <w:t xml:space="preserve"> Федерального закона от 25.06.2002 № 73-ФЗ</w:t>
      </w:r>
      <w:r>
        <w:rPr>
          <w:rFonts w:ascii="Times New Roman" w:hAnsi="Times New Roman" w:cs="Times New Roman"/>
          <w:sz w:val="28"/>
          <w:szCs w:val="28"/>
        </w:rPr>
        <w:t>, и согласно Федеральному закону, введенному 05.04.2016 г. №95-ФЗ помимо вышеназванных зон введено понятие защитной зоны.</w:t>
      </w:r>
    </w:p>
    <w:p w:rsidR="00775E60" w:rsidRPr="005F05EB" w:rsidRDefault="00775E60" w:rsidP="00775E60">
      <w:pPr>
        <w:spacing w:after="0"/>
        <w:ind w:firstLine="547"/>
        <w:jc w:val="both"/>
        <w:rPr>
          <w:rFonts w:ascii="Times New Roman" w:hAnsi="Times New Roman" w:cs="Times New Roman"/>
          <w:sz w:val="28"/>
          <w:szCs w:val="28"/>
        </w:rPr>
      </w:pPr>
      <w:r w:rsidRPr="005F05EB">
        <w:rPr>
          <w:rFonts w:ascii="Times New Roman" w:hAnsi="Times New Roman" w:cs="Times New Roman"/>
          <w:b/>
          <w:sz w:val="28"/>
          <w:szCs w:val="28"/>
        </w:rPr>
        <w:t>Защитными зонами объектов культурного наследия</w:t>
      </w:r>
      <w:r w:rsidRPr="005F05EB">
        <w:rPr>
          <w:rFonts w:ascii="Times New Roman" w:hAnsi="Times New Roman" w:cs="Times New Roman"/>
          <w:sz w:val="28"/>
          <w:szCs w:val="28"/>
        </w:rPr>
        <w:t xml:space="preserve"> являются территории, которые прилегают к включенным в реестр памятникам и ансамблям (за исключением указанных </w:t>
      </w:r>
      <w:r>
        <w:rPr>
          <w:rFonts w:ascii="Times New Roman" w:hAnsi="Times New Roman" w:cs="Times New Roman"/>
          <w:sz w:val="28"/>
          <w:szCs w:val="28"/>
        </w:rPr>
        <w:t>в следующем абзаце</w:t>
      </w:r>
      <w:r w:rsidRPr="005F05EB">
        <w:rPr>
          <w:rFonts w:ascii="Times New Roman" w:hAnsi="Times New Roman" w:cs="Times New Roman"/>
          <w:sz w:val="28"/>
          <w:szCs w:val="28"/>
        </w:rPr>
        <w:t xml:space="preserve">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p>
    <w:p w:rsidR="00775E60" w:rsidRPr="005F05EB" w:rsidRDefault="00775E60" w:rsidP="00775E60">
      <w:pPr>
        <w:spacing w:after="0"/>
        <w:ind w:firstLine="547"/>
        <w:jc w:val="both"/>
        <w:rPr>
          <w:rFonts w:ascii="Times New Roman" w:hAnsi="Times New Roman" w:cs="Times New Roman"/>
          <w:sz w:val="28"/>
          <w:szCs w:val="28"/>
        </w:rPr>
      </w:pPr>
      <w:bookmarkStart w:id="72" w:name="dst854"/>
      <w:bookmarkEnd w:id="72"/>
      <w:r w:rsidRPr="005F05EB">
        <w:rPr>
          <w:rFonts w:ascii="Times New Roman" w:hAnsi="Times New Roman" w:cs="Times New Roman"/>
          <w:sz w:val="28"/>
          <w:szCs w:val="28"/>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13" w:anchor="dst806" w:history="1">
        <w:r w:rsidRPr="005F05EB">
          <w:rPr>
            <w:rFonts w:ascii="Times New Roman" w:hAnsi="Times New Roman" w:cs="Times New Roman"/>
            <w:sz w:val="28"/>
            <w:szCs w:val="28"/>
          </w:rPr>
          <w:t>статьей 56.4</w:t>
        </w:r>
      </w:hyperlink>
      <w:r w:rsidRPr="005F05EB">
        <w:rPr>
          <w:rFonts w:ascii="Times New Roman" w:hAnsi="Times New Roman" w:cs="Times New Roman"/>
          <w:sz w:val="28"/>
          <w:szCs w:val="28"/>
        </w:rPr>
        <w:t xml:space="preserve"> Федерального закона от 25.06.2002 № 73-ФЗ требования и ограничения.</w:t>
      </w:r>
    </w:p>
    <w:p w:rsidR="00775E60" w:rsidRPr="005F05EB" w:rsidRDefault="00775E60" w:rsidP="00775E60">
      <w:pPr>
        <w:spacing w:after="0"/>
        <w:ind w:firstLine="709"/>
        <w:jc w:val="both"/>
        <w:rPr>
          <w:rFonts w:ascii="Times New Roman" w:hAnsi="Times New Roman" w:cs="Times New Roman"/>
          <w:b/>
          <w:sz w:val="28"/>
          <w:szCs w:val="28"/>
        </w:rPr>
      </w:pPr>
      <w:r w:rsidRPr="005F05EB">
        <w:rPr>
          <w:rFonts w:ascii="Times New Roman" w:hAnsi="Times New Roman" w:cs="Times New Roman"/>
          <w:b/>
          <w:sz w:val="28"/>
          <w:szCs w:val="28"/>
        </w:rPr>
        <w:t xml:space="preserve">Границы защитной зоны объекта культурного наследия устанавливаются: </w:t>
      </w:r>
    </w:p>
    <w:p w:rsidR="00775E60" w:rsidRPr="005F05EB" w:rsidRDefault="00775E60" w:rsidP="00775E60">
      <w:pPr>
        <w:spacing w:after="0"/>
        <w:ind w:firstLine="709"/>
        <w:jc w:val="both"/>
        <w:rPr>
          <w:rFonts w:ascii="Times New Roman" w:hAnsi="Times New Roman" w:cs="Times New Roman"/>
          <w:sz w:val="28"/>
          <w:szCs w:val="28"/>
        </w:rPr>
      </w:pPr>
      <w:bookmarkStart w:id="73" w:name="dst856"/>
      <w:bookmarkEnd w:id="73"/>
      <w:r w:rsidRPr="005F05EB">
        <w:rPr>
          <w:rFonts w:ascii="Times New Roman" w:hAnsi="Times New Roman" w:cs="Times New Roman"/>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75E60" w:rsidRPr="005F05EB" w:rsidRDefault="00775E60" w:rsidP="00775E60">
      <w:pPr>
        <w:spacing w:after="0"/>
        <w:ind w:firstLine="709"/>
        <w:jc w:val="both"/>
        <w:rPr>
          <w:rFonts w:ascii="Times New Roman" w:hAnsi="Times New Roman" w:cs="Times New Roman"/>
          <w:sz w:val="28"/>
          <w:szCs w:val="28"/>
        </w:rPr>
      </w:pPr>
      <w:bookmarkStart w:id="74" w:name="dst857"/>
      <w:bookmarkEnd w:id="74"/>
      <w:r w:rsidRPr="005F05EB">
        <w:rPr>
          <w:rFonts w:ascii="Times New Roman" w:hAnsi="Times New Roman" w:cs="Times New Roman"/>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775E60" w:rsidRPr="005F05EB" w:rsidRDefault="00775E60" w:rsidP="00775E60">
      <w:pPr>
        <w:spacing w:after="0"/>
        <w:ind w:firstLine="709"/>
        <w:jc w:val="both"/>
        <w:rPr>
          <w:rFonts w:ascii="Times New Roman" w:hAnsi="Times New Roman" w:cs="Times New Roman"/>
          <w:sz w:val="28"/>
          <w:szCs w:val="28"/>
        </w:rPr>
      </w:pPr>
      <w:bookmarkStart w:id="75" w:name="dst858"/>
      <w:bookmarkEnd w:id="75"/>
      <w:r w:rsidRPr="005F05EB">
        <w:rPr>
          <w:rFonts w:ascii="Times New Roman" w:hAnsi="Times New Roman" w:cs="Times New Roman"/>
          <w:sz w:val="28"/>
          <w:szCs w:val="28"/>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w:t>
      </w:r>
      <w:r w:rsidRPr="005F05EB">
        <w:rPr>
          <w:rFonts w:ascii="Times New Roman" w:hAnsi="Times New Roman" w:cs="Times New Roman"/>
          <w:sz w:val="28"/>
          <w:szCs w:val="28"/>
        </w:rPr>
        <w:lastRenderedPageBreak/>
        <w:t xml:space="preserve">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rsidR="00775E60" w:rsidRPr="005F05EB" w:rsidRDefault="00775E60" w:rsidP="00775E60">
      <w:pPr>
        <w:spacing w:after="0"/>
        <w:ind w:firstLine="709"/>
        <w:jc w:val="both"/>
        <w:rPr>
          <w:rFonts w:ascii="Times New Roman" w:hAnsi="Times New Roman" w:cs="Times New Roman"/>
          <w:sz w:val="28"/>
          <w:szCs w:val="28"/>
        </w:rPr>
      </w:pPr>
      <w:bookmarkStart w:id="76" w:name="dst859"/>
      <w:bookmarkEnd w:id="76"/>
      <w:r w:rsidRPr="005F05EB">
        <w:rPr>
          <w:rFonts w:ascii="Times New Roman" w:hAnsi="Times New Roman" w:cs="Times New Roman"/>
          <w:sz w:val="28"/>
          <w:szCs w:val="28"/>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w:t>
      </w:r>
      <w:r>
        <w:rPr>
          <w:rFonts w:ascii="Times New Roman" w:hAnsi="Times New Roman" w:cs="Times New Roman"/>
          <w:sz w:val="28"/>
          <w:szCs w:val="28"/>
        </w:rPr>
        <w:t>описанных выше</w:t>
      </w:r>
      <w:r w:rsidRPr="005F05EB">
        <w:rPr>
          <w:rFonts w:ascii="Times New Roman" w:hAnsi="Times New Roman" w:cs="Times New Roman"/>
          <w:sz w:val="28"/>
          <w:szCs w:val="28"/>
        </w:rPr>
        <w:t xml:space="preserve">,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w:t>
      </w:r>
      <w:hyperlink r:id="rId14" w:anchor="dst100010" w:history="1">
        <w:r w:rsidRPr="005F05EB">
          <w:rPr>
            <w:rFonts w:ascii="Times New Roman" w:hAnsi="Times New Roman" w:cs="Times New Roman"/>
            <w:sz w:val="28"/>
            <w:szCs w:val="28"/>
          </w:rPr>
          <w:t>порядке</w:t>
        </w:r>
      </w:hyperlink>
      <w:r w:rsidRPr="005F05EB">
        <w:rPr>
          <w:rFonts w:ascii="Times New Roman" w:hAnsi="Times New Roman" w:cs="Times New Roman"/>
          <w:sz w:val="28"/>
          <w:szCs w:val="28"/>
        </w:rPr>
        <w:t xml:space="preserve">, установленном Правительством Российской Федерации. </w:t>
      </w:r>
    </w:p>
    <w:p w:rsidR="00775E60" w:rsidRPr="005F05EB" w:rsidRDefault="00775E60" w:rsidP="00775E60">
      <w:pPr>
        <w:spacing w:after="0"/>
        <w:ind w:firstLine="709"/>
        <w:jc w:val="both"/>
        <w:rPr>
          <w:rFonts w:ascii="Times New Roman" w:hAnsi="Times New Roman" w:cs="Times New Roman"/>
          <w:sz w:val="28"/>
          <w:szCs w:val="28"/>
        </w:rPr>
      </w:pPr>
      <w:bookmarkStart w:id="77" w:name="dst860"/>
      <w:bookmarkEnd w:id="77"/>
      <w:r w:rsidRPr="005F05EB">
        <w:rPr>
          <w:rFonts w:ascii="Times New Roman" w:hAnsi="Times New Roman" w:cs="Times New Roman"/>
          <w:sz w:val="28"/>
          <w:szCs w:val="28"/>
        </w:rPr>
        <w:t xml:space="preserve">Защитная зона объекта культурного наследия прекращает существование со дня утверждения в порядке, установленном </w:t>
      </w:r>
      <w:hyperlink r:id="rId15" w:anchor="dst100223" w:history="1">
        <w:r w:rsidRPr="005F05EB">
          <w:rPr>
            <w:rFonts w:ascii="Times New Roman" w:hAnsi="Times New Roman" w:cs="Times New Roman"/>
            <w:sz w:val="28"/>
            <w:szCs w:val="28"/>
          </w:rPr>
          <w:t>статьей 34</w:t>
        </w:r>
      </w:hyperlink>
      <w:r w:rsidRPr="005F05EB">
        <w:rPr>
          <w:rFonts w:ascii="Times New Roman" w:hAnsi="Times New Roman" w:cs="Times New Roman"/>
          <w:sz w:val="28"/>
          <w:szCs w:val="28"/>
        </w:rPr>
        <w:t xml:space="preserve"> Федерального закона от 25.06.2002 № 73-ФЗ, проекта зон охраны такого объекта культурного наследия.</w:t>
      </w:r>
    </w:p>
    <w:p w:rsidR="00775E60" w:rsidRPr="005F7D1A" w:rsidRDefault="00775E60" w:rsidP="00775E60">
      <w:pPr>
        <w:spacing w:after="0"/>
        <w:ind w:left="72"/>
        <w:jc w:val="center"/>
        <w:rPr>
          <w:rFonts w:ascii="Times New Roman" w:hAnsi="Times New Roman" w:cs="Times New Roman"/>
          <w:b/>
          <w:sz w:val="28"/>
          <w:szCs w:val="28"/>
        </w:rPr>
      </w:pPr>
    </w:p>
    <w:p w:rsidR="00775E60" w:rsidRPr="00F07AA3" w:rsidRDefault="00775E60" w:rsidP="00775E60">
      <w:pPr>
        <w:pStyle w:val="ConsPlusNormal"/>
        <w:widowControl/>
        <w:tabs>
          <w:tab w:val="left" w:pos="9639"/>
        </w:tabs>
        <w:spacing w:line="276" w:lineRule="auto"/>
        <w:ind w:left="142" w:firstLine="567"/>
        <w:jc w:val="both"/>
        <w:rPr>
          <w:rFonts w:ascii="Times New Roman" w:hAnsi="Times New Roman" w:cs="Times New Roman"/>
          <w:sz w:val="28"/>
          <w:szCs w:val="28"/>
        </w:rPr>
      </w:pPr>
      <w:r w:rsidRPr="005F7D1A">
        <w:rPr>
          <w:rFonts w:ascii="Times New Roman" w:hAnsi="Times New Roman" w:cs="Times New Roman"/>
          <w:sz w:val="28"/>
          <w:szCs w:val="28"/>
        </w:rPr>
        <w:t xml:space="preserve">На территории </w:t>
      </w:r>
      <w:r>
        <w:rPr>
          <w:rFonts w:ascii="Times New Roman" w:hAnsi="Times New Roman" w:cs="Times New Roman"/>
          <w:sz w:val="28"/>
          <w:szCs w:val="28"/>
        </w:rPr>
        <w:t>Белоречен</w:t>
      </w:r>
      <w:r w:rsidRPr="005F7D1A">
        <w:rPr>
          <w:rFonts w:ascii="Times New Roman" w:hAnsi="Times New Roman" w:cs="Times New Roman"/>
          <w:sz w:val="28"/>
          <w:szCs w:val="28"/>
        </w:rPr>
        <w:t xml:space="preserve">ского </w:t>
      </w:r>
      <w:r>
        <w:rPr>
          <w:rFonts w:ascii="Times New Roman" w:hAnsi="Times New Roman" w:cs="Times New Roman"/>
          <w:sz w:val="28"/>
          <w:szCs w:val="28"/>
        </w:rPr>
        <w:t>городс</w:t>
      </w:r>
      <w:r w:rsidRPr="005F7D1A">
        <w:rPr>
          <w:rFonts w:ascii="Times New Roman" w:hAnsi="Times New Roman" w:cs="Times New Roman"/>
          <w:sz w:val="28"/>
          <w:szCs w:val="28"/>
        </w:rPr>
        <w:t xml:space="preserve">кого поселения </w:t>
      </w:r>
      <w:r>
        <w:rPr>
          <w:rFonts w:ascii="Times New Roman" w:hAnsi="Times New Roman" w:cs="Times New Roman"/>
          <w:sz w:val="28"/>
          <w:szCs w:val="28"/>
        </w:rPr>
        <w:t xml:space="preserve">также </w:t>
      </w:r>
      <w:r w:rsidRPr="005F7D1A">
        <w:rPr>
          <w:rFonts w:ascii="Times New Roman" w:hAnsi="Times New Roman" w:cs="Times New Roman"/>
          <w:sz w:val="28"/>
          <w:szCs w:val="28"/>
        </w:rPr>
        <w:t xml:space="preserve">располагаются </w:t>
      </w:r>
      <w:r w:rsidRPr="00F07AA3">
        <w:rPr>
          <w:rFonts w:ascii="Times New Roman" w:hAnsi="Times New Roman" w:cs="Times New Roman"/>
          <w:sz w:val="28"/>
          <w:szCs w:val="28"/>
        </w:rPr>
        <w:t>объекты культурного наследия</w:t>
      </w:r>
      <w:r>
        <w:rPr>
          <w:rFonts w:ascii="Times New Roman" w:hAnsi="Times New Roman" w:cs="Times New Roman"/>
          <w:sz w:val="28"/>
          <w:szCs w:val="28"/>
        </w:rPr>
        <w:t>, являющиеся</w:t>
      </w:r>
      <w:r w:rsidRPr="00F07AA3">
        <w:rPr>
          <w:rFonts w:ascii="Times New Roman" w:hAnsi="Times New Roman" w:cs="Times New Roman"/>
          <w:sz w:val="28"/>
          <w:szCs w:val="28"/>
        </w:rPr>
        <w:t xml:space="preserve"> памятник</w:t>
      </w:r>
      <w:r>
        <w:rPr>
          <w:rFonts w:ascii="Times New Roman" w:hAnsi="Times New Roman" w:cs="Times New Roman"/>
          <w:sz w:val="28"/>
          <w:szCs w:val="28"/>
        </w:rPr>
        <w:t>ами</w:t>
      </w:r>
      <w:r w:rsidRPr="00F07AA3">
        <w:rPr>
          <w:rFonts w:ascii="Times New Roman" w:hAnsi="Times New Roman" w:cs="Times New Roman"/>
          <w:sz w:val="28"/>
          <w:szCs w:val="28"/>
        </w:rPr>
        <w:t xml:space="preserve"> археологии, которые включены в «Единый государственный реестр объектов культурного наследия (памятников истории и культуры) народов Российской Федерации» и «перечни выявленных объектов культурного наследия»: </w:t>
      </w:r>
    </w:p>
    <w:p w:rsidR="00775E60" w:rsidRPr="005F7D1A" w:rsidRDefault="00775E60" w:rsidP="00775E60">
      <w:pPr>
        <w:snapToGrid w:val="0"/>
        <w:spacing w:after="0"/>
        <w:ind w:right="-1" w:firstLine="709"/>
        <w:jc w:val="both"/>
        <w:rPr>
          <w:rFonts w:ascii="Times New Roman" w:hAnsi="Times New Roman" w:cs="Times New Roman"/>
          <w:sz w:val="28"/>
          <w:szCs w:val="28"/>
        </w:rPr>
      </w:pPr>
    </w:p>
    <w:p w:rsidR="00775E60" w:rsidRPr="005F7D1A" w:rsidRDefault="00775E60" w:rsidP="00775E60">
      <w:pPr>
        <w:jc w:val="center"/>
        <w:rPr>
          <w:rFonts w:ascii="Times New Roman" w:hAnsi="Times New Roman" w:cs="Times New Roman"/>
          <w:b/>
          <w:sz w:val="28"/>
          <w:szCs w:val="28"/>
        </w:rPr>
      </w:pPr>
      <w:r w:rsidRPr="005F7D1A">
        <w:rPr>
          <w:rFonts w:ascii="Times New Roman" w:hAnsi="Times New Roman" w:cs="Times New Roman"/>
          <w:b/>
          <w:sz w:val="28"/>
          <w:szCs w:val="28"/>
        </w:rPr>
        <w:t>Объекты культурного наследия</w:t>
      </w:r>
      <w:r>
        <w:rPr>
          <w:rFonts w:ascii="Times New Roman" w:hAnsi="Times New Roman" w:cs="Times New Roman"/>
          <w:b/>
          <w:sz w:val="28"/>
          <w:szCs w:val="28"/>
        </w:rPr>
        <w:t xml:space="preserve"> (памятники археологии)</w:t>
      </w:r>
      <w:r w:rsidRPr="005F7D1A">
        <w:rPr>
          <w:rFonts w:ascii="Times New Roman" w:hAnsi="Times New Roman" w:cs="Times New Roman"/>
          <w:b/>
          <w:sz w:val="28"/>
          <w:szCs w:val="28"/>
        </w:rPr>
        <w:t>, расположенные на территории</w:t>
      </w:r>
      <w:r>
        <w:rPr>
          <w:rFonts w:ascii="Times New Roman" w:hAnsi="Times New Roman" w:cs="Times New Roman"/>
          <w:b/>
          <w:sz w:val="28"/>
          <w:szCs w:val="28"/>
        </w:rPr>
        <w:t xml:space="preserve"> </w:t>
      </w:r>
      <w:r w:rsidRPr="0061722D">
        <w:rPr>
          <w:rFonts w:ascii="Times New Roman" w:hAnsi="Times New Roman" w:cs="Times New Roman"/>
          <w:b/>
          <w:sz w:val="28"/>
          <w:szCs w:val="28"/>
        </w:rPr>
        <w:t>Белореченского городского</w:t>
      </w:r>
      <w:r w:rsidRPr="005F7D1A">
        <w:rPr>
          <w:rFonts w:ascii="Times New Roman" w:hAnsi="Times New Roman" w:cs="Times New Roman"/>
          <w:sz w:val="28"/>
          <w:szCs w:val="28"/>
        </w:rPr>
        <w:t xml:space="preserve"> </w:t>
      </w:r>
      <w:r w:rsidRPr="005F7D1A">
        <w:rPr>
          <w:rFonts w:ascii="Times New Roman" w:hAnsi="Times New Roman" w:cs="Times New Roman"/>
          <w:b/>
          <w:sz w:val="28"/>
          <w:szCs w:val="28"/>
        </w:rPr>
        <w:t>поселения</w:t>
      </w:r>
    </w:p>
    <w:p w:rsidR="0058351F" w:rsidRPr="005F7D1A" w:rsidRDefault="00775E60" w:rsidP="00775E60">
      <w:pPr>
        <w:spacing w:after="0"/>
        <w:ind w:right="-1"/>
        <w:jc w:val="right"/>
        <w:rPr>
          <w:rFonts w:ascii="Times New Roman" w:hAnsi="Times New Roman" w:cs="Times New Roman"/>
          <w:sz w:val="28"/>
          <w:szCs w:val="28"/>
        </w:rPr>
      </w:pPr>
      <w:r w:rsidRPr="005F7D1A">
        <w:rPr>
          <w:rFonts w:ascii="Times New Roman" w:hAnsi="Times New Roman" w:cs="Times New Roman"/>
          <w:sz w:val="28"/>
          <w:szCs w:val="28"/>
        </w:rPr>
        <w:t xml:space="preserve">Таблица </w:t>
      </w:r>
      <w:r w:rsidR="00115B17">
        <w:rPr>
          <w:rFonts w:ascii="Times New Roman" w:hAnsi="Times New Roman" w:cs="Times New Roman"/>
          <w:sz w:val="28"/>
          <w:szCs w:val="28"/>
        </w:rPr>
        <w:t>35</w:t>
      </w:r>
    </w:p>
    <w:tbl>
      <w:tblPr>
        <w:tblW w:w="10268"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819"/>
        <w:gridCol w:w="1733"/>
        <w:gridCol w:w="1923"/>
        <w:gridCol w:w="593"/>
        <w:gridCol w:w="503"/>
        <w:gridCol w:w="575"/>
        <w:gridCol w:w="523"/>
        <w:gridCol w:w="561"/>
        <w:gridCol w:w="589"/>
        <w:gridCol w:w="14"/>
        <w:gridCol w:w="511"/>
        <w:gridCol w:w="11"/>
        <w:gridCol w:w="493"/>
        <w:gridCol w:w="11"/>
        <w:gridCol w:w="1409"/>
      </w:tblGrid>
      <w:tr w:rsidR="0058351F" w:rsidRPr="009D5D1E" w:rsidTr="0058351F">
        <w:tc>
          <w:tcPr>
            <w:tcW w:w="819" w:type="dxa"/>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 пп</w:t>
            </w:r>
          </w:p>
        </w:tc>
        <w:tc>
          <w:tcPr>
            <w:tcW w:w="1733" w:type="dxa"/>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Наименование объекта</w:t>
            </w:r>
          </w:p>
        </w:tc>
        <w:tc>
          <w:tcPr>
            <w:tcW w:w="1923" w:type="dxa"/>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Местонахождение объекта</w:t>
            </w:r>
          </w:p>
        </w:tc>
        <w:tc>
          <w:tcPr>
            <w:tcW w:w="593" w:type="dxa"/>
            <w:shd w:val="clear" w:color="auto" w:fill="FFFFFF"/>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Номер по госсписку</w:t>
            </w:r>
          </w:p>
        </w:tc>
        <w:tc>
          <w:tcPr>
            <w:tcW w:w="503" w:type="dxa"/>
            <w:shd w:val="clear" w:color="auto" w:fill="FFFFFF"/>
          </w:tcPr>
          <w:p w:rsidR="0058351F" w:rsidRPr="0058351F" w:rsidRDefault="0058351F" w:rsidP="0058351F">
            <w:pPr>
              <w:snapToGrid w:val="0"/>
              <w:spacing w:line="240" w:lineRule="auto"/>
              <w:ind w:left="-50"/>
              <w:jc w:val="center"/>
              <w:rPr>
                <w:rFonts w:ascii="Times New Roman" w:hAnsi="Times New Roman" w:cs="Times New Roman"/>
                <w:sz w:val="24"/>
                <w:szCs w:val="24"/>
              </w:rPr>
            </w:pPr>
            <w:r w:rsidRPr="0058351F">
              <w:rPr>
                <w:rFonts w:ascii="Times New Roman" w:hAnsi="Times New Roman" w:cs="Times New Roman"/>
                <w:sz w:val="24"/>
                <w:szCs w:val="24"/>
              </w:rPr>
              <w:t>Располо-жение на схеме</w:t>
            </w:r>
          </w:p>
          <w:p w:rsidR="0058351F" w:rsidRPr="0058351F" w:rsidRDefault="0058351F" w:rsidP="0058351F">
            <w:pPr>
              <w:snapToGrid w:val="0"/>
              <w:spacing w:line="240" w:lineRule="auto"/>
              <w:ind w:left="-142"/>
              <w:jc w:val="center"/>
              <w:rPr>
                <w:rFonts w:ascii="Times New Roman" w:hAnsi="Times New Roman" w:cs="Times New Roman"/>
                <w:sz w:val="24"/>
                <w:szCs w:val="24"/>
              </w:rPr>
            </w:pPr>
            <w:r w:rsidRPr="0058351F">
              <w:rPr>
                <w:rFonts w:ascii="Times New Roman" w:hAnsi="Times New Roman" w:cs="Times New Roman"/>
                <w:sz w:val="24"/>
                <w:szCs w:val="24"/>
              </w:rPr>
              <w:t>№ листа</w:t>
            </w:r>
          </w:p>
        </w:tc>
        <w:tc>
          <w:tcPr>
            <w:tcW w:w="575" w:type="dxa"/>
            <w:shd w:val="clear" w:color="auto" w:fill="FFFFFF"/>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w:t>
            </w:r>
          </w:p>
          <w:p w:rsidR="0058351F" w:rsidRPr="0058351F" w:rsidRDefault="0058351F" w:rsidP="0058351F">
            <w:pPr>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кургана в группе</w:t>
            </w:r>
          </w:p>
        </w:tc>
        <w:tc>
          <w:tcPr>
            <w:tcW w:w="523" w:type="dxa"/>
            <w:shd w:val="clear" w:color="auto" w:fill="FFFFFF"/>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Высо-та</w:t>
            </w:r>
          </w:p>
          <w:p w:rsidR="0058351F" w:rsidRPr="0058351F" w:rsidRDefault="0058351F" w:rsidP="0058351F">
            <w:pPr>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кургана</w:t>
            </w:r>
          </w:p>
          <w:p w:rsidR="0058351F" w:rsidRPr="0058351F" w:rsidRDefault="0058351F" w:rsidP="0058351F">
            <w:pPr>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м</w:t>
            </w:r>
          </w:p>
        </w:tc>
        <w:tc>
          <w:tcPr>
            <w:tcW w:w="561" w:type="dxa"/>
            <w:shd w:val="clear" w:color="auto" w:fill="FFFFFF"/>
          </w:tcPr>
          <w:p w:rsidR="0058351F" w:rsidRDefault="0058351F" w:rsidP="0058351F">
            <w:pPr>
              <w:snapToGrid w:val="0"/>
              <w:spacing w:line="240" w:lineRule="auto"/>
              <w:ind w:hanging="108"/>
              <w:jc w:val="center"/>
              <w:rPr>
                <w:rFonts w:ascii="Times New Roman" w:hAnsi="Times New Roman" w:cs="Times New Roman"/>
                <w:sz w:val="24"/>
                <w:szCs w:val="24"/>
              </w:rPr>
            </w:pPr>
            <w:r w:rsidRPr="0058351F">
              <w:rPr>
                <w:rFonts w:ascii="Times New Roman" w:hAnsi="Times New Roman" w:cs="Times New Roman"/>
                <w:sz w:val="24"/>
                <w:szCs w:val="24"/>
              </w:rPr>
              <w:t>Диаметр</w:t>
            </w:r>
          </w:p>
          <w:p w:rsidR="0058351F" w:rsidRPr="0058351F" w:rsidRDefault="0058351F" w:rsidP="0058351F">
            <w:pPr>
              <w:snapToGrid w:val="0"/>
              <w:spacing w:line="240" w:lineRule="auto"/>
              <w:ind w:hanging="108"/>
              <w:jc w:val="center"/>
              <w:rPr>
                <w:rFonts w:ascii="Times New Roman" w:hAnsi="Times New Roman" w:cs="Times New Roman"/>
                <w:sz w:val="24"/>
                <w:szCs w:val="24"/>
              </w:rPr>
            </w:pPr>
            <w:r w:rsidRPr="0058351F">
              <w:rPr>
                <w:rFonts w:ascii="Times New Roman" w:hAnsi="Times New Roman" w:cs="Times New Roman"/>
                <w:sz w:val="24"/>
                <w:szCs w:val="24"/>
              </w:rPr>
              <w:t>курга-на</w:t>
            </w:r>
          </w:p>
          <w:p w:rsidR="0058351F" w:rsidRPr="0058351F" w:rsidRDefault="0058351F" w:rsidP="0058351F">
            <w:pPr>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м</w:t>
            </w:r>
          </w:p>
        </w:tc>
        <w:tc>
          <w:tcPr>
            <w:tcW w:w="589" w:type="dxa"/>
            <w:shd w:val="clear" w:color="auto" w:fill="FFFFFF"/>
          </w:tcPr>
          <w:p w:rsidR="0058351F" w:rsidRDefault="0058351F" w:rsidP="0058351F">
            <w:pPr>
              <w:snapToGrid w:val="0"/>
              <w:spacing w:after="0" w:line="240" w:lineRule="auto"/>
              <w:jc w:val="center"/>
              <w:rPr>
                <w:rFonts w:ascii="Times New Roman" w:hAnsi="Times New Roman" w:cs="Times New Roman"/>
                <w:sz w:val="24"/>
                <w:szCs w:val="24"/>
              </w:rPr>
            </w:pPr>
            <w:r w:rsidRPr="0058351F">
              <w:rPr>
                <w:rFonts w:ascii="Times New Roman" w:hAnsi="Times New Roman" w:cs="Times New Roman"/>
                <w:sz w:val="24"/>
                <w:szCs w:val="24"/>
              </w:rPr>
              <w:t>Охран-ная</w:t>
            </w:r>
          </w:p>
          <w:p w:rsidR="0058351F" w:rsidRPr="0058351F" w:rsidRDefault="0058351F" w:rsidP="0058351F">
            <w:pPr>
              <w:snapToGrid w:val="0"/>
              <w:spacing w:after="0" w:line="240" w:lineRule="auto"/>
              <w:jc w:val="center"/>
              <w:rPr>
                <w:rFonts w:ascii="Times New Roman" w:hAnsi="Times New Roman" w:cs="Times New Roman"/>
                <w:sz w:val="24"/>
                <w:szCs w:val="24"/>
              </w:rPr>
            </w:pPr>
            <w:r w:rsidRPr="0058351F">
              <w:rPr>
                <w:rFonts w:ascii="Times New Roman" w:hAnsi="Times New Roman" w:cs="Times New Roman"/>
                <w:sz w:val="24"/>
                <w:szCs w:val="24"/>
              </w:rPr>
              <w:t>зона</w:t>
            </w:r>
          </w:p>
          <w:p w:rsidR="0058351F" w:rsidRPr="0058351F" w:rsidRDefault="0058351F" w:rsidP="0058351F">
            <w:pPr>
              <w:spacing w:after="0" w:line="240" w:lineRule="auto"/>
              <w:jc w:val="center"/>
              <w:rPr>
                <w:rFonts w:ascii="Times New Roman" w:hAnsi="Times New Roman" w:cs="Times New Roman"/>
                <w:sz w:val="24"/>
                <w:szCs w:val="24"/>
              </w:rPr>
            </w:pPr>
            <w:r w:rsidRPr="0058351F">
              <w:rPr>
                <w:rFonts w:ascii="Times New Roman" w:hAnsi="Times New Roman" w:cs="Times New Roman"/>
                <w:sz w:val="24"/>
                <w:szCs w:val="24"/>
              </w:rPr>
              <w:t>курга</w:t>
            </w:r>
          </w:p>
          <w:p w:rsidR="0058351F" w:rsidRPr="0058351F" w:rsidRDefault="0058351F" w:rsidP="0058351F">
            <w:pPr>
              <w:spacing w:after="0" w:line="240" w:lineRule="auto"/>
              <w:jc w:val="center"/>
              <w:rPr>
                <w:rFonts w:ascii="Times New Roman" w:hAnsi="Times New Roman" w:cs="Times New Roman"/>
                <w:sz w:val="24"/>
                <w:szCs w:val="24"/>
              </w:rPr>
            </w:pPr>
            <w:r w:rsidRPr="0058351F">
              <w:rPr>
                <w:rFonts w:ascii="Times New Roman" w:hAnsi="Times New Roman" w:cs="Times New Roman"/>
                <w:sz w:val="24"/>
                <w:szCs w:val="24"/>
              </w:rPr>
              <w:t>на</w:t>
            </w:r>
          </w:p>
          <w:p w:rsidR="0058351F" w:rsidRPr="0058351F" w:rsidRDefault="0058351F" w:rsidP="0058351F">
            <w:pPr>
              <w:spacing w:after="0" w:line="240" w:lineRule="auto"/>
              <w:jc w:val="center"/>
              <w:rPr>
                <w:rFonts w:ascii="Times New Roman" w:hAnsi="Times New Roman" w:cs="Times New Roman"/>
                <w:sz w:val="24"/>
                <w:szCs w:val="24"/>
              </w:rPr>
            </w:pPr>
            <w:r w:rsidRPr="0058351F">
              <w:rPr>
                <w:rFonts w:ascii="Times New Roman" w:hAnsi="Times New Roman" w:cs="Times New Roman"/>
                <w:sz w:val="24"/>
                <w:szCs w:val="24"/>
              </w:rPr>
              <w:t>м</w:t>
            </w:r>
          </w:p>
        </w:tc>
        <w:tc>
          <w:tcPr>
            <w:tcW w:w="525" w:type="dxa"/>
            <w:gridSpan w:val="2"/>
            <w:shd w:val="clear" w:color="auto" w:fill="FFFFFF"/>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Документ о постанов-ке на гос.</w:t>
            </w:r>
          </w:p>
          <w:p w:rsidR="0058351F" w:rsidRPr="0058351F" w:rsidRDefault="0058351F" w:rsidP="0058351F">
            <w:pPr>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охрану</w:t>
            </w:r>
          </w:p>
        </w:tc>
        <w:tc>
          <w:tcPr>
            <w:tcW w:w="504" w:type="dxa"/>
            <w:gridSpan w:val="2"/>
            <w:shd w:val="clear" w:color="auto" w:fill="FFFFFF"/>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Катего-рия истори-ко-культурного значения</w:t>
            </w:r>
          </w:p>
        </w:tc>
        <w:tc>
          <w:tcPr>
            <w:tcW w:w="1420" w:type="dxa"/>
            <w:gridSpan w:val="2"/>
            <w:shd w:val="clear" w:color="auto" w:fill="FFFFFF"/>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Земле-плользова-тель</w:t>
            </w:r>
          </w:p>
        </w:tc>
      </w:tr>
      <w:tr w:rsidR="0058351F" w:rsidRPr="000E4653" w:rsidTr="0058351F">
        <w:trPr>
          <w:trHeight w:hRule="exact" w:val="286"/>
        </w:trPr>
        <w:tc>
          <w:tcPr>
            <w:tcW w:w="819" w:type="dxa"/>
            <w:vMerge w:val="restart"/>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sidRPr="0058351F">
              <w:rPr>
                <w:rFonts w:ascii="Times New Roman" w:hAnsi="Times New Roman" w:cs="Times New Roman"/>
                <w:sz w:val="24"/>
                <w:szCs w:val="24"/>
              </w:rPr>
              <w:t>1</w:t>
            </w:r>
          </w:p>
        </w:tc>
        <w:tc>
          <w:tcPr>
            <w:tcW w:w="1733" w:type="dxa"/>
            <w:vMerge w:val="restart"/>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Курганная группа «Псенафа 16»</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(7 насыпей)</w:t>
            </w:r>
          </w:p>
        </w:tc>
        <w:tc>
          <w:tcPr>
            <w:tcW w:w="1923" w:type="dxa"/>
            <w:vMerge w:val="restart"/>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г.Белореченск,</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 xml:space="preserve">2,5 км к север-востоку от северо-восточной </w:t>
            </w:r>
            <w:r w:rsidRPr="0058351F">
              <w:rPr>
                <w:rFonts w:ascii="Times New Roman" w:hAnsi="Times New Roman" w:cs="Times New Roman"/>
                <w:sz w:val="24"/>
                <w:szCs w:val="24"/>
              </w:rPr>
              <w:lastRenderedPageBreak/>
              <w:t>окраины города на пра-вом берегу р.Псенафа</w:t>
            </w:r>
          </w:p>
        </w:tc>
        <w:tc>
          <w:tcPr>
            <w:tcW w:w="593" w:type="dxa"/>
            <w:vMerge w:val="restart"/>
          </w:tcPr>
          <w:p w:rsidR="0058351F" w:rsidRPr="0058351F" w:rsidRDefault="0058351F" w:rsidP="0058351F">
            <w:pPr>
              <w:snapToGrid w:val="0"/>
              <w:spacing w:line="240" w:lineRule="auto"/>
              <w:jc w:val="center"/>
              <w:rPr>
                <w:rFonts w:ascii="Times New Roman" w:hAnsi="Times New Roman" w:cs="Times New Roman"/>
                <w:sz w:val="24"/>
                <w:szCs w:val="24"/>
              </w:rPr>
            </w:pPr>
          </w:p>
        </w:tc>
        <w:tc>
          <w:tcPr>
            <w:tcW w:w="503" w:type="dxa"/>
            <w:vMerge w:val="restart"/>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5</w:t>
            </w: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1</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75</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125</w:t>
            </w:r>
          </w:p>
        </w:tc>
        <w:tc>
          <w:tcPr>
            <w:tcW w:w="522" w:type="dxa"/>
            <w:gridSpan w:val="2"/>
            <w:vMerge w:val="restart"/>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11-1-р</w:t>
            </w:r>
          </w:p>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102</w:t>
            </w:r>
          </w:p>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64</w:t>
            </w:r>
          </w:p>
          <w:p w:rsidR="0058351F" w:rsidRPr="0058351F" w:rsidRDefault="0058351F" w:rsidP="0058351F">
            <w:pPr>
              <w:snapToGrid w:val="0"/>
              <w:spacing w:line="240" w:lineRule="auto"/>
              <w:jc w:val="center"/>
              <w:rPr>
                <w:rFonts w:ascii="Times New Roman" w:hAnsi="Times New Roman" w:cs="Times New Roman"/>
                <w:sz w:val="24"/>
                <w:szCs w:val="24"/>
              </w:rPr>
            </w:pPr>
          </w:p>
        </w:tc>
        <w:tc>
          <w:tcPr>
            <w:tcW w:w="504" w:type="dxa"/>
            <w:gridSpan w:val="2"/>
            <w:vMerge w:val="restart"/>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lastRenderedPageBreak/>
              <w:t>В</w:t>
            </w:r>
          </w:p>
        </w:tc>
        <w:tc>
          <w:tcPr>
            <w:tcW w:w="1409" w:type="dxa"/>
            <w:vMerge w:val="restart"/>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Родниковское с/п</w:t>
            </w:r>
          </w:p>
        </w:tc>
      </w:tr>
      <w:tr w:rsidR="0058351F" w:rsidRPr="009D5D1E" w:rsidTr="0058351F">
        <w:trPr>
          <w:trHeight w:hRule="exact" w:val="286"/>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2</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78</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125</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286"/>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3</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86</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125</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286"/>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4</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82</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125</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286"/>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5</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92</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125</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286"/>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6</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88</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125</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06"/>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7</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90</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125</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0E4653" w:rsidTr="0058351F">
        <w:trPr>
          <w:trHeight w:hRule="exact" w:val="286"/>
        </w:trPr>
        <w:tc>
          <w:tcPr>
            <w:tcW w:w="819" w:type="dxa"/>
            <w:vMerge w:val="restart"/>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sidRPr="0058351F">
              <w:rPr>
                <w:rFonts w:ascii="Times New Roman" w:hAnsi="Times New Roman" w:cs="Times New Roman"/>
                <w:sz w:val="24"/>
                <w:szCs w:val="24"/>
              </w:rPr>
              <w:lastRenderedPageBreak/>
              <w:t>2</w:t>
            </w:r>
          </w:p>
        </w:tc>
        <w:tc>
          <w:tcPr>
            <w:tcW w:w="1733" w:type="dxa"/>
            <w:vMerge w:val="restart"/>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 xml:space="preserve">Курганная группа </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«Трасса»</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(18 насыпей)</w:t>
            </w:r>
          </w:p>
        </w:tc>
        <w:tc>
          <w:tcPr>
            <w:tcW w:w="1923" w:type="dxa"/>
            <w:vMerge w:val="restart"/>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г.Белореченск,</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2,7 км к северу от северной окраины города, к северу  от трассы Белореченск-Гиагинская к  западу</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 xml:space="preserve"> от МТФ</w:t>
            </w:r>
          </w:p>
        </w:tc>
        <w:tc>
          <w:tcPr>
            <w:tcW w:w="593" w:type="dxa"/>
            <w:vMerge w:val="restart"/>
          </w:tcPr>
          <w:p w:rsidR="0058351F" w:rsidRPr="0058351F" w:rsidRDefault="0058351F" w:rsidP="0058351F">
            <w:pPr>
              <w:snapToGrid w:val="0"/>
              <w:spacing w:line="240" w:lineRule="auto"/>
              <w:jc w:val="center"/>
              <w:rPr>
                <w:rFonts w:ascii="Times New Roman" w:hAnsi="Times New Roman" w:cs="Times New Roman"/>
                <w:sz w:val="24"/>
                <w:szCs w:val="24"/>
              </w:rPr>
            </w:pPr>
          </w:p>
        </w:tc>
        <w:tc>
          <w:tcPr>
            <w:tcW w:w="503" w:type="dxa"/>
            <w:vMerge w:val="restart"/>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5</w:t>
            </w: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1</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32</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val="restart"/>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11-1-р</w:t>
            </w:r>
          </w:p>
        </w:tc>
        <w:tc>
          <w:tcPr>
            <w:tcW w:w="504" w:type="dxa"/>
            <w:gridSpan w:val="2"/>
            <w:vMerge w:val="restart"/>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В</w:t>
            </w:r>
          </w:p>
        </w:tc>
        <w:tc>
          <w:tcPr>
            <w:tcW w:w="1409" w:type="dxa"/>
            <w:vMerge w:val="restart"/>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Белоречен-ское г/п</w:t>
            </w:r>
          </w:p>
        </w:tc>
      </w:tr>
      <w:tr w:rsidR="0058351F" w:rsidRPr="009D5D1E" w:rsidTr="0058351F">
        <w:trPr>
          <w:trHeight w:hRule="exact" w:val="320"/>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2</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64</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125</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20"/>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3</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36</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20"/>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4</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28</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20"/>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5</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30</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20"/>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6</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32</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20"/>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7</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2</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75</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20"/>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8</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30</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20"/>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9</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28</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20"/>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10</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2</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56</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75</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20"/>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11</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28</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20"/>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12</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32</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20"/>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13</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30</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20"/>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14</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2</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56</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75</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20"/>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15</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32</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20"/>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16</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34</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20"/>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17</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60</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125</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306"/>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jc w:val="center"/>
              <w:rPr>
                <w:rFonts w:ascii="Times New Roman" w:hAnsi="Times New Roman" w:cs="Times New Roman"/>
                <w:sz w:val="24"/>
                <w:szCs w:val="24"/>
              </w:rPr>
            </w:pPr>
            <w:r w:rsidRPr="0058351F">
              <w:rPr>
                <w:rFonts w:ascii="Times New Roman" w:hAnsi="Times New Roman" w:cs="Times New Roman"/>
                <w:sz w:val="24"/>
                <w:szCs w:val="24"/>
              </w:rPr>
              <w:t>18</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30</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val="1409"/>
        </w:trPr>
        <w:tc>
          <w:tcPr>
            <w:tcW w:w="819" w:type="dxa"/>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sidRPr="0058351F">
              <w:rPr>
                <w:rFonts w:ascii="Times New Roman" w:hAnsi="Times New Roman" w:cs="Times New Roman"/>
                <w:sz w:val="24"/>
                <w:szCs w:val="24"/>
              </w:rPr>
              <w:t>3</w:t>
            </w:r>
          </w:p>
        </w:tc>
        <w:tc>
          <w:tcPr>
            <w:tcW w:w="173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 1</w:t>
            </w:r>
          </w:p>
        </w:tc>
        <w:tc>
          <w:tcPr>
            <w:tcW w:w="192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 xml:space="preserve">5,12 км к северо-северо-западу от вокзала ж.-д. станции </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"Белореченская"</w:t>
            </w:r>
          </w:p>
        </w:tc>
        <w:tc>
          <w:tcPr>
            <w:tcW w:w="593" w:type="dxa"/>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w:t>
            </w: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0,4</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40</w:t>
            </w:r>
          </w:p>
        </w:tc>
        <w:tc>
          <w:tcPr>
            <w:tcW w:w="589"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5"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tc>
        <w:tc>
          <w:tcPr>
            <w:tcW w:w="504" w:type="dxa"/>
            <w:gridSpan w:val="2"/>
          </w:tcPr>
          <w:p w:rsidR="0058351F" w:rsidRPr="0058351F" w:rsidRDefault="0058351F" w:rsidP="0058351F">
            <w:pPr>
              <w:snapToGrid w:val="0"/>
              <w:spacing w:line="240" w:lineRule="auto"/>
              <w:rPr>
                <w:rFonts w:ascii="Times New Roman" w:hAnsi="Times New Roman" w:cs="Times New Roman"/>
                <w:sz w:val="24"/>
                <w:szCs w:val="24"/>
              </w:rPr>
            </w:pPr>
          </w:p>
        </w:tc>
        <w:tc>
          <w:tcPr>
            <w:tcW w:w="1420"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ское г/п</w:t>
            </w:r>
          </w:p>
        </w:tc>
      </w:tr>
      <w:tr w:rsidR="0058351F" w:rsidRPr="00901A1D" w:rsidTr="0058351F">
        <w:trPr>
          <w:trHeight w:hRule="exact" w:val="1712"/>
        </w:trPr>
        <w:tc>
          <w:tcPr>
            <w:tcW w:w="819" w:type="dxa"/>
            <w:vMerge w:val="restart"/>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sidRPr="0058351F">
              <w:rPr>
                <w:rFonts w:ascii="Times New Roman" w:hAnsi="Times New Roman" w:cs="Times New Roman"/>
                <w:sz w:val="24"/>
                <w:szCs w:val="24"/>
              </w:rPr>
              <w:t>4</w:t>
            </w:r>
          </w:p>
        </w:tc>
        <w:tc>
          <w:tcPr>
            <w:tcW w:w="1733" w:type="dxa"/>
            <w:vMerge w:val="restart"/>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Курганная группа 2</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(2 насыпи)</w:t>
            </w:r>
          </w:p>
        </w:tc>
        <w:tc>
          <w:tcPr>
            <w:tcW w:w="1923" w:type="dxa"/>
            <w:vMerge w:val="restart"/>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 xml:space="preserve">4,9 км к северо-северо-западу от вокзала </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 xml:space="preserve">ж.-д. станции </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Белореченская"</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азимут 349º</w:t>
            </w:r>
          </w:p>
        </w:tc>
        <w:tc>
          <w:tcPr>
            <w:tcW w:w="593" w:type="dxa"/>
            <w:vMerge w:val="restart"/>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vMerge w:val="restart"/>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w:t>
            </w: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76</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125</w:t>
            </w:r>
          </w:p>
        </w:tc>
        <w:tc>
          <w:tcPr>
            <w:tcW w:w="522" w:type="dxa"/>
            <w:gridSpan w:val="2"/>
            <w:vMerge w:val="restart"/>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30</w:t>
            </w:r>
          </w:p>
        </w:tc>
        <w:tc>
          <w:tcPr>
            <w:tcW w:w="504" w:type="dxa"/>
            <w:gridSpan w:val="2"/>
            <w:vMerge w:val="restart"/>
          </w:tcPr>
          <w:p w:rsidR="0058351F" w:rsidRPr="0058351F" w:rsidRDefault="0058351F" w:rsidP="0058351F">
            <w:pPr>
              <w:snapToGrid w:val="0"/>
              <w:spacing w:line="240" w:lineRule="auto"/>
              <w:rPr>
                <w:rFonts w:ascii="Times New Roman" w:hAnsi="Times New Roman" w:cs="Times New Roman"/>
                <w:sz w:val="24"/>
                <w:szCs w:val="24"/>
              </w:rPr>
            </w:pPr>
          </w:p>
        </w:tc>
        <w:tc>
          <w:tcPr>
            <w:tcW w:w="1409" w:type="dxa"/>
            <w:vMerge w:val="restart"/>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ское г/п</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18.08.2014 при осмотре специалистом отдела памятнков археологии управления Е.В. Муравенко устанолено наличие семи насыпей</w:t>
            </w:r>
          </w:p>
        </w:tc>
      </w:tr>
      <w:tr w:rsidR="0058351F" w:rsidRPr="009D5D1E" w:rsidTr="0058351F">
        <w:trPr>
          <w:trHeight w:hRule="exact" w:val="689"/>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2</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28</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01A1D" w:rsidTr="0058351F">
        <w:trPr>
          <w:trHeight w:val="1387"/>
        </w:trPr>
        <w:tc>
          <w:tcPr>
            <w:tcW w:w="819" w:type="dxa"/>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sidRPr="0058351F">
              <w:rPr>
                <w:rFonts w:ascii="Times New Roman" w:hAnsi="Times New Roman" w:cs="Times New Roman"/>
                <w:sz w:val="24"/>
                <w:szCs w:val="24"/>
              </w:rPr>
              <w:t>5</w:t>
            </w:r>
          </w:p>
        </w:tc>
        <w:tc>
          <w:tcPr>
            <w:tcW w:w="173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 3</w:t>
            </w:r>
          </w:p>
        </w:tc>
        <w:tc>
          <w:tcPr>
            <w:tcW w:w="192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 xml:space="preserve">3,28 км к северу от вокзала ж.-д. станции "Белореченская" азимут 0º </w:t>
            </w:r>
          </w:p>
        </w:tc>
        <w:tc>
          <w:tcPr>
            <w:tcW w:w="593" w:type="dxa"/>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w:t>
            </w: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0,5</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38</w:t>
            </w:r>
          </w:p>
        </w:tc>
        <w:tc>
          <w:tcPr>
            <w:tcW w:w="589"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5"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30</w:t>
            </w:r>
          </w:p>
        </w:tc>
        <w:tc>
          <w:tcPr>
            <w:tcW w:w="504" w:type="dxa"/>
            <w:gridSpan w:val="2"/>
          </w:tcPr>
          <w:p w:rsidR="0058351F" w:rsidRPr="0058351F" w:rsidRDefault="0058351F" w:rsidP="0058351F">
            <w:pPr>
              <w:snapToGrid w:val="0"/>
              <w:spacing w:line="240" w:lineRule="auto"/>
              <w:rPr>
                <w:rFonts w:ascii="Times New Roman" w:hAnsi="Times New Roman" w:cs="Times New Roman"/>
                <w:sz w:val="24"/>
                <w:szCs w:val="24"/>
              </w:rPr>
            </w:pPr>
          </w:p>
        </w:tc>
        <w:tc>
          <w:tcPr>
            <w:tcW w:w="1420"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ское г/п</w:t>
            </w:r>
          </w:p>
        </w:tc>
      </w:tr>
      <w:tr w:rsidR="0058351F" w:rsidRPr="00901A1D" w:rsidTr="0058351F">
        <w:trPr>
          <w:trHeight w:val="1387"/>
        </w:trPr>
        <w:tc>
          <w:tcPr>
            <w:tcW w:w="819" w:type="dxa"/>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Pr>
                <w:rFonts w:ascii="Times New Roman" w:hAnsi="Times New Roman" w:cs="Times New Roman"/>
                <w:sz w:val="24"/>
                <w:szCs w:val="24"/>
              </w:rPr>
              <w:t>6</w:t>
            </w:r>
          </w:p>
        </w:tc>
        <w:tc>
          <w:tcPr>
            <w:tcW w:w="173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 4</w:t>
            </w:r>
          </w:p>
        </w:tc>
        <w:tc>
          <w:tcPr>
            <w:tcW w:w="192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smartTag w:uri="urn:schemas-microsoft-com:office:smarttags" w:element="metricconverter">
              <w:smartTagPr>
                <w:attr w:name="ProductID" w:val="2,88 км"/>
              </w:smartTagPr>
              <w:r w:rsidRPr="0058351F">
                <w:rPr>
                  <w:rFonts w:ascii="Times New Roman" w:hAnsi="Times New Roman" w:cs="Times New Roman"/>
                  <w:sz w:val="24"/>
                  <w:szCs w:val="24"/>
                </w:rPr>
                <w:t>2,88 км</w:t>
              </w:r>
            </w:smartTag>
            <w:r w:rsidRPr="0058351F">
              <w:rPr>
                <w:rFonts w:ascii="Times New Roman" w:hAnsi="Times New Roman" w:cs="Times New Roman"/>
                <w:sz w:val="24"/>
                <w:szCs w:val="24"/>
              </w:rPr>
              <w:t xml:space="preserve"> к северо-северо-востоку от вокзала ж.-д. станции "Белореченская", </w:t>
            </w:r>
            <w:r w:rsidRPr="0058351F">
              <w:rPr>
                <w:rFonts w:ascii="Times New Roman" w:hAnsi="Times New Roman" w:cs="Times New Roman"/>
                <w:sz w:val="24"/>
                <w:szCs w:val="24"/>
              </w:rPr>
              <w:lastRenderedPageBreak/>
              <w:t>азимут 28º</w:t>
            </w:r>
          </w:p>
        </w:tc>
        <w:tc>
          <w:tcPr>
            <w:tcW w:w="593" w:type="dxa"/>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tcPr>
          <w:p w:rsidR="0058351F" w:rsidRPr="0058351F" w:rsidRDefault="0058351F" w:rsidP="0058351F">
            <w:pPr>
              <w:snapToGrid w:val="0"/>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p>
        </w:tc>
        <w:tc>
          <w:tcPr>
            <w:tcW w:w="589" w:type="dxa"/>
          </w:tcPr>
          <w:p w:rsidR="0058351F" w:rsidRPr="0058351F" w:rsidRDefault="0058351F" w:rsidP="0058351F">
            <w:pPr>
              <w:snapToGrid w:val="0"/>
              <w:spacing w:line="240" w:lineRule="auto"/>
              <w:rPr>
                <w:rFonts w:ascii="Times New Roman" w:hAnsi="Times New Roman" w:cs="Times New Roman"/>
                <w:sz w:val="24"/>
                <w:szCs w:val="24"/>
              </w:rPr>
            </w:pPr>
          </w:p>
        </w:tc>
        <w:tc>
          <w:tcPr>
            <w:tcW w:w="525"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30</w:t>
            </w:r>
          </w:p>
        </w:tc>
        <w:tc>
          <w:tcPr>
            <w:tcW w:w="504" w:type="dxa"/>
            <w:gridSpan w:val="2"/>
          </w:tcPr>
          <w:p w:rsidR="0058351F" w:rsidRPr="0058351F" w:rsidRDefault="0058351F" w:rsidP="0058351F">
            <w:pPr>
              <w:snapToGrid w:val="0"/>
              <w:spacing w:line="240" w:lineRule="auto"/>
              <w:rPr>
                <w:rFonts w:ascii="Times New Roman" w:hAnsi="Times New Roman" w:cs="Times New Roman"/>
                <w:sz w:val="24"/>
                <w:szCs w:val="24"/>
              </w:rPr>
            </w:pPr>
          </w:p>
        </w:tc>
        <w:tc>
          <w:tcPr>
            <w:tcW w:w="1420"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w:t>
            </w:r>
          </w:p>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ское г/п</w:t>
            </w:r>
          </w:p>
        </w:tc>
      </w:tr>
      <w:tr w:rsidR="0058351F" w:rsidRPr="00901A1D" w:rsidTr="0058351F">
        <w:trPr>
          <w:trHeight w:val="1387"/>
        </w:trPr>
        <w:tc>
          <w:tcPr>
            <w:tcW w:w="819" w:type="dxa"/>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Pr>
                <w:rFonts w:ascii="Times New Roman" w:hAnsi="Times New Roman" w:cs="Times New Roman"/>
                <w:sz w:val="24"/>
                <w:szCs w:val="24"/>
              </w:rPr>
              <w:lastRenderedPageBreak/>
              <w:t>7</w:t>
            </w:r>
          </w:p>
        </w:tc>
        <w:tc>
          <w:tcPr>
            <w:tcW w:w="173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Курганная группа 5</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(2 насыпи)</w:t>
            </w:r>
          </w:p>
        </w:tc>
        <w:tc>
          <w:tcPr>
            <w:tcW w:w="192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smartTag w:uri="urn:schemas-microsoft-com:office:smarttags" w:element="metricconverter">
              <w:smartTagPr>
                <w:attr w:name="ProductID" w:val="3,3 км"/>
              </w:smartTagPr>
              <w:r w:rsidRPr="0058351F">
                <w:rPr>
                  <w:rFonts w:ascii="Times New Roman" w:hAnsi="Times New Roman" w:cs="Times New Roman"/>
                  <w:sz w:val="24"/>
                  <w:szCs w:val="24"/>
                </w:rPr>
                <w:t>3,3 км</w:t>
              </w:r>
            </w:smartTag>
            <w:r w:rsidRPr="0058351F">
              <w:rPr>
                <w:rFonts w:ascii="Times New Roman" w:hAnsi="Times New Roman" w:cs="Times New Roman"/>
                <w:sz w:val="24"/>
                <w:szCs w:val="24"/>
              </w:rPr>
              <w:t xml:space="preserve"> к северо-востоку от вокзала ж.-д. станции "Белореченская", азимут 46º</w:t>
            </w:r>
          </w:p>
        </w:tc>
        <w:tc>
          <w:tcPr>
            <w:tcW w:w="593" w:type="dxa"/>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tcPr>
          <w:p w:rsidR="0058351F" w:rsidRPr="0058351F" w:rsidRDefault="0058351F" w:rsidP="0058351F">
            <w:pPr>
              <w:snapToGrid w:val="0"/>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p>
        </w:tc>
        <w:tc>
          <w:tcPr>
            <w:tcW w:w="589" w:type="dxa"/>
          </w:tcPr>
          <w:p w:rsidR="0058351F" w:rsidRPr="0058351F" w:rsidRDefault="0058351F" w:rsidP="0058351F">
            <w:pPr>
              <w:snapToGrid w:val="0"/>
              <w:spacing w:line="240" w:lineRule="auto"/>
              <w:rPr>
                <w:rFonts w:ascii="Times New Roman" w:hAnsi="Times New Roman" w:cs="Times New Roman"/>
                <w:sz w:val="24"/>
                <w:szCs w:val="24"/>
              </w:rPr>
            </w:pPr>
          </w:p>
        </w:tc>
        <w:tc>
          <w:tcPr>
            <w:tcW w:w="525"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30</w:t>
            </w:r>
          </w:p>
        </w:tc>
        <w:tc>
          <w:tcPr>
            <w:tcW w:w="504" w:type="dxa"/>
            <w:gridSpan w:val="2"/>
          </w:tcPr>
          <w:p w:rsidR="0058351F" w:rsidRPr="0058351F" w:rsidRDefault="0058351F" w:rsidP="0058351F">
            <w:pPr>
              <w:snapToGrid w:val="0"/>
              <w:spacing w:line="240" w:lineRule="auto"/>
              <w:rPr>
                <w:rFonts w:ascii="Times New Roman" w:hAnsi="Times New Roman" w:cs="Times New Roman"/>
                <w:sz w:val="24"/>
                <w:szCs w:val="24"/>
              </w:rPr>
            </w:pPr>
          </w:p>
        </w:tc>
        <w:tc>
          <w:tcPr>
            <w:tcW w:w="1420"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Белореченское г/п</w:t>
            </w:r>
          </w:p>
        </w:tc>
      </w:tr>
      <w:tr w:rsidR="0058351F" w:rsidRPr="00901A1D" w:rsidTr="0058351F">
        <w:trPr>
          <w:trHeight w:val="1387"/>
        </w:trPr>
        <w:tc>
          <w:tcPr>
            <w:tcW w:w="819" w:type="dxa"/>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Pr>
                <w:rFonts w:ascii="Times New Roman" w:hAnsi="Times New Roman" w:cs="Times New Roman"/>
                <w:sz w:val="24"/>
                <w:szCs w:val="24"/>
              </w:rPr>
              <w:t>8</w:t>
            </w:r>
          </w:p>
        </w:tc>
        <w:tc>
          <w:tcPr>
            <w:tcW w:w="173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Курганная группа 6</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(4 насыпи)</w:t>
            </w:r>
          </w:p>
        </w:tc>
        <w:tc>
          <w:tcPr>
            <w:tcW w:w="192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smartTag w:uri="urn:schemas-microsoft-com:office:smarttags" w:element="metricconverter">
              <w:smartTagPr>
                <w:attr w:name="ProductID" w:val="3,2 км"/>
              </w:smartTagPr>
              <w:r w:rsidRPr="0058351F">
                <w:rPr>
                  <w:rFonts w:ascii="Times New Roman" w:hAnsi="Times New Roman" w:cs="Times New Roman"/>
                  <w:sz w:val="24"/>
                  <w:szCs w:val="24"/>
                </w:rPr>
                <w:t>3,2 км</w:t>
              </w:r>
            </w:smartTag>
            <w:r w:rsidRPr="0058351F">
              <w:rPr>
                <w:rFonts w:ascii="Times New Roman" w:hAnsi="Times New Roman" w:cs="Times New Roman"/>
                <w:sz w:val="24"/>
                <w:szCs w:val="24"/>
              </w:rPr>
              <w:t xml:space="preserve"> к северо-востоку от вокзала ж.-д. станции "Белореченская", азимут 40º</w:t>
            </w:r>
          </w:p>
        </w:tc>
        <w:tc>
          <w:tcPr>
            <w:tcW w:w="593" w:type="dxa"/>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tcPr>
          <w:p w:rsidR="0058351F" w:rsidRPr="0058351F" w:rsidRDefault="0058351F" w:rsidP="0058351F">
            <w:pPr>
              <w:snapToGrid w:val="0"/>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p>
        </w:tc>
        <w:tc>
          <w:tcPr>
            <w:tcW w:w="589" w:type="dxa"/>
          </w:tcPr>
          <w:p w:rsidR="0058351F" w:rsidRPr="0058351F" w:rsidRDefault="0058351F" w:rsidP="0058351F">
            <w:pPr>
              <w:snapToGrid w:val="0"/>
              <w:spacing w:line="240" w:lineRule="auto"/>
              <w:rPr>
                <w:rFonts w:ascii="Times New Roman" w:hAnsi="Times New Roman" w:cs="Times New Roman"/>
                <w:sz w:val="24"/>
                <w:szCs w:val="24"/>
              </w:rPr>
            </w:pPr>
          </w:p>
        </w:tc>
        <w:tc>
          <w:tcPr>
            <w:tcW w:w="525"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30</w:t>
            </w:r>
          </w:p>
        </w:tc>
        <w:tc>
          <w:tcPr>
            <w:tcW w:w="504" w:type="dxa"/>
            <w:gridSpan w:val="2"/>
          </w:tcPr>
          <w:p w:rsidR="0058351F" w:rsidRPr="0058351F" w:rsidRDefault="0058351F" w:rsidP="0058351F">
            <w:pPr>
              <w:snapToGrid w:val="0"/>
              <w:spacing w:line="240" w:lineRule="auto"/>
              <w:rPr>
                <w:rFonts w:ascii="Times New Roman" w:hAnsi="Times New Roman" w:cs="Times New Roman"/>
                <w:sz w:val="24"/>
                <w:szCs w:val="24"/>
              </w:rPr>
            </w:pPr>
          </w:p>
        </w:tc>
        <w:tc>
          <w:tcPr>
            <w:tcW w:w="1420"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w:t>
            </w:r>
          </w:p>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ское г/п</w:t>
            </w:r>
          </w:p>
        </w:tc>
      </w:tr>
      <w:tr w:rsidR="0058351F" w:rsidRPr="00901A1D" w:rsidTr="0058351F">
        <w:trPr>
          <w:trHeight w:val="1387"/>
        </w:trPr>
        <w:tc>
          <w:tcPr>
            <w:tcW w:w="819" w:type="dxa"/>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Pr>
                <w:rFonts w:ascii="Times New Roman" w:hAnsi="Times New Roman" w:cs="Times New Roman"/>
                <w:sz w:val="24"/>
                <w:szCs w:val="24"/>
              </w:rPr>
              <w:t>9</w:t>
            </w:r>
          </w:p>
        </w:tc>
        <w:tc>
          <w:tcPr>
            <w:tcW w:w="173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Курганная группа 7</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(3 насыпи)</w:t>
            </w:r>
          </w:p>
        </w:tc>
        <w:tc>
          <w:tcPr>
            <w:tcW w:w="192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smartTag w:uri="urn:schemas-microsoft-com:office:smarttags" w:element="metricconverter">
              <w:smartTagPr>
                <w:attr w:name="ProductID" w:val="4,77 км"/>
              </w:smartTagPr>
              <w:r w:rsidRPr="0058351F">
                <w:rPr>
                  <w:rFonts w:ascii="Times New Roman" w:hAnsi="Times New Roman" w:cs="Times New Roman"/>
                  <w:sz w:val="24"/>
                  <w:szCs w:val="24"/>
                </w:rPr>
                <w:t>4,77 км</w:t>
              </w:r>
            </w:smartTag>
            <w:r w:rsidRPr="0058351F">
              <w:rPr>
                <w:rFonts w:ascii="Times New Roman" w:hAnsi="Times New Roman" w:cs="Times New Roman"/>
                <w:sz w:val="24"/>
                <w:szCs w:val="24"/>
              </w:rPr>
              <w:t xml:space="preserve"> к северо-востоку от вокзала ж.-д. станции "Белореченская", азимут 61º</w:t>
            </w:r>
          </w:p>
        </w:tc>
        <w:tc>
          <w:tcPr>
            <w:tcW w:w="593" w:type="dxa"/>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tcPr>
          <w:p w:rsidR="0058351F" w:rsidRPr="0058351F" w:rsidRDefault="0058351F" w:rsidP="0058351F">
            <w:pPr>
              <w:snapToGrid w:val="0"/>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p>
        </w:tc>
        <w:tc>
          <w:tcPr>
            <w:tcW w:w="589" w:type="dxa"/>
          </w:tcPr>
          <w:p w:rsidR="0058351F" w:rsidRPr="0058351F" w:rsidRDefault="0058351F" w:rsidP="0058351F">
            <w:pPr>
              <w:snapToGrid w:val="0"/>
              <w:spacing w:line="240" w:lineRule="auto"/>
              <w:rPr>
                <w:rFonts w:ascii="Times New Roman" w:hAnsi="Times New Roman" w:cs="Times New Roman"/>
                <w:sz w:val="24"/>
                <w:szCs w:val="24"/>
              </w:rPr>
            </w:pPr>
          </w:p>
        </w:tc>
        <w:tc>
          <w:tcPr>
            <w:tcW w:w="525"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30</w:t>
            </w:r>
          </w:p>
        </w:tc>
        <w:tc>
          <w:tcPr>
            <w:tcW w:w="504" w:type="dxa"/>
            <w:gridSpan w:val="2"/>
          </w:tcPr>
          <w:p w:rsidR="0058351F" w:rsidRPr="0058351F" w:rsidRDefault="0058351F" w:rsidP="0058351F">
            <w:pPr>
              <w:snapToGrid w:val="0"/>
              <w:spacing w:line="240" w:lineRule="auto"/>
              <w:rPr>
                <w:rFonts w:ascii="Times New Roman" w:hAnsi="Times New Roman" w:cs="Times New Roman"/>
                <w:sz w:val="24"/>
                <w:szCs w:val="24"/>
              </w:rPr>
            </w:pPr>
          </w:p>
        </w:tc>
        <w:tc>
          <w:tcPr>
            <w:tcW w:w="1420"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Белореченское г/п</w:t>
            </w:r>
          </w:p>
        </w:tc>
      </w:tr>
      <w:tr w:rsidR="0058351F" w:rsidRPr="00901A1D" w:rsidTr="0058351F">
        <w:trPr>
          <w:trHeight w:val="1387"/>
        </w:trPr>
        <w:tc>
          <w:tcPr>
            <w:tcW w:w="819" w:type="dxa"/>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Pr>
                <w:rFonts w:ascii="Times New Roman" w:hAnsi="Times New Roman" w:cs="Times New Roman"/>
                <w:sz w:val="24"/>
                <w:szCs w:val="24"/>
              </w:rPr>
              <w:t>10</w:t>
            </w:r>
          </w:p>
        </w:tc>
        <w:tc>
          <w:tcPr>
            <w:tcW w:w="173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 8</w:t>
            </w:r>
          </w:p>
        </w:tc>
        <w:tc>
          <w:tcPr>
            <w:tcW w:w="192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smartTag w:uri="urn:schemas-microsoft-com:office:smarttags" w:element="metricconverter">
              <w:smartTagPr>
                <w:attr w:name="ProductID" w:val="4,62 км"/>
              </w:smartTagPr>
              <w:r w:rsidRPr="0058351F">
                <w:rPr>
                  <w:rFonts w:ascii="Times New Roman" w:hAnsi="Times New Roman" w:cs="Times New Roman"/>
                  <w:sz w:val="24"/>
                  <w:szCs w:val="24"/>
                </w:rPr>
                <w:t>4,62 км</w:t>
              </w:r>
            </w:smartTag>
            <w:r w:rsidRPr="0058351F">
              <w:rPr>
                <w:rFonts w:ascii="Times New Roman" w:hAnsi="Times New Roman" w:cs="Times New Roman"/>
                <w:sz w:val="24"/>
                <w:szCs w:val="24"/>
              </w:rPr>
              <w:t xml:space="preserve"> к северо-востоку от вокзала ж.-д. станции "Белореченская", азимут 55º</w:t>
            </w:r>
          </w:p>
        </w:tc>
        <w:tc>
          <w:tcPr>
            <w:tcW w:w="593" w:type="dxa"/>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tcPr>
          <w:p w:rsidR="0058351F" w:rsidRPr="0058351F" w:rsidRDefault="0058351F" w:rsidP="0058351F">
            <w:pPr>
              <w:snapToGrid w:val="0"/>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p>
        </w:tc>
        <w:tc>
          <w:tcPr>
            <w:tcW w:w="589" w:type="dxa"/>
          </w:tcPr>
          <w:p w:rsidR="0058351F" w:rsidRPr="0058351F" w:rsidRDefault="0058351F" w:rsidP="0058351F">
            <w:pPr>
              <w:snapToGrid w:val="0"/>
              <w:spacing w:line="240" w:lineRule="auto"/>
              <w:rPr>
                <w:rFonts w:ascii="Times New Roman" w:hAnsi="Times New Roman" w:cs="Times New Roman"/>
                <w:sz w:val="24"/>
                <w:szCs w:val="24"/>
              </w:rPr>
            </w:pPr>
          </w:p>
        </w:tc>
        <w:tc>
          <w:tcPr>
            <w:tcW w:w="525"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30</w:t>
            </w:r>
          </w:p>
        </w:tc>
        <w:tc>
          <w:tcPr>
            <w:tcW w:w="504" w:type="dxa"/>
            <w:gridSpan w:val="2"/>
          </w:tcPr>
          <w:p w:rsidR="0058351F" w:rsidRPr="0058351F" w:rsidRDefault="0058351F" w:rsidP="0058351F">
            <w:pPr>
              <w:snapToGrid w:val="0"/>
              <w:spacing w:line="240" w:lineRule="auto"/>
              <w:rPr>
                <w:rFonts w:ascii="Times New Roman" w:hAnsi="Times New Roman" w:cs="Times New Roman"/>
                <w:sz w:val="24"/>
                <w:szCs w:val="24"/>
              </w:rPr>
            </w:pPr>
          </w:p>
        </w:tc>
        <w:tc>
          <w:tcPr>
            <w:tcW w:w="1420"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Белореченское г/п</w:t>
            </w:r>
          </w:p>
        </w:tc>
      </w:tr>
      <w:tr w:rsidR="0058351F" w:rsidRPr="00901A1D" w:rsidTr="0058351F">
        <w:trPr>
          <w:trHeight w:val="1387"/>
        </w:trPr>
        <w:tc>
          <w:tcPr>
            <w:tcW w:w="819" w:type="dxa"/>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Pr>
                <w:rFonts w:ascii="Times New Roman" w:hAnsi="Times New Roman" w:cs="Times New Roman"/>
                <w:sz w:val="24"/>
                <w:szCs w:val="24"/>
              </w:rPr>
              <w:t>11</w:t>
            </w:r>
          </w:p>
        </w:tc>
        <w:tc>
          <w:tcPr>
            <w:tcW w:w="173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 9</w:t>
            </w:r>
          </w:p>
        </w:tc>
        <w:tc>
          <w:tcPr>
            <w:tcW w:w="192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smartTag w:uri="urn:schemas-microsoft-com:office:smarttags" w:element="metricconverter">
              <w:smartTagPr>
                <w:attr w:name="ProductID" w:val="4,4 км"/>
              </w:smartTagPr>
              <w:r w:rsidRPr="0058351F">
                <w:rPr>
                  <w:rFonts w:ascii="Times New Roman" w:hAnsi="Times New Roman" w:cs="Times New Roman"/>
                  <w:sz w:val="24"/>
                  <w:szCs w:val="24"/>
                </w:rPr>
                <w:t>4,4 км</w:t>
              </w:r>
            </w:smartTag>
            <w:r w:rsidRPr="0058351F">
              <w:rPr>
                <w:rFonts w:ascii="Times New Roman" w:hAnsi="Times New Roman" w:cs="Times New Roman"/>
                <w:sz w:val="24"/>
                <w:szCs w:val="24"/>
              </w:rPr>
              <w:t xml:space="preserve"> к северо-востоку от вокзала ж.-д. станции "Белореченская", азимут 49º</w:t>
            </w:r>
          </w:p>
        </w:tc>
        <w:tc>
          <w:tcPr>
            <w:tcW w:w="593" w:type="dxa"/>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tcPr>
          <w:p w:rsidR="0058351F" w:rsidRPr="0058351F" w:rsidRDefault="0058351F" w:rsidP="0058351F">
            <w:pPr>
              <w:snapToGrid w:val="0"/>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p>
        </w:tc>
        <w:tc>
          <w:tcPr>
            <w:tcW w:w="589" w:type="dxa"/>
          </w:tcPr>
          <w:p w:rsidR="0058351F" w:rsidRPr="0058351F" w:rsidRDefault="0058351F" w:rsidP="0058351F">
            <w:pPr>
              <w:snapToGrid w:val="0"/>
              <w:spacing w:line="240" w:lineRule="auto"/>
              <w:rPr>
                <w:rFonts w:ascii="Times New Roman" w:hAnsi="Times New Roman" w:cs="Times New Roman"/>
                <w:sz w:val="24"/>
                <w:szCs w:val="24"/>
              </w:rPr>
            </w:pPr>
          </w:p>
        </w:tc>
        <w:tc>
          <w:tcPr>
            <w:tcW w:w="525"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30</w:t>
            </w:r>
          </w:p>
        </w:tc>
        <w:tc>
          <w:tcPr>
            <w:tcW w:w="504" w:type="dxa"/>
            <w:gridSpan w:val="2"/>
          </w:tcPr>
          <w:p w:rsidR="0058351F" w:rsidRPr="0058351F" w:rsidRDefault="0058351F" w:rsidP="0058351F">
            <w:pPr>
              <w:snapToGrid w:val="0"/>
              <w:spacing w:line="240" w:lineRule="auto"/>
              <w:rPr>
                <w:rFonts w:ascii="Times New Roman" w:hAnsi="Times New Roman" w:cs="Times New Roman"/>
                <w:sz w:val="24"/>
                <w:szCs w:val="24"/>
              </w:rPr>
            </w:pPr>
          </w:p>
        </w:tc>
        <w:tc>
          <w:tcPr>
            <w:tcW w:w="1420"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Белореченское г/п</w:t>
            </w:r>
          </w:p>
        </w:tc>
      </w:tr>
      <w:tr w:rsidR="0058351F" w:rsidRPr="00901A1D" w:rsidTr="0058351F">
        <w:trPr>
          <w:trHeight w:val="1387"/>
        </w:trPr>
        <w:tc>
          <w:tcPr>
            <w:tcW w:w="819" w:type="dxa"/>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Pr>
                <w:rFonts w:ascii="Times New Roman" w:hAnsi="Times New Roman" w:cs="Times New Roman"/>
                <w:sz w:val="24"/>
                <w:szCs w:val="24"/>
              </w:rPr>
              <w:t>12</w:t>
            </w:r>
          </w:p>
        </w:tc>
        <w:tc>
          <w:tcPr>
            <w:tcW w:w="173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Курганная группа 10</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(5 насыпей)</w:t>
            </w:r>
          </w:p>
        </w:tc>
        <w:tc>
          <w:tcPr>
            <w:tcW w:w="192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smartTag w:uri="urn:schemas-microsoft-com:office:smarttags" w:element="metricconverter">
              <w:smartTagPr>
                <w:attr w:name="ProductID" w:val="4,2 км"/>
              </w:smartTagPr>
              <w:r w:rsidRPr="0058351F">
                <w:rPr>
                  <w:rFonts w:ascii="Times New Roman" w:hAnsi="Times New Roman" w:cs="Times New Roman"/>
                  <w:sz w:val="24"/>
                  <w:szCs w:val="24"/>
                </w:rPr>
                <w:t>4,2 км</w:t>
              </w:r>
            </w:smartTag>
            <w:r w:rsidRPr="0058351F">
              <w:rPr>
                <w:rFonts w:ascii="Times New Roman" w:hAnsi="Times New Roman" w:cs="Times New Roman"/>
                <w:sz w:val="24"/>
                <w:szCs w:val="24"/>
              </w:rPr>
              <w:t xml:space="preserve"> к северо-востоку от вокзала ж.-д. станции "Белореченская", </w:t>
            </w:r>
            <w:r w:rsidRPr="0058351F">
              <w:rPr>
                <w:rFonts w:ascii="Times New Roman" w:hAnsi="Times New Roman" w:cs="Times New Roman"/>
                <w:sz w:val="24"/>
                <w:szCs w:val="24"/>
              </w:rPr>
              <w:lastRenderedPageBreak/>
              <w:t>азимут 41º</w:t>
            </w:r>
          </w:p>
        </w:tc>
        <w:tc>
          <w:tcPr>
            <w:tcW w:w="593" w:type="dxa"/>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tcPr>
          <w:p w:rsidR="0058351F" w:rsidRPr="0058351F" w:rsidRDefault="0058351F" w:rsidP="0058351F">
            <w:pPr>
              <w:snapToGrid w:val="0"/>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p>
        </w:tc>
        <w:tc>
          <w:tcPr>
            <w:tcW w:w="589" w:type="dxa"/>
          </w:tcPr>
          <w:p w:rsidR="0058351F" w:rsidRPr="0058351F" w:rsidRDefault="0058351F" w:rsidP="0058351F">
            <w:pPr>
              <w:snapToGrid w:val="0"/>
              <w:spacing w:line="240" w:lineRule="auto"/>
              <w:rPr>
                <w:rFonts w:ascii="Times New Roman" w:hAnsi="Times New Roman" w:cs="Times New Roman"/>
                <w:sz w:val="24"/>
                <w:szCs w:val="24"/>
              </w:rPr>
            </w:pPr>
          </w:p>
        </w:tc>
        <w:tc>
          <w:tcPr>
            <w:tcW w:w="525"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30</w:t>
            </w:r>
          </w:p>
        </w:tc>
        <w:tc>
          <w:tcPr>
            <w:tcW w:w="504" w:type="dxa"/>
            <w:gridSpan w:val="2"/>
          </w:tcPr>
          <w:p w:rsidR="0058351F" w:rsidRPr="0058351F" w:rsidRDefault="0058351F" w:rsidP="0058351F">
            <w:pPr>
              <w:snapToGrid w:val="0"/>
              <w:spacing w:line="240" w:lineRule="auto"/>
              <w:rPr>
                <w:rFonts w:ascii="Times New Roman" w:hAnsi="Times New Roman" w:cs="Times New Roman"/>
                <w:sz w:val="24"/>
                <w:szCs w:val="24"/>
              </w:rPr>
            </w:pPr>
          </w:p>
        </w:tc>
        <w:tc>
          <w:tcPr>
            <w:tcW w:w="1420"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Белореченское г/п</w:t>
            </w:r>
          </w:p>
        </w:tc>
      </w:tr>
      <w:tr w:rsidR="0058351F" w:rsidRPr="00901A1D" w:rsidTr="0058351F">
        <w:trPr>
          <w:trHeight w:val="1387"/>
        </w:trPr>
        <w:tc>
          <w:tcPr>
            <w:tcW w:w="819" w:type="dxa"/>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Pr>
                <w:rFonts w:ascii="Times New Roman" w:hAnsi="Times New Roman" w:cs="Times New Roman"/>
                <w:sz w:val="24"/>
                <w:szCs w:val="24"/>
              </w:rPr>
              <w:lastRenderedPageBreak/>
              <w:t>13</w:t>
            </w:r>
          </w:p>
        </w:tc>
        <w:tc>
          <w:tcPr>
            <w:tcW w:w="173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 11</w:t>
            </w:r>
          </w:p>
        </w:tc>
        <w:tc>
          <w:tcPr>
            <w:tcW w:w="192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smartTag w:uri="urn:schemas-microsoft-com:office:smarttags" w:element="metricconverter">
              <w:smartTagPr>
                <w:attr w:name="ProductID" w:val="3,7 км"/>
              </w:smartTagPr>
              <w:r w:rsidRPr="0058351F">
                <w:rPr>
                  <w:rFonts w:ascii="Times New Roman" w:hAnsi="Times New Roman" w:cs="Times New Roman"/>
                  <w:sz w:val="24"/>
                  <w:szCs w:val="24"/>
                </w:rPr>
                <w:t>3,7 км</w:t>
              </w:r>
            </w:smartTag>
            <w:r w:rsidRPr="0058351F">
              <w:rPr>
                <w:rFonts w:ascii="Times New Roman" w:hAnsi="Times New Roman" w:cs="Times New Roman"/>
                <w:sz w:val="24"/>
                <w:szCs w:val="24"/>
              </w:rPr>
              <w:t xml:space="preserve"> к северо-северо-востоку от вокзала ж.-д. станции "Белореченская", азимут 34º</w:t>
            </w:r>
          </w:p>
        </w:tc>
        <w:tc>
          <w:tcPr>
            <w:tcW w:w="593" w:type="dxa"/>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tcPr>
          <w:p w:rsidR="0058351F" w:rsidRPr="0058351F" w:rsidRDefault="0058351F" w:rsidP="0058351F">
            <w:pPr>
              <w:snapToGrid w:val="0"/>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p>
        </w:tc>
        <w:tc>
          <w:tcPr>
            <w:tcW w:w="589" w:type="dxa"/>
          </w:tcPr>
          <w:p w:rsidR="0058351F" w:rsidRPr="0058351F" w:rsidRDefault="0058351F" w:rsidP="0058351F">
            <w:pPr>
              <w:snapToGrid w:val="0"/>
              <w:spacing w:line="240" w:lineRule="auto"/>
              <w:rPr>
                <w:rFonts w:ascii="Times New Roman" w:hAnsi="Times New Roman" w:cs="Times New Roman"/>
                <w:sz w:val="24"/>
                <w:szCs w:val="24"/>
              </w:rPr>
            </w:pPr>
          </w:p>
        </w:tc>
        <w:tc>
          <w:tcPr>
            <w:tcW w:w="525"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30</w:t>
            </w:r>
          </w:p>
        </w:tc>
        <w:tc>
          <w:tcPr>
            <w:tcW w:w="504" w:type="dxa"/>
            <w:gridSpan w:val="2"/>
          </w:tcPr>
          <w:p w:rsidR="0058351F" w:rsidRPr="0058351F" w:rsidRDefault="0058351F" w:rsidP="0058351F">
            <w:pPr>
              <w:snapToGrid w:val="0"/>
              <w:spacing w:line="240" w:lineRule="auto"/>
              <w:rPr>
                <w:rFonts w:ascii="Times New Roman" w:hAnsi="Times New Roman" w:cs="Times New Roman"/>
                <w:sz w:val="24"/>
                <w:szCs w:val="24"/>
              </w:rPr>
            </w:pPr>
          </w:p>
        </w:tc>
        <w:tc>
          <w:tcPr>
            <w:tcW w:w="1420"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Белореченское г/п</w:t>
            </w:r>
          </w:p>
        </w:tc>
      </w:tr>
      <w:tr w:rsidR="0058351F" w:rsidRPr="00901A1D" w:rsidTr="0058351F">
        <w:trPr>
          <w:trHeight w:val="1387"/>
        </w:trPr>
        <w:tc>
          <w:tcPr>
            <w:tcW w:w="819" w:type="dxa"/>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Pr>
                <w:rFonts w:ascii="Times New Roman" w:hAnsi="Times New Roman" w:cs="Times New Roman"/>
                <w:sz w:val="24"/>
                <w:szCs w:val="24"/>
              </w:rPr>
              <w:t>14</w:t>
            </w:r>
          </w:p>
        </w:tc>
        <w:tc>
          <w:tcPr>
            <w:tcW w:w="173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Курганная группа 12</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(2 насыпи)</w:t>
            </w:r>
          </w:p>
        </w:tc>
        <w:tc>
          <w:tcPr>
            <w:tcW w:w="192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smartTag w:uri="urn:schemas-microsoft-com:office:smarttags" w:element="metricconverter">
              <w:smartTagPr>
                <w:attr w:name="ProductID" w:val="4,0 км"/>
              </w:smartTagPr>
              <w:r w:rsidRPr="0058351F">
                <w:rPr>
                  <w:rFonts w:ascii="Times New Roman" w:hAnsi="Times New Roman" w:cs="Times New Roman"/>
                  <w:sz w:val="24"/>
                  <w:szCs w:val="24"/>
                </w:rPr>
                <w:t>4,0 км</w:t>
              </w:r>
            </w:smartTag>
            <w:r w:rsidRPr="0058351F">
              <w:rPr>
                <w:rFonts w:ascii="Times New Roman" w:hAnsi="Times New Roman" w:cs="Times New Roman"/>
                <w:sz w:val="24"/>
                <w:szCs w:val="24"/>
              </w:rPr>
              <w:t xml:space="preserve"> к северо-северо-востоку от вокзала ж.-д. станции "Белореченская", азимут 30º</w:t>
            </w:r>
          </w:p>
        </w:tc>
        <w:tc>
          <w:tcPr>
            <w:tcW w:w="593" w:type="dxa"/>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tcPr>
          <w:p w:rsidR="0058351F" w:rsidRPr="0058351F" w:rsidRDefault="0058351F" w:rsidP="0058351F">
            <w:pPr>
              <w:snapToGrid w:val="0"/>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p>
        </w:tc>
        <w:tc>
          <w:tcPr>
            <w:tcW w:w="589" w:type="dxa"/>
          </w:tcPr>
          <w:p w:rsidR="0058351F" w:rsidRPr="0058351F" w:rsidRDefault="0058351F" w:rsidP="0058351F">
            <w:pPr>
              <w:snapToGrid w:val="0"/>
              <w:spacing w:line="240" w:lineRule="auto"/>
              <w:rPr>
                <w:rFonts w:ascii="Times New Roman" w:hAnsi="Times New Roman" w:cs="Times New Roman"/>
                <w:sz w:val="24"/>
                <w:szCs w:val="24"/>
              </w:rPr>
            </w:pPr>
          </w:p>
        </w:tc>
        <w:tc>
          <w:tcPr>
            <w:tcW w:w="525"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30</w:t>
            </w:r>
          </w:p>
        </w:tc>
        <w:tc>
          <w:tcPr>
            <w:tcW w:w="504" w:type="dxa"/>
            <w:gridSpan w:val="2"/>
          </w:tcPr>
          <w:p w:rsidR="0058351F" w:rsidRPr="0058351F" w:rsidRDefault="0058351F" w:rsidP="0058351F">
            <w:pPr>
              <w:snapToGrid w:val="0"/>
              <w:spacing w:line="240" w:lineRule="auto"/>
              <w:rPr>
                <w:rFonts w:ascii="Times New Roman" w:hAnsi="Times New Roman" w:cs="Times New Roman"/>
                <w:sz w:val="24"/>
                <w:szCs w:val="24"/>
              </w:rPr>
            </w:pPr>
          </w:p>
        </w:tc>
        <w:tc>
          <w:tcPr>
            <w:tcW w:w="1420"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Белореченское г/п</w:t>
            </w:r>
          </w:p>
        </w:tc>
      </w:tr>
      <w:tr w:rsidR="0058351F" w:rsidRPr="00A72859" w:rsidTr="0058351F">
        <w:trPr>
          <w:trHeight w:hRule="exact" w:val="302"/>
        </w:trPr>
        <w:tc>
          <w:tcPr>
            <w:tcW w:w="819" w:type="dxa"/>
            <w:vMerge w:val="restart"/>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Pr>
                <w:rFonts w:ascii="Times New Roman" w:hAnsi="Times New Roman" w:cs="Times New Roman"/>
                <w:sz w:val="24"/>
                <w:szCs w:val="24"/>
              </w:rPr>
              <w:t>15</w:t>
            </w:r>
          </w:p>
        </w:tc>
        <w:tc>
          <w:tcPr>
            <w:tcW w:w="1733" w:type="dxa"/>
            <w:vMerge w:val="restart"/>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Курганная группа 13</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(3 насыпи)</w:t>
            </w:r>
          </w:p>
        </w:tc>
        <w:tc>
          <w:tcPr>
            <w:tcW w:w="1923" w:type="dxa"/>
            <w:vMerge w:val="restart"/>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3,6-3,9 км к северо-северо-востоку от вокзала ж.-д. станции "Белореченская" азимут 15º</w:t>
            </w:r>
          </w:p>
        </w:tc>
        <w:tc>
          <w:tcPr>
            <w:tcW w:w="593" w:type="dxa"/>
            <w:vMerge w:val="restart"/>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vMerge w:val="restart"/>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w:t>
            </w: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36</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val="restart"/>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tc>
        <w:tc>
          <w:tcPr>
            <w:tcW w:w="504" w:type="dxa"/>
            <w:gridSpan w:val="2"/>
            <w:vMerge w:val="restart"/>
          </w:tcPr>
          <w:p w:rsidR="0058351F" w:rsidRPr="0058351F" w:rsidRDefault="0058351F" w:rsidP="0058351F">
            <w:pPr>
              <w:snapToGrid w:val="0"/>
              <w:spacing w:line="240" w:lineRule="auto"/>
              <w:rPr>
                <w:rFonts w:ascii="Times New Roman" w:hAnsi="Times New Roman" w:cs="Times New Roman"/>
                <w:sz w:val="24"/>
                <w:szCs w:val="24"/>
              </w:rPr>
            </w:pPr>
          </w:p>
        </w:tc>
        <w:tc>
          <w:tcPr>
            <w:tcW w:w="1409" w:type="dxa"/>
            <w:vMerge w:val="restart"/>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ское г/п</w:t>
            </w:r>
          </w:p>
        </w:tc>
      </w:tr>
      <w:tr w:rsidR="0058351F" w:rsidRPr="009D5D1E" w:rsidTr="0058351F">
        <w:trPr>
          <w:trHeight w:hRule="exact" w:val="803"/>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2</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38</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558"/>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2</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58</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75</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A72859" w:rsidTr="0058351F">
        <w:trPr>
          <w:trHeight w:val="1250"/>
        </w:trPr>
        <w:tc>
          <w:tcPr>
            <w:tcW w:w="819" w:type="dxa"/>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Pr>
                <w:rFonts w:ascii="Times New Roman" w:hAnsi="Times New Roman" w:cs="Times New Roman"/>
                <w:sz w:val="24"/>
                <w:szCs w:val="24"/>
              </w:rPr>
              <w:t>16</w:t>
            </w:r>
          </w:p>
        </w:tc>
        <w:tc>
          <w:tcPr>
            <w:tcW w:w="173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 14</w:t>
            </w:r>
          </w:p>
        </w:tc>
        <w:tc>
          <w:tcPr>
            <w:tcW w:w="192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4,9 км к северу от вокзала ж.-д. станции "Белореченская"</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азимут 359º</w:t>
            </w:r>
          </w:p>
        </w:tc>
        <w:tc>
          <w:tcPr>
            <w:tcW w:w="593" w:type="dxa"/>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w:t>
            </w: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2</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68</w:t>
            </w:r>
          </w:p>
        </w:tc>
        <w:tc>
          <w:tcPr>
            <w:tcW w:w="589"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75</w:t>
            </w:r>
          </w:p>
        </w:tc>
        <w:tc>
          <w:tcPr>
            <w:tcW w:w="525"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tc>
        <w:tc>
          <w:tcPr>
            <w:tcW w:w="504" w:type="dxa"/>
            <w:gridSpan w:val="2"/>
          </w:tcPr>
          <w:p w:rsidR="0058351F" w:rsidRPr="0058351F" w:rsidRDefault="0058351F" w:rsidP="0058351F">
            <w:pPr>
              <w:snapToGrid w:val="0"/>
              <w:spacing w:line="240" w:lineRule="auto"/>
              <w:rPr>
                <w:rFonts w:ascii="Times New Roman" w:hAnsi="Times New Roman" w:cs="Times New Roman"/>
                <w:sz w:val="24"/>
                <w:szCs w:val="24"/>
              </w:rPr>
            </w:pPr>
          </w:p>
        </w:tc>
        <w:tc>
          <w:tcPr>
            <w:tcW w:w="1420"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Родниковское с/п</w:t>
            </w:r>
          </w:p>
        </w:tc>
      </w:tr>
      <w:tr w:rsidR="0058351F" w:rsidRPr="00A72859" w:rsidTr="0058351F">
        <w:tc>
          <w:tcPr>
            <w:tcW w:w="819" w:type="dxa"/>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Pr>
                <w:rFonts w:ascii="Times New Roman" w:hAnsi="Times New Roman" w:cs="Times New Roman"/>
                <w:sz w:val="24"/>
                <w:szCs w:val="24"/>
              </w:rPr>
              <w:t>17</w:t>
            </w:r>
          </w:p>
        </w:tc>
        <w:tc>
          <w:tcPr>
            <w:tcW w:w="173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 15</w:t>
            </w:r>
          </w:p>
        </w:tc>
        <w:tc>
          <w:tcPr>
            <w:tcW w:w="192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5,31 км к северу от вокзала ж.-д. станции "Белореченская",</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азимут 358</w:t>
            </w:r>
          </w:p>
        </w:tc>
        <w:tc>
          <w:tcPr>
            <w:tcW w:w="593" w:type="dxa"/>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w:t>
            </w: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88</w:t>
            </w:r>
          </w:p>
        </w:tc>
        <w:tc>
          <w:tcPr>
            <w:tcW w:w="589"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125</w:t>
            </w:r>
          </w:p>
        </w:tc>
        <w:tc>
          <w:tcPr>
            <w:tcW w:w="525"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tc>
        <w:tc>
          <w:tcPr>
            <w:tcW w:w="504" w:type="dxa"/>
            <w:gridSpan w:val="2"/>
          </w:tcPr>
          <w:p w:rsidR="0058351F" w:rsidRPr="0058351F" w:rsidRDefault="0058351F" w:rsidP="0058351F">
            <w:pPr>
              <w:snapToGrid w:val="0"/>
              <w:spacing w:line="240" w:lineRule="auto"/>
              <w:rPr>
                <w:rFonts w:ascii="Times New Roman" w:hAnsi="Times New Roman" w:cs="Times New Roman"/>
                <w:sz w:val="24"/>
                <w:szCs w:val="24"/>
              </w:rPr>
            </w:pPr>
          </w:p>
        </w:tc>
        <w:tc>
          <w:tcPr>
            <w:tcW w:w="1420"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Родниковское с/п</w:t>
            </w:r>
          </w:p>
        </w:tc>
      </w:tr>
      <w:tr w:rsidR="0058351F" w:rsidRPr="00A72859" w:rsidTr="0058351F">
        <w:trPr>
          <w:trHeight w:hRule="exact" w:val="600"/>
        </w:trPr>
        <w:tc>
          <w:tcPr>
            <w:tcW w:w="819" w:type="dxa"/>
            <w:vMerge w:val="restart"/>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Pr>
                <w:rFonts w:ascii="Times New Roman" w:hAnsi="Times New Roman" w:cs="Times New Roman"/>
                <w:sz w:val="24"/>
                <w:szCs w:val="24"/>
              </w:rPr>
              <w:t>18</w:t>
            </w:r>
          </w:p>
        </w:tc>
        <w:tc>
          <w:tcPr>
            <w:tcW w:w="1733" w:type="dxa"/>
            <w:vMerge w:val="restart"/>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Курганная группа 16</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(2 насыпи)</w:t>
            </w:r>
          </w:p>
        </w:tc>
        <w:tc>
          <w:tcPr>
            <w:tcW w:w="1923" w:type="dxa"/>
            <w:vMerge w:val="restart"/>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4,5 км к северо-северо-востоку от вокзала</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 xml:space="preserve"> ж.-д. станции </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Белореченская" азимут 6º</w:t>
            </w:r>
          </w:p>
        </w:tc>
        <w:tc>
          <w:tcPr>
            <w:tcW w:w="593" w:type="dxa"/>
            <w:vMerge w:val="restart"/>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vMerge w:val="restart"/>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w:t>
            </w: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32</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val="restart"/>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tc>
        <w:tc>
          <w:tcPr>
            <w:tcW w:w="504" w:type="dxa"/>
            <w:gridSpan w:val="2"/>
            <w:vMerge w:val="restart"/>
          </w:tcPr>
          <w:p w:rsidR="0058351F" w:rsidRPr="0058351F" w:rsidRDefault="0058351F" w:rsidP="0058351F">
            <w:pPr>
              <w:snapToGrid w:val="0"/>
              <w:spacing w:line="240" w:lineRule="auto"/>
              <w:rPr>
                <w:rFonts w:ascii="Times New Roman" w:hAnsi="Times New Roman" w:cs="Times New Roman"/>
                <w:sz w:val="24"/>
                <w:szCs w:val="24"/>
              </w:rPr>
            </w:pPr>
          </w:p>
        </w:tc>
        <w:tc>
          <w:tcPr>
            <w:tcW w:w="1409" w:type="dxa"/>
            <w:vMerge w:val="restart"/>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ское г/п</w:t>
            </w:r>
          </w:p>
        </w:tc>
      </w:tr>
      <w:tr w:rsidR="0058351F" w:rsidRPr="009D5D1E" w:rsidTr="0058351F">
        <w:trPr>
          <w:trHeight w:hRule="exact" w:val="1097"/>
        </w:trPr>
        <w:tc>
          <w:tcPr>
            <w:tcW w:w="819" w:type="dxa"/>
            <w:vMerge/>
            <w:tcMar>
              <w:left w:w="70" w:type="dxa"/>
              <w:right w:w="70" w:type="dxa"/>
            </w:tcMar>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1923" w:type="dxa"/>
            <w:vMerge/>
            <w:tcMar>
              <w:left w:w="70" w:type="dxa"/>
              <w:right w:w="70" w:type="dxa"/>
            </w:tcMar>
          </w:tcPr>
          <w:p w:rsidR="0058351F" w:rsidRPr="0058351F" w:rsidRDefault="0058351F" w:rsidP="0058351F">
            <w:pPr>
              <w:spacing w:line="240" w:lineRule="auto"/>
              <w:rPr>
                <w:rFonts w:ascii="Times New Roman" w:hAnsi="Times New Roman" w:cs="Times New Roman"/>
                <w:sz w:val="24"/>
                <w:szCs w:val="24"/>
              </w:rPr>
            </w:pPr>
          </w:p>
        </w:tc>
        <w:tc>
          <w:tcPr>
            <w:tcW w:w="593" w:type="dxa"/>
            <w:vMerge/>
          </w:tcPr>
          <w:p w:rsidR="0058351F" w:rsidRPr="0058351F" w:rsidRDefault="0058351F" w:rsidP="0058351F">
            <w:pPr>
              <w:spacing w:line="240" w:lineRule="auto"/>
              <w:rPr>
                <w:rFonts w:ascii="Times New Roman" w:hAnsi="Times New Roman" w:cs="Times New Roman"/>
                <w:sz w:val="24"/>
                <w:szCs w:val="24"/>
              </w:rPr>
            </w:pPr>
          </w:p>
        </w:tc>
        <w:tc>
          <w:tcPr>
            <w:tcW w:w="503" w:type="dxa"/>
            <w:vMerge/>
          </w:tcPr>
          <w:p w:rsidR="0058351F" w:rsidRPr="0058351F" w:rsidRDefault="0058351F" w:rsidP="0058351F">
            <w:pPr>
              <w:spacing w:line="240" w:lineRule="auto"/>
              <w:rPr>
                <w:rFonts w:ascii="Times New Roman" w:hAnsi="Times New Roman" w:cs="Times New Roman"/>
                <w:sz w:val="24"/>
                <w:szCs w:val="24"/>
              </w:rPr>
            </w:pP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2</w:t>
            </w: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30</w:t>
            </w:r>
          </w:p>
        </w:tc>
        <w:tc>
          <w:tcPr>
            <w:tcW w:w="603"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tcPr>
          <w:p w:rsidR="0058351F" w:rsidRPr="0058351F" w:rsidRDefault="0058351F" w:rsidP="0058351F">
            <w:pPr>
              <w:spacing w:line="240" w:lineRule="auto"/>
              <w:rPr>
                <w:rFonts w:ascii="Times New Roman" w:hAnsi="Times New Roman" w:cs="Times New Roman"/>
                <w:sz w:val="24"/>
                <w:szCs w:val="24"/>
              </w:rPr>
            </w:pPr>
          </w:p>
        </w:tc>
        <w:tc>
          <w:tcPr>
            <w:tcW w:w="1409" w:type="dxa"/>
            <w:vMerge/>
          </w:tcPr>
          <w:p w:rsidR="0058351F" w:rsidRPr="0058351F" w:rsidRDefault="0058351F" w:rsidP="0058351F">
            <w:pPr>
              <w:spacing w:line="240" w:lineRule="auto"/>
              <w:rPr>
                <w:rFonts w:ascii="Times New Roman" w:hAnsi="Times New Roman" w:cs="Times New Roman"/>
                <w:sz w:val="24"/>
                <w:szCs w:val="24"/>
              </w:rPr>
            </w:pPr>
          </w:p>
        </w:tc>
      </w:tr>
      <w:tr w:rsidR="0058351F" w:rsidRPr="000E4653" w:rsidTr="0058351F">
        <w:trPr>
          <w:trHeight w:val="1645"/>
        </w:trPr>
        <w:tc>
          <w:tcPr>
            <w:tcW w:w="819" w:type="dxa"/>
            <w:tcMar>
              <w:left w:w="70" w:type="dxa"/>
              <w:right w:w="70" w:type="dxa"/>
            </w:tcMar>
          </w:tcPr>
          <w:p w:rsidR="0058351F" w:rsidRPr="0058351F" w:rsidRDefault="0058351F" w:rsidP="0058351F">
            <w:pPr>
              <w:tabs>
                <w:tab w:val="left" w:pos="898"/>
              </w:tabs>
              <w:snapToGrid w:val="0"/>
              <w:spacing w:line="240" w:lineRule="auto"/>
              <w:ind w:left="178"/>
              <w:rPr>
                <w:rFonts w:ascii="Times New Roman" w:hAnsi="Times New Roman" w:cs="Times New Roman"/>
                <w:sz w:val="24"/>
                <w:szCs w:val="24"/>
              </w:rPr>
            </w:pPr>
            <w:r w:rsidRPr="0058351F">
              <w:rPr>
                <w:rFonts w:ascii="Times New Roman" w:hAnsi="Times New Roman" w:cs="Times New Roman"/>
                <w:sz w:val="24"/>
                <w:szCs w:val="24"/>
              </w:rPr>
              <w:lastRenderedPageBreak/>
              <w:t>1</w:t>
            </w:r>
            <w:r>
              <w:rPr>
                <w:rFonts w:ascii="Times New Roman" w:hAnsi="Times New Roman" w:cs="Times New Roman"/>
                <w:sz w:val="24"/>
                <w:szCs w:val="24"/>
              </w:rPr>
              <w:t>9</w:t>
            </w:r>
          </w:p>
        </w:tc>
        <w:tc>
          <w:tcPr>
            <w:tcW w:w="173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 17</w:t>
            </w:r>
          </w:p>
        </w:tc>
        <w:tc>
          <w:tcPr>
            <w:tcW w:w="1923" w:type="dxa"/>
            <w:tcMar>
              <w:left w:w="70" w:type="dxa"/>
              <w:right w:w="70" w:type="dxa"/>
            </w:tcMar>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4,45 км к северо-северо-востоку от вокзала ж.-д. станции</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 xml:space="preserve"> Белореченская",</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азимут 14</w:t>
            </w:r>
          </w:p>
        </w:tc>
        <w:tc>
          <w:tcPr>
            <w:tcW w:w="593" w:type="dxa"/>
          </w:tcPr>
          <w:p w:rsidR="0058351F" w:rsidRPr="0058351F" w:rsidRDefault="0058351F" w:rsidP="0058351F">
            <w:pPr>
              <w:snapToGrid w:val="0"/>
              <w:spacing w:line="240" w:lineRule="auto"/>
              <w:rPr>
                <w:rFonts w:ascii="Times New Roman" w:hAnsi="Times New Roman" w:cs="Times New Roman"/>
                <w:sz w:val="24"/>
                <w:szCs w:val="24"/>
              </w:rPr>
            </w:pPr>
          </w:p>
        </w:tc>
        <w:tc>
          <w:tcPr>
            <w:tcW w:w="50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w:t>
            </w:r>
          </w:p>
        </w:tc>
        <w:tc>
          <w:tcPr>
            <w:tcW w:w="575" w:type="dxa"/>
          </w:tcPr>
          <w:p w:rsidR="0058351F" w:rsidRPr="0058351F" w:rsidRDefault="0058351F" w:rsidP="0058351F">
            <w:pPr>
              <w:snapToGrid w:val="0"/>
              <w:spacing w:line="240" w:lineRule="auto"/>
              <w:rPr>
                <w:rFonts w:ascii="Times New Roman" w:hAnsi="Times New Roman" w:cs="Times New Roman"/>
                <w:sz w:val="24"/>
                <w:szCs w:val="24"/>
              </w:rPr>
            </w:pPr>
          </w:p>
        </w:tc>
        <w:tc>
          <w:tcPr>
            <w:tcW w:w="523"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2</w:t>
            </w:r>
          </w:p>
        </w:tc>
        <w:tc>
          <w:tcPr>
            <w:tcW w:w="561"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68</w:t>
            </w:r>
          </w:p>
        </w:tc>
        <w:tc>
          <w:tcPr>
            <w:tcW w:w="589" w:type="dxa"/>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75</w:t>
            </w:r>
          </w:p>
        </w:tc>
        <w:tc>
          <w:tcPr>
            <w:tcW w:w="525"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498-п</w:t>
            </w:r>
          </w:p>
        </w:tc>
        <w:tc>
          <w:tcPr>
            <w:tcW w:w="504" w:type="dxa"/>
            <w:gridSpan w:val="2"/>
          </w:tcPr>
          <w:p w:rsidR="0058351F" w:rsidRPr="0058351F" w:rsidRDefault="0058351F" w:rsidP="0058351F">
            <w:pPr>
              <w:snapToGrid w:val="0"/>
              <w:spacing w:line="240" w:lineRule="auto"/>
              <w:rPr>
                <w:rFonts w:ascii="Times New Roman" w:hAnsi="Times New Roman" w:cs="Times New Roman"/>
                <w:sz w:val="24"/>
                <w:szCs w:val="24"/>
              </w:rPr>
            </w:pPr>
          </w:p>
        </w:tc>
        <w:tc>
          <w:tcPr>
            <w:tcW w:w="1420" w:type="dxa"/>
            <w:gridSpan w:val="2"/>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ское г/п</w:t>
            </w:r>
          </w:p>
        </w:tc>
      </w:tr>
      <w:tr w:rsidR="0058351F" w:rsidRPr="00901A1D" w:rsidTr="0058351F">
        <w:trPr>
          <w:trHeight w:hRule="exact" w:val="1589"/>
        </w:trPr>
        <w:tc>
          <w:tcPr>
            <w:tcW w:w="819" w:type="dxa"/>
            <w:vMerge w:val="restart"/>
            <w:shd w:val="clear" w:color="auto" w:fill="FFFFFF"/>
          </w:tcPr>
          <w:p w:rsidR="0058351F" w:rsidRPr="0058351F" w:rsidRDefault="0058351F" w:rsidP="0058351F">
            <w:pPr>
              <w:shd w:val="clear" w:color="auto" w:fill="FFFFFF"/>
              <w:tabs>
                <w:tab w:val="left" w:pos="898"/>
              </w:tabs>
              <w:autoSpaceDE w:val="0"/>
              <w:snapToGrid w:val="0"/>
              <w:spacing w:line="240" w:lineRule="auto"/>
              <w:ind w:left="178"/>
              <w:rPr>
                <w:rFonts w:ascii="Times New Roman" w:hAnsi="Times New Roman" w:cs="Times New Roman"/>
                <w:sz w:val="24"/>
                <w:szCs w:val="24"/>
              </w:rPr>
            </w:pPr>
            <w:r>
              <w:rPr>
                <w:rFonts w:ascii="Times New Roman" w:hAnsi="Times New Roman" w:cs="Times New Roman"/>
                <w:sz w:val="24"/>
                <w:szCs w:val="24"/>
              </w:rPr>
              <w:t>20</w:t>
            </w:r>
          </w:p>
        </w:tc>
        <w:tc>
          <w:tcPr>
            <w:tcW w:w="1733" w:type="dxa"/>
            <w:vMerge w:val="restart"/>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Курганная группа «Белореченская 18»</w:t>
            </w:r>
          </w:p>
          <w:p w:rsidR="0058351F" w:rsidRPr="0058351F" w:rsidRDefault="0058351F" w:rsidP="0058351F">
            <w:pPr>
              <w:spacing w:line="240" w:lineRule="auto"/>
              <w:rPr>
                <w:rFonts w:ascii="Times New Roman" w:hAnsi="Times New Roman" w:cs="Times New Roman"/>
                <w:sz w:val="24"/>
                <w:szCs w:val="24"/>
              </w:rPr>
            </w:pPr>
            <w:r w:rsidRPr="0058351F">
              <w:rPr>
                <w:rFonts w:ascii="Times New Roman" w:hAnsi="Times New Roman" w:cs="Times New Roman"/>
                <w:sz w:val="24"/>
                <w:szCs w:val="24"/>
              </w:rPr>
              <w:t>(2 насыпи)</w:t>
            </w:r>
          </w:p>
        </w:tc>
        <w:tc>
          <w:tcPr>
            <w:tcW w:w="1923" w:type="dxa"/>
            <w:vMerge w:val="restart"/>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 Белореченск,</w:t>
            </w:r>
          </w:p>
          <w:p w:rsidR="0058351F" w:rsidRPr="0058351F" w:rsidRDefault="0058351F" w:rsidP="0058351F">
            <w:pPr>
              <w:snapToGrid w:val="0"/>
              <w:spacing w:line="240" w:lineRule="auto"/>
              <w:rPr>
                <w:rFonts w:ascii="Times New Roman" w:hAnsi="Times New Roman" w:cs="Times New Roman"/>
                <w:sz w:val="24"/>
                <w:szCs w:val="24"/>
              </w:rPr>
            </w:pPr>
            <w:smartTag w:uri="urn:schemas-microsoft-com:office:smarttags" w:element="metricconverter">
              <w:smartTagPr>
                <w:attr w:name="ProductID" w:val="5,12 км"/>
              </w:smartTagPr>
              <w:r w:rsidRPr="0058351F">
                <w:rPr>
                  <w:rFonts w:ascii="Times New Roman" w:hAnsi="Times New Roman" w:cs="Times New Roman"/>
                  <w:sz w:val="24"/>
                  <w:szCs w:val="24"/>
                </w:rPr>
                <w:t>5,12 км</w:t>
              </w:r>
            </w:smartTag>
            <w:r w:rsidRPr="0058351F">
              <w:rPr>
                <w:rFonts w:ascii="Times New Roman" w:hAnsi="Times New Roman" w:cs="Times New Roman"/>
                <w:sz w:val="24"/>
                <w:szCs w:val="24"/>
              </w:rPr>
              <w:t xml:space="preserve"> к северо-северо-западу от вокзала ж.-д. станции «Белореченская», азимут 343º, северная окраина города, район СОТ «Аграрник», </w:t>
            </w:r>
            <w:smartTag w:uri="urn:schemas-microsoft-com:office:smarttags" w:element="metricconverter">
              <w:smartTagPr>
                <w:attr w:name="ProductID" w:val="0,3 км"/>
              </w:smartTagPr>
              <w:r w:rsidRPr="0058351F">
                <w:rPr>
                  <w:rFonts w:ascii="Times New Roman" w:hAnsi="Times New Roman" w:cs="Times New Roman"/>
                  <w:sz w:val="24"/>
                  <w:szCs w:val="24"/>
                </w:rPr>
                <w:t>0,3 км</w:t>
              </w:r>
            </w:smartTag>
            <w:r w:rsidRPr="0058351F">
              <w:rPr>
                <w:rFonts w:ascii="Times New Roman" w:hAnsi="Times New Roman" w:cs="Times New Roman"/>
                <w:sz w:val="24"/>
                <w:szCs w:val="24"/>
              </w:rPr>
              <w:t xml:space="preserve"> к востоку от пересечения улиц Новостройка и Конармейская</w:t>
            </w:r>
          </w:p>
        </w:tc>
        <w:tc>
          <w:tcPr>
            <w:tcW w:w="593" w:type="dxa"/>
            <w:vMerge w:val="restart"/>
            <w:shd w:val="clear" w:color="auto" w:fill="FFFFFF"/>
          </w:tcPr>
          <w:p w:rsidR="0058351F" w:rsidRPr="0058351F" w:rsidRDefault="0058351F" w:rsidP="0058351F">
            <w:pPr>
              <w:snapToGrid w:val="0"/>
              <w:spacing w:line="240" w:lineRule="auto"/>
              <w:jc w:val="both"/>
              <w:rPr>
                <w:rFonts w:ascii="Times New Roman" w:hAnsi="Times New Roman" w:cs="Times New Roman"/>
                <w:sz w:val="24"/>
                <w:szCs w:val="24"/>
              </w:rPr>
            </w:pPr>
          </w:p>
        </w:tc>
        <w:tc>
          <w:tcPr>
            <w:tcW w:w="503" w:type="dxa"/>
            <w:vMerge w:val="restart"/>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w:t>
            </w:r>
          </w:p>
        </w:tc>
        <w:tc>
          <w:tcPr>
            <w:tcW w:w="575" w:type="dxa"/>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w:t>
            </w:r>
          </w:p>
        </w:tc>
        <w:tc>
          <w:tcPr>
            <w:tcW w:w="523" w:type="dxa"/>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0,4</w:t>
            </w:r>
          </w:p>
        </w:tc>
        <w:tc>
          <w:tcPr>
            <w:tcW w:w="561" w:type="dxa"/>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10</w:t>
            </w:r>
          </w:p>
        </w:tc>
        <w:tc>
          <w:tcPr>
            <w:tcW w:w="603" w:type="dxa"/>
            <w:gridSpan w:val="2"/>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val="restart"/>
            <w:shd w:val="clear" w:color="auto" w:fill="FFFFFF"/>
          </w:tcPr>
          <w:p w:rsidR="0058351F" w:rsidRPr="0058351F" w:rsidRDefault="0058351F" w:rsidP="0058351F">
            <w:pPr>
              <w:pStyle w:val="a8"/>
              <w:snapToGrid w:val="0"/>
              <w:rPr>
                <w:rFonts w:ascii="Times New Roman" w:hAnsi="Times New Roman" w:cs="Times New Roman"/>
                <w:sz w:val="24"/>
                <w:szCs w:val="24"/>
              </w:rPr>
            </w:pPr>
            <w:r w:rsidRPr="0058351F">
              <w:rPr>
                <w:rFonts w:ascii="Times New Roman" w:hAnsi="Times New Roman" w:cs="Times New Roman"/>
                <w:sz w:val="24"/>
                <w:szCs w:val="24"/>
              </w:rPr>
              <w:t>Приложение №2 к 498-п, п/н 1,</w:t>
            </w:r>
          </w:p>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Приложение №2 к 41</w:t>
            </w:r>
            <w:r w:rsidRPr="0058351F">
              <w:rPr>
                <w:rStyle w:val="affffffffe"/>
                <w:rFonts w:ascii="Times New Roman" w:hAnsi="Times New Roman" w:cs="Times New Roman"/>
                <w:sz w:val="24"/>
                <w:szCs w:val="24"/>
              </w:rPr>
              <w:endnoteReference w:id="3"/>
            </w:r>
            <w:r w:rsidRPr="0058351F">
              <w:rPr>
                <w:rFonts w:ascii="Times New Roman" w:hAnsi="Times New Roman" w:cs="Times New Roman"/>
                <w:sz w:val="24"/>
                <w:szCs w:val="24"/>
              </w:rPr>
              <w:t>, п/н 30, №64</w:t>
            </w:r>
          </w:p>
        </w:tc>
        <w:tc>
          <w:tcPr>
            <w:tcW w:w="504" w:type="dxa"/>
            <w:gridSpan w:val="2"/>
            <w:vMerge w:val="restart"/>
            <w:shd w:val="clear" w:color="auto" w:fill="FFFFFF"/>
          </w:tcPr>
          <w:p w:rsidR="0058351F" w:rsidRPr="0058351F" w:rsidRDefault="0058351F" w:rsidP="0058351F">
            <w:pPr>
              <w:shd w:val="clear" w:color="auto" w:fill="FFFFFF"/>
              <w:snapToGrid w:val="0"/>
              <w:spacing w:line="240" w:lineRule="auto"/>
              <w:rPr>
                <w:rFonts w:ascii="Times New Roman" w:hAnsi="Times New Roman" w:cs="Times New Roman"/>
                <w:sz w:val="24"/>
                <w:szCs w:val="24"/>
              </w:rPr>
            </w:pPr>
          </w:p>
        </w:tc>
        <w:tc>
          <w:tcPr>
            <w:tcW w:w="1409" w:type="dxa"/>
            <w:vMerge w:val="restart"/>
            <w:shd w:val="clear" w:color="auto" w:fill="FFFFFF"/>
          </w:tcPr>
          <w:p w:rsidR="0058351F" w:rsidRPr="0058351F" w:rsidRDefault="0058351F" w:rsidP="0058351F">
            <w:pPr>
              <w:shd w:val="clear" w:color="auto" w:fill="FFFFFF"/>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Родниковское с/п</w:t>
            </w:r>
          </w:p>
          <w:p w:rsidR="0058351F" w:rsidRPr="0058351F" w:rsidRDefault="0058351F" w:rsidP="0058351F">
            <w:pPr>
              <w:shd w:val="clear" w:color="auto" w:fill="FFFFFF"/>
              <w:spacing w:line="240" w:lineRule="auto"/>
              <w:rPr>
                <w:rFonts w:ascii="Times New Roman" w:hAnsi="Times New Roman" w:cs="Times New Roman"/>
                <w:sz w:val="24"/>
                <w:szCs w:val="24"/>
              </w:rPr>
            </w:pPr>
            <w:r w:rsidRPr="0058351F">
              <w:rPr>
                <w:rFonts w:ascii="Times New Roman" w:hAnsi="Times New Roman" w:cs="Times New Roman"/>
                <w:sz w:val="24"/>
                <w:szCs w:val="24"/>
              </w:rPr>
              <w:t>ООО «Белстройинвест»</w:t>
            </w:r>
          </w:p>
        </w:tc>
      </w:tr>
      <w:tr w:rsidR="0058351F" w:rsidRPr="009D5D1E" w:rsidTr="0058351F">
        <w:trPr>
          <w:trHeight w:hRule="exact" w:val="1696"/>
        </w:trPr>
        <w:tc>
          <w:tcPr>
            <w:tcW w:w="819" w:type="dxa"/>
            <w:vMerge/>
            <w:shd w:val="clear" w:color="auto" w:fill="FFFFFF"/>
          </w:tcPr>
          <w:p w:rsidR="0058351F" w:rsidRPr="0058351F" w:rsidRDefault="0058351F" w:rsidP="0058351F">
            <w:pPr>
              <w:spacing w:line="240" w:lineRule="auto"/>
              <w:jc w:val="center"/>
              <w:rPr>
                <w:rFonts w:ascii="Times New Roman" w:hAnsi="Times New Roman" w:cs="Times New Roman"/>
                <w:sz w:val="24"/>
                <w:szCs w:val="24"/>
              </w:rPr>
            </w:pPr>
          </w:p>
        </w:tc>
        <w:tc>
          <w:tcPr>
            <w:tcW w:w="1733" w:type="dxa"/>
            <w:vMerge/>
            <w:shd w:val="clear" w:color="auto" w:fill="FFFFFF"/>
          </w:tcPr>
          <w:p w:rsidR="0058351F" w:rsidRPr="0058351F" w:rsidRDefault="0058351F" w:rsidP="0058351F">
            <w:pPr>
              <w:spacing w:line="240" w:lineRule="auto"/>
              <w:rPr>
                <w:rFonts w:ascii="Times New Roman" w:hAnsi="Times New Roman" w:cs="Times New Roman"/>
                <w:sz w:val="24"/>
                <w:szCs w:val="24"/>
              </w:rPr>
            </w:pPr>
          </w:p>
        </w:tc>
        <w:tc>
          <w:tcPr>
            <w:tcW w:w="1923" w:type="dxa"/>
            <w:vMerge/>
            <w:shd w:val="clear" w:color="auto" w:fill="FFFFFF"/>
          </w:tcPr>
          <w:p w:rsidR="0058351F" w:rsidRPr="0058351F" w:rsidRDefault="0058351F" w:rsidP="0058351F">
            <w:pPr>
              <w:spacing w:line="240" w:lineRule="auto"/>
              <w:rPr>
                <w:rFonts w:ascii="Times New Roman" w:hAnsi="Times New Roman" w:cs="Times New Roman"/>
                <w:sz w:val="24"/>
                <w:szCs w:val="24"/>
              </w:rPr>
            </w:pPr>
          </w:p>
        </w:tc>
        <w:tc>
          <w:tcPr>
            <w:tcW w:w="593" w:type="dxa"/>
            <w:vMerge/>
            <w:shd w:val="clear" w:color="auto" w:fill="FFFFFF"/>
          </w:tcPr>
          <w:p w:rsidR="0058351F" w:rsidRPr="0058351F" w:rsidRDefault="0058351F" w:rsidP="0058351F">
            <w:pPr>
              <w:spacing w:line="240" w:lineRule="auto"/>
              <w:rPr>
                <w:rFonts w:ascii="Times New Roman" w:hAnsi="Times New Roman" w:cs="Times New Roman"/>
                <w:sz w:val="24"/>
                <w:szCs w:val="24"/>
              </w:rPr>
            </w:pPr>
          </w:p>
        </w:tc>
        <w:tc>
          <w:tcPr>
            <w:tcW w:w="503" w:type="dxa"/>
            <w:vMerge/>
            <w:shd w:val="clear" w:color="auto" w:fill="FFFFFF"/>
          </w:tcPr>
          <w:p w:rsidR="0058351F" w:rsidRPr="0058351F" w:rsidRDefault="0058351F" w:rsidP="0058351F">
            <w:pPr>
              <w:spacing w:line="240" w:lineRule="auto"/>
              <w:rPr>
                <w:rFonts w:ascii="Times New Roman" w:hAnsi="Times New Roman" w:cs="Times New Roman"/>
                <w:sz w:val="24"/>
                <w:szCs w:val="24"/>
              </w:rPr>
            </w:pPr>
          </w:p>
        </w:tc>
        <w:tc>
          <w:tcPr>
            <w:tcW w:w="575" w:type="dxa"/>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2</w:t>
            </w:r>
          </w:p>
        </w:tc>
        <w:tc>
          <w:tcPr>
            <w:tcW w:w="523" w:type="dxa"/>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0,7</w:t>
            </w:r>
          </w:p>
        </w:tc>
        <w:tc>
          <w:tcPr>
            <w:tcW w:w="561" w:type="dxa"/>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12</w:t>
            </w:r>
          </w:p>
        </w:tc>
        <w:tc>
          <w:tcPr>
            <w:tcW w:w="603" w:type="dxa"/>
            <w:gridSpan w:val="2"/>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w:t>
            </w:r>
          </w:p>
        </w:tc>
        <w:tc>
          <w:tcPr>
            <w:tcW w:w="522" w:type="dxa"/>
            <w:gridSpan w:val="2"/>
            <w:vMerge/>
            <w:shd w:val="clear" w:color="auto" w:fill="FFFFFF"/>
          </w:tcPr>
          <w:p w:rsidR="0058351F" w:rsidRPr="0058351F" w:rsidRDefault="0058351F" w:rsidP="0058351F">
            <w:pPr>
              <w:spacing w:line="240" w:lineRule="auto"/>
              <w:rPr>
                <w:rFonts w:ascii="Times New Roman" w:hAnsi="Times New Roman" w:cs="Times New Roman"/>
                <w:sz w:val="24"/>
                <w:szCs w:val="24"/>
              </w:rPr>
            </w:pPr>
          </w:p>
        </w:tc>
        <w:tc>
          <w:tcPr>
            <w:tcW w:w="504" w:type="dxa"/>
            <w:gridSpan w:val="2"/>
            <w:vMerge/>
            <w:shd w:val="clear" w:color="auto" w:fill="FFFFFF"/>
          </w:tcPr>
          <w:p w:rsidR="0058351F" w:rsidRPr="0058351F" w:rsidRDefault="0058351F" w:rsidP="0058351F">
            <w:pPr>
              <w:spacing w:line="240" w:lineRule="auto"/>
              <w:rPr>
                <w:rFonts w:ascii="Times New Roman" w:hAnsi="Times New Roman" w:cs="Times New Roman"/>
                <w:sz w:val="24"/>
                <w:szCs w:val="24"/>
              </w:rPr>
            </w:pPr>
          </w:p>
        </w:tc>
        <w:tc>
          <w:tcPr>
            <w:tcW w:w="1409" w:type="dxa"/>
            <w:vMerge/>
            <w:shd w:val="clear" w:color="auto" w:fill="FFFFFF"/>
          </w:tcPr>
          <w:p w:rsidR="0058351F" w:rsidRPr="0058351F" w:rsidRDefault="0058351F" w:rsidP="0058351F">
            <w:pPr>
              <w:spacing w:line="240" w:lineRule="auto"/>
              <w:rPr>
                <w:rFonts w:ascii="Times New Roman" w:hAnsi="Times New Roman" w:cs="Times New Roman"/>
                <w:sz w:val="24"/>
                <w:szCs w:val="24"/>
              </w:rPr>
            </w:pPr>
          </w:p>
        </w:tc>
      </w:tr>
      <w:tr w:rsidR="0058351F" w:rsidRPr="009D5D1E" w:rsidTr="0058351F">
        <w:trPr>
          <w:trHeight w:hRule="exact" w:val="1135"/>
        </w:trPr>
        <w:tc>
          <w:tcPr>
            <w:tcW w:w="819" w:type="dxa"/>
            <w:shd w:val="clear" w:color="auto" w:fill="FFFFFF"/>
          </w:tcPr>
          <w:p w:rsidR="0058351F" w:rsidRPr="0058351F" w:rsidRDefault="0058351F" w:rsidP="0058351F">
            <w:pPr>
              <w:shd w:val="clear" w:color="auto" w:fill="FFFFFF"/>
              <w:tabs>
                <w:tab w:val="left" w:pos="720"/>
              </w:tabs>
              <w:autoSpaceDE w:val="0"/>
              <w:snapToGrid w:val="0"/>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733" w:type="dxa"/>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Поселение</w:t>
            </w:r>
          </w:p>
        </w:tc>
        <w:tc>
          <w:tcPr>
            <w:tcW w:w="1923" w:type="dxa"/>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г.Белореченск,</w:t>
            </w:r>
          </w:p>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3,3 км к востоку города на правом берегу р.Псенафы</w:t>
            </w:r>
          </w:p>
        </w:tc>
        <w:tc>
          <w:tcPr>
            <w:tcW w:w="593" w:type="dxa"/>
            <w:shd w:val="clear" w:color="auto" w:fill="FFFFFF"/>
          </w:tcPr>
          <w:p w:rsidR="0058351F" w:rsidRPr="0058351F" w:rsidRDefault="0058351F" w:rsidP="0058351F">
            <w:pPr>
              <w:snapToGrid w:val="0"/>
              <w:spacing w:line="240" w:lineRule="auto"/>
              <w:jc w:val="both"/>
              <w:rPr>
                <w:rFonts w:ascii="Times New Roman" w:hAnsi="Times New Roman" w:cs="Times New Roman"/>
                <w:sz w:val="24"/>
                <w:szCs w:val="24"/>
              </w:rPr>
            </w:pPr>
          </w:p>
        </w:tc>
        <w:tc>
          <w:tcPr>
            <w:tcW w:w="503" w:type="dxa"/>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w:t>
            </w:r>
          </w:p>
        </w:tc>
        <w:tc>
          <w:tcPr>
            <w:tcW w:w="575" w:type="dxa"/>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p>
        </w:tc>
        <w:tc>
          <w:tcPr>
            <w:tcW w:w="523" w:type="dxa"/>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p>
        </w:tc>
        <w:tc>
          <w:tcPr>
            <w:tcW w:w="561" w:type="dxa"/>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110х</w:t>
            </w:r>
          </w:p>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100м</w:t>
            </w:r>
          </w:p>
        </w:tc>
        <w:tc>
          <w:tcPr>
            <w:tcW w:w="603" w:type="dxa"/>
            <w:gridSpan w:val="2"/>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500</w:t>
            </w:r>
          </w:p>
        </w:tc>
        <w:tc>
          <w:tcPr>
            <w:tcW w:w="522" w:type="dxa"/>
            <w:gridSpan w:val="2"/>
            <w:shd w:val="clear" w:color="auto" w:fill="FFFFFF"/>
          </w:tcPr>
          <w:p w:rsidR="0058351F" w:rsidRPr="0058351F" w:rsidRDefault="0058351F" w:rsidP="0058351F">
            <w:pPr>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В</w:t>
            </w:r>
          </w:p>
        </w:tc>
        <w:tc>
          <w:tcPr>
            <w:tcW w:w="504" w:type="dxa"/>
            <w:gridSpan w:val="2"/>
            <w:shd w:val="clear" w:color="auto" w:fill="FFFFFF"/>
          </w:tcPr>
          <w:p w:rsidR="0058351F" w:rsidRPr="0058351F" w:rsidRDefault="0058351F" w:rsidP="0058351F">
            <w:pPr>
              <w:shd w:val="clear" w:color="auto" w:fill="FFFFFF"/>
              <w:snapToGrid w:val="0"/>
              <w:spacing w:line="240" w:lineRule="auto"/>
              <w:rPr>
                <w:rFonts w:ascii="Times New Roman" w:hAnsi="Times New Roman" w:cs="Times New Roman"/>
                <w:sz w:val="24"/>
                <w:szCs w:val="24"/>
              </w:rPr>
            </w:pPr>
          </w:p>
        </w:tc>
        <w:tc>
          <w:tcPr>
            <w:tcW w:w="1409" w:type="dxa"/>
            <w:shd w:val="clear" w:color="auto" w:fill="FFFFFF"/>
          </w:tcPr>
          <w:p w:rsidR="0058351F" w:rsidRPr="0058351F" w:rsidRDefault="0058351F" w:rsidP="0058351F">
            <w:pPr>
              <w:shd w:val="clear" w:color="auto" w:fill="FFFFFF"/>
              <w:snapToGrid w:val="0"/>
              <w:spacing w:line="240" w:lineRule="auto"/>
              <w:rPr>
                <w:rFonts w:ascii="Times New Roman" w:hAnsi="Times New Roman" w:cs="Times New Roman"/>
                <w:sz w:val="24"/>
                <w:szCs w:val="24"/>
              </w:rPr>
            </w:pPr>
            <w:r w:rsidRPr="0058351F">
              <w:rPr>
                <w:rFonts w:ascii="Times New Roman" w:hAnsi="Times New Roman" w:cs="Times New Roman"/>
                <w:sz w:val="24"/>
                <w:szCs w:val="24"/>
              </w:rPr>
              <w:t>Белореченс-кое г/п</w:t>
            </w:r>
          </w:p>
        </w:tc>
      </w:tr>
    </w:tbl>
    <w:p w:rsidR="00761CFD" w:rsidRDefault="00761CFD" w:rsidP="00775E60">
      <w:pPr>
        <w:pStyle w:val="ae"/>
        <w:spacing w:after="0"/>
        <w:ind w:left="709" w:hanging="46"/>
        <w:rPr>
          <w:rFonts w:ascii="Times New Roman" w:hAnsi="Times New Roman"/>
          <w:b/>
          <w:sz w:val="28"/>
        </w:rPr>
      </w:pPr>
    </w:p>
    <w:p w:rsidR="00775E60" w:rsidRPr="003A4F86" w:rsidRDefault="00775E60" w:rsidP="00775E60">
      <w:pPr>
        <w:pStyle w:val="ae"/>
        <w:spacing w:after="0"/>
        <w:ind w:left="709" w:hanging="46"/>
        <w:rPr>
          <w:rFonts w:ascii="Times New Roman" w:hAnsi="Times New Roman"/>
          <w:b/>
          <w:sz w:val="28"/>
        </w:rPr>
      </w:pPr>
      <w:r w:rsidRPr="003A4F86">
        <w:rPr>
          <w:rFonts w:ascii="Times New Roman" w:hAnsi="Times New Roman"/>
          <w:b/>
          <w:sz w:val="28"/>
        </w:rPr>
        <w:t>Зоны охраны и режимы использования памятников археологии:</w:t>
      </w:r>
    </w:p>
    <w:p w:rsidR="00775E60" w:rsidRPr="003A4F86" w:rsidRDefault="00775E60" w:rsidP="00775E60">
      <w:pPr>
        <w:pStyle w:val="ae"/>
        <w:spacing w:after="0"/>
        <w:ind w:left="1316" w:hanging="653"/>
        <w:jc w:val="both"/>
        <w:rPr>
          <w:rFonts w:ascii="Times New Roman" w:hAnsi="Times New Roman"/>
          <w:b/>
          <w:sz w:val="28"/>
        </w:rPr>
      </w:pPr>
    </w:p>
    <w:p w:rsidR="00775E60" w:rsidRPr="003A4F86" w:rsidRDefault="00775E60" w:rsidP="00775E60">
      <w:pPr>
        <w:autoSpaceDE w:val="0"/>
        <w:autoSpaceDN w:val="0"/>
        <w:adjustRightInd w:val="0"/>
        <w:spacing w:after="0"/>
        <w:ind w:firstLine="709"/>
        <w:jc w:val="both"/>
        <w:rPr>
          <w:rFonts w:ascii="Times New Roman" w:hAnsi="Times New Roman" w:cs="Times New Roman"/>
          <w:sz w:val="28"/>
          <w:szCs w:val="28"/>
        </w:rPr>
      </w:pPr>
      <w:r w:rsidRPr="003A4F86">
        <w:rPr>
          <w:rFonts w:ascii="Times New Roman" w:hAnsi="Times New Roman" w:cs="Times New Roman"/>
          <w:sz w:val="28"/>
          <w:szCs w:val="28"/>
        </w:rPr>
        <w:t>В соответствии со ст. 34 Федерального закона от 25.06.2002 № 73-ФЗ «Об объектах культурного наследия (памятниках истории и культуры) народов Российской Федерации»и ст. 11 Закона Краснодарского края от 23.07.2015 № 3223-КЗ «Об объектах культурного наследия (памятниках истории и культуры) народов Российской Федерации, расположенных на территории Краснодарского края»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775E60" w:rsidRPr="003A4F86" w:rsidRDefault="00775E60" w:rsidP="00775E60">
      <w:pPr>
        <w:autoSpaceDE w:val="0"/>
        <w:autoSpaceDN w:val="0"/>
        <w:adjustRightInd w:val="0"/>
        <w:spacing w:after="0"/>
        <w:ind w:firstLine="709"/>
        <w:jc w:val="both"/>
        <w:rPr>
          <w:rFonts w:ascii="Times New Roman" w:hAnsi="Times New Roman" w:cs="Times New Roman"/>
          <w:sz w:val="28"/>
          <w:szCs w:val="28"/>
        </w:rPr>
      </w:pPr>
      <w:r w:rsidRPr="003A4F86">
        <w:rPr>
          <w:rFonts w:ascii="Times New Roman" w:hAnsi="Times New Roman" w:cs="Times New Roman"/>
          <w:sz w:val="28"/>
          <w:szCs w:val="28"/>
        </w:rPr>
        <w:t>До разработки и утверждения проектов зон охраны объектов культурного наследия Законом Краснодарского края от 23.07.2015 № 3223-КЗ «Об объектах культурного наследия (памятниках истории и культуры) народов Российской Федерации, расположенных на территории Краснодарского края» предусматриваются границы зон охраны памятников, являющиеся предупредительной мерой по обеспечению сохранности памятников истории и</w:t>
      </w:r>
      <w:r>
        <w:rPr>
          <w:rFonts w:ascii="Times New Roman" w:hAnsi="Times New Roman" w:cs="Times New Roman"/>
          <w:sz w:val="28"/>
          <w:szCs w:val="28"/>
        </w:rPr>
        <w:t xml:space="preserve"> </w:t>
      </w:r>
      <w:r w:rsidRPr="003A4F86">
        <w:rPr>
          <w:rFonts w:ascii="Times New Roman" w:hAnsi="Times New Roman" w:cs="Times New Roman"/>
          <w:sz w:val="28"/>
          <w:szCs w:val="28"/>
        </w:rPr>
        <w:t>культуры.</w:t>
      </w:r>
    </w:p>
    <w:p w:rsidR="00775E60" w:rsidRPr="003A4F86" w:rsidRDefault="00775E60" w:rsidP="00775E60">
      <w:pPr>
        <w:autoSpaceDE w:val="0"/>
        <w:autoSpaceDN w:val="0"/>
        <w:adjustRightInd w:val="0"/>
        <w:spacing w:after="0"/>
        <w:ind w:firstLine="709"/>
        <w:jc w:val="both"/>
        <w:rPr>
          <w:rFonts w:ascii="Times New Roman" w:hAnsi="Times New Roman" w:cs="Times New Roman"/>
          <w:sz w:val="28"/>
          <w:szCs w:val="28"/>
        </w:rPr>
      </w:pPr>
      <w:r w:rsidRPr="003A4F86">
        <w:rPr>
          <w:rFonts w:ascii="Times New Roman" w:hAnsi="Times New Roman" w:cs="Times New Roman"/>
          <w:sz w:val="28"/>
          <w:szCs w:val="28"/>
        </w:rPr>
        <w:lastRenderedPageBreak/>
        <w:t>В зависимости от общей видовой принадлежности объекта культурного</w:t>
      </w:r>
      <w:r>
        <w:rPr>
          <w:rFonts w:ascii="Times New Roman" w:hAnsi="Times New Roman" w:cs="Times New Roman"/>
          <w:sz w:val="28"/>
          <w:szCs w:val="28"/>
        </w:rPr>
        <w:t xml:space="preserve"> </w:t>
      </w:r>
      <w:r w:rsidRPr="003A4F86">
        <w:rPr>
          <w:rFonts w:ascii="Times New Roman" w:hAnsi="Times New Roman" w:cs="Times New Roman"/>
          <w:sz w:val="28"/>
          <w:szCs w:val="28"/>
        </w:rPr>
        <w:t>наследия и в соответствии с данными государственного учета объектов</w:t>
      </w:r>
      <w:r>
        <w:rPr>
          <w:rFonts w:ascii="Times New Roman" w:hAnsi="Times New Roman" w:cs="Times New Roman"/>
          <w:sz w:val="28"/>
          <w:szCs w:val="28"/>
        </w:rPr>
        <w:t xml:space="preserve"> </w:t>
      </w:r>
      <w:r w:rsidRPr="003A4F86">
        <w:rPr>
          <w:rFonts w:ascii="Times New Roman" w:hAnsi="Times New Roman" w:cs="Times New Roman"/>
          <w:sz w:val="28"/>
          <w:szCs w:val="28"/>
        </w:rPr>
        <w:t>культурного наследия устанавливаются следующие границы зон охраны:</w:t>
      </w:r>
    </w:p>
    <w:p w:rsidR="00775E60" w:rsidRPr="003A4F86" w:rsidRDefault="00775E60" w:rsidP="00775E60">
      <w:pPr>
        <w:spacing w:after="0"/>
        <w:ind w:firstLine="709"/>
        <w:jc w:val="both"/>
        <w:rPr>
          <w:rFonts w:ascii="Times New Roman" w:hAnsi="Times New Roman" w:cs="Times New Roman"/>
          <w:sz w:val="28"/>
          <w:szCs w:val="28"/>
        </w:rPr>
      </w:pPr>
      <w:r w:rsidRPr="003A4F86">
        <w:rPr>
          <w:rFonts w:ascii="Times New Roman" w:hAnsi="Times New Roman" w:cs="Times New Roman"/>
          <w:sz w:val="28"/>
          <w:szCs w:val="28"/>
        </w:rPr>
        <w:t>1) для объектов археологического наследия:</w:t>
      </w:r>
    </w:p>
    <w:p w:rsidR="00775E60" w:rsidRPr="003A4F86" w:rsidRDefault="00775E60" w:rsidP="00775E60">
      <w:pPr>
        <w:spacing w:after="0"/>
        <w:ind w:firstLine="709"/>
        <w:jc w:val="both"/>
        <w:rPr>
          <w:rFonts w:ascii="Times New Roman" w:hAnsi="Times New Roman" w:cs="Times New Roman"/>
          <w:sz w:val="28"/>
          <w:szCs w:val="28"/>
        </w:rPr>
      </w:pPr>
      <w:r w:rsidRPr="003A4F86">
        <w:rPr>
          <w:rFonts w:ascii="Times New Roman" w:hAnsi="Times New Roman" w:cs="Times New Roman"/>
          <w:sz w:val="28"/>
          <w:szCs w:val="28"/>
        </w:rPr>
        <w:t>а) поселения, городища, селища, усадьбы независимо от места их расположения - 500 метров от границ памятника по всему его периметру;</w:t>
      </w:r>
    </w:p>
    <w:p w:rsidR="00775E60" w:rsidRPr="003A4F86" w:rsidRDefault="00775E60" w:rsidP="00775E60">
      <w:pPr>
        <w:spacing w:after="0"/>
        <w:ind w:firstLine="709"/>
        <w:jc w:val="both"/>
        <w:rPr>
          <w:rFonts w:ascii="Times New Roman" w:hAnsi="Times New Roman" w:cs="Times New Roman"/>
          <w:sz w:val="28"/>
          <w:szCs w:val="28"/>
        </w:rPr>
      </w:pPr>
      <w:r w:rsidRPr="003A4F86">
        <w:rPr>
          <w:rFonts w:ascii="Times New Roman" w:hAnsi="Times New Roman" w:cs="Times New Roman"/>
          <w:sz w:val="28"/>
          <w:szCs w:val="28"/>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775E60" w:rsidRPr="003A4F86" w:rsidRDefault="00775E60" w:rsidP="00775E60">
      <w:pPr>
        <w:spacing w:after="0"/>
        <w:ind w:firstLine="708"/>
        <w:jc w:val="both"/>
        <w:rPr>
          <w:rFonts w:ascii="Times New Roman" w:hAnsi="Times New Roman" w:cs="Times New Roman"/>
          <w:sz w:val="28"/>
          <w:szCs w:val="28"/>
        </w:rPr>
      </w:pPr>
      <w:r w:rsidRPr="003A4F86">
        <w:rPr>
          <w:rFonts w:ascii="Times New Roman" w:hAnsi="Times New Roman" w:cs="Times New Roman"/>
          <w:sz w:val="28"/>
          <w:szCs w:val="28"/>
        </w:rPr>
        <w:t>в) курганы высотой:</w:t>
      </w:r>
    </w:p>
    <w:p w:rsidR="00775E60" w:rsidRPr="003A4F86" w:rsidRDefault="00775E60" w:rsidP="00775E60">
      <w:pPr>
        <w:spacing w:after="0"/>
        <w:ind w:firstLine="708"/>
        <w:jc w:val="both"/>
        <w:rPr>
          <w:rFonts w:ascii="Times New Roman" w:hAnsi="Times New Roman" w:cs="Times New Roman"/>
          <w:sz w:val="28"/>
          <w:szCs w:val="28"/>
        </w:rPr>
      </w:pPr>
      <w:r w:rsidRPr="003A4F86">
        <w:rPr>
          <w:rFonts w:ascii="Times New Roman" w:hAnsi="Times New Roman" w:cs="Times New Roman"/>
          <w:sz w:val="28"/>
          <w:szCs w:val="28"/>
        </w:rPr>
        <w:t>- до 1 метра - 50 метров от границ памятника по всему его периметру;</w:t>
      </w:r>
    </w:p>
    <w:p w:rsidR="00775E60" w:rsidRPr="003A4F86" w:rsidRDefault="00775E60" w:rsidP="00775E60">
      <w:pPr>
        <w:spacing w:after="0"/>
        <w:ind w:firstLine="708"/>
        <w:jc w:val="both"/>
        <w:rPr>
          <w:rFonts w:ascii="Times New Roman" w:hAnsi="Times New Roman" w:cs="Times New Roman"/>
          <w:sz w:val="28"/>
          <w:szCs w:val="28"/>
        </w:rPr>
      </w:pPr>
      <w:r w:rsidRPr="003A4F86">
        <w:rPr>
          <w:rFonts w:ascii="Times New Roman" w:hAnsi="Times New Roman" w:cs="Times New Roman"/>
          <w:sz w:val="28"/>
          <w:szCs w:val="28"/>
        </w:rPr>
        <w:t>- до 2 метров - 75 метров от границ памятника по всему его периметру;</w:t>
      </w:r>
    </w:p>
    <w:p w:rsidR="00775E60" w:rsidRPr="003A4F86" w:rsidRDefault="00775E60" w:rsidP="00775E60">
      <w:pPr>
        <w:spacing w:after="0"/>
        <w:ind w:firstLine="708"/>
        <w:jc w:val="both"/>
        <w:rPr>
          <w:rFonts w:ascii="Times New Roman" w:hAnsi="Times New Roman" w:cs="Times New Roman"/>
          <w:sz w:val="28"/>
          <w:szCs w:val="28"/>
        </w:rPr>
      </w:pPr>
      <w:r w:rsidRPr="003A4F86">
        <w:rPr>
          <w:rFonts w:ascii="Times New Roman" w:hAnsi="Times New Roman" w:cs="Times New Roman"/>
          <w:sz w:val="28"/>
          <w:szCs w:val="28"/>
        </w:rPr>
        <w:t>- до 3 метров - 125 метров от границ памятника по всему его периметру;</w:t>
      </w:r>
    </w:p>
    <w:p w:rsidR="00775E60" w:rsidRPr="003A4F86" w:rsidRDefault="00775E60" w:rsidP="00775E60">
      <w:pPr>
        <w:spacing w:after="0"/>
        <w:ind w:firstLine="708"/>
        <w:jc w:val="both"/>
        <w:rPr>
          <w:rFonts w:ascii="Times New Roman" w:hAnsi="Times New Roman" w:cs="Times New Roman"/>
          <w:sz w:val="28"/>
          <w:szCs w:val="28"/>
        </w:rPr>
      </w:pPr>
      <w:r w:rsidRPr="003A4F86">
        <w:rPr>
          <w:rFonts w:ascii="Times New Roman" w:hAnsi="Times New Roman" w:cs="Times New Roman"/>
          <w:sz w:val="28"/>
          <w:szCs w:val="28"/>
        </w:rPr>
        <w:t>- свыше 3 метров - 150 метров от границ памятника по всему его периметру;</w:t>
      </w:r>
    </w:p>
    <w:p w:rsidR="00775E60" w:rsidRPr="003A4F86" w:rsidRDefault="00775E60" w:rsidP="00775E60">
      <w:pPr>
        <w:spacing w:after="0"/>
        <w:ind w:firstLine="708"/>
        <w:jc w:val="both"/>
        <w:rPr>
          <w:rFonts w:ascii="Times New Roman" w:hAnsi="Times New Roman" w:cs="Times New Roman"/>
          <w:sz w:val="28"/>
          <w:szCs w:val="28"/>
        </w:rPr>
      </w:pPr>
      <w:r w:rsidRPr="003A4F86">
        <w:rPr>
          <w:rFonts w:ascii="Times New Roman" w:hAnsi="Times New Roman" w:cs="Times New Roman"/>
          <w:sz w:val="28"/>
          <w:szCs w:val="28"/>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775E60" w:rsidRPr="003A4F86" w:rsidRDefault="00775E60" w:rsidP="00775E60">
      <w:pPr>
        <w:pStyle w:val="afff1"/>
        <w:spacing w:line="276" w:lineRule="auto"/>
        <w:ind w:firstLine="709"/>
        <w:jc w:val="both"/>
        <w:rPr>
          <w:rFonts w:ascii="Times New Roman" w:hAnsi="Times New Roman" w:cs="Times New Roman"/>
          <w:sz w:val="28"/>
          <w:szCs w:val="28"/>
        </w:rPr>
      </w:pPr>
      <w:r w:rsidRPr="003A4F86">
        <w:rPr>
          <w:rFonts w:ascii="Times New Roman" w:hAnsi="Times New Roman" w:cs="Times New Roman"/>
          <w:sz w:val="28"/>
          <w:szCs w:val="28"/>
        </w:rPr>
        <w:t xml:space="preserve">2) для объектов культурного наследия, имеющих в своем составе захоронения (за исключением объектов археологического наследия), - </w:t>
      </w:r>
      <w:smartTag w:uri="urn:schemas-microsoft-com:office:smarttags" w:element="metricconverter">
        <w:smartTagPr>
          <w:attr w:name="ProductID" w:val="40 метров"/>
        </w:smartTagPr>
        <w:r w:rsidRPr="003A4F86">
          <w:rPr>
            <w:rFonts w:ascii="Times New Roman" w:hAnsi="Times New Roman" w:cs="Times New Roman"/>
            <w:sz w:val="28"/>
            <w:szCs w:val="28"/>
          </w:rPr>
          <w:t>40 метров</w:t>
        </w:r>
      </w:smartTag>
      <w:r w:rsidRPr="003A4F86">
        <w:rPr>
          <w:rFonts w:ascii="Times New Roman" w:hAnsi="Times New Roman" w:cs="Times New Roman"/>
          <w:sz w:val="28"/>
          <w:szCs w:val="28"/>
        </w:rPr>
        <w:t xml:space="preserve"> от границы территории объекта культурного наследия по всему его периметру.</w:t>
      </w:r>
    </w:p>
    <w:p w:rsidR="00775E60" w:rsidRPr="003A4F86" w:rsidRDefault="00775E60" w:rsidP="00775E60">
      <w:pPr>
        <w:pStyle w:val="afff1"/>
        <w:spacing w:line="276" w:lineRule="auto"/>
        <w:ind w:firstLine="709"/>
        <w:jc w:val="both"/>
        <w:rPr>
          <w:rFonts w:ascii="Times New Roman" w:hAnsi="Times New Roman" w:cs="Times New Roman"/>
          <w:sz w:val="28"/>
          <w:szCs w:val="28"/>
        </w:rPr>
      </w:pPr>
      <w:r w:rsidRPr="003A4F86">
        <w:rPr>
          <w:rFonts w:ascii="Times New Roman" w:hAnsi="Times New Roman" w:cs="Times New Roman"/>
          <w:sz w:val="28"/>
          <w:szCs w:val="28"/>
        </w:rPr>
        <w:t>В вышеуказанный границах зон охраны объектов археологического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775E60" w:rsidRPr="003A4F86" w:rsidRDefault="00775E60" w:rsidP="00775E60">
      <w:pPr>
        <w:spacing w:after="0"/>
        <w:ind w:firstLine="709"/>
        <w:jc w:val="both"/>
        <w:rPr>
          <w:rFonts w:ascii="Times New Roman" w:hAnsi="Times New Roman" w:cs="Times New Roman"/>
          <w:sz w:val="28"/>
          <w:szCs w:val="28"/>
        </w:rPr>
      </w:pPr>
      <w:r w:rsidRPr="003A4F86">
        <w:rPr>
          <w:rFonts w:ascii="Times New Roman" w:hAnsi="Times New Roman" w:cs="Times New Roman"/>
          <w:sz w:val="28"/>
          <w:szCs w:val="28"/>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775E60" w:rsidRPr="003A4F86" w:rsidRDefault="00775E60" w:rsidP="00775E60">
      <w:pPr>
        <w:spacing w:after="0"/>
        <w:ind w:firstLine="720"/>
        <w:jc w:val="both"/>
        <w:rPr>
          <w:rFonts w:ascii="Times New Roman" w:hAnsi="Times New Roman" w:cs="Times New Roman"/>
          <w:sz w:val="28"/>
          <w:szCs w:val="28"/>
        </w:rPr>
      </w:pPr>
      <w:r w:rsidRPr="003A4F86">
        <w:rPr>
          <w:rFonts w:ascii="Times New Roman" w:hAnsi="Times New Roman" w:cs="Times New Roman"/>
          <w:sz w:val="28"/>
          <w:szCs w:val="28"/>
        </w:rPr>
        <w:t xml:space="preserve">В соответствии с п. 7, ст. 6 Закона Краснодарского края от 15.07.2015 №3223-КЗ «Об объектах культурного наследия (памятниках истории и культуры) народов Российской Федерации, расположенных на территории Краснодарского края»  согласование проектной документации и проведения работ по сохранению объектов культурного наследия, а также проектирования и проведения землеустроительных, земляных, строительных, мелиоративных, хозяйственных и иных работ  в пределах территории объектов культурного наследия и их зон </w:t>
      </w:r>
      <w:r w:rsidRPr="003A4F86">
        <w:rPr>
          <w:rFonts w:ascii="Times New Roman" w:hAnsi="Times New Roman" w:cs="Times New Roman"/>
          <w:sz w:val="28"/>
          <w:szCs w:val="28"/>
        </w:rPr>
        <w:lastRenderedPageBreak/>
        <w:t>охраны осуществляется органом  исполнительной власти Краснодарского края, уполномоченным в области государственной охраны объектов культурного наследия.</w:t>
      </w:r>
    </w:p>
    <w:p w:rsidR="00775E60" w:rsidRPr="003A4F86" w:rsidRDefault="00775E60" w:rsidP="00775E60">
      <w:pPr>
        <w:pStyle w:val="afff1"/>
        <w:spacing w:line="276" w:lineRule="auto"/>
        <w:ind w:firstLine="709"/>
        <w:jc w:val="both"/>
        <w:rPr>
          <w:rFonts w:ascii="Times New Roman" w:hAnsi="Times New Roman" w:cs="Times New Roman"/>
          <w:sz w:val="28"/>
          <w:szCs w:val="28"/>
        </w:rPr>
      </w:pPr>
      <w:r w:rsidRPr="003A4F86">
        <w:rPr>
          <w:rFonts w:ascii="Times New Roman" w:hAnsi="Times New Roman" w:cs="Times New Roman"/>
          <w:sz w:val="28"/>
          <w:szCs w:val="28"/>
        </w:rPr>
        <w:t xml:space="preserve">В соответствии с частью 5 статьи 11 Закона Краснодарского края от 23.07.2015 № 3223-КЗ, проектирование, строительство, реконструкция на территории, расположенной на расстоянии менее </w:t>
      </w:r>
      <w:smartTag w:uri="urn:schemas-microsoft-com:office:smarttags" w:element="metricconverter">
        <w:smartTagPr>
          <w:attr w:name="ProductID" w:val="40 метров"/>
        </w:smartTagPr>
        <w:r w:rsidRPr="003A4F86">
          <w:rPr>
            <w:rFonts w:ascii="Times New Roman" w:hAnsi="Times New Roman" w:cs="Times New Roman"/>
            <w:sz w:val="28"/>
            <w:szCs w:val="28"/>
          </w:rPr>
          <w:t>40 метров</w:t>
        </w:r>
      </w:smartTag>
      <w:r w:rsidRPr="003A4F86">
        <w:rPr>
          <w:rFonts w:ascii="Times New Roman" w:hAnsi="Times New Roman" w:cs="Times New Roman"/>
          <w:sz w:val="28"/>
          <w:szCs w:val="28"/>
        </w:rPr>
        <w:t xml:space="preserve">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rsidR="00775E60" w:rsidRPr="003A4F86" w:rsidRDefault="00775E60" w:rsidP="00775E60">
      <w:pPr>
        <w:spacing w:after="0"/>
        <w:ind w:firstLine="700"/>
        <w:jc w:val="both"/>
        <w:rPr>
          <w:rFonts w:ascii="Times New Roman" w:hAnsi="Times New Roman" w:cs="Times New Roman"/>
          <w:sz w:val="28"/>
          <w:szCs w:val="28"/>
        </w:rPr>
      </w:pPr>
      <w:r w:rsidRPr="003A4F86">
        <w:rPr>
          <w:rFonts w:ascii="Times New Roman" w:hAnsi="Times New Roman" w:cs="Times New Roman"/>
          <w:sz w:val="28"/>
          <w:szCs w:val="28"/>
        </w:rPr>
        <w:t>Согласно ст. 5.1 Федеральным законом от 25.06.2002 № 73-ФЗ «Об объектах культурного наследия (памятниках истории и культуры) народов Российской Федерации» определяется ряд требований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775E60" w:rsidRPr="003A4F86" w:rsidRDefault="00775E60" w:rsidP="00775E60">
      <w:pPr>
        <w:spacing w:after="0"/>
        <w:ind w:firstLine="700"/>
        <w:jc w:val="both"/>
        <w:rPr>
          <w:rFonts w:ascii="Times New Roman" w:hAnsi="Times New Roman" w:cs="Times New Roman"/>
          <w:sz w:val="28"/>
          <w:szCs w:val="28"/>
        </w:rPr>
      </w:pPr>
      <w:r w:rsidRPr="003A4F86">
        <w:rPr>
          <w:rFonts w:ascii="Times New Roman" w:hAnsi="Times New Roman" w:cs="Times New Roman"/>
          <w:sz w:val="28"/>
          <w:szCs w:val="28"/>
        </w:rPr>
        <w:t>- в границах территории объекта культурного наследия:</w:t>
      </w:r>
    </w:p>
    <w:p w:rsidR="00775E60" w:rsidRPr="003A4F86" w:rsidRDefault="00775E60" w:rsidP="00775E60">
      <w:pPr>
        <w:spacing w:after="0"/>
        <w:ind w:firstLine="700"/>
        <w:jc w:val="both"/>
        <w:rPr>
          <w:rFonts w:ascii="Times New Roman" w:hAnsi="Times New Roman" w:cs="Times New Roman"/>
          <w:sz w:val="28"/>
          <w:szCs w:val="28"/>
        </w:rPr>
      </w:pPr>
      <w:r w:rsidRPr="003A4F86">
        <w:rPr>
          <w:rFonts w:ascii="Times New Roman" w:hAnsi="Times New Roman" w:cs="Times New Roman"/>
          <w:sz w:val="28"/>
          <w:szCs w:val="28"/>
        </w:rPr>
        <w:t xml:space="preserve">1) </w:t>
      </w:r>
      <w:r w:rsidRPr="003A4F86">
        <w:rPr>
          <w:rFonts w:ascii="Times New Roman" w:hAnsi="Times New Roman" w:cs="Times New Roman"/>
          <w:b/>
          <w:sz w:val="28"/>
          <w:szCs w:val="28"/>
        </w:rPr>
        <w:t>на территории памятника или ансамбля</w:t>
      </w:r>
      <w:r w:rsidRPr="003A4F86">
        <w:rPr>
          <w:rFonts w:ascii="Times New Roman" w:hAnsi="Times New Roman" w:cs="Times New Roman"/>
          <w:sz w:val="28"/>
          <w:szCs w:val="28"/>
        </w:rPr>
        <w:t xml:space="preserve"> </w:t>
      </w:r>
      <w:r w:rsidRPr="003A4F86">
        <w:rPr>
          <w:rFonts w:ascii="Times New Roman" w:hAnsi="Times New Roman" w:cs="Times New Roman"/>
          <w:b/>
          <w:sz w:val="28"/>
          <w:szCs w:val="28"/>
        </w:rPr>
        <w:t>запрещаются</w:t>
      </w:r>
      <w:r w:rsidRPr="003A4F86">
        <w:rPr>
          <w:rFonts w:ascii="Times New Roman" w:hAnsi="Times New Roman" w:cs="Times New Roman"/>
          <w:sz w:val="28"/>
          <w:szCs w:val="28"/>
        </w:rPr>
        <w:t xml:space="preserve">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775E60" w:rsidRPr="003A4F86" w:rsidRDefault="00775E60" w:rsidP="00775E60">
      <w:pPr>
        <w:spacing w:after="0"/>
        <w:ind w:firstLine="700"/>
        <w:jc w:val="both"/>
        <w:rPr>
          <w:rFonts w:ascii="Times New Roman" w:hAnsi="Times New Roman" w:cs="Times New Roman"/>
          <w:sz w:val="28"/>
          <w:szCs w:val="28"/>
        </w:rPr>
      </w:pPr>
      <w:r w:rsidRPr="003A4F86">
        <w:rPr>
          <w:rFonts w:ascii="Times New Roman" w:hAnsi="Times New Roman" w:cs="Times New Roman"/>
          <w:sz w:val="28"/>
          <w:szCs w:val="28"/>
        </w:rPr>
        <w:t xml:space="preserve">2) </w:t>
      </w:r>
      <w:r w:rsidRPr="003A4F86">
        <w:rPr>
          <w:rFonts w:ascii="Times New Roman" w:hAnsi="Times New Roman" w:cs="Times New Roman"/>
          <w:b/>
          <w:sz w:val="28"/>
          <w:szCs w:val="28"/>
        </w:rPr>
        <w:t>на территории достопримечательного места</w:t>
      </w:r>
      <w:r w:rsidRPr="003A4F86">
        <w:rPr>
          <w:rFonts w:ascii="Times New Roman" w:hAnsi="Times New Roman" w:cs="Times New Roman"/>
          <w:sz w:val="28"/>
          <w:szCs w:val="28"/>
        </w:rPr>
        <w:t xml:space="preserve"> </w:t>
      </w:r>
      <w:r w:rsidRPr="003A4F86">
        <w:rPr>
          <w:rFonts w:ascii="Times New Roman" w:hAnsi="Times New Roman" w:cs="Times New Roman"/>
          <w:b/>
          <w:sz w:val="28"/>
          <w:szCs w:val="28"/>
        </w:rPr>
        <w:t>разрешаются работы</w:t>
      </w:r>
      <w:r w:rsidRPr="003A4F86">
        <w:rPr>
          <w:rFonts w:ascii="Times New Roman" w:hAnsi="Times New Roman" w:cs="Times New Roman"/>
          <w:sz w:val="28"/>
          <w:szCs w:val="28"/>
        </w:rPr>
        <w:t xml:space="preserve">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775E60" w:rsidRPr="003A4F86" w:rsidRDefault="00775E60" w:rsidP="00775E60">
      <w:pPr>
        <w:spacing w:after="0"/>
        <w:ind w:firstLine="700"/>
        <w:jc w:val="both"/>
        <w:rPr>
          <w:rFonts w:ascii="Times New Roman" w:hAnsi="Times New Roman" w:cs="Times New Roman"/>
          <w:b/>
          <w:sz w:val="28"/>
          <w:szCs w:val="28"/>
        </w:rPr>
      </w:pPr>
      <w:r w:rsidRPr="003A4F86">
        <w:rPr>
          <w:rFonts w:ascii="Times New Roman" w:hAnsi="Times New Roman" w:cs="Times New Roman"/>
          <w:sz w:val="28"/>
          <w:szCs w:val="28"/>
        </w:rPr>
        <w:t xml:space="preserve">3) </w:t>
      </w:r>
      <w:r w:rsidRPr="003A4F86">
        <w:rPr>
          <w:rFonts w:ascii="Times New Roman" w:hAnsi="Times New Roman" w:cs="Times New Roman"/>
          <w:b/>
          <w:sz w:val="28"/>
          <w:szCs w:val="28"/>
        </w:rPr>
        <w:t xml:space="preserve">на территории памятника, ансамбля или достопримечательного места разрешается ведение хозяйственной деятельности, не противоречащей </w:t>
      </w:r>
      <w:r w:rsidRPr="003A4F86">
        <w:rPr>
          <w:rFonts w:ascii="Times New Roman" w:hAnsi="Times New Roman" w:cs="Times New Roman"/>
          <w:b/>
          <w:sz w:val="28"/>
          <w:szCs w:val="28"/>
        </w:rPr>
        <w:lastRenderedPageBreak/>
        <w:t>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775E60" w:rsidRPr="003A4F86" w:rsidRDefault="00775E60" w:rsidP="00775E60">
      <w:pPr>
        <w:pStyle w:val="29"/>
        <w:spacing w:after="0" w:line="276" w:lineRule="auto"/>
        <w:ind w:firstLine="709"/>
        <w:jc w:val="both"/>
        <w:rPr>
          <w:sz w:val="28"/>
          <w:szCs w:val="28"/>
        </w:rPr>
      </w:pPr>
      <w:r w:rsidRPr="003A4F86">
        <w:rPr>
          <w:rStyle w:val="2d"/>
          <w:sz w:val="28"/>
          <w:szCs w:val="28"/>
        </w:rPr>
        <w:t xml:space="preserve">-особый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указанных в ст.30 настоящего Федерального закона работ по использованию лесов и иных работ при условии обеспечения сохранности объекта археологического наследия, включённого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w:t>
      </w:r>
    </w:p>
    <w:p w:rsidR="00775E60" w:rsidRPr="003A4F86" w:rsidRDefault="00775E60" w:rsidP="00775E60">
      <w:pPr>
        <w:pStyle w:val="affffffffff6"/>
        <w:spacing w:before="0" w:after="0" w:line="276" w:lineRule="auto"/>
        <w:ind w:firstLine="860"/>
        <w:jc w:val="both"/>
        <w:rPr>
          <w:b/>
          <w:sz w:val="28"/>
        </w:rPr>
      </w:pPr>
      <w:r w:rsidRPr="003A4F86">
        <w:rPr>
          <w:b/>
          <w:sz w:val="28"/>
        </w:rPr>
        <w:t>Все виды работ на памятнике археологии и в его охранной зоне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rsidR="00775E60" w:rsidRPr="00251CE4" w:rsidRDefault="00775E60" w:rsidP="00775E60">
      <w:pPr>
        <w:spacing w:after="0"/>
        <w:ind w:firstLine="851"/>
        <w:jc w:val="both"/>
        <w:rPr>
          <w:rFonts w:ascii="Times New Roman" w:hAnsi="Times New Roman" w:cs="Times New Roman"/>
          <w:sz w:val="28"/>
          <w:lang w:eastAsia="ar-SA"/>
        </w:rPr>
      </w:pPr>
      <w:r>
        <w:rPr>
          <w:rFonts w:ascii="Times New Roman" w:hAnsi="Times New Roman" w:cs="Times New Roman"/>
          <w:spacing w:val="-3"/>
          <w:sz w:val="28"/>
        </w:rPr>
        <w:t>Р</w:t>
      </w:r>
      <w:r w:rsidRPr="00251CE4">
        <w:rPr>
          <w:rFonts w:ascii="Times New Roman" w:hAnsi="Times New Roman" w:cs="Times New Roman"/>
          <w:spacing w:val="-3"/>
          <w:sz w:val="28"/>
        </w:rPr>
        <w:t>аздел «Охрана историко-культурного наследия» не является разрешительной документацией на проведение земляных работ на территории проектируемого поселения.</w:t>
      </w:r>
    </w:p>
    <w:p w:rsidR="00775E60" w:rsidRDefault="00775E60" w:rsidP="00775E60">
      <w:pPr>
        <w:spacing w:after="0"/>
        <w:ind w:firstLine="700"/>
        <w:jc w:val="both"/>
        <w:rPr>
          <w:rStyle w:val="2d"/>
          <w:rFonts w:ascii="Times New Roman" w:hAnsi="Times New Roman" w:cs="Times New Roman"/>
          <w:color w:val="000000"/>
          <w:sz w:val="28"/>
          <w:szCs w:val="28"/>
        </w:rPr>
      </w:pPr>
    </w:p>
    <w:p w:rsidR="00115B17" w:rsidRPr="005F7D1A" w:rsidRDefault="00115B17" w:rsidP="00775E60">
      <w:pPr>
        <w:spacing w:after="0"/>
        <w:ind w:firstLine="700"/>
        <w:jc w:val="both"/>
        <w:rPr>
          <w:rStyle w:val="2d"/>
          <w:rFonts w:ascii="Times New Roman" w:hAnsi="Times New Roman" w:cs="Times New Roman"/>
          <w:color w:val="000000"/>
          <w:sz w:val="28"/>
          <w:szCs w:val="28"/>
        </w:rPr>
      </w:pPr>
    </w:p>
    <w:p w:rsidR="00775E60" w:rsidRDefault="00775E60" w:rsidP="00775E60">
      <w:pPr>
        <w:pStyle w:val="30"/>
        <w:rPr>
          <w:b/>
          <w:szCs w:val="28"/>
        </w:rPr>
      </w:pPr>
      <w:bookmarkStart w:id="78" w:name="_Toc506388466"/>
      <w:bookmarkStart w:id="79" w:name="_Toc506725820"/>
      <w:r w:rsidRPr="001E5A49">
        <w:rPr>
          <w:b/>
          <w:szCs w:val="28"/>
          <w:u w:val="none"/>
        </w:rPr>
        <w:t>5.3.5</w:t>
      </w:r>
      <w:r w:rsidRPr="005F7D1A">
        <w:rPr>
          <w:b/>
          <w:szCs w:val="28"/>
        </w:rPr>
        <w:t xml:space="preserve">. </w:t>
      </w:r>
      <w:r>
        <w:rPr>
          <w:b/>
          <w:szCs w:val="28"/>
        </w:rPr>
        <w:t>Береговые полосы, в</w:t>
      </w:r>
      <w:r w:rsidRPr="005F7D1A">
        <w:rPr>
          <w:b/>
          <w:szCs w:val="28"/>
        </w:rPr>
        <w:t>одоохранные зоны</w:t>
      </w:r>
      <w:r>
        <w:rPr>
          <w:b/>
          <w:szCs w:val="28"/>
        </w:rPr>
        <w:t xml:space="preserve"> и прибрежные защитные полосы</w:t>
      </w:r>
      <w:bookmarkEnd w:id="78"/>
      <w:bookmarkEnd w:id="79"/>
    </w:p>
    <w:p w:rsidR="00775E60" w:rsidRDefault="00775E60" w:rsidP="00775E60">
      <w:pPr>
        <w:spacing w:after="0"/>
        <w:rPr>
          <w:rFonts w:ascii="Times New Roman" w:hAnsi="Times New Roman" w:cs="Times New Roman"/>
          <w:b/>
          <w:sz w:val="28"/>
          <w:szCs w:val="28"/>
        </w:rPr>
      </w:pPr>
      <w:r w:rsidRPr="005F7D1A">
        <w:rPr>
          <w:rFonts w:ascii="Times New Roman" w:hAnsi="Times New Roman" w:cs="Times New Roman"/>
          <w:b/>
          <w:sz w:val="28"/>
          <w:szCs w:val="28"/>
        </w:rPr>
        <w:t xml:space="preserve"> </w:t>
      </w:r>
    </w:p>
    <w:p w:rsidR="00775E60" w:rsidRPr="003B5804" w:rsidRDefault="00775E60" w:rsidP="00775E60">
      <w:pPr>
        <w:widowControl w:val="0"/>
        <w:spacing w:after="0"/>
        <w:ind w:firstLine="709"/>
        <w:jc w:val="both"/>
        <w:rPr>
          <w:rFonts w:ascii="Times New Roman" w:eastAsia="Times New Roman" w:hAnsi="Times New Roman" w:cs="Times New Roman"/>
          <w:sz w:val="28"/>
          <w:szCs w:val="28"/>
        </w:rPr>
      </w:pPr>
      <w:r w:rsidRPr="003B5804">
        <w:rPr>
          <w:rFonts w:ascii="Times New Roman" w:eastAsia="Times New Roman" w:hAnsi="Times New Roman" w:cs="Times New Roman"/>
          <w:sz w:val="28"/>
          <w:szCs w:val="28"/>
        </w:rPr>
        <w:t xml:space="preserve">В соответствии с п. 12 ст. 1 Градостроительного кодекса Российской Федерации от 29 декабря 2004 года № 190-ФЗ (ред. от 19.12.2016) (с изм. и доп., вступ. в силу с 01.01.2017) к территориям общего пользования относятся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Согласно статье 6 п.п.6-8 ФЗ от 03.06.2006 г №74-ФЗ «Полоса земли вдоль береговой линии (границы водного объекта) водного объекта общего пользования (</w:t>
      </w:r>
      <w:r w:rsidRPr="00251CE4">
        <w:rPr>
          <w:rFonts w:ascii="Times New Roman" w:eastAsia="Times New Roman" w:hAnsi="Times New Roman" w:cs="Times New Roman"/>
          <w:b/>
          <w:sz w:val="28"/>
          <w:szCs w:val="28"/>
        </w:rPr>
        <w:t>береговая полоса</w:t>
      </w:r>
      <w:r w:rsidRPr="00251CE4">
        <w:rPr>
          <w:rFonts w:ascii="Times New Roman" w:eastAsia="Times New Roman" w:hAnsi="Times New Roman" w:cs="Times New Roman"/>
          <w:sz w:val="28"/>
          <w:szCs w:val="28"/>
        </w:rPr>
        <w:t xml:space="preserve">) предназначается для общего пользования. Ширина </w:t>
      </w:r>
      <w:r w:rsidRPr="001E5A49">
        <w:rPr>
          <w:rFonts w:ascii="Times New Roman" w:eastAsia="Times New Roman" w:hAnsi="Times New Roman" w:cs="Times New Roman"/>
          <w:b/>
          <w:sz w:val="28"/>
          <w:szCs w:val="28"/>
        </w:rPr>
        <w:t>береговой полосы водных объектов общего пользования</w:t>
      </w:r>
      <w:r w:rsidRPr="00251CE4">
        <w:rPr>
          <w:rFonts w:ascii="Times New Roman" w:eastAsia="Times New Roman" w:hAnsi="Times New Roman" w:cs="Times New Roman"/>
          <w:sz w:val="28"/>
          <w:szCs w:val="28"/>
        </w:rPr>
        <w:t xml:space="preserve">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75E60" w:rsidRPr="003B5804" w:rsidRDefault="00775E60" w:rsidP="00775E60">
      <w:pPr>
        <w:widowControl w:val="0"/>
        <w:spacing w:after="0"/>
        <w:ind w:firstLine="709"/>
        <w:jc w:val="both"/>
        <w:rPr>
          <w:rFonts w:ascii="Times New Roman" w:eastAsia="Times New Roman" w:hAnsi="Times New Roman" w:cs="Times New Roman"/>
          <w:sz w:val="28"/>
          <w:szCs w:val="28"/>
        </w:rPr>
      </w:pPr>
      <w:r w:rsidRPr="003B5804">
        <w:rPr>
          <w:rFonts w:ascii="Times New Roman" w:eastAsia="Times New Roman" w:hAnsi="Times New Roman" w:cs="Times New Roman"/>
          <w:sz w:val="28"/>
          <w:szCs w:val="28"/>
        </w:rPr>
        <w:t>Согласно ст. 6 Водного кодекса РФ каждый гражданин вправе:</w:t>
      </w:r>
    </w:p>
    <w:p w:rsidR="00775E60" w:rsidRPr="0061722D" w:rsidRDefault="00775E60" w:rsidP="00775E60">
      <w:pPr>
        <w:pStyle w:val="af0"/>
        <w:widowControl w:val="0"/>
        <w:numPr>
          <w:ilvl w:val="0"/>
          <w:numId w:val="41"/>
        </w:numPr>
        <w:spacing w:after="0"/>
        <w:jc w:val="both"/>
        <w:rPr>
          <w:rFonts w:ascii="Times New Roman" w:eastAsia="Times New Roman" w:hAnsi="Times New Roman"/>
          <w:sz w:val="28"/>
          <w:szCs w:val="28"/>
        </w:rPr>
      </w:pPr>
      <w:r w:rsidRPr="0061722D">
        <w:rPr>
          <w:rFonts w:ascii="Times New Roman" w:eastAsia="Times New Roman" w:hAnsi="Times New Roman"/>
          <w:sz w:val="28"/>
          <w:szCs w:val="28"/>
        </w:rPr>
        <w:lastRenderedPageBreak/>
        <w:t>иметь доступ к водным объектам общего пользования и бесплатно использовать их для личных и бытовых нужд, если иное не предусмотрено настоящим Кодексом, другими федеральными законами;</w:t>
      </w:r>
    </w:p>
    <w:p w:rsidR="00775E60" w:rsidRPr="0061722D" w:rsidRDefault="00775E60" w:rsidP="00775E60">
      <w:pPr>
        <w:pStyle w:val="af0"/>
        <w:widowControl w:val="0"/>
        <w:numPr>
          <w:ilvl w:val="0"/>
          <w:numId w:val="41"/>
        </w:numPr>
        <w:spacing w:after="0"/>
        <w:jc w:val="both"/>
        <w:rPr>
          <w:rFonts w:ascii="Times New Roman" w:eastAsia="Times New Roman" w:hAnsi="Times New Roman"/>
          <w:sz w:val="28"/>
          <w:szCs w:val="28"/>
        </w:rPr>
      </w:pPr>
      <w:r w:rsidRPr="0061722D">
        <w:rPr>
          <w:rFonts w:ascii="Times New Roman" w:eastAsia="Times New Roman" w:hAnsi="Times New Roman"/>
          <w:sz w:val="28"/>
          <w:szCs w:val="28"/>
        </w:rPr>
        <w:t>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775E60" w:rsidRPr="003B5804" w:rsidRDefault="00775E60" w:rsidP="00775E60">
      <w:pPr>
        <w:widowControl w:val="0"/>
        <w:spacing w:after="0"/>
        <w:ind w:firstLine="709"/>
        <w:jc w:val="both"/>
        <w:rPr>
          <w:rFonts w:ascii="Times New Roman" w:eastAsia="Times New Roman" w:hAnsi="Times New Roman" w:cs="Times New Roman"/>
          <w:sz w:val="28"/>
          <w:szCs w:val="28"/>
        </w:rPr>
      </w:pPr>
      <w:r w:rsidRPr="003B5804">
        <w:rPr>
          <w:rFonts w:ascii="Times New Roman" w:eastAsia="Times New Roman" w:hAnsi="Times New Roman" w:cs="Times New Roman"/>
          <w:sz w:val="28"/>
          <w:szCs w:val="28"/>
        </w:rPr>
        <w:t>Согласно п. 8 ст. 27 Земельного кодекса Российской Федерации от 25.10.2001 №136-ФЗ (ред. от 03.07.2016) (с изм. и доп., вступ. в силу с 01.01.2017)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rsidR="00775E60" w:rsidRPr="00251CE4" w:rsidRDefault="00775E60" w:rsidP="00775E60">
      <w:pPr>
        <w:pStyle w:val="ConsPlusNormal"/>
        <w:spacing w:line="276" w:lineRule="auto"/>
        <w:ind w:firstLine="709"/>
        <w:jc w:val="both"/>
        <w:rPr>
          <w:rFonts w:ascii="Times New Roman" w:hAnsi="Times New Roman" w:cs="Times New Roman"/>
          <w:sz w:val="28"/>
          <w:szCs w:val="28"/>
        </w:rPr>
      </w:pPr>
      <w:r w:rsidRPr="00251CE4">
        <w:rPr>
          <w:rFonts w:ascii="Times New Roman" w:hAnsi="Times New Roman" w:cs="Times New Roman"/>
          <w:b/>
          <w:sz w:val="28"/>
          <w:szCs w:val="28"/>
        </w:rPr>
        <w:t>Водоохранными зонами</w:t>
      </w:r>
      <w:r w:rsidRPr="00251CE4">
        <w:rPr>
          <w:rFonts w:ascii="Times New Roman" w:hAnsi="Times New Roman" w:cs="Times New Roman"/>
          <w:sz w:val="28"/>
          <w:szCs w:val="28"/>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75E60" w:rsidRPr="00251CE4" w:rsidRDefault="00775E60" w:rsidP="00775E60">
      <w:pPr>
        <w:spacing w:after="0"/>
        <w:ind w:firstLine="547"/>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В соответствии с «Водным кодексом Российской Федерации" от 03.06.2006 N 74-ФЗ (ред. от 13.07.2015) (с изм. и доп., вступ. в силу с 24.07.2015), статья 65, ширина водоохранной зоны рек или ручьев устанавливается от их истока для рек или ручьев протяженностью:</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1) до десяти километров - в размере пятидесяти метров;</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2) от десяти до пятидесяти километров - в размере ста метров;</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lastRenderedPageBreak/>
        <w:t>3) от пятидесяти километров и более - в размере двухсот метров.</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75E60" w:rsidRPr="00251CE4" w:rsidRDefault="00775E60" w:rsidP="00911B8B">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775E60" w:rsidRPr="00251CE4" w:rsidRDefault="00775E60" w:rsidP="00911B8B">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Водоохранные зоны магистральных или межхозяйственных каналов совпадают по ширине с полосами отводов таких каналов.</w:t>
      </w:r>
    </w:p>
    <w:p w:rsidR="00775E60" w:rsidRPr="006E5DC7" w:rsidRDefault="00775E60" w:rsidP="00911B8B">
      <w:pPr>
        <w:pStyle w:val="ConsPlusNormal"/>
        <w:widowControl/>
        <w:spacing w:line="276" w:lineRule="auto"/>
        <w:ind w:right="141" w:firstLine="851"/>
        <w:jc w:val="both"/>
        <w:rPr>
          <w:rFonts w:ascii="Times New Roman" w:hAnsi="Times New Roman" w:cs="Times New Roman"/>
          <w:sz w:val="28"/>
          <w:szCs w:val="28"/>
        </w:rPr>
      </w:pPr>
      <w:r w:rsidRPr="006E5DC7">
        <w:rPr>
          <w:rFonts w:ascii="Times New Roman" w:hAnsi="Times New Roman" w:cs="Times New Roman"/>
          <w:sz w:val="28"/>
          <w:szCs w:val="28"/>
        </w:rPr>
        <w:t>На территории поселения расположены следующие водные объекты с установленной законом шириной водоохраной зоны:</w:t>
      </w:r>
    </w:p>
    <w:p w:rsidR="00775E60" w:rsidRPr="006E5DC7" w:rsidRDefault="00775E60" w:rsidP="00911B8B">
      <w:pPr>
        <w:pStyle w:val="ConsPlusNormal"/>
        <w:widowControl/>
        <w:spacing w:line="276" w:lineRule="auto"/>
        <w:ind w:right="141" w:firstLine="709"/>
        <w:jc w:val="both"/>
        <w:rPr>
          <w:rFonts w:ascii="Times New Roman" w:hAnsi="Times New Roman" w:cs="Times New Roman"/>
          <w:sz w:val="28"/>
          <w:szCs w:val="28"/>
        </w:rPr>
      </w:pPr>
      <w:r w:rsidRPr="006E5DC7">
        <w:rPr>
          <w:rFonts w:ascii="Times New Roman" w:hAnsi="Times New Roman" w:cs="Times New Roman"/>
          <w:sz w:val="28"/>
          <w:szCs w:val="28"/>
        </w:rPr>
        <w:t>- река Белая – 200</w:t>
      </w:r>
      <w:r>
        <w:rPr>
          <w:rFonts w:ascii="Times New Roman" w:hAnsi="Times New Roman" w:cs="Times New Roman"/>
          <w:sz w:val="28"/>
          <w:szCs w:val="28"/>
        </w:rPr>
        <w:t xml:space="preserve"> </w:t>
      </w:r>
      <w:r w:rsidRPr="006E5DC7">
        <w:rPr>
          <w:rFonts w:ascii="Times New Roman" w:hAnsi="Times New Roman" w:cs="Times New Roman"/>
          <w:sz w:val="28"/>
          <w:szCs w:val="28"/>
        </w:rPr>
        <w:t>м.;</w:t>
      </w:r>
    </w:p>
    <w:p w:rsidR="00775E60" w:rsidRPr="006E5DC7" w:rsidRDefault="00775E60" w:rsidP="00911B8B">
      <w:pPr>
        <w:pStyle w:val="ConsPlusNormal"/>
        <w:widowControl/>
        <w:spacing w:line="276" w:lineRule="auto"/>
        <w:ind w:right="141" w:firstLine="709"/>
        <w:jc w:val="both"/>
        <w:rPr>
          <w:rFonts w:ascii="Times New Roman" w:hAnsi="Times New Roman" w:cs="Times New Roman"/>
          <w:sz w:val="28"/>
          <w:szCs w:val="28"/>
        </w:rPr>
      </w:pPr>
      <w:r w:rsidRPr="006E5DC7">
        <w:rPr>
          <w:rFonts w:ascii="Times New Roman" w:hAnsi="Times New Roman" w:cs="Times New Roman"/>
          <w:sz w:val="28"/>
          <w:szCs w:val="28"/>
        </w:rPr>
        <w:t>- река Келермес – 100</w:t>
      </w:r>
      <w:r>
        <w:rPr>
          <w:rFonts w:ascii="Times New Roman" w:hAnsi="Times New Roman" w:cs="Times New Roman"/>
          <w:sz w:val="28"/>
          <w:szCs w:val="28"/>
        </w:rPr>
        <w:t xml:space="preserve"> </w:t>
      </w:r>
      <w:r w:rsidRPr="006E5DC7">
        <w:rPr>
          <w:rFonts w:ascii="Times New Roman" w:hAnsi="Times New Roman" w:cs="Times New Roman"/>
          <w:sz w:val="28"/>
          <w:szCs w:val="28"/>
        </w:rPr>
        <w:t>м.;</w:t>
      </w:r>
    </w:p>
    <w:p w:rsidR="00775E60" w:rsidRPr="006E5DC7" w:rsidRDefault="00775E60" w:rsidP="00911B8B">
      <w:pPr>
        <w:pStyle w:val="ConsPlusNormal"/>
        <w:widowControl/>
        <w:spacing w:line="276" w:lineRule="auto"/>
        <w:ind w:right="141" w:firstLine="709"/>
        <w:jc w:val="both"/>
        <w:rPr>
          <w:rFonts w:ascii="Times New Roman" w:hAnsi="Times New Roman" w:cs="Times New Roman"/>
          <w:sz w:val="28"/>
          <w:szCs w:val="28"/>
        </w:rPr>
      </w:pPr>
      <w:r w:rsidRPr="006E5DC7">
        <w:rPr>
          <w:rFonts w:ascii="Times New Roman" w:hAnsi="Times New Roman" w:cs="Times New Roman"/>
          <w:sz w:val="28"/>
          <w:szCs w:val="28"/>
        </w:rPr>
        <w:t>- река Псена</w:t>
      </w:r>
      <w:r>
        <w:rPr>
          <w:rFonts w:ascii="Times New Roman" w:hAnsi="Times New Roman" w:cs="Times New Roman"/>
          <w:sz w:val="28"/>
          <w:szCs w:val="28"/>
        </w:rPr>
        <w:t>ф</w:t>
      </w:r>
      <w:r w:rsidRPr="006E5DC7">
        <w:rPr>
          <w:rFonts w:ascii="Times New Roman" w:hAnsi="Times New Roman" w:cs="Times New Roman"/>
          <w:sz w:val="28"/>
          <w:szCs w:val="28"/>
        </w:rPr>
        <w:t>а – 200</w:t>
      </w:r>
      <w:r>
        <w:rPr>
          <w:rFonts w:ascii="Times New Roman" w:hAnsi="Times New Roman" w:cs="Times New Roman"/>
          <w:sz w:val="28"/>
          <w:szCs w:val="28"/>
        </w:rPr>
        <w:t xml:space="preserve"> </w:t>
      </w:r>
      <w:r w:rsidRPr="006E5DC7">
        <w:rPr>
          <w:rFonts w:ascii="Times New Roman" w:hAnsi="Times New Roman" w:cs="Times New Roman"/>
          <w:sz w:val="28"/>
          <w:szCs w:val="28"/>
        </w:rPr>
        <w:t>м.</w:t>
      </w:r>
    </w:p>
    <w:p w:rsidR="00775E60" w:rsidRPr="00251CE4" w:rsidRDefault="00775E60" w:rsidP="00911B8B">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 xml:space="preserve">Ширина </w:t>
      </w:r>
      <w:r w:rsidRPr="00251CE4">
        <w:rPr>
          <w:rFonts w:ascii="Times New Roman" w:eastAsia="Times New Roman" w:hAnsi="Times New Roman" w:cs="Times New Roman"/>
          <w:b/>
          <w:sz w:val="28"/>
          <w:szCs w:val="28"/>
        </w:rPr>
        <w:t>прибрежной защитной полосы</w:t>
      </w:r>
      <w:r w:rsidRPr="00251CE4">
        <w:rPr>
          <w:rFonts w:ascii="Times New Roman" w:eastAsia="Times New Roman" w:hAnsi="Times New Roman" w:cs="Times New Roman"/>
          <w:sz w:val="28"/>
          <w:szCs w:val="28"/>
        </w:rPr>
        <w:t xml:space="preserve">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 xml:space="preserve">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 (в ред. Федерального закона от 21.10.2013 N 282-ФЗ) </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 (в ред. Федеральных законов от 14.07.2008 N 118-ФЗ, от 07.12.2011 N 417-ФЗ, от 13.07.2015 N 244-ФЗ)</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 xml:space="preserve">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(Закон Российской Федерации от 03.06.2006 г. № 74-ФЗ). </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Согласно статье 65 «Водоохранные зоны и прибрежные защитные полосы» в границах водоохранных зон запрещается:</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-использование сточных вод для удобрения почв;</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lastRenderedPageBreak/>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-осуществление авиационных мер по борьбе с вредителями и болезнями растений;</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75E60" w:rsidRPr="00251CE4" w:rsidRDefault="00775E60" w:rsidP="00775E60">
      <w:pPr>
        <w:spacing w:after="0"/>
        <w:ind w:firstLine="547"/>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75E60" w:rsidRPr="00251CE4" w:rsidRDefault="00775E60" w:rsidP="00775E60">
      <w:pPr>
        <w:spacing w:after="0"/>
        <w:ind w:firstLine="547"/>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 размещение специализированных хранилищ пестицидов и агрохимикатов, применение пестицидов и агрохимикатов;</w:t>
      </w:r>
    </w:p>
    <w:p w:rsidR="00775E60" w:rsidRPr="00251CE4" w:rsidRDefault="00775E60" w:rsidP="00775E60">
      <w:pPr>
        <w:spacing w:after="0"/>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(п. 6 введен Федеральным законом от 21.10.2013 N 282-ФЗ)</w:t>
      </w:r>
    </w:p>
    <w:p w:rsidR="00775E60" w:rsidRPr="00251CE4" w:rsidRDefault="00775E60" w:rsidP="00775E60">
      <w:pPr>
        <w:spacing w:after="0"/>
        <w:ind w:firstLine="547"/>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 сброс сточных, в том числе дренажных, вод;</w:t>
      </w:r>
    </w:p>
    <w:p w:rsidR="00775E60" w:rsidRPr="00251CE4" w:rsidRDefault="00775E60" w:rsidP="00775E60">
      <w:pPr>
        <w:spacing w:after="0"/>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(п. 7 введен Федеральным законом от 21.10.2013 N 282-ФЗ)</w:t>
      </w:r>
    </w:p>
    <w:p w:rsidR="00775E60" w:rsidRPr="00251CE4" w:rsidRDefault="00775E60" w:rsidP="00775E60">
      <w:pPr>
        <w:spacing w:after="0"/>
        <w:ind w:firstLine="547"/>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775E60" w:rsidRPr="00251CE4" w:rsidRDefault="00775E60" w:rsidP="00775E60">
      <w:pPr>
        <w:spacing w:after="0"/>
        <w:ind w:firstLine="547"/>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775E60" w:rsidRPr="00251CE4" w:rsidRDefault="00775E60" w:rsidP="00775E60">
      <w:pPr>
        <w:spacing w:after="0"/>
        <w:ind w:firstLine="547"/>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 xml:space="preserve">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статьи 65 Водного кодекса РФ, допускается применение </w:t>
      </w:r>
      <w:r w:rsidRPr="00251CE4">
        <w:rPr>
          <w:rFonts w:ascii="Times New Roman" w:eastAsia="Times New Roman" w:hAnsi="Times New Roman" w:cs="Times New Roman"/>
          <w:sz w:val="28"/>
          <w:szCs w:val="28"/>
        </w:rPr>
        <w:lastRenderedPageBreak/>
        <w:t>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В отношении кладбищ, скотомогильников, мест массового захоронения отходов производства и потребления, радиоактивных, химических, взрывчатых, токсичных, отравляющих ядовитых веществ, в настоящее время расположенных в водоохранных зонах и зонах интенсивной переработки береговой полосы, необходимо проведение мероприятий, препятствующих загрязнению водных объектов, и выносу указанных объектов за пределы границ водоохранных зон водных объектов.</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В границах прибрежных защитных полос наряду с вышеперечисленными ограничениями запрещаются:</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-распашка земель;</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-размещение отвалов размываемых грунтов;</w:t>
      </w:r>
    </w:p>
    <w:p w:rsidR="00775E60" w:rsidRPr="00251CE4" w:rsidRDefault="00775E60" w:rsidP="00775E60">
      <w:pPr>
        <w:spacing w:after="0"/>
        <w:ind w:firstLine="709"/>
        <w:jc w:val="both"/>
        <w:rPr>
          <w:rFonts w:ascii="Times New Roman" w:eastAsia="Times New Roman" w:hAnsi="Times New Roman" w:cs="Times New Roman"/>
          <w:sz w:val="28"/>
          <w:szCs w:val="28"/>
        </w:rPr>
      </w:pPr>
      <w:r w:rsidRPr="00251CE4">
        <w:rPr>
          <w:rFonts w:ascii="Times New Roman" w:eastAsia="Times New Roman" w:hAnsi="Times New Roman" w:cs="Times New Roman"/>
          <w:sz w:val="28"/>
          <w:szCs w:val="28"/>
        </w:rPr>
        <w:t>-выпас сельскохозяйственных животных, организация для них летних лагерей, ванн.</w:t>
      </w:r>
    </w:p>
    <w:p w:rsidR="00775E60" w:rsidRDefault="00775E60" w:rsidP="00775E60">
      <w:pPr>
        <w:pStyle w:val="ConsPlusNormal"/>
        <w:widowControl/>
        <w:spacing w:line="276" w:lineRule="auto"/>
        <w:ind w:right="-1" w:firstLine="709"/>
        <w:jc w:val="both"/>
        <w:rPr>
          <w:rFonts w:ascii="Times New Roman" w:eastAsiaTheme="minorEastAsia" w:hAnsi="Times New Roman" w:cs="Times New Roman"/>
          <w:sz w:val="28"/>
          <w:szCs w:val="28"/>
        </w:rPr>
      </w:pPr>
      <w:r w:rsidRPr="00251CE4">
        <w:rPr>
          <w:rFonts w:ascii="Times New Roman" w:eastAsiaTheme="minorEastAsia" w:hAnsi="Times New Roman" w:cs="Times New Roman"/>
          <w:sz w:val="28"/>
          <w:szCs w:val="28"/>
        </w:rPr>
        <w:t>Для водных объектов установлена прибрежная защитная полоса в размере 20-</w:t>
      </w:r>
      <w:smartTag w:uri="urn:schemas-microsoft-com:office:smarttags" w:element="metricconverter">
        <w:smartTagPr>
          <w:attr w:name="ProductID" w:val="50 метров"/>
        </w:smartTagPr>
        <w:r w:rsidRPr="00251CE4">
          <w:rPr>
            <w:rFonts w:ascii="Times New Roman" w:eastAsiaTheme="minorEastAsia" w:hAnsi="Times New Roman" w:cs="Times New Roman"/>
            <w:sz w:val="28"/>
            <w:szCs w:val="28"/>
          </w:rPr>
          <w:t>50 метров</w:t>
        </w:r>
        <w:r>
          <w:rPr>
            <w:rFonts w:ascii="Times New Roman" w:eastAsiaTheme="minorEastAsia" w:hAnsi="Times New Roman" w:cs="Times New Roman"/>
            <w:sz w:val="28"/>
            <w:szCs w:val="28"/>
          </w:rPr>
          <w:t>.</w:t>
        </w:r>
      </w:smartTag>
    </w:p>
    <w:p w:rsidR="00775E60" w:rsidRDefault="00775E60" w:rsidP="00775E60">
      <w:pPr>
        <w:spacing w:after="0"/>
        <w:ind w:right="-1" w:firstLine="709"/>
        <w:jc w:val="both"/>
        <w:rPr>
          <w:rFonts w:ascii="Times New Roman" w:hAnsi="Times New Roman" w:cs="Times New Roman"/>
          <w:b/>
          <w:sz w:val="28"/>
          <w:szCs w:val="28"/>
          <w:highlight w:val="yellow"/>
        </w:rPr>
      </w:pPr>
    </w:p>
    <w:p w:rsidR="00115B17" w:rsidRPr="005F7D1A" w:rsidRDefault="00115B17" w:rsidP="00775E60">
      <w:pPr>
        <w:spacing w:after="0"/>
        <w:ind w:right="-1" w:firstLine="709"/>
        <w:jc w:val="both"/>
        <w:rPr>
          <w:rFonts w:ascii="Times New Roman" w:hAnsi="Times New Roman" w:cs="Times New Roman"/>
          <w:b/>
          <w:sz w:val="28"/>
          <w:szCs w:val="28"/>
          <w:highlight w:val="yellow"/>
        </w:rPr>
      </w:pPr>
    </w:p>
    <w:p w:rsidR="00775E60" w:rsidRDefault="00775E60" w:rsidP="00775E60">
      <w:pPr>
        <w:pStyle w:val="30"/>
        <w:rPr>
          <w:b/>
          <w:szCs w:val="28"/>
        </w:rPr>
      </w:pPr>
      <w:bookmarkStart w:id="80" w:name="_Toc506388467"/>
      <w:bookmarkStart w:id="81" w:name="_Toc506725821"/>
      <w:r w:rsidRPr="001E5A49">
        <w:rPr>
          <w:b/>
          <w:szCs w:val="28"/>
          <w:u w:val="none"/>
        </w:rPr>
        <w:t>5.3.</w:t>
      </w:r>
      <w:r w:rsidRPr="005F7D1A">
        <w:rPr>
          <w:b/>
          <w:szCs w:val="28"/>
        </w:rPr>
        <w:t>6.Зоны санитарной охраны источников питьевого водоснабжения</w:t>
      </w:r>
      <w:bookmarkEnd w:id="80"/>
      <w:bookmarkEnd w:id="81"/>
    </w:p>
    <w:p w:rsidR="00775E60" w:rsidRDefault="00775E60" w:rsidP="00775E60">
      <w:pPr>
        <w:spacing w:after="0"/>
        <w:ind w:right="-1" w:firstLine="709"/>
        <w:jc w:val="both"/>
        <w:rPr>
          <w:rFonts w:ascii="Times New Roman" w:hAnsi="Times New Roman" w:cs="Times New Roman"/>
          <w:b/>
          <w:sz w:val="28"/>
          <w:szCs w:val="28"/>
        </w:rPr>
      </w:pPr>
    </w:p>
    <w:p w:rsidR="00775E60" w:rsidRPr="005F7D1A" w:rsidRDefault="00775E60" w:rsidP="00775E60">
      <w:pPr>
        <w:spacing w:after="0"/>
        <w:ind w:right="-1" w:firstLine="709"/>
        <w:jc w:val="both"/>
        <w:rPr>
          <w:rFonts w:ascii="Times New Roman" w:hAnsi="Times New Roman" w:cs="Times New Roman"/>
          <w:sz w:val="28"/>
          <w:szCs w:val="28"/>
        </w:rPr>
      </w:pPr>
      <w:r w:rsidRPr="006463B4">
        <w:rPr>
          <w:rFonts w:ascii="Times New Roman" w:hAnsi="Times New Roman" w:cs="Times New Roman"/>
          <w:b/>
          <w:sz w:val="28"/>
          <w:szCs w:val="28"/>
        </w:rPr>
        <w:t xml:space="preserve">Зоны санитарной охраны источников питьевого водоснабжения </w:t>
      </w:r>
      <w:r w:rsidRPr="005F7D1A">
        <w:rPr>
          <w:rFonts w:ascii="Times New Roman" w:hAnsi="Times New Roman" w:cs="Times New Roman"/>
          <w:sz w:val="28"/>
          <w:szCs w:val="28"/>
        </w:rPr>
        <w:t>устанавливаются на действующих и проектируемых источниках водоснабжения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Их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Проекты ЗСО должны разрабатываться в соответствии с СанПиН 2.1.4.1110-02 «Зоны санитарной охраны источников водоснабжения и водопроводов хозяйственно-питьевого назначения».</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Согласно требованиям Водного кодекса Российской Федерации от № 74- ФЗ (статья 43), в соответствии с законодательством о санитарно-эпидемиологическом благополучии населения (статья 18 Федерального закона от 30 марта 1999г. № 52-ФЗ «О санитарно-эпидемиологическом благополучии населения») и порядком, установленным субъектом Российской Федерации для водных объектов, используемых для целей питьевого и хозяйственного водоснабжения, должны быть установлены зоны санитарной охраны.</w:t>
      </w:r>
    </w:p>
    <w:p w:rsidR="00775E60" w:rsidRPr="005F7D1A" w:rsidRDefault="00775E60" w:rsidP="00775E60">
      <w:pPr>
        <w:pStyle w:val="ae"/>
        <w:spacing w:after="0"/>
        <w:ind w:firstLine="709"/>
        <w:jc w:val="both"/>
        <w:rPr>
          <w:rFonts w:ascii="Times New Roman" w:hAnsi="Times New Roman"/>
          <w:sz w:val="28"/>
        </w:rPr>
      </w:pPr>
      <w:r w:rsidRPr="005F7D1A">
        <w:rPr>
          <w:rFonts w:ascii="Times New Roman" w:hAnsi="Times New Roman"/>
          <w:sz w:val="28"/>
        </w:rPr>
        <w:lastRenderedPageBreak/>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подземных вод, а также ухудшение качества воды источника и воды, подаваемой водопроводными сооружениями.</w:t>
      </w:r>
    </w:p>
    <w:p w:rsidR="00775E60" w:rsidRPr="005F7D1A" w:rsidRDefault="00775E60" w:rsidP="00775E60">
      <w:pPr>
        <w:pStyle w:val="ae"/>
        <w:spacing w:after="0"/>
        <w:ind w:firstLine="709"/>
        <w:jc w:val="both"/>
        <w:rPr>
          <w:rFonts w:ascii="Times New Roman" w:hAnsi="Times New Roman"/>
          <w:sz w:val="28"/>
        </w:rPr>
      </w:pPr>
      <w:r w:rsidRPr="005F7D1A">
        <w:rPr>
          <w:rFonts w:ascii="Times New Roman" w:hAnsi="Times New Roman"/>
          <w:sz w:val="28"/>
        </w:rPr>
        <w:t>В соответствии с гидрологическими условиями участка для защиты подземных источников воды от загрязнения поверхностными водами зоны санитарной охраны водозабора проектируются в составе трех поясов:</w:t>
      </w:r>
    </w:p>
    <w:p w:rsidR="00775E60" w:rsidRPr="005F7D1A" w:rsidRDefault="00775E60" w:rsidP="00775E60">
      <w:pPr>
        <w:spacing w:after="0"/>
        <w:ind w:firstLine="709"/>
        <w:jc w:val="both"/>
        <w:rPr>
          <w:rFonts w:ascii="Times New Roman" w:hAnsi="Times New Roman" w:cs="Times New Roman"/>
          <w:sz w:val="28"/>
        </w:rPr>
      </w:pPr>
      <w:r w:rsidRPr="005F7D1A">
        <w:rPr>
          <w:rFonts w:ascii="Times New Roman" w:hAnsi="Times New Roman" w:cs="Times New Roman"/>
          <w:sz w:val="28"/>
          <w:lang w:val="en-US"/>
        </w:rPr>
        <w:t>I</w:t>
      </w:r>
      <w:r w:rsidRPr="005F7D1A">
        <w:rPr>
          <w:rFonts w:ascii="Times New Roman" w:hAnsi="Times New Roman" w:cs="Times New Roman"/>
          <w:sz w:val="28"/>
        </w:rPr>
        <w:t xml:space="preserve"> пояс – зона строгого режима.</w:t>
      </w:r>
    </w:p>
    <w:p w:rsidR="00775E60" w:rsidRPr="005F7D1A" w:rsidRDefault="00775E60" w:rsidP="00775E60">
      <w:pPr>
        <w:spacing w:after="0"/>
        <w:ind w:firstLine="709"/>
        <w:jc w:val="both"/>
        <w:rPr>
          <w:rFonts w:ascii="Times New Roman" w:hAnsi="Times New Roman" w:cs="Times New Roman"/>
          <w:sz w:val="28"/>
        </w:rPr>
      </w:pPr>
      <w:r w:rsidRPr="005F7D1A">
        <w:rPr>
          <w:rFonts w:ascii="Times New Roman" w:hAnsi="Times New Roman" w:cs="Times New Roman"/>
          <w:sz w:val="28"/>
        </w:rPr>
        <w:t xml:space="preserve">Граница </w:t>
      </w:r>
      <w:r w:rsidRPr="005F7D1A">
        <w:rPr>
          <w:rFonts w:ascii="Times New Roman" w:hAnsi="Times New Roman" w:cs="Times New Roman"/>
          <w:sz w:val="28"/>
          <w:lang w:val="en-US"/>
        </w:rPr>
        <w:t>I</w:t>
      </w:r>
      <w:r w:rsidRPr="005F7D1A">
        <w:rPr>
          <w:rFonts w:ascii="Times New Roman" w:hAnsi="Times New Roman" w:cs="Times New Roman"/>
          <w:sz w:val="28"/>
        </w:rPr>
        <w:t xml:space="preserve"> пояса зоны санитарной охраны для подземного источника с надежно защищенными водоносными горизонтами устанавливается радиусом </w:t>
      </w:r>
      <w:smartTag w:uri="urn:schemas-microsoft-com:office:smarttags" w:element="metricconverter">
        <w:smartTagPr>
          <w:attr w:name="ProductID" w:val="30 м"/>
        </w:smartTagPr>
        <w:r w:rsidRPr="005F7D1A">
          <w:rPr>
            <w:rFonts w:ascii="Times New Roman" w:hAnsi="Times New Roman" w:cs="Times New Roman"/>
            <w:sz w:val="28"/>
          </w:rPr>
          <w:t>30 м</w:t>
        </w:r>
      </w:smartTag>
      <w:r w:rsidRPr="005F7D1A">
        <w:rPr>
          <w:rFonts w:ascii="Times New Roman" w:hAnsi="Times New Roman" w:cs="Times New Roman"/>
          <w:sz w:val="28"/>
        </w:rPr>
        <w:t xml:space="preserve"> от устья скважины.</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lang w:val="en-US"/>
        </w:rPr>
        <w:t>II</w:t>
      </w:r>
      <w:r w:rsidRPr="005F7D1A">
        <w:rPr>
          <w:rFonts w:ascii="Times New Roman" w:hAnsi="Times New Roman" w:cs="Times New Roman"/>
          <w:sz w:val="28"/>
          <w:szCs w:val="28"/>
        </w:rPr>
        <w:t xml:space="preserve"> и </w:t>
      </w:r>
      <w:r w:rsidRPr="005F7D1A">
        <w:rPr>
          <w:rFonts w:ascii="Times New Roman" w:hAnsi="Times New Roman" w:cs="Times New Roman"/>
          <w:sz w:val="28"/>
          <w:szCs w:val="28"/>
          <w:lang w:val="en-US"/>
        </w:rPr>
        <w:t>III</w:t>
      </w:r>
      <w:r w:rsidRPr="005F7D1A">
        <w:rPr>
          <w:rFonts w:ascii="Times New Roman" w:hAnsi="Times New Roman" w:cs="Times New Roman"/>
          <w:sz w:val="28"/>
          <w:szCs w:val="28"/>
        </w:rPr>
        <w:t xml:space="preserve"> пояс – зона ограничений против бактериального и химического загрязнения.</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 xml:space="preserve">Границы </w:t>
      </w:r>
      <w:r w:rsidRPr="005F7D1A">
        <w:rPr>
          <w:rFonts w:ascii="Times New Roman" w:hAnsi="Times New Roman" w:cs="Times New Roman"/>
          <w:sz w:val="28"/>
          <w:szCs w:val="28"/>
          <w:lang w:val="en-US"/>
        </w:rPr>
        <w:t>II</w:t>
      </w:r>
      <w:r w:rsidRPr="005F7D1A">
        <w:rPr>
          <w:rFonts w:ascii="Times New Roman" w:hAnsi="Times New Roman" w:cs="Times New Roman"/>
          <w:sz w:val="28"/>
          <w:szCs w:val="28"/>
        </w:rPr>
        <w:t xml:space="preserve"> и </w:t>
      </w:r>
      <w:r w:rsidRPr="005F7D1A">
        <w:rPr>
          <w:rFonts w:ascii="Times New Roman" w:hAnsi="Times New Roman" w:cs="Times New Roman"/>
          <w:sz w:val="28"/>
          <w:szCs w:val="28"/>
          <w:lang w:val="en-US"/>
        </w:rPr>
        <w:t>III</w:t>
      </w:r>
      <w:r w:rsidRPr="005F7D1A">
        <w:rPr>
          <w:rFonts w:ascii="Times New Roman" w:hAnsi="Times New Roman" w:cs="Times New Roman"/>
          <w:sz w:val="28"/>
          <w:szCs w:val="28"/>
        </w:rPr>
        <w:t xml:space="preserve"> поясов определяются гидродинамическими расчетами, исходя из условия, что если в водоносный горизонт поступит соответственно микробное или химическое загрязнение, то оно не достигнет водозаборных сооружений.</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sz w:val="28"/>
          <w:szCs w:val="28"/>
        </w:rPr>
        <w:t xml:space="preserve">Расчет производится согласно "Рекомендациям по гидрогеологическим расчетам для определения </w:t>
      </w:r>
      <w:r w:rsidRPr="005F7D1A">
        <w:rPr>
          <w:rFonts w:ascii="Times New Roman" w:hAnsi="Times New Roman" w:cs="Times New Roman"/>
          <w:sz w:val="28"/>
          <w:szCs w:val="28"/>
          <w:lang w:val="en-US"/>
        </w:rPr>
        <w:t>II</w:t>
      </w:r>
      <w:r w:rsidRPr="005F7D1A">
        <w:rPr>
          <w:rFonts w:ascii="Times New Roman" w:hAnsi="Times New Roman" w:cs="Times New Roman"/>
          <w:sz w:val="28"/>
          <w:szCs w:val="28"/>
        </w:rPr>
        <w:t xml:space="preserve"> и </w:t>
      </w:r>
      <w:r w:rsidRPr="005F7D1A">
        <w:rPr>
          <w:rFonts w:ascii="Times New Roman" w:hAnsi="Times New Roman" w:cs="Times New Roman"/>
          <w:sz w:val="28"/>
          <w:szCs w:val="28"/>
          <w:lang w:val="en-US"/>
        </w:rPr>
        <w:t>III</w:t>
      </w:r>
      <w:r w:rsidRPr="005F7D1A">
        <w:rPr>
          <w:rFonts w:ascii="Times New Roman" w:hAnsi="Times New Roman" w:cs="Times New Roman"/>
          <w:sz w:val="28"/>
          <w:szCs w:val="28"/>
        </w:rPr>
        <w:t xml:space="preserve"> поясов зон санитарной охраны подземных источников хозпитьевого водоснабжения" (ВНИИ ВОДГЕО, </w:t>
      </w:r>
      <w:smartTag w:uri="urn:schemas-microsoft-com:office:smarttags" w:element="metricconverter">
        <w:smartTagPr>
          <w:attr w:name="ProductID" w:val="1983 г"/>
        </w:smartTagPr>
        <w:r w:rsidRPr="005F7D1A">
          <w:rPr>
            <w:rFonts w:ascii="Times New Roman" w:hAnsi="Times New Roman" w:cs="Times New Roman"/>
            <w:sz w:val="28"/>
            <w:szCs w:val="28"/>
          </w:rPr>
          <w:t>1983 г</w:t>
        </w:r>
      </w:smartTag>
      <w:r w:rsidRPr="005F7D1A">
        <w:rPr>
          <w:rFonts w:ascii="Times New Roman" w:hAnsi="Times New Roman" w:cs="Times New Roman"/>
          <w:sz w:val="28"/>
          <w:szCs w:val="28"/>
        </w:rPr>
        <w:t>.) и СанПиНа 2.1.4.1110-02. На последующих стадиях проектирования должны быть выполнены расчеты границ зон санитарной охраны для общего комплекса водозаборных сооружений.</w:t>
      </w:r>
    </w:p>
    <w:p w:rsidR="00775E60" w:rsidRPr="005F7D1A" w:rsidRDefault="00775E60" w:rsidP="00775E60">
      <w:pPr>
        <w:spacing w:after="0"/>
        <w:ind w:firstLine="709"/>
        <w:jc w:val="both"/>
        <w:rPr>
          <w:rFonts w:ascii="Times New Roman" w:hAnsi="Times New Roman" w:cs="Times New Roman"/>
          <w:sz w:val="28"/>
          <w:szCs w:val="28"/>
        </w:rPr>
      </w:pPr>
      <w:r w:rsidRPr="005F7D1A">
        <w:rPr>
          <w:rFonts w:ascii="Times New Roman" w:hAnsi="Times New Roman" w:cs="Times New Roman"/>
          <w:b/>
          <w:sz w:val="28"/>
          <w:szCs w:val="28"/>
        </w:rPr>
        <w:t>Организации ЗСО должна предшествовать разработка ее проекта</w:t>
      </w:r>
      <w:r w:rsidRPr="005F7D1A">
        <w:rPr>
          <w:rFonts w:ascii="Times New Roman" w:hAnsi="Times New Roman" w:cs="Times New Roman"/>
          <w:sz w:val="28"/>
          <w:szCs w:val="28"/>
        </w:rPr>
        <w:t>, в который включается:</w:t>
      </w:r>
    </w:p>
    <w:p w:rsidR="00775E60" w:rsidRPr="005F7D1A" w:rsidRDefault="00775E60" w:rsidP="00775E60">
      <w:pPr>
        <w:spacing w:after="0"/>
        <w:ind w:firstLine="426"/>
        <w:jc w:val="both"/>
        <w:rPr>
          <w:rFonts w:ascii="Times New Roman" w:hAnsi="Times New Roman" w:cs="Times New Roman"/>
          <w:sz w:val="28"/>
          <w:szCs w:val="28"/>
        </w:rPr>
      </w:pPr>
      <w:r w:rsidRPr="005F7D1A">
        <w:rPr>
          <w:rFonts w:ascii="Times New Roman" w:hAnsi="Times New Roman" w:cs="Times New Roman"/>
          <w:sz w:val="28"/>
          <w:szCs w:val="28"/>
        </w:rPr>
        <w:t>а) определение границ зоны и составляющих ее поясов;</w:t>
      </w:r>
    </w:p>
    <w:p w:rsidR="00775E60" w:rsidRPr="005F7D1A" w:rsidRDefault="00775E60" w:rsidP="00775E60">
      <w:pPr>
        <w:spacing w:after="0"/>
        <w:ind w:firstLine="426"/>
        <w:jc w:val="both"/>
        <w:rPr>
          <w:rFonts w:ascii="Times New Roman" w:hAnsi="Times New Roman" w:cs="Times New Roman"/>
          <w:sz w:val="28"/>
          <w:szCs w:val="28"/>
        </w:rPr>
      </w:pPr>
      <w:r w:rsidRPr="005F7D1A">
        <w:rPr>
          <w:rFonts w:ascii="Times New Roman" w:hAnsi="Times New Roman" w:cs="Times New Roman"/>
          <w:sz w:val="28"/>
          <w:szCs w:val="28"/>
        </w:rPr>
        <w:t>б) план мероприятий по улучшению санитарного состояния территории ЗСО и предупреждению загрязнения источника;</w:t>
      </w:r>
    </w:p>
    <w:p w:rsidR="00775E60" w:rsidRPr="005F7D1A" w:rsidRDefault="00775E60" w:rsidP="00775E60">
      <w:pPr>
        <w:spacing w:after="0"/>
        <w:ind w:firstLine="426"/>
        <w:jc w:val="both"/>
        <w:rPr>
          <w:rFonts w:ascii="Times New Roman" w:hAnsi="Times New Roman" w:cs="Times New Roman"/>
          <w:sz w:val="28"/>
          <w:szCs w:val="28"/>
        </w:rPr>
      </w:pPr>
      <w:r w:rsidRPr="005F7D1A">
        <w:rPr>
          <w:rFonts w:ascii="Times New Roman" w:hAnsi="Times New Roman" w:cs="Times New Roman"/>
          <w:sz w:val="28"/>
          <w:szCs w:val="28"/>
        </w:rPr>
        <w:t>в) правила и режим хозяйственного использования территорий трех поясов ЗСО.</w:t>
      </w:r>
    </w:p>
    <w:p w:rsidR="00775E60" w:rsidRPr="005F7D1A" w:rsidRDefault="00775E60" w:rsidP="006930D1">
      <w:pPr>
        <w:pStyle w:val="ConsPlusNormal"/>
        <w:widowControl/>
        <w:spacing w:line="276" w:lineRule="auto"/>
        <w:ind w:right="-1" w:firstLine="709"/>
        <w:jc w:val="both"/>
        <w:rPr>
          <w:rFonts w:ascii="Times New Roman" w:hAnsi="Times New Roman" w:cs="Times New Roman"/>
          <w:sz w:val="28"/>
          <w:szCs w:val="28"/>
        </w:rPr>
      </w:pPr>
      <w:r w:rsidRPr="005F7D1A">
        <w:rPr>
          <w:rFonts w:ascii="Times New Roman" w:hAnsi="Times New Roman" w:cs="Times New Roman"/>
          <w:sz w:val="28"/>
          <w:szCs w:val="28"/>
        </w:rPr>
        <w:t>Более подробно вопросы организации ЗСО источников питьевого водоснабжения отражены в разделе «водоснабжение» утвержденного проекта.</w:t>
      </w:r>
    </w:p>
    <w:p w:rsidR="00E77F2C" w:rsidRDefault="00E77F2C" w:rsidP="006930D1">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период разработки настоящего генерального плана и</w:t>
      </w:r>
      <w:r w:rsidR="00E16F1C">
        <w:rPr>
          <w:rFonts w:ascii="Times New Roman" w:hAnsi="Times New Roman" w:cs="Times New Roman"/>
          <w:sz w:val="28"/>
          <w:szCs w:val="28"/>
        </w:rPr>
        <w:t>м</w:t>
      </w:r>
      <w:r>
        <w:rPr>
          <w:rFonts w:ascii="Times New Roman" w:hAnsi="Times New Roman" w:cs="Times New Roman"/>
          <w:sz w:val="28"/>
          <w:szCs w:val="28"/>
        </w:rPr>
        <w:t>еется информация об установлении ЗСО следующих источников водоснабжения города:</w:t>
      </w:r>
    </w:p>
    <w:p w:rsidR="006930D1" w:rsidRDefault="006930D1" w:rsidP="006930D1">
      <w:pPr>
        <w:pStyle w:val="af0"/>
        <w:numPr>
          <w:ilvl w:val="1"/>
          <w:numId w:val="40"/>
        </w:numPr>
        <w:spacing w:after="0"/>
        <w:jc w:val="both"/>
        <w:rPr>
          <w:rFonts w:ascii="Times New Roman" w:hAnsi="Times New Roman"/>
          <w:sz w:val="28"/>
          <w:szCs w:val="28"/>
        </w:rPr>
      </w:pPr>
      <w:r w:rsidRPr="006930D1">
        <w:rPr>
          <w:rFonts w:ascii="Times New Roman" w:hAnsi="Times New Roman"/>
          <w:sz w:val="28"/>
          <w:szCs w:val="28"/>
        </w:rPr>
        <w:t xml:space="preserve"> Городские водозаборные сооружения южного водозабора «Москалька»</w:t>
      </w:r>
      <w:r>
        <w:rPr>
          <w:rFonts w:ascii="Times New Roman" w:hAnsi="Times New Roman"/>
          <w:sz w:val="28"/>
          <w:szCs w:val="28"/>
        </w:rPr>
        <w:t>;</w:t>
      </w:r>
      <w:r w:rsidRPr="006930D1">
        <w:rPr>
          <w:rFonts w:ascii="Times New Roman" w:hAnsi="Times New Roman"/>
          <w:sz w:val="28"/>
          <w:szCs w:val="28"/>
        </w:rPr>
        <w:t xml:space="preserve"> </w:t>
      </w:r>
    </w:p>
    <w:p w:rsidR="006930D1" w:rsidRDefault="006930D1" w:rsidP="006930D1">
      <w:pPr>
        <w:pStyle w:val="af0"/>
        <w:numPr>
          <w:ilvl w:val="1"/>
          <w:numId w:val="40"/>
        </w:numPr>
        <w:spacing w:after="0"/>
        <w:jc w:val="both"/>
        <w:rPr>
          <w:rFonts w:ascii="Times New Roman" w:hAnsi="Times New Roman"/>
          <w:sz w:val="28"/>
          <w:szCs w:val="28"/>
        </w:rPr>
      </w:pPr>
      <w:r w:rsidRPr="006930D1">
        <w:rPr>
          <w:rFonts w:ascii="Times New Roman" w:hAnsi="Times New Roman"/>
          <w:sz w:val="28"/>
          <w:szCs w:val="28"/>
        </w:rPr>
        <w:t>Городские водозаборные сооружения водозабора «188 квартал»</w:t>
      </w:r>
      <w:r>
        <w:rPr>
          <w:rFonts w:ascii="Times New Roman" w:hAnsi="Times New Roman"/>
          <w:sz w:val="28"/>
          <w:szCs w:val="28"/>
        </w:rPr>
        <w:t>;</w:t>
      </w:r>
    </w:p>
    <w:p w:rsidR="00C9732B" w:rsidRDefault="00C9732B" w:rsidP="00C9732B">
      <w:pPr>
        <w:pStyle w:val="af0"/>
        <w:numPr>
          <w:ilvl w:val="1"/>
          <w:numId w:val="40"/>
        </w:numPr>
        <w:spacing w:after="0"/>
        <w:jc w:val="both"/>
        <w:rPr>
          <w:rFonts w:ascii="Times New Roman" w:hAnsi="Times New Roman"/>
          <w:sz w:val="28"/>
          <w:szCs w:val="28"/>
        </w:rPr>
      </w:pPr>
      <w:r w:rsidRPr="00C9732B">
        <w:rPr>
          <w:rFonts w:ascii="Times New Roman" w:hAnsi="Times New Roman"/>
          <w:sz w:val="28"/>
          <w:szCs w:val="28"/>
        </w:rPr>
        <w:t xml:space="preserve"> Скважина №16926 ООО «Завод железобетонных изделий №7»</w:t>
      </w:r>
      <w:r w:rsidR="00E16F1C">
        <w:rPr>
          <w:rFonts w:ascii="Times New Roman" w:hAnsi="Times New Roman"/>
          <w:sz w:val="28"/>
          <w:szCs w:val="28"/>
        </w:rPr>
        <w:t>;</w:t>
      </w:r>
    </w:p>
    <w:p w:rsidR="00E16F1C" w:rsidRDefault="00E16F1C" w:rsidP="00C9732B">
      <w:pPr>
        <w:pStyle w:val="af0"/>
        <w:numPr>
          <w:ilvl w:val="1"/>
          <w:numId w:val="40"/>
        </w:numPr>
        <w:spacing w:after="0"/>
        <w:jc w:val="both"/>
        <w:rPr>
          <w:rFonts w:ascii="Times New Roman" w:hAnsi="Times New Roman"/>
          <w:sz w:val="28"/>
          <w:szCs w:val="28"/>
        </w:rPr>
      </w:pPr>
      <w:r w:rsidRPr="00C9732B">
        <w:rPr>
          <w:rFonts w:ascii="Times New Roman" w:hAnsi="Times New Roman"/>
          <w:sz w:val="28"/>
          <w:szCs w:val="28"/>
        </w:rPr>
        <w:t>Скважина №</w:t>
      </w:r>
      <w:r>
        <w:rPr>
          <w:rFonts w:ascii="Times New Roman" w:hAnsi="Times New Roman"/>
          <w:sz w:val="28"/>
          <w:szCs w:val="28"/>
        </w:rPr>
        <w:t>40874</w:t>
      </w:r>
      <w:r w:rsidRPr="00C9732B">
        <w:rPr>
          <w:rFonts w:ascii="Times New Roman" w:hAnsi="Times New Roman"/>
          <w:sz w:val="28"/>
          <w:szCs w:val="28"/>
        </w:rPr>
        <w:t xml:space="preserve"> ООО </w:t>
      </w:r>
      <w:r>
        <w:rPr>
          <w:rFonts w:ascii="Times New Roman" w:hAnsi="Times New Roman"/>
          <w:sz w:val="28"/>
          <w:szCs w:val="28"/>
        </w:rPr>
        <w:t xml:space="preserve">НПЦ </w:t>
      </w:r>
      <w:r w:rsidRPr="00C9732B">
        <w:rPr>
          <w:rFonts w:ascii="Times New Roman" w:hAnsi="Times New Roman"/>
          <w:sz w:val="28"/>
          <w:szCs w:val="28"/>
        </w:rPr>
        <w:t>«</w:t>
      </w:r>
      <w:r>
        <w:rPr>
          <w:rFonts w:ascii="Times New Roman" w:hAnsi="Times New Roman"/>
          <w:sz w:val="28"/>
          <w:szCs w:val="28"/>
        </w:rPr>
        <w:t>Экология, ресурсы, технология</w:t>
      </w:r>
      <w:r w:rsidRPr="00C9732B">
        <w:rPr>
          <w:rFonts w:ascii="Times New Roman" w:hAnsi="Times New Roman"/>
          <w:sz w:val="28"/>
          <w:szCs w:val="28"/>
        </w:rPr>
        <w:t>»</w:t>
      </w:r>
      <w:r>
        <w:rPr>
          <w:rFonts w:ascii="Times New Roman" w:hAnsi="Times New Roman"/>
          <w:sz w:val="28"/>
          <w:szCs w:val="28"/>
        </w:rPr>
        <w:t>;</w:t>
      </w:r>
    </w:p>
    <w:p w:rsidR="00E16F1C" w:rsidRDefault="00E16F1C" w:rsidP="00C9732B">
      <w:pPr>
        <w:pStyle w:val="af0"/>
        <w:numPr>
          <w:ilvl w:val="1"/>
          <w:numId w:val="40"/>
        </w:numPr>
        <w:spacing w:after="0"/>
        <w:jc w:val="both"/>
        <w:rPr>
          <w:rFonts w:ascii="Times New Roman" w:hAnsi="Times New Roman"/>
          <w:sz w:val="28"/>
          <w:szCs w:val="28"/>
        </w:rPr>
      </w:pPr>
      <w:r w:rsidRPr="00C9732B">
        <w:rPr>
          <w:rFonts w:ascii="Times New Roman" w:hAnsi="Times New Roman"/>
          <w:sz w:val="28"/>
          <w:szCs w:val="28"/>
        </w:rPr>
        <w:t>Скважина №</w:t>
      </w:r>
      <w:r>
        <w:rPr>
          <w:rFonts w:ascii="Times New Roman" w:hAnsi="Times New Roman"/>
          <w:sz w:val="28"/>
          <w:szCs w:val="28"/>
        </w:rPr>
        <w:t>40773</w:t>
      </w:r>
      <w:r w:rsidRPr="00C9732B">
        <w:rPr>
          <w:rFonts w:ascii="Times New Roman" w:hAnsi="Times New Roman"/>
          <w:sz w:val="28"/>
          <w:szCs w:val="28"/>
        </w:rPr>
        <w:t xml:space="preserve"> О</w:t>
      </w:r>
      <w:r>
        <w:rPr>
          <w:rFonts w:ascii="Times New Roman" w:hAnsi="Times New Roman"/>
          <w:sz w:val="28"/>
          <w:szCs w:val="28"/>
        </w:rPr>
        <w:t>А</w:t>
      </w:r>
      <w:r w:rsidRPr="00C9732B">
        <w:rPr>
          <w:rFonts w:ascii="Times New Roman" w:hAnsi="Times New Roman"/>
          <w:sz w:val="28"/>
          <w:szCs w:val="28"/>
        </w:rPr>
        <w:t>О «</w:t>
      </w:r>
      <w:r>
        <w:rPr>
          <w:rFonts w:ascii="Times New Roman" w:hAnsi="Times New Roman"/>
          <w:sz w:val="28"/>
          <w:szCs w:val="28"/>
        </w:rPr>
        <w:t>ДЭП</w:t>
      </w:r>
      <w:r w:rsidRPr="00C9732B">
        <w:rPr>
          <w:rFonts w:ascii="Times New Roman" w:hAnsi="Times New Roman"/>
          <w:sz w:val="28"/>
          <w:szCs w:val="28"/>
        </w:rPr>
        <w:t xml:space="preserve"> №</w:t>
      </w:r>
      <w:r>
        <w:rPr>
          <w:rFonts w:ascii="Times New Roman" w:hAnsi="Times New Roman"/>
          <w:sz w:val="28"/>
          <w:szCs w:val="28"/>
        </w:rPr>
        <w:t>118</w:t>
      </w:r>
      <w:r w:rsidRPr="00C9732B">
        <w:rPr>
          <w:rFonts w:ascii="Times New Roman" w:hAnsi="Times New Roman"/>
          <w:sz w:val="28"/>
          <w:szCs w:val="28"/>
        </w:rPr>
        <w:t>»</w:t>
      </w:r>
      <w:r>
        <w:rPr>
          <w:rFonts w:ascii="Times New Roman" w:hAnsi="Times New Roman"/>
          <w:sz w:val="28"/>
          <w:szCs w:val="28"/>
        </w:rPr>
        <w:t>;</w:t>
      </w:r>
    </w:p>
    <w:p w:rsidR="00E16F1C" w:rsidRPr="00E16F1C" w:rsidRDefault="00E16F1C" w:rsidP="00C9732B">
      <w:pPr>
        <w:pStyle w:val="af0"/>
        <w:numPr>
          <w:ilvl w:val="1"/>
          <w:numId w:val="40"/>
        </w:numPr>
        <w:spacing w:after="0"/>
        <w:jc w:val="both"/>
        <w:rPr>
          <w:rFonts w:ascii="Times New Roman" w:hAnsi="Times New Roman"/>
          <w:sz w:val="28"/>
          <w:szCs w:val="28"/>
        </w:rPr>
      </w:pPr>
      <w:r w:rsidRPr="00E16F1C">
        <w:rPr>
          <w:rFonts w:ascii="Times New Roman" w:hAnsi="Times New Roman"/>
          <w:sz w:val="28"/>
          <w:szCs w:val="28"/>
        </w:rPr>
        <w:t>Скважины №5425, №6529 ЗАО птицефабрика «Белореченская»</w:t>
      </w:r>
      <w:r>
        <w:rPr>
          <w:rFonts w:ascii="Times New Roman" w:hAnsi="Times New Roman"/>
          <w:sz w:val="28"/>
          <w:szCs w:val="28"/>
        </w:rPr>
        <w:t>.</w:t>
      </w:r>
    </w:p>
    <w:p w:rsidR="00B30DA5" w:rsidRPr="00C9732B" w:rsidRDefault="00B30DA5" w:rsidP="00B30DA5">
      <w:pPr>
        <w:pStyle w:val="af0"/>
        <w:spacing w:after="0"/>
        <w:ind w:left="0" w:firstLine="709"/>
        <w:jc w:val="both"/>
        <w:rPr>
          <w:rFonts w:ascii="Times New Roman" w:hAnsi="Times New Roman"/>
          <w:sz w:val="28"/>
          <w:szCs w:val="28"/>
        </w:rPr>
      </w:pPr>
      <w:r>
        <w:rPr>
          <w:rFonts w:ascii="Times New Roman" w:hAnsi="Times New Roman"/>
          <w:sz w:val="28"/>
          <w:szCs w:val="28"/>
        </w:rPr>
        <w:lastRenderedPageBreak/>
        <w:t>Ю</w:t>
      </w:r>
      <w:r w:rsidRPr="006930D1">
        <w:rPr>
          <w:rFonts w:ascii="Times New Roman" w:hAnsi="Times New Roman"/>
          <w:sz w:val="28"/>
          <w:szCs w:val="28"/>
        </w:rPr>
        <w:t>жн</w:t>
      </w:r>
      <w:r>
        <w:rPr>
          <w:rFonts w:ascii="Times New Roman" w:hAnsi="Times New Roman"/>
          <w:sz w:val="28"/>
          <w:szCs w:val="28"/>
        </w:rPr>
        <w:t>ый</w:t>
      </w:r>
      <w:r w:rsidRPr="006930D1">
        <w:rPr>
          <w:rFonts w:ascii="Times New Roman" w:hAnsi="Times New Roman"/>
          <w:sz w:val="28"/>
          <w:szCs w:val="28"/>
        </w:rPr>
        <w:t xml:space="preserve"> водозабор «Москалька»</w:t>
      </w:r>
      <w:r>
        <w:rPr>
          <w:rFonts w:ascii="Times New Roman" w:hAnsi="Times New Roman"/>
          <w:sz w:val="28"/>
          <w:szCs w:val="28"/>
        </w:rPr>
        <w:t xml:space="preserve"> расположен преимущественно в границах Родниковского сельского поселения, в границах города Белореченска находятся две скважины с №№36468</w:t>
      </w:r>
      <w:r w:rsidR="00911B8B">
        <w:rPr>
          <w:rFonts w:ascii="Times New Roman" w:hAnsi="Times New Roman"/>
          <w:sz w:val="28"/>
          <w:szCs w:val="28"/>
        </w:rPr>
        <w:t>/2</w:t>
      </w:r>
      <w:r>
        <w:rPr>
          <w:rFonts w:ascii="Times New Roman" w:hAnsi="Times New Roman"/>
          <w:sz w:val="28"/>
          <w:szCs w:val="28"/>
        </w:rPr>
        <w:t>, 40527</w:t>
      </w:r>
      <w:r w:rsidR="00911B8B">
        <w:rPr>
          <w:rFonts w:ascii="Times New Roman" w:hAnsi="Times New Roman"/>
          <w:sz w:val="28"/>
          <w:szCs w:val="28"/>
        </w:rPr>
        <w:t>/3.</w:t>
      </w:r>
      <w:r>
        <w:rPr>
          <w:rFonts w:ascii="Times New Roman" w:hAnsi="Times New Roman"/>
          <w:sz w:val="28"/>
          <w:szCs w:val="28"/>
        </w:rPr>
        <w:t xml:space="preserve"> </w:t>
      </w:r>
    </w:p>
    <w:p w:rsidR="00775E60" w:rsidRDefault="00911B8B" w:rsidP="00775E60">
      <w:pPr>
        <w:spacing w:after="0"/>
        <w:ind w:right="283" w:firstLine="709"/>
        <w:jc w:val="both"/>
        <w:rPr>
          <w:rFonts w:ascii="Times New Roman" w:hAnsi="Times New Roman" w:cs="Times New Roman"/>
          <w:b/>
          <w:sz w:val="28"/>
          <w:szCs w:val="28"/>
        </w:rPr>
      </w:pPr>
      <w:r>
        <w:rPr>
          <w:rFonts w:ascii="Times New Roman" w:hAnsi="Times New Roman"/>
          <w:sz w:val="28"/>
          <w:szCs w:val="28"/>
        </w:rPr>
        <w:t>В</w:t>
      </w:r>
      <w:r w:rsidRPr="006930D1">
        <w:rPr>
          <w:rFonts w:ascii="Times New Roman" w:hAnsi="Times New Roman"/>
          <w:sz w:val="28"/>
          <w:szCs w:val="28"/>
        </w:rPr>
        <w:t>одозабор «188 квартал»</w:t>
      </w:r>
      <w:r>
        <w:rPr>
          <w:rFonts w:ascii="Times New Roman" w:hAnsi="Times New Roman"/>
          <w:sz w:val="28"/>
          <w:szCs w:val="28"/>
        </w:rPr>
        <w:t xml:space="preserve"> состоит из трех скважин  с №№36343/6, 18/7, 19\8.</w:t>
      </w:r>
    </w:p>
    <w:p w:rsidR="00E16F1C" w:rsidRDefault="00E16F1C" w:rsidP="00911B8B">
      <w:pPr>
        <w:spacing w:after="0"/>
        <w:ind w:firstLine="709"/>
        <w:jc w:val="both"/>
        <w:rPr>
          <w:rFonts w:ascii="Times New Roman" w:hAnsi="Times New Roman" w:cs="Times New Roman"/>
          <w:sz w:val="28"/>
          <w:szCs w:val="28"/>
        </w:rPr>
      </w:pPr>
      <w:r>
        <w:rPr>
          <w:rFonts w:ascii="Times New Roman" w:hAnsi="Times New Roman" w:cs="Times New Roman"/>
          <w:sz w:val="28"/>
          <w:szCs w:val="28"/>
        </w:rPr>
        <w:t>Скважины хозяйственных субъектов расположены гнепосредственнно на их территориях.</w:t>
      </w:r>
    </w:p>
    <w:p w:rsidR="00911B8B" w:rsidRDefault="00911B8B" w:rsidP="00911B8B">
      <w:pPr>
        <w:spacing w:after="0"/>
        <w:ind w:firstLine="709"/>
        <w:jc w:val="both"/>
        <w:rPr>
          <w:rFonts w:ascii="Times New Roman" w:hAnsi="Times New Roman" w:cs="Times New Roman"/>
          <w:sz w:val="28"/>
          <w:szCs w:val="28"/>
        </w:rPr>
      </w:pPr>
      <w:r w:rsidRPr="00440880">
        <w:rPr>
          <w:rFonts w:ascii="Times New Roman" w:hAnsi="Times New Roman" w:cs="Times New Roman"/>
          <w:sz w:val="28"/>
          <w:szCs w:val="28"/>
        </w:rPr>
        <w:t>На графических материалах генерального плана отображены утвержденные проекты границ зон санитарной охраны от водозаборов</w:t>
      </w:r>
      <w:r>
        <w:rPr>
          <w:rFonts w:ascii="Times New Roman" w:hAnsi="Times New Roman" w:cs="Times New Roman"/>
          <w:sz w:val="28"/>
          <w:szCs w:val="28"/>
        </w:rPr>
        <w:t xml:space="preserve"> в соответствии с разработанными и утвержденными проектами</w:t>
      </w:r>
      <w:r w:rsidRPr="00911B8B">
        <w:rPr>
          <w:rFonts w:ascii="Times New Roman" w:hAnsi="Times New Roman" w:cs="Times New Roman"/>
          <w:sz w:val="28"/>
          <w:szCs w:val="28"/>
        </w:rPr>
        <w:t xml:space="preserve"> </w:t>
      </w:r>
      <w:r w:rsidRPr="00440880">
        <w:rPr>
          <w:rFonts w:ascii="Times New Roman" w:hAnsi="Times New Roman" w:cs="Times New Roman"/>
          <w:sz w:val="28"/>
          <w:szCs w:val="28"/>
        </w:rPr>
        <w:t>и источники питьевого и хозяйственно-бытового водоснабжения, которым необходимо установить зоны санитарной охраны в соответствии с установленным порядком.</w:t>
      </w:r>
    </w:p>
    <w:p w:rsidR="00911B8B" w:rsidRDefault="00911B8B">
      <w:pPr>
        <w:rPr>
          <w:rFonts w:ascii="Times New Roman" w:hAnsi="Times New Roman" w:cs="Times New Roman"/>
          <w:b/>
          <w:sz w:val="28"/>
          <w:szCs w:val="28"/>
        </w:rPr>
      </w:pPr>
    </w:p>
    <w:p w:rsidR="00775E60" w:rsidRPr="006463B4" w:rsidRDefault="00775E60" w:rsidP="00775E60">
      <w:pPr>
        <w:pStyle w:val="ConsPlusNormal"/>
        <w:widowControl/>
        <w:spacing w:line="276" w:lineRule="auto"/>
        <w:ind w:firstLine="709"/>
        <w:jc w:val="both"/>
        <w:outlineLvl w:val="2"/>
        <w:rPr>
          <w:rFonts w:ascii="Times New Roman" w:hAnsi="Times New Roman" w:cs="Times New Roman"/>
          <w:sz w:val="28"/>
          <w:szCs w:val="28"/>
          <w:u w:val="single"/>
        </w:rPr>
      </w:pPr>
      <w:bookmarkStart w:id="82" w:name="_Toc506388468"/>
      <w:bookmarkStart w:id="83" w:name="_Toc506725822"/>
      <w:r w:rsidRPr="006463B4">
        <w:rPr>
          <w:rFonts w:ascii="Times New Roman" w:hAnsi="Times New Roman" w:cs="Times New Roman"/>
          <w:b/>
          <w:sz w:val="28"/>
          <w:szCs w:val="28"/>
          <w:u w:val="single"/>
        </w:rPr>
        <w:t>5.3.7. Зоны ограничений градостроительной деятельности по условиям добычи полезных ископаемых</w:t>
      </w:r>
      <w:bookmarkEnd w:id="82"/>
      <w:bookmarkEnd w:id="83"/>
      <w:r w:rsidRPr="006463B4">
        <w:rPr>
          <w:rFonts w:ascii="Times New Roman" w:hAnsi="Times New Roman" w:cs="Times New Roman"/>
          <w:sz w:val="28"/>
          <w:szCs w:val="28"/>
          <w:u w:val="single"/>
        </w:rPr>
        <w:t xml:space="preserve"> </w:t>
      </w:r>
    </w:p>
    <w:p w:rsidR="00775E60" w:rsidRDefault="00775E60" w:rsidP="00775E60">
      <w:pPr>
        <w:pStyle w:val="ConsPlusNormal"/>
        <w:widowControl/>
        <w:spacing w:line="276" w:lineRule="auto"/>
        <w:ind w:firstLine="709"/>
        <w:jc w:val="both"/>
        <w:rPr>
          <w:rFonts w:ascii="Times New Roman" w:hAnsi="Times New Roman" w:cs="Times New Roman"/>
          <w:sz w:val="28"/>
          <w:szCs w:val="28"/>
        </w:rPr>
      </w:pPr>
    </w:p>
    <w:p w:rsidR="00775E60" w:rsidRPr="005F7D1A" w:rsidRDefault="00775E60" w:rsidP="00775E60">
      <w:pPr>
        <w:pStyle w:val="ConsPlusNormal"/>
        <w:widowControl/>
        <w:spacing w:line="276" w:lineRule="auto"/>
        <w:ind w:firstLine="709"/>
        <w:jc w:val="both"/>
        <w:rPr>
          <w:rFonts w:ascii="Times New Roman" w:hAnsi="Times New Roman" w:cs="Times New Roman"/>
          <w:sz w:val="28"/>
          <w:szCs w:val="28"/>
        </w:rPr>
      </w:pPr>
      <w:r w:rsidRPr="005F7D1A">
        <w:rPr>
          <w:rFonts w:ascii="Times New Roman" w:hAnsi="Times New Roman" w:cs="Times New Roman"/>
          <w:b/>
          <w:sz w:val="28"/>
          <w:szCs w:val="28"/>
        </w:rPr>
        <w:t>Зоны ограничений градостроительной деятельности по условиям добычи полезных ископаемых</w:t>
      </w:r>
      <w:r w:rsidRPr="005F7D1A">
        <w:rPr>
          <w:rFonts w:ascii="Times New Roman" w:hAnsi="Times New Roman" w:cs="Times New Roman"/>
          <w:sz w:val="28"/>
          <w:szCs w:val="28"/>
        </w:rPr>
        <w:t xml:space="preserve"> выделены на месте залегания полезных ископаемых на территории поселения. </w:t>
      </w: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 xml:space="preserve">В настоящий момент на территории </w:t>
      </w:r>
      <w:r>
        <w:rPr>
          <w:rFonts w:ascii="Times New Roman" w:hAnsi="Times New Roman" w:cs="Times New Roman"/>
          <w:sz w:val="28"/>
          <w:szCs w:val="28"/>
        </w:rPr>
        <w:t>Белорече</w:t>
      </w:r>
      <w:r w:rsidRPr="005F7D1A">
        <w:rPr>
          <w:rFonts w:ascii="Times New Roman" w:hAnsi="Times New Roman" w:cs="Times New Roman"/>
          <w:sz w:val="28"/>
          <w:szCs w:val="28"/>
        </w:rPr>
        <w:t xml:space="preserve">нского </w:t>
      </w:r>
      <w:r>
        <w:rPr>
          <w:rFonts w:ascii="Times New Roman" w:hAnsi="Times New Roman" w:cs="Times New Roman"/>
          <w:sz w:val="28"/>
          <w:szCs w:val="28"/>
        </w:rPr>
        <w:t>город</w:t>
      </w:r>
      <w:r w:rsidRPr="005F7D1A">
        <w:rPr>
          <w:rFonts w:ascii="Times New Roman" w:hAnsi="Times New Roman" w:cs="Times New Roman"/>
          <w:sz w:val="28"/>
          <w:szCs w:val="28"/>
        </w:rPr>
        <w:t>кого поселения Белореченского района разведан</w:t>
      </w:r>
      <w:r>
        <w:rPr>
          <w:rFonts w:ascii="Times New Roman" w:hAnsi="Times New Roman" w:cs="Times New Roman"/>
          <w:sz w:val="28"/>
          <w:szCs w:val="28"/>
        </w:rPr>
        <w:t>о</w:t>
      </w:r>
      <w:r w:rsidRPr="005F7D1A">
        <w:rPr>
          <w:rFonts w:ascii="Times New Roman" w:hAnsi="Times New Roman" w:cs="Times New Roman"/>
          <w:sz w:val="28"/>
          <w:szCs w:val="28"/>
        </w:rPr>
        <w:t xml:space="preserve"> и функционируют </w:t>
      </w:r>
      <w:r>
        <w:rPr>
          <w:rFonts w:ascii="Times New Roman" w:hAnsi="Times New Roman" w:cs="Times New Roman"/>
          <w:sz w:val="28"/>
          <w:szCs w:val="28"/>
        </w:rPr>
        <w:t>одно</w:t>
      </w:r>
      <w:r w:rsidRPr="005F7D1A">
        <w:rPr>
          <w:rFonts w:ascii="Times New Roman" w:hAnsi="Times New Roman" w:cs="Times New Roman"/>
          <w:sz w:val="28"/>
          <w:szCs w:val="28"/>
        </w:rPr>
        <w:t xml:space="preserve"> месторождени</w:t>
      </w:r>
      <w:r>
        <w:rPr>
          <w:rFonts w:ascii="Times New Roman" w:hAnsi="Times New Roman" w:cs="Times New Roman"/>
          <w:sz w:val="28"/>
          <w:szCs w:val="28"/>
        </w:rPr>
        <w:t>е</w:t>
      </w:r>
      <w:r w:rsidRPr="005F7D1A">
        <w:rPr>
          <w:rFonts w:ascii="Times New Roman" w:hAnsi="Times New Roman" w:cs="Times New Roman"/>
          <w:sz w:val="28"/>
          <w:szCs w:val="28"/>
        </w:rPr>
        <w:t xml:space="preserve"> песчано-гравийной смеси.</w:t>
      </w:r>
    </w:p>
    <w:p w:rsidR="00775E60" w:rsidRPr="005F7D1A" w:rsidRDefault="00775E60" w:rsidP="00775E60">
      <w:pPr>
        <w:spacing w:after="0"/>
        <w:rPr>
          <w:rFonts w:ascii="Times New Roman" w:hAnsi="Times New Roman" w:cs="Times New Roman"/>
          <w:sz w:val="28"/>
          <w:szCs w:val="28"/>
          <w:u w:val="single"/>
        </w:rPr>
      </w:pPr>
      <w:r w:rsidRPr="005F7D1A">
        <w:rPr>
          <w:rFonts w:ascii="Times New Roman" w:hAnsi="Times New Roman" w:cs="Times New Roman"/>
          <w:sz w:val="28"/>
          <w:szCs w:val="28"/>
        </w:rPr>
        <w:t xml:space="preserve">1. </w:t>
      </w:r>
      <w:r>
        <w:rPr>
          <w:rFonts w:ascii="Times New Roman" w:hAnsi="Times New Roman" w:cs="Times New Roman"/>
          <w:sz w:val="28"/>
          <w:szCs w:val="28"/>
          <w:u w:val="single"/>
        </w:rPr>
        <w:t xml:space="preserve">Пригородное </w:t>
      </w:r>
      <w:r w:rsidRPr="005F7D1A">
        <w:rPr>
          <w:rFonts w:ascii="Times New Roman" w:hAnsi="Times New Roman" w:cs="Times New Roman"/>
          <w:sz w:val="28"/>
          <w:szCs w:val="28"/>
          <w:u w:val="single"/>
        </w:rPr>
        <w:t>месторождени</w:t>
      </w:r>
      <w:r>
        <w:rPr>
          <w:rFonts w:ascii="Times New Roman" w:hAnsi="Times New Roman" w:cs="Times New Roman"/>
          <w:sz w:val="28"/>
          <w:szCs w:val="28"/>
          <w:u w:val="single"/>
        </w:rPr>
        <w:t>е</w:t>
      </w:r>
      <w:r w:rsidRPr="005F7D1A">
        <w:rPr>
          <w:rFonts w:ascii="Times New Roman" w:hAnsi="Times New Roman" w:cs="Times New Roman"/>
          <w:sz w:val="28"/>
          <w:szCs w:val="28"/>
          <w:u w:val="single"/>
        </w:rPr>
        <w:t xml:space="preserve"> ПГС.</w:t>
      </w:r>
    </w:p>
    <w:p w:rsidR="00775E60"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 xml:space="preserve">Расположено в Белореченском районе на </w:t>
      </w:r>
      <w:r>
        <w:rPr>
          <w:rFonts w:ascii="Times New Roman" w:hAnsi="Times New Roman" w:cs="Times New Roman"/>
          <w:sz w:val="28"/>
          <w:szCs w:val="28"/>
        </w:rPr>
        <w:t>пра</w:t>
      </w:r>
      <w:r w:rsidRPr="005F7D1A">
        <w:rPr>
          <w:rFonts w:ascii="Times New Roman" w:hAnsi="Times New Roman" w:cs="Times New Roman"/>
          <w:sz w:val="28"/>
          <w:szCs w:val="28"/>
        </w:rPr>
        <w:t xml:space="preserve">вом берегу реки Белая </w:t>
      </w:r>
      <w:r>
        <w:rPr>
          <w:rFonts w:ascii="Times New Roman" w:hAnsi="Times New Roman" w:cs="Times New Roman"/>
          <w:sz w:val="28"/>
          <w:szCs w:val="28"/>
        </w:rPr>
        <w:t>к северу от застройки</w:t>
      </w:r>
      <w:r w:rsidRPr="005F7D1A">
        <w:rPr>
          <w:rFonts w:ascii="Times New Roman" w:hAnsi="Times New Roman" w:cs="Times New Roman"/>
          <w:sz w:val="28"/>
          <w:szCs w:val="28"/>
        </w:rPr>
        <w:t xml:space="preserve"> г. Белореченск</w:t>
      </w:r>
      <w:r>
        <w:rPr>
          <w:rFonts w:ascii="Times New Roman" w:hAnsi="Times New Roman" w:cs="Times New Roman"/>
          <w:sz w:val="28"/>
          <w:szCs w:val="28"/>
        </w:rPr>
        <w:t>.</w:t>
      </w:r>
    </w:p>
    <w:p w:rsidR="00775E60" w:rsidRPr="005F7D1A" w:rsidRDefault="00775E60" w:rsidP="00775E60">
      <w:pPr>
        <w:spacing w:after="0"/>
        <w:ind w:firstLine="851"/>
        <w:jc w:val="both"/>
        <w:rPr>
          <w:rFonts w:ascii="Times New Roman" w:hAnsi="Times New Roman" w:cs="Times New Roman"/>
          <w:sz w:val="28"/>
          <w:szCs w:val="28"/>
        </w:rPr>
      </w:pPr>
      <w:r w:rsidRPr="005F7D1A">
        <w:rPr>
          <w:rFonts w:ascii="Times New Roman" w:hAnsi="Times New Roman" w:cs="Times New Roman"/>
          <w:sz w:val="28"/>
          <w:szCs w:val="28"/>
        </w:rPr>
        <w:t>На разведку и добычу ПГС выдана лицензия О</w:t>
      </w:r>
      <w:r>
        <w:rPr>
          <w:rFonts w:ascii="Times New Roman" w:hAnsi="Times New Roman" w:cs="Times New Roman"/>
          <w:sz w:val="28"/>
          <w:szCs w:val="28"/>
        </w:rPr>
        <w:t>О</w:t>
      </w:r>
      <w:r w:rsidRPr="005F7D1A">
        <w:rPr>
          <w:rFonts w:ascii="Times New Roman" w:hAnsi="Times New Roman" w:cs="Times New Roman"/>
          <w:sz w:val="28"/>
          <w:szCs w:val="28"/>
        </w:rPr>
        <w:t>О «</w:t>
      </w:r>
      <w:r>
        <w:rPr>
          <w:rFonts w:ascii="Times New Roman" w:hAnsi="Times New Roman" w:cs="Times New Roman"/>
          <w:sz w:val="28"/>
          <w:szCs w:val="28"/>
        </w:rPr>
        <w:t>НСМ-Кубань</w:t>
      </w:r>
      <w:r w:rsidRPr="005F7D1A">
        <w:rPr>
          <w:rFonts w:ascii="Times New Roman" w:hAnsi="Times New Roman" w:cs="Times New Roman"/>
          <w:sz w:val="28"/>
          <w:szCs w:val="28"/>
        </w:rPr>
        <w:t>», КРД 80</w:t>
      </w:r>
      <w:r>
        <w:rPr>
          <w:rFonts w:ascii="Times New Roman" w:hAnsi="Times New Roman" w:cs="Times New Roman"/>
          <w:sz w:val="28"/>
          <w:szCs w:val="28"/>
        </w:rPr>
        <w:t>015</w:t>
      </w:r>
      <w:r w:rsidRPr="005F7D1A">
        <w:rPr>
          <w:rFonts w:ascii="Times New Roman" w:hAnsi="Times New Roman" w:cs="Times New Roman"/>
          <w:sz w:val="28"/>
          <w:szCs w:val="28"/>
        </w:rPr>
        <w:t>.</w:t>
      </w:r>
    </w:p>
    <w:p w:rsidR="00911B8B" w:rsidRDefault="00911B8B" w:rsidP="00775E60">
      <w:pPr>
        <w:spacing w:after="0"/>
        <w:ind w:firstLine="709"/>
        <w:jc w:val="both"/>
        <w:rPr>
          <w:rFonts w:ascii="Times New Roman" w:eastAsia="Times New Roman" w:hAnsi="Times New Roman" w:cs="Times New Roman"/>
          <w:sz w:val="28"/>
          <w:szCs w:val="28"/>
        </w:rPr>
      </w:pPr>
    </w:p>
    <w:p w:rsidR="00775E60" w:rsidRPr="002133C0" w:rsidRDefault="00775E60" w:rsidP="00775E60">
      <w:pPr>
        <w:spacing w:after="0"/>
        <w:ind w:firstLine="709"/>
        <w:jc w:val="both"/>
        <w:rPr>
          <w:rFonts w:ascii="Times New Roman" w:eastAsia="Times New Roman" w:hAnsi="Times New Roman" w:cs="Times New Roman"/>
          <w:b/>
          <w:sz w:val="28"/>
          <w:szCs w:val="28"/>
        </w:rPr>
      </w:pPr>
      <w:r w:rsidRPr="0011561C">
        <w:rPr>
          <w:rFonts w:ascii="Times New Roman" w:eastAsia="Times New Roman" w:hAnsi="Times New Roman" w:cs="Times New Roman"/>
          <w:sz w:val="28"/>
          <w:szCs w:val="28"/>
        </w:rPr>
        <w:t>Закон Российской Федерации от 21.02.1992 года № 2395-1 «О недрах» регламентирует условия застройки площадей залегания полезных ископаемых.</w:t>
      </w:r>
      <w:r w:rsidRPr="002133C0">
        <w:rPr>
          <w:sz w:val="28"/>
          <w:szCs w:val="28"/>
        </w:rPr>
        <w:t xml:space="preserve"> </w:t>
      </w:r>
      <w:r w:rsidRPr="002133C0">
        <w:rPr>
          <w:rFonts w:ascii="Times New Roman" w:eastAsia="Times New Roman" w:hAnsi="Times New Roman" w:cs="Times New Roman"/>
          <w:sz w:val="28"/>
          <w:szCs w:val="28"/>
        </w:rPr>
        <w:t xml:space="preserve">В соответствии с законом РФ «О недрах» (от 21.02.1992г. №2395-1, ст.25)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r w:rsidRPr="002133C0">
        <w:rPr>
          <w:rFonts w:ascii="Times New Roman" w:eastAsia="Times New Roman" w:hAnsi="Times New Roman" w:cs="Times New Roman"/>
          <w:b/>
          <w:sz w:val="28"/>
          <w:szCs w:val="28"/>
        </w:rPr>
        <w:t xml:space="preserve">Строительство зданий и сооружений, не связанных с добычей полезных ископаемых, производится </w:t>
      </w:r>
      <w:r w:rsidRPr="002133C0">
        <w:rPr>
          <w:rFonts w:ascii="Times New Roman" w:eastAsia="Times New Roman" w:hAnsi="Times New Roman" w:cs="Times New Roman"/>
          <w:b/>
          <w:i/>
          <w:sz w:val="28"/>
          <w:szCs w:val="28"/>
        </w:rPr>
        <w:t>после получения</w:t>
      </w:r>
      <w:r w:rsidRPr="002133C0">
        <w:rPr>
          <w:rFonts w:ascii="Times New Roman" w:eastAsia="Times New Roman" w:hAnsi="Times New Roman" w:cs="Times New Roman"/>
          <w:b/>
          <w:sz w:val="28"/>
          <w:szCs w:val="28"/>
        </w:rPr>
        <w:t xml:space="preserve"> заключения органа управления недрами </w:t>
      </w:r>
      <w:r w:rsidRPr="002133C0">
        <w:rPr>
          <w:rFonts w:ascii="Times New Roman" w:eastAsia="Times New Roman" w:hAnsi="Times New Roman" w:cs="Times New Roman"/>
          <w:b/>
          <w:sz w:val="28"/>
          <w:szCs w:val="28"/>
        </w:rPr>
        <w:lastRenderedPageBreak/>
        <w:t>(Статья 25 Закона «О Недрах», Постановление Госгортехнадзора РФ</w:t>
      </w:r>
      <w:r w:rsidRPr="002133C0">
        <w:rPr>
          <w:rFonts w:ascii="Times New Roman" w:eastAsia="Times New Roman" w:hAnsi="Times New Roman" w:cs="Times New Roman"/>
          <w:sz w:val="28"/>
          <w:szCs w:val="28"/>
        </w:rPr>
        <w:t xml:space="preserve"> от 30.08.1999 г № 64.) </w:t>
      </w:r>
      <w:r w:rsidRPr="002133C0">
        <w:rPr>
          <w:rFonts w:ascii="Times New Roman" w:eastAsia="Times New Roman" w:hAnsi="Times New Roman" w:cs="Times New Roman"/>
          <w:b/>
          <w:sz w:val="28"/>
          <w:szCs w:val="28"/>
        </w:rPr>
        <w:t xml:space="preserve">и </w:t>
      </w:r>
      <w:r w:rsidRPr="002133C0">
        <w:rPr>
          <w:rFonts w:ascii="Times New Roman" w:eastAsia="Times New Roman" w:hAnsi="Times New Roman" w:cs="Times New Roman"/>
          <w:b/>
          <w:i/>
          <w:sz w:val="28"/>
          <w:szCs w:val="28"/>
        </w:rPr>
        <w:t>согласия недропользователя.</w:t>
      </w:r>
    </w:p>
    <w:p w:rsidR="00775E60" w:rsidRPr="0011561C" w:rsidRDefault="00775E60" w:rsidP="00775E60">
      <w:pPr>
        <w:spacing w:after="0"/>
        <w:ind w:firstLine="851"/>
        <w:jc w:val="both"/>
        <w:rPr>
          <w:rFonts w:ascii="Times New Roman" w:eastAsia="Times New Roman" w:hAnsi="Times New Roman" w:cs="Times New Roman"/>
          <w:sz w:val="28"/>
          <w:szCs w:val="28"/>
        </w:rPr>
      </w:pPr>
      <w:r w:rsidRPr="0011561C">
        <w:rPr>
          <w:rFonts w:ascii="Times New Roman" w:eastAsia="Times New Roman" w:hAnsi="Times New Roman" w:cs="Times New Roman"/>
          <w:sz w:val="28"/>
          <w:szCs w:val="28"/>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(в ред. Федерального закона от 02.01.2000 года № 20-ФЗ).</w:t>
      </w:r>
    </w:p>
    <w:p w:rsidR="00775E60" w:rsidRPr="0011561C" w:rsidRDefault="00775E60" w:rsidP="00775E60">
      <w:pPr>
        <w:spacing w:after="0"/>
        <w:ind w:firstLine="851"/>
        <w:jc w:val="both"/>
        <w:rPr>
          <w:rFonts w:ascii="Times New Roman" w:eastAsia="Times New Roman" w:hAnsi="Times New Roman" w:cs="Times New Roman"/>
          <w:sz w:val="28"/>
          <w:szCs w:val="28"/>
        </w:rPr>
      </w:pPr>
      <w:r w:rsidRPr="0011561C">
        <w:rPr>
          <w:rFonts w:ascii="Times New Roman" w:eastAsia="Times New Roman" w:hAnsi="Times New Roman" w:cs="Times New Roman"/>
          <w:sz w:val="28"/>
          <w:szCs w:val="28"/>
        </w:rPr>
        <w:t>Застройка площадей залегания полезных ископаемых, а также размещение в местах их залегания подземных сооружений допускается с разрешением федерального органа управления государственным фондом недр или его территориального органа. Разрешение на строительство объектов, строительство, реконструкция или капитальный ремонт которых планируется в целях выполнения работ, связанных с пользованием недрами, в соответствии с лицензией на пользование недрами и проектом проведения указанных работ выдается федеральным органом управления государственным фондом недр или его территориальным органом (часть 2 в ред. Федерального закона от 30.12.2008 года № 309-ФЗ).</w:t>
      </w:r>
    </w:p>
    <w:p w:rsidR="00775E60" w:rsidRPr="0011561C" w:rsidRDefault="00775E60" w:rsidP="00775E60">
      <w:pPr>
        <w:spacing w:after="0"/>
        <w:ind w:firstLine="851"/>
        <w:jc w:val="both"/>
        <w:rPr>
          <w:rFonts w:ascii="Times New Roman" w:eastAsia="Times New Roman" w:hAnsi="Times New Roman" w:cs="Times New Roman"/>
          <w:sz w:val="28"/>
          <w:szCs w:val="28"/>
        </w:rPr>
      </w:pPr>
      <w:r w:rsidRPr="0011561C">
        <w:rPr>
          <w:rFonts w:ascii="Times New Roman" w:eastAsia="Times New Roman" w:hAnsi="Times New Roman" w:cs="Times New Roman"/>
          <w:sz w:val="28"/>
          <w:szCs w:val="28"/>
        </w:rPr>
        <w:t>Самовольная застройка площадей залегания полезных ископаемых прекращается без возмещения производственных затрат и затрат по рекультивации территории и демонтажу возведенных объектов.</w:t>
      </w:r>
    </w:p>
    <w:p w:rsidR="00775E60" w:rsidRPr="0011561C" w:rsidRDefault="00775E60" w:rsidP="00775E60">
      <w:pPr>
        <w:spacing w:after="0"/>
        <w:ind w:firstLine="851"/>
        <w:jc w:val="both"/>
        <w:rPr>
          <w:rFonts w:ascii="Times New Roman" w:eastAsia="Times New Roman" w:hAnsi="Times New Roman" w:cs="Times New Roman"/>
          <w:sz w:val="28"/>
          <w:szCs w:val="28"/>
        </w:rPr>
      </w:pPr>
      <w:r w:rsidRPr="0011561C">
        <w:rPr>
          <w:rFonts w:ascii="Times New Roman" w:eastAsia="Times New Roman" w:hAnsi="Times New Roman" w:cs="Times New Roman"/>
          <w:sz w:val="28"/>
          <w:szCs w:val="28"/>
        </w:rPr>
        <w:t>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 (часть 4 введена Федеральным законом от 27.12.2009 года № 374-ФЗ).</w:t>
      </w:r>
    </w:p>
    <w:p w:rsidR="00115B17" w:rsidRDefault="00115B17">
      <w:pPr>
        <w:rPr>
          <w:rFonts w:ascii="Times New Roman" w:hAnsi="Times New Roman" w:cs="Times New Roman"/>
          <w:sz w:val="28"/>
          <w:szCs w:val="28"/>
        </w:rPr>
      </w:pPr>
    </w:p>
    <w:p w:rsidR="00775E60" w:rsidRPr="006463B4" w:rsidRDefault="00775E60" w:rsidP="00775E60">
      <w:pPr>
        <w:pStyle w:val="ConsPlusNormal"/>
        <w:widowControl/>
        <w:spacing w:line="276" w:lineRule="auto"/>
        <w:ind w:firstLine="709"/>
        <w:jc w:val="both"/>
        <w:outlineLvl w:val="2"/>
        <w:rPr>
          <w:rFonts w:ascii="Times New Roman" w:hAnsi="Times New Roman" w:cs="Times New Roman"/>
          <w:b/>
          <w:sz w:val="28"/>
          <w:szCs w:val="28"/>
          <w:u w:val="single"/>
        </w:rPr>
      </w:pPr>
      <w:bookmarkStart w:id="84" w:name="_Toc506388469"/>
      <w:bookmarkStart w:id="85" w:name="_Toc506725823"/>
      <w:r w:rsidRPr="006463B4">
        <w:rPr>
          <w:rFonts w:ascii="Times New Roman" w:hAnsi="Times New Roman" w:cs="Times New Roman"/>
          <w:b/>
          <w:sz w:val="28"/>
          <w:szCs w:val="28"/>
          <w:u w:val="single"/>
        </w:rPr>
        <w:t>5.3.8.Зоны, подверженные воздействию чрезвычайных ситуаций природного и техногенного характера.</w:t>
      </w:r>
      <w:bookmarkEnd w:id="84"/>
      <w:bookmarkEnd w:id="85"/>
    </w:p>
    <w:p w:rsidR="00775E60" w:rsidRPr="005F7D1A" w:rsidRDefault="00775E60" w:rsidP="00775E60">
      <w:pPr>
        <w:pStyle w:val="ConsPlusNormal"/>
        <w:widowControl/>
        <w:spacing w:line="276" w:lineRule="auto"/>
        <w:ind w:firstLine="709"/>
        <w:jc w:val="both"/>
        <w:rPr>
          <w:rFonts w:ascii="Times New Roman" w:hAnsi="Times New Roman" w:cs="Times New Roman"/>
          <w:b/>
          <w:sz w:val="28"/>
          <w:szCs w:val="28"/>
        </w:rPr>
      </w:pPr>
    </w:p>
    <w:p w:rsidR="00775E60" w:rsidRDefault="00775E60" w:rsidP="00775E60">
      <w:pPr>
        <w:tabs>
          <w:tab w:val="left" w:pos="4170"/>
        </w:tabs>
        <w:snapToGrid w:val="0"/>
        <w:spacing w:after="0"/>
        <w:ind w:firstLine="709"/>
        <w:jc w:val="both"/>
        <w:rPr>
          <w:rFonts w:ascii="Times New Roman" w:hAnsi="Times New Roman" w:cs="Times New Roman"/>
          <w:sz w:val="28"/>
          <w:szCs w:val="28"/>
          <w:lang w:eastAsia="ar-SA"/>
        </w:rPr>
      </w:pPr>
      <w:r w:rsidRPr="00CA3666">
        <w:rPr>
          <w:rFonts w:ascii="Times New Roman" w:hAnsi="Times New Roman" w:cs="Times New Roman"/>
          <w:sz w:val="28"/>
          <w:szCs w:val="28"/>
          <w:lang w:eastAsia="ar-SA"/>
        </w:rPr>
        <w:t xml:space="preserve">Границы территорий, подверженных риску возникновения чрезвычайных ситуаций природного и техногенного характера, отображены на соответствующей карте территорий подверженных риску возникновения чрезвычайных ситуаций природного и техногенного характера ГП-8, текстовое описание приводится в разделе 2.1. </w:t>
      </w:r>
      <w:r w:rsidR="0058351F">
        <w:rPr>
          <w:rFonts w:ascii="Times New Roman" w:hAnsi="Times New Roman" w:cs="Times New Roman"/>
          <w:sz w:val="28"/>
          <w:szCs w:val="28"/>
          <w:lang w:eastAsia="ar-SA"/>
        </w:rPr>
        <w:t xml:space="preserve">настоящей </w:t>
      </w:r>
      <w:r w:rsidRPr="00CA3666">
        <w:rPr>
          <w:rFonts w:ascii="Times New Roman" w:hAnsi="Times New Roman" w:cs="Times New Roman"/>
          <w:sz w:val="28"/>
          <w:szCs w:val="28"/>
          <w:lang w:eastAsia="ar-SA"/>
        </w:rPr>
        <w:t>пояснительной записки.</w:t>
      </w:r>
    </w:p>
    <w:p w:rsidR="00775E60" w:rsidRDefault="00775E60" w:rsidP="00775E60">
      <w:pPr>
        <w:pStyle w:val="30"/>
        <w:ind w:left="0" w:firstLine="709"/>
        <w:rPr>
          <w:b/>
          <w:szCs w:val="28"/>
        </w:rPr>
      </w:pPr>
      <w:bookmarkStart w:id="86" w:name="_Toc506388470"/>
      <w:bookmarkStart w:id="87" w:name="_Toc506725824"/>
      <w:r w:rsidRPr="006463B4">
        <w:rPr>
          <w:b/>
          <w:szCs w:val="28"/>
        </w:rPr>
        <w:t>5.3.9. Иные зоны, установленные в соответствии с действующим законодательством Российской Федерации</w:t>
      </w:r>
      <w:bookmarkEnd w:id="86"/>
      <w:bookmarkEnd w:id="87"/>
      <w:r w:rsidRPr="006463B4">
        <w:rPr>
          <w:b/>
          <w:szCs w:val="28"/>
        </w:rPr>
        <w:t xml:space="preserve"> </w:t>
      </w:r>
    </w:p>
    <w:p w:rsidR="00775E60" w:rsidRPr="006463B4" w:rsidRDefault="00775E60" w:rsidP="00775E60">
      <w:pPr>
        <w:spacing w:after="0"/>
        <w:rPr>
          <w:rFonts w:ascii="Times New Roman" w:hAnsi="Times New Roman" w:cs="Times New Roman"/>
        </w:rPr>
      </w:pPr>
    </w:p>
    <w:p w:rsidR="00775E60" w:rsidRPr="006463B4" w:rsidRDefault="00775E60" w:rsidP="00775E60">
      <w:pPr>
        <w:widowControl w:val="0"/>
        <w:suppressAutoHyphens/>
        <w:spacing w:after="0"/>
        <w:ind w:firstLine="709"/>
        <w:jc w:val="both"/>
        <w:rPr>
          <w:rFonts w:ascii="Times New Roman" w:hAnsi="Times New Roman" w:cs="Times New Roman"/>
          <w:b/>
          <w:sz w:val="28"/>
          <w:szCs w:val="28"/>
          <w:u w:val="single"/>
          <w:lang w:eastAsia="ar-SA"/>
        </w:rPr>
      </w:pPr>
      <w:r w:rsidRPr="006463B4">
        <w:rPr>
          <w:rFonts w:ascii="Times New Roman" w:hAnsi="Times New Roman" w:cs="Times New Roman"/>
          <w:b/>
          <w:sz w:val="28"/>
          <w:szCs w:val="28"/>
          <w:u w:val="single"/>
          <w:lang w:eastAsia="ar-SA"/>
        </w:rPr>
        <w:t>Полоса отвода автомобильных дорог</w:t>
      </w:r>
    </w:p>
    <w:p w:rsidR="00775E60" w:rsidRPr="006463B4" w:rsidRDefault="00775E60" w:rsidP="00775E60">
      <w:pPr>
        <w:widowControl w:val="0"/>
        <w:suppressAutoHyphens/>
        <w:spacing w:after="0"/>
        <w:ind w:firstLine="709"/>
        <w:jc w:val="both"/>
        <w:rPr>
          <w:rFonts w:ascii="Times New Roman" w:hAnsi="Times New Roman" w:cs="Times New Roman"/>
          <w:sz w:val="28"/>
          <w:szCs w:val="28"/>
          <w:lang w:eastAsia="ar-SA"/>
        </w:rPr>
      </w:pPr>
      <w:r w:rsidRPr="006463B4">
        <w:rPr>
          <w:rFonts w:ascii="Times New Roman" w:hAnsi="Times New Roman" w:cs="Times New Roman"/>
          <w:sz w:val="28"/>
          <w:szCs w:val="28"/>
          <w:lang w:eastAsia="ar-SA"/>
        </w:rPr>
        <w:lastRenderedPageBreak/>
        <w:t>Согласно ФЗ «Об автомобильных дорогах и о дорожной деятельности в Российской Федерации» от 08.11.2007 г. № 257-ФЗ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В границах полосы отвода автомобильной дороги, за исключением случаев, предусмотренных настоящим Федеральным законом, запрещаются:</w:t>
      </w:r>
    </w:p>
    <w:p w:rsidR="00775E60" w:rsidRPr="006463B4" w:rsidRDefault="00775E60" w:rsidP="00775E60">
      <w:pPr>
        <w:pStyle w:val="af0"/>
        <w:widowControl w:val="0"/>
        <w:numPr>
          <w:ilvl w:val="0"/>
          <w:numId w:val="28"/>
        </w:numPr>
        <w:suppressAutoHyphens/>
        <w:spacing w:after="0"/>
        <w:ind w:left="0" w:firstLine="709"/>
        <w:jc w:val="both"/>
        <w:rPr>
          <w:rFonts w:ascii="Times New Roman" w:hAnsi="Times New Roman"/>
          <w:sz w:val="28"/>
          <w:szCs w:val="28"/>
          <w:lang w:eastAsia="ar-SA"/>
        </w:rPr>
      </w:pPr>
      <w:r w:rsidRPr="006463B4">
        <w:rPr>
          <w:rFonts w:ascii="Times New Roman" w:hAnsi="Times New Roman"/>
          <w:sz w:val="28"/>
          <w:szCs w:val="28"/>
          <w:lang w:eastAsia="ar-SA"/>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775E60" w:rsidRPr="006463B4" w:rsidRDefault="00775E60" w:rsidP="00775E60">
      <w:pPr>
        <w:pStyle w:val="af0"/>
        <w:widowControl w:val="0"/>
        <w:numPr>
          <w:ilvl w:val="0"/>
          <w:numId w:val="28"/>
        </w:numPr>
        <w:suppressAutoHyphens/>
        <w:spacing w:after="0"/>
        <w:ind w:left="0" w:firstLine="709"/>
        <w:jc w:val="both"/>
        <w:rPr>
          <w:rFonts w:ascii="Times New Roman" w:hAnsi="Times New Roman"/>
          <w:sz w:val="28"/>
          <w:szCs w:val="28"/>
          <w:lang w:eastAsia="ar-SA"/>
        </w:rPr>
      </w:pPr>
      <w:r w:rsidRPr="006463B4">
        <w:rPr>
          <w:rFonts w:ascii="Times New Roman" w:hAnsi="Times New Roman"/>
          <w:sz w:val="28"/>
          <w:szCs w:val="28"/>
          <w:lang w:eastAsia="ar-SA"/>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775E60" w:rsidRPr="006463B4" w:rsidRDefault="00775E60" w:rsidP="00775E60">
      <w:pPr>
        <w:pStyle w:val="af0"/>
        <w:widowControl w:val="0"/>
        <w:numPr>
          <w:ilvl w:val="0"/>
          <w:numId w:val="28"/>
        </w:numPr>
        <w:suppressAutoHyphens/>
        <w:spacing w:after="0"/>
        <w:ind w:left="0" w:firstLine="709"/>
        <w:jc w:val="both"/>
        <w:rPr>
          <w:rFonts w:ascii="Times New Roman" w:hAnsi="Times New Roman"/>
          <w:sz w:val="28"/>
          <w:szCs w:val="28"/>
          <w:lang w:eastAsia="ar-SA"/>
        </w:rPr>
      </w:pPr>
      <w:r w:rsidRPr="006463B4">
        <w:rPr>
          <w:rFonts w:ascii="Times New Roman" w:hAnsi="Times New Roman"/>
          <w:sz w:val="28"/>
          <w:szCs w:val="28"/>
          <w:lang w:eastAsia="ar-SA"/>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775E60" w:rsidRPr="006463B4" w:rsidRDefault="00775E60" w:rsidP="00775E60">
      <w:pPr>
        <w:pStyle w:val="af0"/>
        <w:widowControl w:val="0"/>
        <w:numPr>
          <w:ilvl w:val="0"/>
          <w:numId w:val="28"/>
        </w:numPr>
        <w:suppressAutoHyphens/>
        <w:spacing w:after="0"/>
        <w:ind w:left="0" w:firstLine="709"/>
        <w:jc w:val="both"/>
        <w:rPr>
          <w:rFonts w:ascii="Times New Roman" w:hAnsi="Times New Roman"/>
          <w:sz w:val="28"/>
          <w:szCs w:val="28"/>
          <w:lang w:eastAsia="ar-SA"/>
        </w:rPr>
      </w:pPr>
      <w:r w:rsidRPr="006463B4">
        <w:rPr>
          <w:rFonts w:ascii="Times New Roman" w:hAnsi="Times New Roman"/>
          <w:sz w:val="28"/>
          <w:szCs w:val="28"/>
          <w:lang w:eastAsia="ar-SA"/>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775E60" w:rsidRPr="006463B4" w:rsidRDefault="00775E60" w:rsidP="00775E60">
      <w:pPr>
        <w:pStyle w:val="af0"/>
        <w:widowControl w:val="0"/>
        <w:numPr>
          <w:ilvl w:val="0"/>
          <w:numId w:val="28"/>
        </w:numPr>
        <w:suppressAutoHyphens/>
        <w:spacing w:after="0"/>
        <w:ind w:left="0" w:firstLine="709"/>
        <w:jc w:val="both"/>
        <w:rPr>
          <w:rFonts w:ascii="Times New Roman" w:hAnsi="Times New Roman"/>
          <w:sz w:val="28"/>
          <w:szCs w:val="28"/>
          <w:lang w:eastAsia="ar-SA"/>
        </w:rPr>
      </w:pPr>
      <w:r w:rsidRPr="006463B4">
        <w:rPr>
          <w:rFonts w:ascii="Times New Roman" w:hAnsi="Times New Roman"/>
          <w:sz w:val="28"/>
          <w:szCs w:val="28"/>
          <w:lang w:eastAsia="ar-SA"/>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775E60" w:rsidRPr="006463B4" w:rsidRDefault="00775E60" w:rsidP="00775E60">
      <w:pPr>
        <w:pStyle w:val="af0"/>
        <w:widowControl w:val="0"/>
        <w:numPr>
          <w:ilvl w:val="0"/>
          <w:numId w:val="28"/>
        </w:numPr>
        <w:suppressAutoHyphens/>
        <w:spacing w:after="0"/>
        <w:ind w:left="0" w:firstLine="709"/>
        <w:jc w:val="both"/>
        <w:rPr>
          <w:rFonts w:ascii="Times New Roman" w:hAnsi="Times New Roman"/>
          <w:sz w:val="28"/>
          <w:szCs w:val="28"/>
          <w:lang w:eastAsia="ar-SA"/>
        </w:rPr>
      </w:pPr>
      <w:r w:rsidRPr="006463B4">
        <w:rPr>
          <w:rFonts w:ascii="Times New Roman" w:hAnsi="Times New Roman"/>
          <w:sz w:val="28"/>
          <w:szCs w:val="28"/>
          <w:lang w:eastAsia="ar-SA"/>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775E60" w:rsidRPr="006463B4" w:rsidRDefault="00775E60" w:rsidP="00775E60">
      <w:pPr>
        <w:widowControl w:val="0"/>
        <w:suppressAutoHyphens/>
        <w:spacing w:after="0"/>
        <w:ind w:firstLine="709"/>
        <w:jc w:val="both"/>
        <w:rPr>
          <w:rFonts w:ascii="Times New Roman" w:hAnsi="Times New Roman" w:cs="Times New Roman"/>
          <w:b/>
          <w:sz w:val="28"/>
          <w:szCs w:val="28"/>
          <w:u w:val="single"/>
          <w:lang w:eastAsia="ar-SA"/>
        </w:rPr>
      </w:pPr>
      <w:r w:rsidRPr="006463B4">
        <w:rPr>
          <w:rFonts w:ascii="Times New Roman" w:hAnsi="Times New Roman" w:cs="Times New Roman"/>
          <w:b/>
          <w:sz w:val="28"/>
          <w:szCs w:val="28"/>
          <w:u w:val="single"/>
          <w:lang w:eastAsia="ar-SA"/>
        </w:rPr>
        <w:t>Придорожная полоса автомобильных дорог</w:t>
      </w:r>
    </w:p>
    <w:p w:rsidR="00775E60" w:rsidRPr="006463B4" w:rsidRDefault="00775E60" w:rsidP="00775E60">
      <w:pPr>
        <w:widowControl w:val="0"/>
        <w:suppressAutoHyphens/>
        <w:spacing w:after="0"/>
        <w:ind w:firstLine="709"/>
        <w:jc w:val="both"/>
        <w:rPr>
          <w:rFonts w:ascii="Times New Roman" w:hAnsi="Times New Roman" w:cs="Times New Roman"/>
          <w:sz w:val="28"/>
          <w:szCs w:val="28"/>
          <w:lang w:eastAsia="ar-SA"/>
        </w:rPr>
      </w:pPr>
      <w:r w:rsidRPr="006463B4">
        <w:rPr>
          <w:rFonts w:ascii="Times New Roman" w:hAnsi="Times New Roman" w:cs="Times New Roman"/>
          <w:sz w:val="28"/>
          <w:szCs w:val="28"/>
          <w:lang w:eastAsia="ar-SA"/>
        </w:rPr>
        <w:t>В соответствии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8.11.20007 №257-ФЗ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учетом перспектив развития автомобильной дороги.</w:t>
      </w:r>
    </w:p>
    <w:p w:rsidR="00775E60" w:rsidRPr="004C4162" w:rsidRDefault="00775E60" w:rsidP="002B3696">
      <w:pPr>
        <w:spacing w:after="0"/>
        <w:rPr>
          <w:rFonts w:ascii="Times New Roman" w:hAnsi="Times New Roman" w:cs="Times New Roman"/>
          <w:b/>
          <w:sz w:val="28"/>
          <w:szCs w:val="28"/>
          <w:u w:val="single"/>
          <w:lang w:eastAsia="ar-SA"/>
        </w:rPr>
      </w:pPr>
      <w:r w:rsidRPr="004C4162">
        <w:rPr>
          <w:rFonts w:ascii="Times New Roman" w:hAnsi="Times New Roman" w:cs="Times New Roman"/>
          <w:b/>
          <w:sz w:val="28"/>
          <w:szCs w:val="28"/>
          <w:u w:val="single"/>
          <w:lang w:eastAsia="ar-SA"/>
        </w:rPr>
        <w:t xml:space="preserve">Полоса отвода железной дороги </w:t>
      </w:r>
    </w:p>
    <w:p w:rsidR="00775E60" w:rsidRPr="004C4162" w:rsidRDefault="00775E60" w:rsidP="002B3696">
      <w:pPr>
        <w:spacing w:after="0"/>
        <w:ind w:firstLine="709"/>
        <w:jc w:val="both"/>
        <w:rPr>
          <w:rFonts w:ascii="Times New Roman" w:hAnsi="Times New Roman" w:cs="Times New Roman"/>
          <w:sz w:val="28"/>
          <w:szCs w:val="28"/>
          <w:lang w:eastAsia="ar-SA"/>
        </w:rPr>
      </w:pPr>
      <w:r w:rsidRPr="004C4162">
        <w:rPr>
          <w:rFonts w:ascii="Times New Roman" w:hAnsi="Times New Roman" w:cs="Times New Roman"/>
          <w:sz w:val="28"/>
          <w:szCs w:val="28"/>
          <w:lang w:eastAsia="ar-SA"/>
        </w:rPr>
        <w:lastRenderedPageBreak/>
        <w:t>Согласно Федеральному закону «О железнодорожном транспорте в Российской Федерации» от 24 декабря 2002 г.  полоса отвода железных дорог (полоса отвода) – это земельные участки, прилегающие к железнодорожным путям, земельные участки,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775E60" w:rsidRPr="004C4162" w:rsidRDefault="00775E60" w:rsidP="00775E60">
      <w:pPr>
        <w:spacing w:after="0"/>
        <w:ind w:firstLine="709"/>
        <w:jc w:val="both"/>
        <w:rPr>
          <w:rFonts w:ascii="Times New Roman" w:hAnsi="Times New Roman" w:cs="Times New Roman"/>
          <w:sz w:val="28"/>
          <w:szCs w:val="28"/>
          <w:lang w:eastAsia="ar-SA"/>
        </w:rPr>
      </w:pPr>
      <w:r w:rsidRPr="004C4162">
        <w:rPr>
          <w:rFonts w:ascii="Times New Roman" w:hAnsi="Times New Roman" w:cs="Times New Roman"/>
          <w:sz w:val="28"/>
          <w:szCs w:val="28"/>
          <w:lang w:eastAsia="ar-SA"/>
        </w:rPr>
        <w:t>Зона акустического дискомфорта от железной дороги.</w:t>
      </w:r>
    </w:p>
    <w:p w:rsidR="00775E60" w:rsidRPr="004C4162" w:rsidRDefault="00775E60" w:rsidP="00775E60">
      <w:pPr>
        <w:spacing w:after="0"/>
        <w:ind w:firstLine="709"/>
        <w:jc w:val="both"/>
        <w:rPr>
          <w:rFonts w:ascii="Times New Roman" w:hAnsi="Times New Roman" w:cs="Times New Roman"/>
          <w:sz w:val="28"/>
          <w:szCs w:val="28"/>
          <w:lang w:eastAsia="ar-SA"/>
        </w:rPr>
      </w:pPr>
      <w:r w:rsidRPr="004C4162">
        <w:rPr>
          <w:rFonts w:ascii="Times New Roman" w:hAnsi="Times New Roman" w:cs="Times New Roman"/>
          <w:sz w:val="28"/>
          <w:szCs w:val="28"/>
          <w:lang w:eastAsia="ar-SA"/>
        </w:rPr>
        <w:t xml:space="preserve">При движении железнодорожных составов образуется акустическое (шумовое) загрязнение примагистральных территорий. Зона акустического дискомфорта представляет собой участки, расположенные по обе стороны от дороги, в пределах которых уровни шума (звукового давления) превышают нормативные значения  55 дБА в дневной и 45 дБА в ночной периоды суток. </w:t>
      </w:r>
    </w:p>
    <w:p w:rsidR="00775E60" w:rsidRPr="004C4162" w:rsidRDefault="00775E60" w:rsidP="00775E60">
      <w:pPr>
        <w:widowControl w:val="0"/>
        <w:spacing w:after="0"/>
        <w:ind w:firstLine="709"/>
        <w:jc w:val="both"/>
        <w:rPr>
          <w:rFonts w:ascii="Times New Roman" w:hAnsi="Times New Roman" w:cs="Times New Roman"/>
          <w:sz w:val="28"/>
          <w:szCs w:val="28"/>
          <w:lang w:eastAsia="ar-SA"/>
        </w:rPr>
      </w:pPr>
      <w:r w:rsidRPr="004C4162">
        <w:rPr>
          <w:rFonts w:ascii="Times New Roman" w:hAnsi="Times New Roman" w:cs="Times New Roman"/>
          <w:sz w:val="28"/>
          <w:szCs w:val="28"/>
          <w:lang w:eastAsia="ar-SA"/>
        </w:rPr>
        <w:t>Зона действия вибрации железнодорожных и автотранспортных магистралей в среднем не превышает 30-50 м от кромки дорожного полотна.</w:t>
      </w:r>
    </w:p>
    <w:p w:rsidR="00775E60" w:rsidRPr="006463B4" w:rsidRDefault="00775E60" w:rsidP="00775E60">
      <w:pPr>
        <w:widowControl w:val="0"/>
        <w:suppressAutoHyphens/>
        <w:spacing w:after="0"/>
        <w:ind w:firstLine="709"/>
        <w:jc w:val="both"/>
        <w:rPr>
          <w:rFonts w:ascii="Times New Roman" w:hAnsi="Times New Roman" w:cs="Times New Roman"/>
          <w:b/>
          <w:sz w:val="28"/>
          <w:szCs w:val="28"/>
          <w:u w:val="single"/>
          <w:lang w:eastAsia="ar-SA"/>
        </w:rPr>
      </w:pPr>
      <w:r w:rsidRPr="006463B4">
        <w:rPr>
          <w:rFonts w:ascii="Times New Roman" w:hAnsi="Times New Roman" w:cs="Times New Roman"/>
          <w:b/>
          <w:sz w:val="28"/>
          <w:szCs w:val="28"/>
          <w:u w:val="single"/>
          <w:lang w:eastAsia="ar-SA"/>
        </w:rPr>
        <w:t xml:space="preserve"> Границы зон затопления, подтопления</w:t>
      </w:r>
    </w:p>
    <w:p w:rsidR="00775E60" w:rsidRPr="006463B4" w:rsidRDefault="00775E60" w:rsidP="00775E60">
      <w:pPr>
        <w:widowControl w:val="0"/>
        <w:suppressAutoHyphens/>
        <w:spacing w:after="0"/>
        <w:ind w:firstLine="709"/>
        <w:jc w:val="both"/>
        <w:rPr>
          <w:rFonts w:ascii="Times New Roman" w:hAnsi="Times New Roman" w:cs="Times New Roman"/>
          <w:sz w:val="28"/>
          <w:szCs w:val="28"/>
          <w:lang w:eastAsia="ar-SA"/>
        </w:rPr>
      </w:pPr>
      <w:r w:rsidRPr="006463B4">
        <w:rPr>
          <w:rFonts w:ascii="Times New Roman" w:hAnsi="Times New Roman" w:cs="Times New Roman"/>
          <w:sz w:val="28"/>
          <w:szCs w:val="28"/>
          <w:lang w:eastAsia="ar-SA"/>
        </w:rPr>
        <w:t>Согласно Постановлению Правительства РФ от 18 апреля 2014 г. N 360</w:t>
      </w:r>
      <w:r w:rsidRPr="006463B4">
        <w:rPr>
          <w:rFonts w:ascii="Times New Roman" w:hAnsi="Times New Roman" w:cs="Times New Roman"/>
          <w:sz w:val="28"/>
          <w:szCs w:val="28"/>
          <w:lang w:eastAsia="ar-SA"/>
        </w:rPr>
        <w:br/>
        <w:t>«Об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объекта землеустройства, составленной в соответствии с требованиями Федерального закона «О землеустройстве».</w:t>
      </w:r>
    </w:p>
    <w:p w:rsidR="00775E60" w:rsidRPr="006463B4" w:rsidRDefault="00775E60" w:rsidP="00775E60">
      <w:pPr>
        <w:widowControl w:val="0"/>
        <w:suppressAutoHyphens/>
        <w:spacing w:after="0"/>
        <w:ind w:firstLine="709"/>
        <w:jc w:val="both"/>
        <w:rPr>
          <w:rFonts w:ascii="Times New Roman" w:hAnsi="Times New Roman" w:cs="Times New Roman"/>
          <w:sz w:val="28"/>
          <w:szCs w:val="28"/>
          <w:lang w:eastAsia="ar-SA"/>
        </w:rPr>
      </w:pPr>
      <w:r w:rsidRPr="006463B4">
        <w:rPr>
          <w:rFonts w:ascii="Times New Roman" w:hAnsi="Times New Roman" w:cs="Times New Roman"/>
          <w:sz w:val="28"/>
          <w:szCs w:val="28"/>
          <w:lang w:eastAsia="ar-SA"/>
        </w:rPr>
        <w:t>При подготовке предложений учитываются:</w:t>
      </w:r>
    </w:p>
    <w:p w:rsidR="00775E60" w:rsidRPr="006463B4" w:rsidRDefault="00775E60" w:rsidP="00775E60">
      <w:pPr>
        <w:widowControl w:val="0"/>
        <w:suppressAutoHyphens/>
        <w:spacing w:after="0"/>
        <w:ind w:firstLine="709"/>
        <w:jc w:val="both"/>
        <w:rPr>
          <w:rFonts w:ascii="Times New Roman" w:hAnsi="Times New Roman" w:cs="Times New Roman"/>
          <w:sz w:val="28"/>
          <w:szCs w:val="28"/>
          <w:lang w:eastAsia="ar-SA"/>
        </w:rPr>
      </w:pPr>
      <w:r w:rsidRPr="006463B4">
        <w:rPr>
          <w:rFonts w:ascii="Times New Roman" w:hAnsi="Times New Roman" w:cs="Times New Roman"/>
          <w:sz w:val="28"/>
          <w:szCs w:val="28"/>
          <w:lang w:eastAsia="ar-SA"/>
        </w:rPr>
        <w:t>а) геодезические и картографические материалы, выполненные в соответствии с Федеральным законом «О геодезии и картографии», а также данные обследований по выявлению паводкоопасных зон;</w:t>
      </w:r>
    </w:p>
    <w:p w:rsidR="00775E60" w:rsidRPr="006463B4" w:rsidRDefault="00775E60" w:rsidP="00775E60">
      <w:pPr>
        <w:widowControl w:val="0"/>
        <w:suppressAutoHyphens/>
        <w:spacing w:after="0"/>
        <w:ind w:firstLine="709"/>
        <w:jc w:val="both"/>
        <w:rPr>
          <w:rFonts w:ascii="Times New Roman" w:hAnsi="Times New Roman" w:cs="Times New Roman"/>
          <w:sz w:val="28"/>
          <w:szCs w:val="28"/>
          <w:lang w:eastAsia="ar-SA"/>
        </w:rPr>
      </w:pPr>
      <w:r w:rsidRPr="006463B4">
        <w:rPr>
          <w:rFonts w:ascii="Times New Roman" w:hAnsi="Times New Roman" w:cs="Times New Roman"/>
          <w:sz w:val="28"/>
          <w:szCs w:val="28"/>
          <w:lang w:eastAsia="ar-SA"/>
        </w:rPr>
        <w:t>б) данные об отметках характерных уровней воды расчетной обеспеченности на пунктах государственной наблюдательной сети;</w:t>
      </w:r>
    </w:p>
    <w:p w:rsidR="00775E60" w:rsidRPr="006463B4" w:rsidRDefault="00775E60" w:rsidP="00775E60">
      <w:pPr>
        <w:widowControl w:val="0"/>
        <w:suppressAutoHyphens/>
        <w:spacing w:after="0"/>
        <w:ind w:firstLine="709"/>
        <w:jc w:val="both"/>
        <w:rPr>
          <w:rFonts w:ascii="Times New Roman" w:hAnsi="Times New Roman" w:cs="Times New Roman"/>
          <w:sz w:val="28"/>
          <w:szCs w:val="28"/>
          <w:lang w:eastAsia="ar-SA"/>
        </w:rPr>
      </w:pPr>
      <w:r w:rsidRPr="006463B4">
        <w:rPr>
          <w:rFonts w:ascii="Times New Roman" w:hAnsi="Times New Roman" w:cs="Times New Roman"/>
          <w:sz w:val="28"/>
          <w:szCs w:val="28"/>
          <w:lang w:eastAsia="ar-SA"/>
        </w:rPr>
        <w:t>в) данные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775E60" w:rsidRPr="006463B4" w:rsidRDefault="00775E60" w:rsidP="00775E60">
      <w:pPr>
        <w:widowControl w:val="0"/>
        <w:suppressAutoHyphens/>
        <w:spacing w:after="0"/>
        <w:ind w:firstLine="709"/>
        <w:jc w:val="both"/>
        <w:rPr>
          <w:rFonts w:ascii="Times New Roman" w:hAnsi="Times New Roman" w:cs="Times New Roman"/>
          <w:sz w:val="28"/>
          <w:szCs w:val="28"/>
          <w:lang w:eastAsia="ar-SA"/>
        </w:rPr>
      </w:pPr>
      <w:r w:rsidRPr="006463B4">
        <w:rPr>
          <w:rFonts w:ascii="Times New Roman" w:hAnsi="Times New Roman" w:cs="Times New Roman"/>
          <w:sz w:val="28"/>
          <w:szCs w:val="28"/>
          <w:lang w:eastAsia="ar-SA"/>
        </w:rPr>
        <w:t>г) данные проектных материалов, подготовленные в целях создания водохранилищ;</w:t>
      </w:r>
    </w:p>
    <w:p w:rsidR="00775E60" w:rsidRPr="006463B4" w:rsidRDefault="00775E60" w:rsidP="00775E60">
      <w:pPr>
        <w:widowControl w:val="0"/>
        <w:suppressAutoHyphens/>
        <w:spacing w:after="0"/>
        <w:ind w:firstLine="709"/>
        <w:jc w:val="both"/>
        <w:rPr>
          <w:rFonts w:ascii="Times New Roman" w:hAnsi="Times New Roman" w:cs="Times New Roman"/>
          <w:sz w:val="28"/>
          <w:szCs w:val="28"/>
          <w:lang w:eastAsia="ar-SA"/>
        </w:rPr>
      </w:pPr>
      <w:r w:rsidRPr="006463B4">
        <w:rPr>
          <w:rFonts w:ascii="Times New Roman" w:hAnsi="Times New Roman" w:cs="Times New Roman"/>
          <w:sz w:val="28"/>
          <w:szCs w:val="28"/>
          <w:lang w:eastAsia="ar-SA"/>
        </w:rPr>
        <w:t>д) сведения, содержащиеся в правилах использования водохранилищ;</w:t>
      </w:r>
    </w:p>
    <w:p w:rsidR="00775E60" w:rsidRPr="006463B4" w:rsidRDefault="00775E60" w:rsidP="00775E60">
      <w:pPr>
        <w:widowControl w:val="0"/>
        <w:suppressAutoHyphens/>
        <w:spacing w:after="0"/>
        <w:ind w:firstLine="709"/>
        <w:jc w:val="both"/>
        <w:rPr>
          <w:rFonts w:ascii="Times New Roman" w:hAnsi="Times New Roman" w:cs="Times New Roman"/>
          <w:sz w:val="28"/>
          <w:szCs w:val="28"/>
          <w:lang w:eastAsia="ar-SA"/>
        </w:rPr>
      </w:pPr>
      <w:r w:rsidRPr="006463B4">
        <w:rPr>
          <w:rFonts w:ascii="Times New Roman" w:hAnsi="Times New Roman" w:cs="Times New Roman"/>
          <w:sz w:val="28"/>
          <w:szCs w:val="28"/>
          <w:lang w:eastAsia="ar-SA"/>
        </w:rPr>
        <w:t>е) расчетные параметры границ затоплений пойм рек, определенные на основе инженерно-гидрологических расчетов;</w:t>
      </w:r>
    </w:p>
    <w:p w:rsidR="00775E60" w:rsidRPr="006463B4" w:rsidRDefault="00775E60" w:rsidP="00775E60">
      <w:pPr>
        <w:widowControl w:val="0"/>
        <w:suppressAutoHyphens/>
        <w:spacing w:after="0"/>
        <w:ind w:firstLine="709"/>
        <w:jc w:val="both"/>
        <w:rPr>
          <w:rFonts w:ascii="Times New Roman" w:hAnsi="Times New Roman" w:cs="Times New Roman"/>
          <w:sz w:val="28"/>
          <w:szCs w:val="28"/>
          <w:lang w:eastAsia="ar-SA"/>
        </w:rPr>
      </w:pPr>
      <w:r w:rsidRPr="006463B4">
        <w:rPr>
          <w:rFonts w:ascii="Times New Roman" w:hAnsi="Times New Roman" w:cs="Times New Roman"/>
          <w:sz w:val="28"/>
          <w:szCs w:val="28"/>
          <w:lang w:eastAsia="ar-SA"/>
        </w:rPr>
        <w:lastRenderedPageBreak/>
        <w:t>ж) параметры границ подтоплений, определенные на основе инженерно-геологических и гидрогеологических изысканий.</w:t>
      </w:r>
    </w:p>
    <w:p w:rsidR="00775E60" w:rsidRPr="006463B4" w:rsidRDefault="00775E60" w:rsidP="00775E60">
      <w:pPr>
        <w:widowControl w:val="0"/>
        <w:suppressAutoHyphens/>
        <w:spacing w:after="0"/>
        <w:ind w:firstLine="709"/>
        <w:jc w:val="both"/>
        <w:rPr>
          <w:rFonts w:ascii="Times New Roman" w:hAnsi="Times New Roman" w:cs="Times New Roman"/>
          <w:sz w:val="28"/>
          <w:szCs w:val="28"/>
          <w:lang w:eastAsia="ar-SA"/>
        </w:rPr>
      </w:pPr>
      <w:r w:rsidRPr="006463B4">
        <w:rPr>
          <w:rFonts w:ascii="Times New Roman" w:hAnsi="Times New Roman" w:cs="Times New Roman"/>
          <w:sz w:val="28"/>
          <w:szCs w:val="28"/>
          <w:lang w:eastAsia="ar-SA"/>
        </w:rPr>
        <w:t>Зоны затопления, подтопления считаются определенными с даты внесения в государственный кадастр недвижимости сведений об их границах.</w:t>
      </w:r>
    </w:p>
    <w:p w:rsidR="00775E60" w:rsidRDefault="00775E60" w:rsidP="00775E60">
      <w:pPr>
        <w:widowControl w:val="0"/>
        <w:suppressAutoHyphens/>
        <w:spacing w:after="0"/>
        <w:ind w:firstLine="709"/>
        <w:jc w:val="both"/>
        <w:rPr>
          <w:rFonts w:ascii="Times New Roman" w:hAnsi="Times New Roman" w:cs="Times New Roman"/>
          <w:sz w:val="28"/>
          <w:szCs w:val="28"/>
          <w:lang w:eastAsia="ar-SA"/>
        </w:rPr>
      </w:pPr>
      <w:r w:rsidRPr="006463B4">
        <w:rPr>
          <w:rFonts w:ascii="Times New Roman" w:hAnsi="Times New Roman" w:cs="Times New Roman"/>
          <w:sz w:val="28"/>
          <w:szCs w:val="28"/>
          <w:lang w:eastAsia="ar-SA"/>
        </w:rPr>
        <w:t xml:space="preserve">На сегодняшний день предложений органов исполнительной власти Краснодарского края об определении границ зон затопления, подтопления не поступало, сведения о внесении в кадастр недвижимости отсутствуют, следовательно, </w:t>
      </w:r>
      <w:r w:rsidRPr="00FD46C9">
        <w:rPr>
          <w:rFonts w:ascii="Times New Roman" w:hAnsi="Times New Roman" w:cs="Times New Roman"/>
          <w:b/>
          <w:sz w:val="28"/>
          <w:szCs w:val="28"/>
          <w:lang w:eastAsia="ar-SA"/>
        </w:rPr>
        <w:t xml:space="preserve">определенных в установленном порядке границ зон затопления, подтопления </w:t>
      </w:r>
      <w:r>
        <w:rPr>
          <w:rFonts w:ascii="Times New Roman" w:hAnsi="Times New Roman" w:cs="Times New Roman"/>
          <w:b/>
          <w:sz w:val="28"/>
          <w:szCs w:val="28"/>
          <w:lang w:eastAsia="ar-SA"/>
        </w:rPr>
        <w:t xml:space="preserve">Белореченского городского поселения </w:t>
      </w:r>
      <w:r w:rsidRPr="00FD46C9">
        <w:rPr>
          <w:rFonts w:ascii="Times New Roman" w:hAnsi="Times New Roman" w:cs="Times New Roman"/>
          <w:b/>
          <w:sz w:val="28"/>
          <w:szCs w:val="28"/>
          <w:lang w:eastAsia="ar-SA"/>
        </w:rPr>
        <w:t>в настоящее время не имеется.</w:t>
      </w:r>
    </w:p>
    <w:p w:rsidR="00775E60" w:rsidRPr="006463B4" w:rsidRDefault="00775E60" w:rsidP="00775E60">
      <w:pPr>
        <w:widowControl w:val="0"/>
        <w:suppressAutoHyphens/>
        <w:spacing w:after="0"/>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На карте ГП-6 существующих и планируемых зон с особыми условиями использования территории справочно отображена зона затопления паводком 1% обеспеченности в соответствии с материалами проекта «Определение протяженности береговой линии водных объектов в границах поселений и количества жителей, проживающих на территориях, подверженных негативному воздействию вод в населенных пунктах Краснодарского края», разработанными ООО «СевКавгидропроект» в 2012 году и рекомендованными к использованию Департаментом по архитектуре и градостроительству Краснодарского края.</w:t>
      </w:r>
    </w:p>
    <w:p w:rsidR="00775E60" w:rsidRDefault="00775E60" w:rsidP="00775E60">
      <w:pPr>
        <w:widowControl w:val="0"/>
        <w:suppressAutoHyphens/>
        <w:spacing w:after="0"/>
        <w:ind w:firstLine="709"/>
        <w:jc w:val="both"/>
        <w:rPr>
          <w:rFonts w:ascii="Times New Roman" w:hAnsi="Times New Roman" w:cs="Times New Roman"/>
          <w:sz w:val="28"/>
          <w:szCs w:val="28"/>
          <w:lang w:eastAsia="ar-SA"/>
        </w:rPr>
      </w:pPr>
    </w:p>
    <w:p w:rsidR="00775E60" w:rsidRPr="006463B4" w:rsidRDefault="00775E60" w:rsidP="00775E60">
      <w:pPr>
        <w:widowControl w:val="0"/>
        <w:suppressAutoHyphens/>
        <w:spacing w:after="0"/>
        <w:ind w:firstLine="709"/>
        <w:jc w:val="both"/>
        <w:rPr>
          <w:rFonts w:ascii="Times New Roman" w:hAnsi="Times New Roman" w:cs="Times New Roman"/>
          <w:b/>
          <w:sz w:val="28"/>
          <w:szCs w:val="28"/>
          <w:lang w:eastAsia="ar-SA"/>
        </w:rPr>
      </w:pPr>
      <w:r w:rsidRPr="006463B4">
        <w:rPr>
          <w:rFonts w:ascii="Times New Roman" w:hAnsi="Times New Roman" w:cs="Times New Roman"/>
          <w:b/>
          <w:sz w:val="28"/>
          <w:szCs w:val="28"/>
          <w:lang w:eastAsia="ar-SA"/>
        </w:rPr>
        <w:t>Зоны с особыми условиями использования территории, которые определены ориентировочно в соответствии с нормативными и правовыми документами, приводятся на схеме в информационно-справочных целях и не являются утверждаемыми.</w:t>
      </w:r>
    </w:p>
    <w:p w:rsidR="00775E60" w:rsidRDefault="00775E60" w:rsidP="00775E60">
      <w:pPr>
        <w:rPr>
          <w:b/>
          <w:sz w:val="28"/>
        </w:rPr>
      </w:pPr>
    </w:p>
    <w:p w:rsidR="00775E60" w:rsidRPr="0012645C" w:rsidRDefault="00775E60" w:rsidP="00775E60">
      <w:pPr>
        <w:pStyle w:val="20"/>
        <w:rPr>
          <w:b/>
          <w:szCs w:val="28"/>
          <w:lang w:eastAsia="ar-SA"/>
        </w:rPr>
      </w:pPr>
      <w:bookmarkStart w:id="88" w:name="_Toc506388471"/>
      <w:bookmarkStart w:id="89" w:name="_Toc506725825"/>
      <w:r w:rsidRPr="0012645C">
        <w:rPr>
          <w:b/>
          <w:szCs w:val="28"/>
          <w:lang w:eastAsia="ar-SA"/>
        </w:rPr>
        <w:t>5.4 Обеспечение пожарной безопасности</w:t>
      </w:r>
      <w:bookmarkEnd w:id="88"/>
      <w:bookmarkEnd w:id="89"/>
    </w:p>
    <w:p w:rsidR="00775E60" w:rsidRPr="0012645C" w:rsidRDefault="00775E60" w:rsidP="00775E60">
      <w:pPr>
        <w:tabs>
          <w:tab w:val="left" w:pos="284"/>
          <w:tab w:val="left" w:pos="9923"/>
        </w:tabs>
        <w:spacing w:after="0"/>
        <w:ind w:right="-142" w:firstLine="709"/>
        <w:jc w:val="center"/>
        <w:rPr>
          <w:rFonts w:ascii="Times New Roman" w:hAnsi="Times New Roman" w:cs="Times New Roman"/>
          <w:sz w:val="28"/>
          <w:szCs w:val="28"/>
          <w:lang w:eastAsia="ar-SA"/>
        </w:rPr>
      </w:pPr>
    </w:p>
    <w:p w:rsidR="00775E60" w:rsidRPr="0012645C" w:rsidRDefault="00775E60" w:rsidP="00775E60">
      <w:pPr>
        <w:pStyle w:val="ConsPlusNormal"/>
        <w:widowControl/>
        <w:tabs>
          <w:tab w:val="left" w:pos="284"/>
          <w:tab w:val="left" w:pos="9923"/>
        </w:tabs>
        <w:spacing w:line="276" w:lineRule="auto"/>
        <w:ind w:right="-142" w:firstLine="709"/>
        <w:jc w:val="both"/>
        <w:rPr>
          <w:rFonts w:ascii="Times New Roman" w:eastAsiaTheme="minorEastAsia" w:hAnsi="Times New Roman" w:cs="Times New Roman"/>
          <w:sz w:val="28"/>
          <w:szCs w:val="28"/>
          <w:lang w:eastAsia="ar-SA"/>
        </w:rPr>
      </w:pPr>
      <w:r w:rsidRPr="0012645C">
        <w:rPr>
          <w:rFonts w:ascii="Times New Roman" w:eastAsiaTheme="minorEastAsia" w:hAnsi="Times New Roman" w:cs="Times New Roman"/>
          <w:sz w:val="28"/>
          <w:szCs w:val="28"/>
          <w:lang w:eastAsia="ar-SA"/>
        </w:rPr>
        <w:t xml:space="preserve">Целью разработки мероприятий по пожарной безопасности в генеральном плане Белореченского городского поселения является обеспечение защиты жизни, здоровья, имущества граждан и юридических лиц, государственного и муниципального имущества от пожаров. </w:t>
      </w:r>
    </w:p>
    <w:p w:rsidR="00775E60" w:rsidRPr="0012645C" w:rsidRDefault="00775E60" w:rsidP="00775E60">
      <w:pPr>
        <w:pStyle w:val="ConsPlusNormal"/>
        <w:widowControl/>
        <w:tabs>
          <w:tab w:val="left" w:pos="284"/>
          <w:tab w:val="left" w:pos="9923"/>
        </w:tabs>
        <w:spacing w:line="276" w:lineRule="auto"/>
        <w:ind w:right="-142" w:firstLine="709"/>
        <w:jc w:val="both"/>
        <w:rPr>
          <w:rFonts w:ascii="Times New Roman" w:eastAsiaTheme="minorEastAsia" w:hAnsi="Times New Roman" w:cs="Times New Roman"/>
          <w:sz w:val="28"/>
          <w:szCs w:val="28"/>
          <w:lang w:eastAsia="ar-SA"/>
        </w:rPr>
      </w:pPr>
      <w:r w:rsidRPr="0012645C">
        <w:rPr>
          <w:rFonts w:ascii="Times New Roman" w:eastAsiaTheme="minorEastAsia" w:hAnsi="Times New Roman" w:cs="Times New Roman"/>
          <w:sz w:val="28"/>
          <w:szCs w:val="28"/>
          <w:lang w:eastAsia="ar-SA"/>
        </w:rPr>
        <w:t>Пожарное депо - 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p w:rsidR="00775E60" w:rsidRPr="0012645C" w:rsidRDefault="00775E60" w:rsidP="00775E60">
      <w:pPr>
        <w:tabs>
          <w:tab w:val="left" w:pos="284"/>
          <w:tab w:val="left" w:pos="9923"/>
        </w:tabs>
        <w:spacing w:after="0"/>
        <w:ind w:right="-142" w:firstLine="709"/>
        <w:jc w:val="both"/>
        <w:rPr>
          <w:rFonts w:ascii="Times New Roman" w:hAnsi="Times New Roman" w:cs="Times New Roman"/>
          <w:sz w:val="28"/>
          <w:szCs w:val="28"/>
          <w:lang w:eastAsia="ar-SA"/>
        </w:rPr>
      </w:pPr>
      <w:r w:rsidRPr="0012645C">
        <w:rPr>
          <w:rFonts w:ascii="Times New Roman" w:hAnsi="Times New Roman" w:cs="Times New Roman"/>
          <w:sz w:val="28"/>
          <w:szCs w:val="28"/>
          <w:lang w:eastAsia="ar-SA"/>
        </w:rPr>
        <w:t xml:space="preserve">Дислокация подразделений пожарной охраны на территории поселения определена, исходя из условия, что время прибытия первого подразделения к месту вызова  не должно превышать 20 минут. </w:t>
      </w:r>
    </w:p>
    <w:p w:rsidR="00775E60" w:rsidRPr="0012645C" w:rsidRDefault="00775E60" w:rsidP="00775E60">
      <w:pPr>
        <w:tabs>
          <w:tab w:val="left" w:pos="284"/>
          <w:tab w:val="left" w:pos="9923"/>
        </w:tabs>
        <w:spacing w:after="0"/>
        <w:ind w:right="-142" w:firstLine="709"/>
        <w:jc w:val="both"/>
        <w:rPr>
          <w:rFonts w:ascii="Times New Roman" w:hAnsi="Times New Roman" w:cs="Times New Roman"/>
          <w:sz w:val="28"/>
          <w:szCs w:val="28"/>
          <w:lang w:eastAsia="ar-SA"/>
        </w:rPr>
      </w:pPr>
      <w:r w:rsidRPr="0012645C">
        <w:rPr>
          <w:rFonts w:ascii="Times New Roman" w:hAnsi="Times New Roman" w:cs="Times New Roman"/>
          <w:sz w:val="28"/>
          <w:szCs w:val="28"/>
          <w:lang w:eastAsia="ar-SA"/>
        </w:rPr>
        <w:t>В соответствии с Федеральным Законом 22 июля 2008 года N 123-ФЗ «Технический регламент о требованиях пожарной безопасности»:</w:t>
      </w:r>
    </w:p>
    <w:p w:rsidR="00775E60" w:rsidRPr="0012645C" w:rsidRDefault="00775E60" w:rsidP="00775E60">
      <w:pPr>
        <w:numPr>
          <w:ilvl w:val="0"/>
          <w:numId w:val="39"/>
        </w:numPr>
        <w:tabs>
          <w:tab w:val="left" w:pos="0"/>
          <w:tab w:val="left" w:pos="284"/>
          <w:tab w:val="left" w:pos="1830"/>
          <w:tab w:val="left" w:pos="2160"/>
          <w:tab w:val="left" w:pos="2880"/>
          <w:tab w:val="left" w:pos="7395"/>
          <w:tab w:val="left" w:pos="9923"/>
        </w:tabs>
        <w:spacing w:after="0"/>
        <w:ind w:left="0" w:right="-142" w:firstLine="709"/>
        <w:jc w:val="both"/>
        <w:rPr>
          <w:rFonts w:ascii="Times New Roman" w:hAnsi="Times New Roman" w:cs="Times New Roman"/>
          <w:sz w:val="28"/>
          <w:szCs w:val="28"/>
          <w:lang w:eastAsia="ar-SA"/>
        </w:rPr>
      </w:pPr>
      <w:r w:rsidRPr="0012645C">
        <w:rPr>
          <w:rFonts w:ascii="Times New Roman" w:hAnsi="Times New Roman" w:cs="Times New Roman"/>
          <w:sz w:val="28"/>
          <w:szCs w:val="28"/>
          <w:lang w:eastAsia="ar-SA"/>
        </w:rPr>
        <w:lastRenderedPageBreak/>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 пожаровзрывоопасные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w:t>
      </w:r>
    </w:p>
    <w:p w:rsidR="00775E60" w:rsidRPr="0012645C" w:rsidRDefault="00775E60" w:rsidP="00775E60">
      <w:pPr>
        <w:numPr>
          <w:ilvl w:val="0"/>
          <w:numId w:val="39"/>
        </w:numPr>
        <w:tabs>
          <w:tab w:val="left" w:pos="0"/>
          <w:tab w:val="left" w:pos="284"/>
          <w:tab w:val="left" w:pos="1830"/>
          <w:tab w:val="left" w:pos="2160"/>
          <w:tab w:val="left" w:pos="2880"/>
          <w:tab w:val="left" w:pos="7395"/>
          <w:tab w:val="left" w:pos="9923"/>
        </w:tabs>
        <w:spacing w:after="0"/>
        <w:ind w:left="0" w:right="-142" w:firstLine="709"/>
        <w:jc w:val="both"/>
        <w:rPr>
          <w:rFonts w:ascii="Times New Roman" w:hAnsi="Times New Roman" w:cs="Times New Roman"/>
          <w:sz w:val="28"/>
          <w:szCs w:val="28"/>
          <w:lang w:eastAsia="ar-SA"/>
        </w:rPr>
      </w:pPr>
      <w:r w:rsidRPr="0012645C">
        <w:rPr>
          <w:rFonts w:ascii="Times New Roman" w:hAnsi="Times New Roman" w:cs="Times New Roman"/>
          <w:sz w:val="28"/>
          <w:szCs w:val="28"/>
          <w:lang w:eastAsia="ar-SA"/>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775E60" w:rsidRPr="0012645C" w:rsidRDefault="00775E60" w:rsidP="00775E60">
      <w:pPr>
        <w:numPr>
          <w:ilvl w:val="0"/>
          <w:numId w:val="39"/>
        </w:numPr>
        <w:tabs>
          <w:tab w:val="left" w:pos="0"/>
          <w:tab w:val="left" w:pos="284"/>
          <w:tab w:val="left" w:pos="1830"/>
          <w:tab w:val="left" w:pos="2160"/>
          <w:tab w:val="left" w:pos="2880"/>
          <w:tab w:val="left" w:pos="7395"/>
          <w:tab w:val="left" w:pos="9923"/>
        </w:tabs>
        <w:spacing w:after="0"/>
        <w:ind w:left="0" w:right="-142" w:firstLine="709"/>
        <w:jc w:val="both"/>
        <w:rPr>
          <w:rFonts w:ascii="Times New Roman" w:hAnsi="Times New Roman" w:cs="Times New Roman"/>
          <w:sz w:val="28"/>
          <w:szCs w:val="28"/>
          <w:lang w:eastAsia="ar-SA"/>
        </w:rPr>
      </w:pPr>
      <w:r w:rsidRPr="0012645C">
        <w:rPr>
          <w:rFonts w:ascii="Times New Roman" w:hAnsi="Times New Roman" w:cs="Times New Roman"/>
          <w:sz w:val="28"/>
          <w:szCs w:val="28"/>
          <w:lang w:eastAsia="ar-SA"/>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775E60" w:rsidRPr="0012645C" w:rsidRDefault="00775E60" w:rsidP="00775E60">
      <w:pPr>
        <w:numPr>
          <w:ilvl w:val="0"/>
          <w:numId w:val="39"/>
        </w:numPr>
        <w:tabs>
          <w:tab w:val="left" w:pos="0"/>
          <w:tab w:val="left" w:pos="284"/>
          <w:tab w:val="left" w:pos="1830"/>
          <w:tab w:val="left" w:pos="2160"/>
          <w:tab w:val="left" w:pos="2880"/>
          <w:tab w:val="left" w:pos="7395"/>
          <w:tab w:val="left" w:pos="9923"/>
        </w:tabs>
        <w:spacing w:after="0"/>
        <w:ind w:left="0" w:right="-142" w:firstLine="709"/>
        <w:jc w:val="both"/>
        <w:rPr>
          <w:rFonts w:ascii="Times New Roman" w:hAnsi="Times New Roman" w:cs="Times New Roman"/>
          <w:sz w:val="28"/>
          <w:szCs w:val="28"/>
          <w:lang w:eastAsia="ar-SA"/>
        </w:rPr>
      </w:pPr>
      <w:r w:rsidRPr="0012645C">
        <w:rPr>
          <w:rFonts w:ascii="Times New Roman" w:hAnsi="Times New Roman" w:cs="Times New Roman"/>
          <w:sz w:val="28"/>
          <w:szCs w:val="28"/>
          <w:lang w:eastAsia="ar-SA"/>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w:t>
      </w:r>
    </w:p>
    <w:p w:rsidR="00775E60" w:rsidRPr="0012645C" w:rsidRDefault="00775E60" w:rsidP="00775E60">
      <w:pPr>
        <w:numPr>
          <w:ilvl w:val="0"/>
          <w:numId w:val="39"/>
        </w:numPr>
        <w:tabs>
          <w:tab w:val="left" w:pos="0"/>
          <w:tab w:val="left" w:pos="284"/>
          <w:tab w:val="left" w:pos="1830"/>
          <w:tab w:val="left" w:pos="2160"/>
          <w:tab w:val="left" w:pos="2880"/>
          <w:tab w:val="left" w:pos="7395"/>
          <w:tab w:val="left" w:pos="9923"/>
        </w:tabs>
        <w:spacing w:after="0"/>
        <w:ind w:left="0" w:right="-142" w:firstLine="709"/>
        <w:jc w:val="both"/>
        <w:rPr>
          <w:rFonts w:ascii="Times New Roman" w:hAnsi="Times New Roman" w:cs="Times New Roman"/>
          <w:sz w:val="28"/>
          <w:szCs w:val="28"/>
          <w:lang w:eastAsia="ar-SA"/>
        </w:rPr>
      </w:pPr>
      <w:r w:rsidRPr="0012645C">
        <w:rPr>
          <w:rFonts w:ascii="Times New Roman" w:hAnsi="Times New Roman" w:cs="Times New Roman"/>
          <w:sz w:val="28"/>
          <w:szCs w:val="28"/>
          <w:lang w:eastAsia="ar-SA"/>
        </w:rPr>
        <w:t>На территориях поселений и городских округов должны быть источники наружного или внутреннего противопожарного водоснабжения.</w:t>
      </w:r>
    </w:p>
    <w:p w:rsidR="00775E60" w:rsidRPr="0012645C" w:rsidRDefault="00775E60" w:rsidP="00775E60">
      <w:pPr>
        <w:numPr>
          <w:ilvl w:val="0"/>
          <w:numId w:val="39"/>
        </w:numPr>
        <w:tabs>
          <w:tab w:val="left" w:pos="0"/>
          <w:tab w:val="left" w:pos="284"/>
          <w:tab w:val="left" w:pos="1830"/>
          <w:tab w:val="left" w:pos="2160"/>
          <w:tab w:val="left" w:pos="2880"/>
          <w:tab w:val="left" w:pos="7395"/>
          <w:tab w:val="left" w:pos="9923"/>
        </w:tabs>
        <w:spacing w:after="0"/>
        <w:ind w:left="0" w:right="-142" w:firstLine="709"/>
        <w:jc w:val="both"/>
        <w:rPr>
          <w:rFonts w:ascii="Times New Roman" w:hAnsi="Times New Roman" w:cs="Times New Roman"/>
          <w:sz w:val="28"/>
          <w:szCs w:val="28"/>
          <w:lang w:eastAsia="ar-SA"/>
        </w:rPr>
      </w:pPr>
      <w:r w:rsidRPr="0012645C">
        <w:rPr>
          <w:rFonts w:ascii="Times New Roman" w:hAnsi="Times New Roman" w:cs="Times New Roman"/>
          <w:sz w:val="28"/>
          <w:szCs w:val="28"/>
          <w:lang w:eastAsia="ar-SA"/>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775E60" w:rsidRPr="0012645C" w:rsidRDefault="00775E60" w:rsidP="00775E60">
      <w:pPr>
        <w:tabs>
          <w:tab w:val="left" w:pos="284"/>
          <w:tab w:val="left" w:pos="9923"/>
        </w:tabs>
        <w:spacing w:after="0"/>
        <w:ind w:right="-142" w:firstLine="709"/>
        <w:jc w:val="both"/>
        <w:rPr>
          <w:rFonts w:ascii="Times New Roman" w:hAnsi="Times New Roman" w:cs="Times New Roman"/>
          <w:sz w:val="28"/>
          <w:szCs w:val="28"/>
          <w:lang w:eastAsia="ar-SA"/>
        </w:rPr>
      </w:pPr>
      <w:r w:rsidRPr="0012645C">
        <w:rPr>
          <w:rFonts w:ascii="Times New Roman" w:hAnsi="Times New Roman" w:cs="Times New Roman"/>
          <w:sz w:val="28"/>
          <w:szCs w:val="28"/>
          <w:lang w:eastAsia="ar-SA"/>
        </w:rPr>
        <w:t>На расчетный срок (20 лет) население города Белореченска составит 66200 человек. Из этого следует, согласно приложению №1 и приложению №7 НПБ 101-95, что требуемое количество пожарных депо- 3шт., а пожарных автомобилей - 20 единиц. Из них специальных пожарных автомобилей: автолестница и автоподъемник -2 единицы, автомобиль газодымозащитной службы -1 единица, автомобиль связи и освещения -1 единица.</w:t>
      </w:r>
    </w:p>
    <w:p w:rsidR="00775E60" w:rsidRPr="0012645C" w:rsidRDefault="00775E60" w:rsidP="00775E60">
      <w:pPr>
        <w:tabs>
          <w:tab w:val="left" w:pos="284"/>
          <w:tab w:val="left" w:pos="9923"/>
        </w:tabs>
        <w:spacing w:after="0"/>
        <w:ind w:right="-142" w:firstLine="709"/>
        <w:jc w:val="both"/>
        <w:rPr>
          <w:rFonts w:ascii="Times New Roman" w:hAnsi="Times New Roman" w:cs="Times New Roman"/>
          <w:sz w:val="28"/>
          <w:szCs w:val="28"/>
          <w:lang w:eastAsia="ar-SA"/>
        </w:rPr>
      </w:pPr>
      <w:r w:rsidRPr="0012645C">
        <w:rPr>
          <w:rFonts w:ascii="Times New Roman" w:hAnsi="Times New Roman" w:cs="Times New Roman"/>
          <w:sz w:val="28"/>
          <w:szCs w:val="28"/>
          <w:lang w:eastAsia="ar-SA"/>
        </w:rPr>
        <w:t>Генеральным планом сохраняется существующее пожарное депо в пер.</w:t>
      </w:r>
      <w:r>
        <w:rPr>
          <w:rFonts w:ascii="Times New Roman" w:hAnsi="Times New Roman" w:cs="Times New Roman"/>
          <w:sz w:val="28"/>
          <w:szCs w:val="28"/>
          <w:lang w:eastAsia="ar-SA"/>
        </w:rPr>
        <w:t xml:space="preserve"> </w:t>
      </w:r>
      <w:r w:rsidRPr="0012645C">
        <w:rPr>
          <w:rFonts w:ascii="Times New Roman" w:hAnsi="Times New Roman" w:cs="Times New Roman"/>
          <w:sz w:val="28"/>
          <w:szCs w:val="28"/>
          <w:lang w:eastAsia="ar-SA"/>
        </w:rPr>
        <w:t xml:space="preserve">Родниковый в квартале №246 на 6 автомашин. </w:t>
      </w:r>
    </w:p>
    <w:p w:rsidR="00775E60" w:rsidRPr="0012645C" w:rsidRDefault="00775E60" w:rsidP="00775E60">
      <w:pPr>
        <w:tabs>
          <w:tab w:val="left" w:pos="284"/>
          <w:tab w:val="left" w:pos="9923"/>
        </w:tabs>
        <w:spacing w:after="0"/>
        <w:ind w:right="-142" w:firstLine="709"/>
        <w:jc w:val="both"/>
        <w:rPr>
          <w:rFonts w:ascii="Times New Roman" w:hAnsi="Times New Roman" w:cs="Times New Roman"/>
          <w:sz w:val="28"/>
          <w:szCs w:val="28"/>
          <w:lang w:eastAsia="ar-SA"/>
        </w:rPr>
      </w:pPr>
      <w:r w:rsidRPr="0012645C">
        <w:rPr>
          <w:rFonts w:ascii="Times New Roman" w:hAnsi="Times New Roman" w:cs="Times New Roman"/>
          <w:sz w:val="28"/>
          <w:szCs w:val="28"/>
          <w:lang w:eastAsia="ar-SA"/>
        </w:rPr>
        <w:t xml:space="preserve">А также с учетом проектируемого населения и радиусов обслуживания, проектом предлагается проектируемые пожарные депо: </w:t>
      </w:r>
    </w:p>
    <w:p w:rsidR="00775E60" w:rsidRPr="0012645C" w:rsidRDefault="00775E60" w:rsidP="00775E60">
      <w:pPr>
        <w:tabs>
          <w:tab w:val="left" w:pos="284"/>
          <w:tab w:val="left" w:pos="9923"/>
        </w:tabs>
        <w:spacing w:after="0"/>
        <w:ind w:right="-142" w:firstLine="709"/>
        <w:jc w:val="both"/>
        <w:rPr>
          <w:rFonts w:ascii="Times New Roman" w:hAnsi="Times New Roman" w:cs="Times New Roman"/>
          <w:sz w:val="28"/>
          <w:szCs w:val="28"/>
          <w:lang w:eastAsia="ar-SA"/>
        </w:rPr>
      </w:pPr>
      <w:r w:rsidRPr="0012645C">
        <w:rPr>
          <w:rFonts w:ascii="Times New Roman" w:hAnsi="Times New Roman" w:cs="Times New Roman"/>
          <w:sz w:val="28"/>
          <w:szCs w:val="28"/>
          <w:lang w:eastAsia="ar-SA"/>
        </w:rPr>
        <w:t>на 6 автомашин в северо-восточной промзоне;</w:t>
      </w:r>
    </w:p>
    <w:p w:rsidR="00775E60" w:rsidRPr="0012645C" w:rsidRDefault="00775E60" w:rsidP="00775E60">
      <w:pPr>
        <w:tabs>
          <w:tab w:val="left" w:pos="284"/>
          <w:tab w:val="left" w:pos="9923"/>
        </w:tabs>
        <w:spacing w:after="0"/>
        <w:ind w:right="-142" w:firstLine="709"/>
        <w:jc w:val="both"/>
        <w:rPr>
          <w:rFonts w:ascii="Times New Roman" w:hAnsi="Times New Roman" w:cs="Times New Roman"/>
          <w:sz w:val="28"/>
          <w:szCs w:val="28"/>
          <w:lang w:eastAsia="ar-SA"/>
        </w:rPr>
      </w:pPr>
      <w:r w:rsidRPr="0012645C">
        <w:rPr>
          <w:rFonts w:ascii="Times New Roman" w:hAnsi="Times New Roman" w:cs="Times New Roman"/>
          <w:sz w:val="28"/>
          <w:szCs w:val="28"/>
          <w:lang w:eastAsia="ar-SA"/>
        </w:rPr>
        <w:t>на 8 автомашин в южной промышленной зоне.</w:t>
      </w:r>
    </w:p>
    <w:p w:rsidR="00775E60" w:rsidRPr="0012645C" w:rsidRDefault="00775E60" w:rsidP="00775E60">
      <w:pPr>
        <w:tabs>
          <w:tab w:val="left" w:pos="284"/>
          <w:tab w:val="left" w:pos="9923"/>
        </w:tabs>
        <w:spacing w:after="0"/>
        <w:ind w:right="-142" w:firstLine="709"/>
        <w:jc w:val="both"/>
        <w:rPr>
          <w:rFonts w:ascii="Times New Roman" w:hAnsi="Times New Roman" w:cs="Times New Roman"/>
          <w:sz w:val="28"/>
          <w:szCs w:val="28"/>
          <w:lang w:eastAsia="ar-SA"/>
        </w:rPr>
      </w:pPr>
      <w:r w:rsidRPr="0012645C">
        <w:rPr>
          <w:rFonts w:ascii="Times New Roman" w:hAnsi="Times New Roman" w:cs="Times New Roman"/>
          <w:sz w:val="28"/>
          <w:szCs w:val="28"/>
          <w:lang w:eastAsia="ar-SA"/>
        </w:rPr>
        <w:t>В южной части города предусмотрен съезд пожарных автомашин к реке Белой для забора воды.</w:t>
      </w:r>
    </w:p>
    <w:p w:rsidR="00775E60" w:rsidRPr="0012645C" w:rsidRDefault="00775E60" w:rsidP="00775E60">
      <w:pPr>
        <w:pStyle w:val="ConsNormal"/>
        <w:widowControl/>
        <w:tabs>
          <w:tab w:val="left" w:pos="284"/>
          <w:tab w:val="left" w:pos="9923"/>
        </w:tabs>
        <w:spacing w:line="276" w:lineRule="auto"/>
        <w:ind w:right="-142" w:firstLine="709"/>
        <w:jc w:val="both"/>
        <w:rPr>
          <w:rFonts w:ascii="Times New Roman" w:eastAsiaTheme="minorEastAsia" w:hAnsi="Times New Roman" w:cs="Times New Roman"/>
          <w:sz w:val="28"/>
          <w:szCs w:val="28"/>
        </w:rPr>
      </w:pPr>
      <w:r w:rsidRPr="0012645C">
        <w:rPr>
          <w:rFonts w:ascii="Times New Roman" w:eastAsiaTheme="minorEastAsia" w:hAnsi="Times New Roman" w:cs="Times New Roman"/>
          <w:sz w:val="28"/>
          <w:szCs w:val="28"/>
        </w:rPr>
        <w:br w:type="page"/>
      </w:r>
    </w:p>
    <w:p w:rsidR="00775E60" w:rsidRPr="0012645C" w:rsidRDefault="00775E60" w:rsidP="00775E60">
      <w:pPr>
        <w:pStyle w:val="20"/>
        <w:rPr>
          <w:b/>
          <w:szCs w:val="28"/>
          <w:lang w:eastAsia="ar-SA"/>
        </w:rPr>
      </w:pPr>
      <w:bookmarkStart w:id="90" w:name="_Toc506388472"/>
      <w:bookmarkStart w:id="91" w:name="_Toc506725826"/>
      <w:r>
        <w:rPr>
          <w:b/>
          <w:szCs w:val="28"/>
          <w:lang w:eastAsia="ar-SA"/>
        </w:rPr>
        <w:lastRenderedPageBreak/>
        <w:t>5</w:t>
      </w:r>
      <w:r w:rsidRPr="0012645C">
        <w:rPr>
          <w:b/>
          <w:szCs w:val="28"/>
          <w:lang w:eastAsia="ar-SA"/>
        </w:rPr>
        <w:t>.5. Инженерное оборудование территории</w:t>
      </w:r>
      <w:bookmarkEnd w:id="90"/>
      <w:bookmarkEnd w:id="91"/>
    </w:p>
    <w:p w:rsidR="00775E60" w:rsidRPr="0012645C" w:rsidRDefault="00775E60" w:rsidP="00775E60">
      <w:pPr>
        <w:suppressAutoHyphens/>
        <w:spacing w:after="0"/>
        <w:ind w:right="-142"/>
        <w:jc w:val="center"/>
        <w:rPr>
          <w:rFonts w:ascii="Times New Roman" w:hAnsi="Times New Roman" w:cs="Times New Roman"/>
          <w:b/>
          <w:sz w:val="28"/>
          <w:szCs w:val="28"/>
          <w:lang w:eastAsia="ar-SA"/>
        </w:rPr>
      </w:pPr>
    </w:p>
    <w:p w:rsidR="00775E60" w:rsidRPr="0012645C" w:rsidRDefault="00775E60" w:rsidP="00775E60">
      <w:pPr>
        <w:pStyle w:val="30"/>
        <w:rPr>
          <w:b/>
          <w:szCs w:val="28"/>
          <w:lang w:eastAsia="ar-SA"/>
        </w:rPr>
      </w:pPr>
      <w:bookmarkStart w:id="92" w:name="_Toc506388473"/>
      <w:bookmarkStart w:id="93" w:name="_Toc506725827"/>
      <w:r>
        <w:rPr>
          <w:b/>
          <w:szCs w:val="28"/>
          <w:lang w:eastAsia="ar-SA"/>
        </w:rPr>
        <w:t>5</w:t>
      </w:r>
      <w:r w:rsidRPr="0012645C">
        <w:rPr>
          <w:b/>
          <w:szCs w:val="28"/>
          <w:lang w:eastAsia="ar-SA"/>
        </w:rPr>
        <w:t>.5.1. Водоснабжение и канализация</w:t>
      </w:r>
      <w:bookmarkEnd w:id="92"/>
      <w:bookmarkEnd w:id="93"/>
    </w:p>
    <w:p w:rsidR="00775E60" w:rsidRPr="0012645C" w:rsidRDefault="00775E60" w:rsidP="00775E60">
      <w:pPr>
        <w:spacing w:after="0"/>
        <w:ind w:right="-142" w:firstLine="709"/>
        <w:jc w:val="both"/>
        <w:rPr>
          <w:rFonts w:ascii="Times New Roman" w:hAnsi="Times New Roman" w:cs="Times New Roman"/>
          <w:sz w:val="28"/>
          <w:szCs w:val="28"/>
          <w:highlight w:val="yellow"/>
        </w:rPr>
      </w:pPr>
    </w:p>
    <w:p w:rsidR="00775E60" w:rsidRPr="0012645C" w:rsidRDefault="00775E60" w:rsidP="00775E60">
      <w:pPr>
        <w:spacing w:after="0"/>
        <w:ind w:right="-142" w:firstLine="709"/>
        <w:jc w:val="both"/>
        <w:rPr>
          <w:rFonts w:ascii="Times New Roman" w:hAnsi="Times New Roman" w:cs="Times New Roman"/>
          <w:sz w:val="28"/>
          <w:szCs w:val="28"/>
        </w:rPr>
      </w:pPr>
      <w:r w:rsidRPr="0012645C">
        <w:rPr>
          <w:rFonts w:ascii="Times New Roman" w:hAnsi="Times New Roman" w:cs="Times New Roman"/>
          <w:sz w:val="28"/>
          <w:szCs w:val="28"/>
        </w:rPr>
        <w:t>Настоящей частью проекта решаются вопросы водоснабжения и водоотведения города Белореченска, являющегося административным центром  муниципального образования Белореченский район и муниципального образования Белореченское городское поселение Краснодарского края на стадии генерального плана на основании задания на проектирование, справок и схем существующих сетей водопровода и водоотведения.</w:t>
      </w:r>
    </w:p>
    <w:p w:rsidR="00775E60" w:rsidRPr="0012645C" w:rsidRDefault="00775E60" w:rsidP="00775E60">
      <w:pPr>
        <w:spacing w:after="0"/>
        <w:ind w:right="-142" w:firstLine="709"/>
        <w:rPr>
          <w:rFonts w:ascii="Times New Roman" w:hAnsi="Times New Roman" w:cs="Times New Roman"/>
          <w:sz w:val="28"/>
          <w:szCs w:val="28"/>
        </w:rPr>
      </w:pPr>
      <w:r w:rsidRPr="0012645C">
        <w:rPr>
          <w:rFonts w:ascii="Times New Roman" w:hAnsi="Times New Roman" w:cs="Times New Roman"/>
          <w:sz w:val="28"/>
          <w:szCs w:val="28"/>
        </w:rPr>
        <w:t>В состав Белореченского городского поселения входит один населённый пункт – город Белореченск.</w:t>
      </w:r>
    </w:p>
    <w:p w:rsidR="00775E60" w:rsidRPr="0012645C" w:rsidRDefault="00775E60" w:rsidP="00775E60">
      <w:pPr>
        <w:spacing w:after="0"/>
        <w:ind w:right="-142" w:firstLine="709"/>
        <w:jc w:val="both"/>
        <w:rPr>
          <w:rFonts w:ascii="Times New Roman" w:hAnsi="Times New Roman" w:cs="Times New Roman"/>
          <w:sz w:val="28"/>
          <w:szCs w:val="28"/>
        </w:rPr>
      </w:pPr>
      <w:r w:rsidRPr="0012645C">
        <w:rPr>
          <w:rFonts w:ascii="Times New Roman" w:hAnsi="Times New Roman" w:cs="Times New Roman"/>
          <w:sz w:val="28"/>
          <w:szCs w:val="28"/>
        </w:rPr>
        <w:t>Проектные решения раздела «Водоснабжение и водоотведение» приняты в соответствии со следующими действующими нормативными документами:</w:t>
      </w:r>
    </w:p>
    <w:p w:rsidR="00775E60" w:rsidRPr="0012645C" w:rsidRDefault="00775E60" w:rsidP="00775E60">
      <w:pPr>
        <w:numPr>
          <w:ilvl w:val="0"/>
          <w:numId w:val="42"/>
        </w:numPr>
        <w:shd w:val="clear" w:color="auto" w:fill="FFFFFF"/>
        <w:tabs>
          <w:tab w:val="num" w:pos="-2977"/>
        </w:tabs>
        <w:spacing w:after="0"/>
        <w:ind w:left="0" w:right="-142" w:firstLine="709"/>
        <w:jc w:val="both"/>
        <w:rPr>
          <w:rFonts w:ascii="Times New Roman" w:hAnsi="Times New Roman" w:cs="Times New Roman"/>
          <w:color w:val="000000"/>
          <w:sz w:val="28"/>
          <w:szCs w:val="28"/>
        </w:rPr>
      </w:pPr>
      <w:r w:rsidRPr="0012645C">
        <w:rPr>
          <w:rFonts w:ascii="Times New Roman" w:hAnsi="Times New Roman" w:cs="Times New Roman"/>
          <w:color w:val="000000"/>
          <w:sz w:val="28"/>
          <w:szCs w:val="28"/>
        </w:rPr>
        <w:t>СНиП 2.04.02-84* «Водоснабжение. Наружные сети и сооружения»;</w:t>
      </w:r>
    </w:p>
    <w:p w:rsidR="00775E60" w:rsidRPr="0012645C" w:rsidRDefault="00775E60" w:rsidP="00775E60">
      <w:pPr>
        <w:numPr>
          <w:ilvl w:val="0"/>
          <w:numId w:val="42"/>
        </w:numPr>
        <w:shd w:val="clear" w:color="auto" w:fill="FFFFFF"/>
        <w:tabs>
          <w:tab w:val="num" w:pos="-2977"/>
        </w:tabs>
        <w:spacing w:after="0"/>
        <w:ind w:left="0" w:right="-142" w:firstLine="709"/>
        <w:jc w:val="both"/>
        <w:rPr>
          <w:rFonts w:ascii="Times New Roman" w:hAnsi="Times New Roman" w:cs="Times New Roman"/>
          <w:color w:val="000000"/>
          <w:sz w:val="28"/>
          <w:szCs w:val="28"/>
        </w:rPr>
      </w:pPr>
      <w:r w:rsidRPr="0012645C">
        <w:rPr>
          <w:rFonts w:ascii="Times New Roman" w:hAnsi="Times New Roman" w:cs="Times New Roman"/>
          <w:color w:val="000000"/>
          <w:sz w:val="28"/>
          <w:szCs w:val="28"/>
        </w:rPr>
        <w:t>СНиП 2.04.03-85* «Канализация. Наружные сети и сооружения»;</w:t>
      </w:r>
    </w:p>
    <w:p w:rsidR="00775E60" w:rsidRPr="0012645C" w:rsidRDefault="00775E60" w:rsidP="00775E60">
      <w:pPr>
        <w:numPr>
          <w:ilvl w:val="0"/>
          <w:numId w:val="42"/>
        </w:numPr>
        <w:shd w:val="clear" w:color="auto" w:fill="FFFFFF"/>
        <w:tabs>
          <w:tab w:val="num" w:pos="-2977"/>
        </w:tabs>
        <w:spacing w:after="0"/>
        <w:ind w:left="0" w:right="-142" w:firstLine="709"/>
        <w:jc w:val="both"/>
        <w:rPr>
          <w:rFonts w:ascii="Times New Roman" w:hAnsi="Times New Roman" w:cs="Times New Roman"/>
          <w:color w:val="000000"/>
          <w:sz w:val="28"/>
          <w:szCs w:val="28"/>
        </w:rPr>
      </w:pPr>
      <w:r w:rsidRPr="0012645C">
        <w:rPr>
          <w:rFonts w:ascii="Times New Roman" w:hAnsi="Times New Roman" w:cs="Times New Roman"/>
          <w:color w:val="000000"/>
          <w:sz w:val="28"/>
          <w:szCs w:val="28"/>
        </w:rPr>
        <w:t>справочным пособием (к СНиП 2.04.03-85) «Проектирование сооружений для очистки сточных вод»;</w:t>
      </w:r>
    </w:p>
    <w:p w:rsidR="00775E60" w:rsidRPr="0012645C" w:rsidRDefault="00775E60" w:rsidP="00775E60">
      <w:pPr>
        <w:numPr>
          <w:ilvl w:val="0"/>
          <w:numId w:val="42"/>
        </w:numPr>
        <w:shd w:val="clear" w:color="auto" w:fill="FFFFFF"/>
        <w:tabs>
          <w:tab w:val="num" w:pos="-2977"/>
        </w:tabs>
        <w:spacing w:after="0"/>
        <w:ind w:left="0" w:right="-142" w:firstLine="709"/>
        <w:jc w:val="both"/>
        <w:rPr>
          <w:rFonts w:ascii="Times New Roman" w:hAnsi="Times New Roman" w:cs="Times New Roman"/>
          <w:color w:val="000000"/>
          <w:sz w:val="28"/>
          <w:szCs w:val="28"/>
        </w:rPr>
      </w:pPr>
      <w:r w:rsidRPr="0012645C">
        <w:rPr>
          <w:rFonts w:ascii="Times New Roman" w:hAnsi="Times New Roman" w:cs="Times New Roman"/>
          <w:color w:val="000000"/>
          <w:sz w:val="28"/>
          <w:szCs w:val="28"/>
        </w:rPr>
        <w:t>СанПиН 2.1.4.1074-01 «Питьевая вода. Гигиенические требования к качеству воды централизованных систем питьевого водоснабжения. Контроль качества»;</w:t>
      </w:r>
    </w:p>
    <w:p w:rsidR="00775E60" w:rsidRPr="0012645C" w:rsidRDefault="00775E60" w:rsidP="00775E60">
      <w:pPr>
        <w:numPr>
          <w:ilvl w:val="0"/>
          <w:numId w:val="42"/>
        </w:numPr>
        <w:shd w:val="clear" w:color="auto" w:fill="FFFFFF"/>
        <w:tabs>
          <w:tab w:val="num" w:pos="-2977"/>
        </w:tabs>
        <w:spacing w:after="0"/>
        <w:ind w:left="0" w:right="-142" w:firstLine="709"/>
        <w:jc w:val="both"/>
        <w:rPr>
          <w:rFonts w:ascii="Times New Roman" w:hAnsi="Times New Roman" w:cs="Times New Roman"/>
          <w:color w:val="000000"/>
          <w:sz w:val="28"/>
          <w:szCs w:val="28"/>
        </w:rPr>
      </w:pPr>
      <w:r w:rsidRPr="0012645C">
        <w:rPr>
          <w:rFonts w:ascii="Times New Roman" w:hAnsi="Times New Roman" w:cs="Times New Roman"/>
          <w:color w:val="000000"/>
          <w:sz w:val="28"/>
          <w:szCs w:val="28"/>
        </w:rPr>
        <w:t>МДК 3-01.2001 «Методические рекомендации по расчету количества и качества принимаемых сточных вод и загрязняющих веществ в системы водоотведения населенных пунктов»;</w:t>
      </w:r>
    </w:p>
    <w:p w:rsidR="00775E60" w:rsidRPr="0012645C" w:rsidRDefault="00775E60" w:rsidP="00775E60">
      <w:pPr>
        <w:numPr>
          <w:ilvl w:val="0"/>
          <w:numId w:val="42"/>
        </w:numPr>
        <w:shd w:val="clear" w:color="auto" w:fill="FFFFFF"/>
        <w:tabs>
          <w:tab w:val="num" w:pos="-2977"/>
        </w:tabs>
        <w:spacing w:after="0"/>
        <w:ind w:left="0" w:right="-142" w:firstLine="709"/>
        <w:jc w:val="both"/>
        <w:rPr>
          <w:rFonts w:ascii="Times New Roman" w:hAnsi="Times New Roman" w:cs="Times New Roman"/>
          <w:color w:val="000000"/>
          <w:sz w:val="28"/>
          <w:szCs w:val="28"/>
        </w:rPr>
      </w:pPr>
      <w:r w:rsidRPr="0012645C">
        <w:rPr>
          <w:rFonts w:ascii="Times New Roman" w:hAnsi="Times New Roman" w:cs="Times New Roman"/>
          <w:color w:val="000000"/>
          <w:sz w:val="28"/>
          <w:szCs w:val="28"/>
        </w:rPr>
        <w:t>СанПиН 2.1.5.980-00 «Водоотведение населенных мест. Санитарная охрана водных объектов. Гигиенические требования к охране поверхностных вод»;</w:t>
      </w:r>
    </w:p>
    <w:p w:rsidR="00775E60" w:rsidRPr="0012645C" w:rsidRDefault="00775E60" w:rsidP="00775E60">
      <w:pPr>
        <w:numPr>
          <w:ilvl w:val="0"/>
          <w:numId w:val="42"/>
        </w:numPr>
        <w:shd w:val="clear" w:color="auto" w:fill="FFFFFF"/>
        <w:tabs>
          <w:tab w:val="num" w:pos="-2977"/>
        </w:tabs>
        <w:spacing w:after="0"/>
        <w:ind w:left="0" w:right="-142" w:firstLine="709"/>
        <w:jc w:val="both"/>
        <w:rPr>
          <w:rFonts w:ascii="Times New Roman" w:hAnsi="Times New Roman" w:cs="Times New Roman"/>
          <w:color w:val="000000"/>
          <w:sz w:val="28"/>
          <w:szCs w:val="28"/>
        </w:rPr>
      </w:pPr>
      <w:r w:rsidRPr="0012645C">
        <w:rPr>
          <w:rFonts w:ascii="Times New Roman" w:hAnsi="Times New Roman" w:cs="Times New Roman"/>
          <w:color w:val="000000"/>
          <w:sz w:val="28"/>
          <w:szCs w:val="28"/>
        </w:rPr>
        <w:t>гигиеническими нормами «Предельно допустимые концентрации (ПДК) химических веществ в водных объектах хозяйственного и культурно-бытового водопользования» (ГН 2.1.5.689-89);</w:t>
      </w:r>
    </w:p>
    <w:p w:rsidR="00775E60" w:rsidRPr="0012645C" w:rsidRDefault="00775E60" w:rsidP="00775E60">
      <w:pPr>
        <w:numPr>
          <w:ilvl w:val="0"/>
          <w:numId w:val="42"/>
        </w:numPr>
        <w:shd w:val="clear" w:color="auto" w:fill="FFFFFF"/>
        <w:tabs>
          <w:tab w:val="num" w:pos="-2977"/>
        </w:tabs>
        <w:spacing w:after="0"/>
        <w:ind w:left="0" w:right="-142" w:firstLine="709"/>
        <w:jc w:val="both"/>
        <w:rPr>
          <w:rFonts w:ascii="Times New Roman" w:hAnsi="Times New Roman" w:cs="Times New Roman"/>
          <w:color w:val="000000"/>
          <w:sz w:val="28"/>
          <w:szCs w:val="28"/>
        </w:rPr>
      </w:pPr>
      <w:r w:rsidRPr="0012645C">
        <w:rPr>
          <w:rFonts w:ascii="Times New Roman" w:hAnsi="Times New Roman" w:cs="Times New Roman"/>
          <w:color w:val="000000"/>
          <w:sz w:val="28"/>
          <w:szCs w:val="28"/>
        </w:rPr>
        <w:t>методическими указаниями МУ 2.1.5.800-99 «Организация санэпиднадзора за обеззараживанием сточных вод»;</w:t>
      </w:r>
    </w:p>
    <w:p w:rsidR="00775E60" w:rsidRPr="0012645C" w:rsidRDefault="00775E60" w:rsidP="00775E60">
      <w:pPr>
        <w:numPr>
          <w:ilvl w:val="0"/>
          <w:numId w:val="42"/>
        </w:numPr>
        <w:shd w:val="clear" w:color="auto" w:fill="FFFFFF"/>
        <w:tabs>
          <w:tab w:val="num" w:pos="-2977"/>
        </w:tabs>
        <w:spacing w:after="0"/>
        <w:ind w:left="0" w:right="-142" w:firstLine="709"/>
        <w:jc w:val="both"/>
        <w:rPr>
          <w:rFonts w:ascii="Times New Roman" w:hAnsi="Times New Roman" w:cs="Times New Roman"/>
          <w:color w:val="000000"/>
          <w:sz w:val="28"/>
          <w:szCs w:val="28"/>
        </w:rPr>
      </w:pPr>
      <w:r w:rsidRPr="0012645C">
        <w:rPr>
          <w:rFonts w:ascii="Times New Roman" w:hAnsi="Times New Roman" w:cs="Times New Roman"/>
          <w:color w:val="000000"/>
          <w:sz w:val="28"/>
          <w:szCs w:val="28"/>
        </w:rPr>
        <w:t>методическими указаниями МУ 2.1.5.732-99 «Санитарно-эпидемиологический надзор за обеззараживанием сточных вод ультрафиолетовым излучением»;</w:t>
      </w:r>
    </w:p>
    <w:p w:rsidR="00775E60" w:rsidRPr="0012645C" w:rsidRDefault="00775E60" w:rsidP="00775E60">
      <w:pPr>
        <w:numPr>
          <w:ilvl w:val="0"/>
          <w:numId w:val="42"/>
        </w:numPr>
        <w:shd w:val="clear" w:color="auto" w:fill="FFFFFF"/>
        <w:tabs>
          <w:tab w:val="num" w:pos="-2977"/>
        </w:tabs>
        <w:spacing w:after="0"/>
        <w:ind w:left="0" w:right="-142" w:firstLine="709"/>
        <w:jc w:val="both"/>
        <w:rPr>
          <w:rFonts w:ascii="Times New Roman" w:hAnsi="Times New Roman" w:cs="Times New Roman"/>
          <w:color w:val="000000"/>
          <w:sz w:val="28"/>
          <w:szCs w:val="28"/>
        </w:rPr>
      </w:pPr>
      <w:r w:rsidRPr="0012645C">
        <w:rPr>
          <w:rFonts w:ascii="Times New Roman" w:hAnsi="Times New Roman" w:cs="Times New Roman"/>
          <w:color w:val="000000"/>
          <w:sz w:val="28"/>
          <w:szCs w:val="28"/>
        </w:rPr>
        <w:t>СанПиН 2.1.4.1110-02 «Зоны санитарной охраны источников водоснабжения и водопроводов питьевого назначения»;</w:t>
      </w:r>
    </w:p>
    <w:p w:rsidR="00775E60" w:rsidRPr="0012645C" w:rsidRDefault="00775E60" w:rsidP="00775E60">
      <w:pPr>
        <w:numPr>
          <w:ilvl w:val="0"/>
          <w:numId w:val="42"/>
        </w:numPr>
        <w:shd w:val="clear" w:color="auto" w:fill="FFFFFF"/>
        <w:tabs>
          <w:tab w:val="num" w:pos="-2977"/>
        </w:tabs>
        <w:spacing w:after="0"/>
        <w:ind w:left="0" w:right="-142" w:firstLine="709"/>
        <w:jc w:val="both"/>
        <w:rPr>
          <w:rFonts w:ascii="Times New Roman" w:hAnsi="Times New Roman" w:cs="Times New Roman"/>
          <w:color w:val="000000"/>
          <w:sz w:val="28"/>
          <w:szCs w:val="28"/>
        </w:rPr>
      </w:pPr>
      <w:r w:rsidRPr="0012645C">
        <w:rPr>
          <w:rFonts w:ascii="Times New Roman" w:hAnsi="Times New Roman" w:cs="Times New Roman"/>
          <w:color w:val="000000"/>
          <w:sz w:val="28"/>
          <w:szCs w:val="28"/>
        </w:rPr>
        <w:t>пособием к СНиП 11-01-95 по разработке раздела «Охрана окружающей среды»;</w:t>
      </w:r>
    </w:p>
    <w:p w:rsidR="00775E60" w:rsidRPr="0012645C" w:rsidRDefault="00775E60" w:rsidP="00775E60">
      <w:pPr>
        <w:numPr>
          <w:ilvl w:val="0"/>
          <w:numId w:val="42"/>
        </w:numPr>
        <w:shd w:val="clear" w:color="auto" w:fill="FFFFFF"/>
        <w:tabs>
          <w:tab w:val="num" w:pos="-2977"/>
        </w:tabs>
        <w:spacing w:after="0"/>
        <w:ind w:left="0" w:right="-142" w:firstLine="709"/>
        <w:jc w:val="both"/>
        <w:rPr>
          <w:rFonts w:ascii="Times New Roman" w:hAnsi="Times New Roman" w:cs="Times New Roman"/>
          <w:color w:val="000000"/>
          <w:sz w:val="28"/>
          <w:szCs w:val="28"/>
        </w:rPr>
      </w:pPr>
      <w:r w:rsidRPr="0012645C">
        <w:rPr>
          <w:rFonts w:ascii="Times New Roman" w:hAnsi="Times New Roman" w:cs="Times New Roman"/>
          <w:color w:val="000000"/>
          <w:sz w:val="28"/>
          <w:szCs w:val="28"/>
        </w:rPr>
        <w:lastRenderedPageBreak/>
        <w:t>пособиям к СНиП 2.04.02-84* и СНиП 2.04.03-85 по объему и содержанию технической документации внеплощадочных систем водоснабжения и канализации;</w:t>
      </w:r>
    </w:p>
    <w:p w:rsidR="00775E60" w:rsidRPr="0012645C" w:rsidRDefault="00775E60" w:rsidP="00775E60">
      <w:pPr>
        <w:numPr>
          <w:ilvl w:val="0"/>
          <w:numId w:val="42"/>
        </w:numPr>
        <w:shd w:val="clear" w:color="auto" w:fill="FFFFFF"/>
        <w:tabs>
          <w:tab w:val="num" w:pos="-2977"/>
        </w:tabs>
        <w:spacing w:after="0"/>
        <w:ind w:left="0" w:right="-142" w:firstLine="709"/>
        <w:jc w:val="both"/>
        <w:rPr>
          <w:rFonts w:ascii="Times New Roman" w:hAnsi="Times New Roman" w:cs="Times New Roman"/>
          <w:color w:val="000000"/>
          <w:sz w:val="28"/>
          <w:szCs w:val="28"/>
        </w:rPr>
      </w:pPr>
      <w:r w:rsidRPr="0012645C">
        <w:rPr>
          <w:rFonts w:ascii="Times New Roman" w:hAnsi="Times New Roman" w:cs="Times New Roman"/>
          <w:color w:val="000000"/>
          <w:sz w:val="28"/>
          <w:szCs w:val="28"/>
        </w:rPr>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r>
        <w:rPr>
          <w:rFonts w:ascii="Times New Roman" w:hAnsi="Times New Roman" w:cs="Times New Roman"/>
          <w:color w:val="000000"/>
          <w:sz w:val="28"/>
          <w:szCs w:val="28"/>
        </w:rPr>
        <w:t>,</w:t>
      </w:r>
    </w:p>
    <w:p w:rsidR="00775E60" w:rsidRPr="0012645C" w:rsidRDefault="00775E60" w:rsidP="00775E60">
      <w:pPr>
        <w:shd w:val="clear" w:color="auto" w:fill="FFFFFF"/>
        <w:spacing w:after="0"/>
        <w:ind w:right="-14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w:t>
      </w:r>
      <w:r w:rsidRPr="0012645C">
        <w:rPr>
          <w:rFonts w:ascii="Times New Roman" w:hAnsi="Times New Roman" w:cs="Times New Roman"/>
          <w:color w:val="000000"/>
          <w:sz w:val="28"/>
          <w:szCs w:val="28"/>
        </w:rPr>
        <w:t xml:space="preserve"> также требованиями ряда других нормативных документов.</w:t>
      </w:r>
    </w:p>
    <w:p w:rsidR="00775E60" w:rsidRPr="0012645C" w:rsidRDefault="00775E60" w:rsidP="00775E60">
      <w:pPr>
        <w:spacing w:after="0"/>
        <w:ind w:right="-142" w:firstLine="709"/>
        <w:jc w:val="both"/>
        <w:rPr>
          <w:rFonts w:ascii="Times New Roman" w:hAnsi="Times New Roman" w:cs="Times New Roman"/>
          <w:sz w:val="28"/>
          <w:szCs w:val="28"/>
        </w:rPr>
      </w:pPr>
      <w:r w:rsidRPr="0012645C">
        <w:rPr>
          <w:rFonts w:ascii="Times New Roman" w:hAnsi="Times New Roman" w:cs="Times New Roman"/>
          <w:sz w:val="28"/>
          <w:szCs w:val="28"/>
        </w:rPr>
        <w:t xml:space="preserve">Инженерно-геологические условия представлены суглинками тяжелыми твердыми с прослоями песка, просадочными </w:t>
      </w:r>
      <w:r w:rsidRPr="0012645C">
        <w:rPr>
          <w:rFonts w:ascii="Times New Roman" w:hAnsi="Times New Roman" w:cs="Times New Roman"/>
          <w:sz w:val="28"/>
          <w:szCs w:val="28"/>
          <w:lang w:val="en-US"/>
        </w:rPr>
        <w:t>I</w:t>
      </w:r>
      <w:r w:rsidRPr="0012645C">
        <w:rPr>
          <w:rFonts w:ascii="Times New Roman" w:hAnsi="Times New Roman" w:cs="Times New Roman"/>
          <w:sz w:val="28"/>
          <w:szCs w:val="28"/>
        </w:rPr>
        <w:t xml:space="preserve"> типа и глинами. Наибольшая глубина промерзания почвы 0,7</w:t>
      </w:r>
      <w:r>
        <w:rPr>
          <w:rFonts w:ascii="Times New Roman" w:hAnsi="Times New Roman" w:cs="Times New Roman"/>
          <w:sz w:val="28"/>
          <w:szCs w:val="28"/>
        </w:rPr>
        <w:t xml:space="preserve"> </w:t>
      </w:r>
      <w:r w:rsidRPr="0012645C">
        <w:rPr>
          <w:rFonts w:ascii="Times New Roman" w:hAnsi="Times New Roman" w:cs="Times New Roman"/>
          <w:sz w:val="28"/>
          <w:szCs w:val="28"/>
        </w:rPr>
        <w:t>м.</w:t>
      </w:r>
    </w:p>
    <w:p w:rsidR="00775E60" w:rsidRPr="0012645C" w:rsidRDefault="00775E60" w:rsidP="00775E60">
      <w:pPr>
        <w:spacing w:after="0"/>
        <w:ind w:right="-142" w:firstLine="709"/>
        <w:jc w:val="both"/>
        <w:rPr>
          <w:rFonts w:ascii="Times New Roman" w:hAnsi="Times New Roman" w:cs="Times New Roman"/>
          <w:sz w:val="28"/>
          <w:szCs w:val="28"/>
        </w:rPr>
      </w:pPr>
      <w:r w:rsidRPr="0012645C">
        <w:rPr>
          <w:rFonts w:ascii="Times New Roman" w:hAnsi="Times New Roman" w:cs="Times New Roman"/>
          <w:sz w:val="28"/>
          <w:szCs w:val="28"/>
        </w:rPr>
        <w:t>Фоновая сейсмичность г. Белореченск для строительства зданий и сооружений составляет 8 баллов.</w:t>
      </w:r>
    </w:p>
    <w:p w:rsidR="00775E60" w:rsidRPr="0012645C" w:rsidRDefault="00775E60" w:rsidP="00775E60">
      <w:pPr>
        <w:spacing w:after="0"/>
        <w:ind w:right="-142" w:firstLine="709"/>
        <w:jc w:val="both"/>
        <w:rPr>
          <w:rFonts w:ascii="Times New Roman" w:hAnsi="Times New Roman" w:cs="Times New Roman"/>
          <w:sz w:val="28"/>
          <w:szCs w:val="28"/>
          <w:highlight w:val="lightGray"/>
        </w:rPr>
      </w:pPr>
    </w:p>
    <w:p w:rsidR="00775E60" w:rsidRPr="0012645C" w:rsidRDefault="00775E60" w:rsidP="00115B17">
      <w:pPr>
        <w:pStyle w:val="30"/>
        <w:jc w:val="center"/>
        <w:rPr>
          <w:b/>
          <w:bCs/>
          <w:szCs w:val="28"/>
        </w:rPr>
      </w:pPr>
      <w:bookmarkStart w:id="94" w:name="_Toc506388474"/>
      <w:bookmarkStart w:id="95" w:name="_Toc506725828"/>
      <w:r>
        <w:rPr>
          <w:b/>
          <w:bCs/>
          <w:szCs w:val="28"/>
        </w:rPr>
        <w:t>5</w:t>
      </w:r>
      <w:r w:rsidRPr="0012645C">
        <w:rPr>
          <w:b/>
          <w:bCs/>
          <w:szCs w:val="28"/>
        </w:rPr>
        <w:t>.5.1.1. Водоснабжение</w:t>
      </w:r>
      <w:bookmarkEnd w:id="94"/>
      <w:bookmarkEnd w:id="95"/>
    </w:p>
    <w:p w:rsidR="00775E60" w:rsidRPr="0012645C" w:rsidRDefault="00775E60" w:rsidP="00775E60">
      <w:pPr>
        <w:suppressAutoHyphens/>
        <w:spacing w:after="0" w:line="240" w:lineRule="auto"/>
        <w:ind w:right="-142"/>
        <w:jc w:val="center"/>
        <w:rPr>
          <w:rFonts w:ascii="Times New Roman" w:hAnsi="Times New Roman" w:cs="Times New Roman"/>
          <w:b/>
          <w:sz w:val="28"/>
          <w:szCs w:val="28"/>
          <w:highlight w:val="yellow"/>
          <w:lang w:eastAsia="ar-SA"/>
        </w:rPr>
      </w:pPr>
    </w:p>
    <w:p w:rsidR="00775E60" w:rsidRPr="0012645C" w:rsidRDefault="00775E60" w:rsidP="00775E60">
      <w:pPr>
        <w:spacing w:after="0" w:line="240" w:lineRule="auto"/>
        <w:jc w:val="center"/>
        <w:rPr>
          <w:rFonts w:ascii="Times New Roman" w:hAnsi="Times New Roman" w:cs="Times New Roman"/>
          <w:b/>
          <w:sz w:val="28"/>
          <w:szCs w:val="28"/>
          <w:lang w:eastAsia="ar-SA"/>
        </w:rPr>
      </w:pPr>
      <w:r w:rsidRPr="0012645C">
        <w:rPr>
          <w:rFonts w:ascii="Times New Roman" w:hAnsi="Times New Roman" w:cs="Times New Roman"/>
          <w:b/>
          <w:sz w:val="28"/>
          <w:szCs w:val="28"/>
          <w:lang w:eastAsia="ar-SA"/>
        </w:rPr>
        <w:t>Существующее положение</w:t>
      </w:r>
    </w:p>
    <w:p w:rsidR="00775E60" w:rsidRPr="0012645C" w:rsidRDefault="00775E60" w:rsidP="00775E60">
      <w:pPr>
        <w:suppressAutoHyphens/>
        <w:spacing w:after="0" w:line="240" w:lineRule="auto"/>
        <w:ind w:right="-142"/>
        <w:jc w:val="center"/>
        <w:rPr>
          <w:rFonts w:ascii="Times New Roman" w:hAnsi="Times New Roman" w:cs="Times New Roman"/>
          <w:b/>
          <w:sz w:val="28"/>
          <w:szCs w:val="28"/>
          <w:lang w:eastAsia="ar-SA"/>
        </w:rPr>
      </w:pPr>
    </w:p>
    <w:p w:rsidR="00775E60" w:rsidRPr="0012645C" w:rsidRDefault="00775E60" w:rsidP="00775E60">
      <w:pPr>
        <w:pStyle w:val="1ff5"/>
        <w:spacing w:line="276" w:lineRule="auto"/>
        <w:ind w:left="-57" w:right="-142" w:firstLine="766"/>
        <w:rPr>
          <w:rFonts w:ascii="Times New Roman" w:hAnsi="Times New Roman"/>
          <w:sz w:val="28"/>
          <w:szCs w:val="28"/>
        </w:rPr>
      </w:pPr>
      <w:r w:rsidRPr="0012645C">
        <w:rPr>
          <w:rFonts w:ascii="Times New Roman" w:hAnsi="Times New Roman"/>
          <w:sz w:val="28"/>
          <w:szCs w:val="28"/>
        </w:rPr>
        <w:t xml:space="preserve">Водоснабжение г. Белореченск  осуществляется от двух водозаборов: в/з «Южный», расположенного в п. Родники, и </w:t>
      </w:r>
      <w:r w:rsidRPr="0012645C">
        <w:rPr>
          <w:rFonts w:ascii="Times New Roman" w:hAnsi="Times New Roman"/>
          <w:color w:val="000000"/>
          <w:sz w:val="28"/>
          <w:szCs w:val="28"/>
        </w:rPr>
        <w:t>в/</w:t>
      </w:r>
      <w:r w:rsidRPr="0012645C">
        <w:rPr>
          <w:rFonts w:ascii="Times New Roman" w:hAnsi="Times New Roman"/>
          <w:sz w:val="28"/>
          <w:szCs w:val="28"/>
        </w:rPr>
        <w:t>з «188 квартал», расположенного в центральной части города, с общим количеством скважин 36 шт. Водозаборные и водопроводные сети находятся на обслуживании МУП «ВКХ».</w:t>
      </w:r>
    </w:p>
    <w:p w:rsidR="00775E60" w:rsidRPr="00495E9C" w:rsidRDefault="00775E60" w:rsidP="00775E60">
      <w:pPr>
        <w:jc w:val="center"/>
        <w:rPr>
          <w:rFonts w:ascii="Times New Roman" w:hAnsi="Times New Roman" w:cs="Times New Roman"/>
          <w:b/>
          <w:sz w:val="28"/>
          <w:szCs w:val="28"/>
          <w:lang w:eastAsia="ar-SA"/>
        </w:rPr>
      </w:pPr>
      <w:r w:rsidRPr="00495E9C">
        <w:rPr>
          <w:rFonts w:ascii="Times New Roman" w:hAnsi="Times New Roman" w:cs="Times New Roman"/>
          <w:b/>
          <w:sz w:val="28"/>
          <w:szCs w:val="28"/>
          <w:lang w:eastAsia="ar-SA"/>
        </w:rPr>
        <w:t>Водозаборные сооружения</w:t>
      </w:r>
    </w:p>
    <w:p w:rsidR="00775E60" w:rsidRPr="0012645C" w:rsidRDefault="00775E60" w:rsidP="00775E60">
      <w:pPr>
        <w:spacing w:after="0"/>
        <w:ind w:right="-142" w:firstLine="709"/>
        <w:jc w:val="both"/>
        <w:rPr>
          <w:rFonts w:ascii="Times New Roman" w:hAnsi="Times New Roman" w:cs="Times New Roman"/>
          <w:sz w:val="28"/>
          <w:szCs w:val="28"/>
        </w:rPr>
      </w:pPr>
      <w:r w:rsidRPr="0012645C">
        <w:rPr>
          <w:rFonts w:ascii="Times New Roman" w:hAnsi="Times New Roman" w:cs="Times New Roman"/>
          <w:sz w:val="28"/>
          <w:szCs w:val="28"/>
        </w:rPr>
        <w:t>Водоснабжение г. Белореченска базируется на подземных водах.</w:t>
      </w:r>
    </w:p>
    <w:p w:rsidR="00775E60" w:rsidRPr="0012645C" w:rsidRDefault="00775E60" w:rsidP="00775E60">
      <w:pPr>
        <w:spacing w:after="0"/>
        <w:ind w:right="-142" w:firstLine="720"/>
        <w:jc w:val="both"/>
        <w:rPr>
          <w:rFonts w:ascii="Times New Roman" w:hAnsi="Times New Roman" w:cs="Times New Roman"/>
          <w:sz w:val="28"/>
          <w:szCs w:val="28"/>
        </w:rPr>
      </w:pPr>
      <w:r w:rsidRPr="0012645C">
        <w:rPr>
          <w:rFonts w:ascii="Times New Roman" w:hAnsi="Times New Roman" w:cs="Times New Roman"/>
          <w:sz w:val="28"/>
          <w:szCs w:val="28"/>
        </w:rPr>
        <w:t xml:space="preserve">Основной источник водоснабжения – существующие головные водозаборные сооружения (головной водозабор «Южный») расположены в пос. Родники (южнее г. Белореченска) и окружены с востока – жилой застройкой </w:t>
      </w:r>
    </w:p>
    <w:p w:rsidR="00775E60" w:rsidRPr="0012645C" w:rsidRDefault="00775E60" w:rsidP="00775E60">
      <w:pPr>
        <w:spacing w:after="0"/>
        <w:ind w:right="-142"/>
        <w:jc w:val="both"/>
        <w:rPr>
          <w:rFonts w:ascii="Times New Roman" w:hAnsi="Times New Roman" w:cs="Times New Roman"/>
          <w:sz w:val="28"/>
          <w:szCs w:val="28"/>
        </w:rPr>
      </w:pPr>
      <w:r w:rsidRPr="0012645C">
        <w:rPr>
          <w:rFonts w:ascii="Times New Roman" w:hAnsi="Times New Roman" w:cs="Times New Roman"/>
          <w:sz w:val="28"/>
          <w:szCs w:val="28"/>
        </w:rPr>
        <w:t>пос. Родники, с запада – промышленными предприятиями, т.е. отсутствует возможность организации 3-х зон санитарной охраны; имеет место снижение дебита существующих артскважин до 19-20 м3/час.</w:t>
      </w:r>
    </w:p>
    <w:p w:rsidR="00775E60" w:rsidRPr="0012645C" w:rsidRDefault="00775E60" w:rsidP="00775E60">
      <w:pPr>
        <w:spacing w:after="0"/>
        <w:ind w:right="-142" w:firstLine="720"/>
        <w:jc w:val="both"/>
        <w:rPr>
          <w:rFonts w:ascii="Times New Roman" w:hAnsi="Times New Roman" w:cs="Times New Roman"/>
          <w:sz w:val="28"/>
          <w:szCs w:val="28"/>
        </w:rPr>
      </w:pPr>
      <w:r w:rsidRPr="0012645C">
        <w:rPr>
          <w:rFonts w:ascii="Times New Roman" w:hAnsi="Times New Roman" w:cs="Times New Roman"/>
          <w:sz w:val="28"/>
          <w:szCs w:val="28"/>
        </w:rPr>
        <w:t>Водозабор «188 квартал» расположен в центральной части города.</w:t>
      </w:r>
    </w:p>
    <w:p w:rsidR="00775E60" w:rsidRPr="0012645C" w:rsidRDefault="00775E60" w:rsidP="00775E60">
      <w:pPr>
        <w:spacing w:after="0"/>
        <w:ind w:right="-142" w:firstLine="709"/>
        <w:jc w:val="both"/>
        <w:rPr>
          <w:rFonts w:ascii="Times New Roman" w:hAnsi="Times New Roman" w:cs="Times New Roman"/>
          <w:sz w:val="28"/>
          <w:szCs w:val="28"/>
        </w:rPr>
      </w:pPr>
      <w:r w:rsidRPr="0012645C">
        <w:rPr>
          <w:rFonts w:ascii="Times New Roman" w:hAnsi="Times New Roman" w:cs="Times New Roman"/>
          <w:sz w:val="28"/>
          <w:szCs w:val="28"/>
        </w:rPr>
        <w:t xml:space="preserve"> Общая производительность водозаборов – 9000 м</w:t>
      </w:r>
      <w:r w:rsidRPr="0012645C">
        <w:rPr>
          <w:rFonts w:ascii="Times New Roman" w:hAnsi="Times New Roman" w:cs="Times New Roman"/>
          <w:sz w:val="28"/>
          <w:szCs w:val="28"/>
          <w:vertAlign w:val="superscript"/>
        </w:rPr>
        <w:t>3</w:t>
      </w:r>
      <w:r w:rsidRPr="0012645C">
        <w:rPr>
          <w:rFonts w:ascii="Times New Roman" w:hAnsi="Times New Roman" w:cs="Times New Roman"/>
          <w:sz w:val="28"/>
          <w:szCs w:val="28"/>
        </w:rPr>
        <w:t>/сут.</w:t>
      </w:r>
    </w:p>
    <w:p w:rsidR="00775E60" w:rsidRPr="0012645C" w:rsidRDefault="00775E60" w:rsidP="00775E60">
      <w:pPr>
        <w:spacing w:after="0"/>
        <w:ind w:right="-142" w:firstLine="720"/>
        <w:jc w:val="both"/>
        <w:rPr>
          <w:rFonts w:ascii="Times New Roman" w:hAnsi="Times New Roman" w:cs="Times New Roman"/>
          <w:sz w:val="28"/>
          <w:szCs w:val="28"/>
          <w:lang w:eastAsia="en-US" w:bidi="en-US"/>
        </w:rPr>
      </w:pPr>
      <w:r w:rsidRPr="0012645C">
        <w:rPr>
          <w:rFonts w:ascii="Times New Roman" w:hAnsi="Times New Roman" w:cs="Times New Roman"/>
          <w:sz w:val="28"/>
          <w:szCs w:val="28"/>
          <w:lang w:eastAsia="en-US" w:bidi="en-US"/>
        </w:rPr>
        <w:t xml:space="preserve">Основным источником централизованного водоснабжения г.Белореченска являются понтический и мэотический водоносные комплексы Черниговского месторождения подземных вод. Количество утвержденных эксплуатационных запасов подземных вод составляет 59,40 тыс.м3/сутки по категориям А+В+С. Понтический водоносный комплекс является одним из основных источников и хорошо изучен при разведке. Дебиты разведочных скважин составляют 4,10-8,20 л/с при понижении уровня на 9-41 м. Мэотический водоносный комплекс приурочен к выходам отложений мэотического яруса на поверхность. Дебиты </w:t>
      </w:r>
      <w:r w:rsidRPr="0012645C">
        <w:rPr>
          <w:rFonts w:ascii="Times New Roman" w:hAnsi="Times New Roman" w:cs="Times New Roman"/>
          <w:sz w:val="28"/>
          <w:szCs w:val="28"/>
          <w:lang w:eastAsia="en-US" w:bidi="en-US"/>
        </w:rPr>
        <w:lastRenderedPageBreak/>
        <w:t xml:space="preserve">скважин составляют 8,60-20,50 л/с при понижении уровня соответственно на 11-48 м. </w:t>
      </w:r>
    </w:p>
    <w:p w:rsidR="00775E60" w:rsidRPr="0012645C" w:rsidRDefault="00775E60" w:rsidP="00775E60">
      <w:pPr>
        <w:spacing w:after="0"/>
        <w:ind w:right="-142" w:firstLine="709"/>
        <w:jc w:val="both"/>
        <w:rPr>
          <w:rFonts w:ascii="Times New Roman" w:hAnsi="Times New Roman" w:cs="Times New Roman"/>
          <w:sz w:val="28"/>
          <w:szCs w:val="28"/>
        </w:rPr>
      </w:pPr>
      <w:r w:rsidRPr="0012645C">
        <w:rPr>
          <w:rFonts w:ascii="Times New Roman" w:hAnsi="Times New Roman" w:cs="Times New Roman"/>
          <w:sz w:val="28"/>
          <w:szCs w:val="28"/>
        </w:rPr>
        <w:t xml:space="preserve">Качество подземных вод соответствует требованиям СанПиН 2.1.4.1074.01 по химическим и бактериологическим показателям. </w:t>
      </w:r>
    </w:p>
    <w:p w:rsidR="00775E60" w:rsidRPr="0012645C" w:rsidRDefault="00775E60" w:rsidP="00775E60">
      <w:pPr>
        <w:spacing w:after="0"/>
        <w:ind w:right="-142" w:firstLine="709"/>
        <w:jc w:val="both"/>
        <w:rPr>
          <w:rFonts w:ascii="Times New Roman" w:hAnsi="Times New Roman" w:cs="Times New Roman"/>
          <w:sz w:val="28"/>
          <w:szCs w:val="28"/>
        </w:rPr>
      </w:pPr>
      <w:r w:rsidRPr="0012645C">
        <w:rPr>
          <w:rFonts w:ascii="Times New Roman" w:hAnsi="Times New Roman" w:cs="Times New Roman"/>
          <w:sz w:val="28"/>
          <w:szCs w:val="28"/>
        </w:rPr>
        <w:t xml:space="preserve">Общее состояние водопроводных сетей характеризуется высоким износом. Протяженность сетей составляет 116 км, в том числе магистральных – 19,7 км, разводящих – 96,3 км (таблицы </w:t>
      </w:r>
      <w:r w:rsidR="00115B17">
        <w:rPr>
          <w:rFonts w:ascii="Times New Roman" w:hAnsi="Times New Roman" w:cs="Times New Roman"/>
          <w:sz w:val="28"/>
          <w:szCs w:val="28"/>
        </w:rPr>
        <w:t>36</w:t>
      </w:r>
      <w:r w:rsidRPr="0012645C">
        <w:rPr>
          <w:rFonts w:ascii="Times New Roman" w:hAnsi="Times New Roman" w:cs="Times New Roman"/>
          <w:sz w:val="28"/>
          <w:szCs w:val="28"/>
        </w:rPr>
        <w:t>,</w:t>
      </w:r>
      <w:r w:rsidR="00115B17">
        <w:rPr>
          <w:rFonts w:ascii="Times New Roman" w:hAnsi="Times New Roman" w:cs="Times New Roman"/>
          <w:sz w:val="28"/>
          <w:szCs w:val="28"/>
        </w:rPr>
        <w:t xml:space="preserve"> 37</w:t>
      </w:r>
      <w:r w:rsidRPr="0012645C">
        <w:rPr>
          <w:rFonts w:ascii="Times New Roman" w:hAnsi="Times New Roman" w:cs="Times New Roman"/>
          <w:sz w:val="28"/>
          <w:szCs w:val="28"/>
        </w:rPr>
        <w:t>).</w:t>
      </w:r>
    </w:p>
    <w:p w:rsidR="00775E60" w:rsidRPr="0012645C" w:rsidRDefault="00775E60" w:rsidP="00775E60">
      <w:pPr>
        <w:spacing w:after="0"/>
        <w:ind w:right="-142" w:firstLine="709"/>
        <w:jc w:val="center"/>
        <w:rPr>
          <w:rFonts w:ascii="Times New Roman" w:hAnsi="Times New Roman" w:cs="Times New Roman"/>
          <w:sz w:val="28"/>
          <w:szCs w:val="28"/>
        </w:rPr>
      </w:pPr>
      <w:r w:rsidRPr="0012645C">
        <w:rPr>
          <w:rFonts w:ascii="Times New Roman" w:hAnsi="Times New Roman" w:cs="Times New Roman"/>
          <w:b/>
          <w:sz w:val="28"/>
          <w:szCs w:val="28"/>
        </w:rPr>
        <w:t>Протяженность магистральных водоводов</w:t>
      </w:r>
    </w:p>
    <w:p w:rsidR="00775E60" w:rsidRPr="0012645C" w:rsidRDefault="00775E60" w:rsidP="00775E60">
      <w:pPr>
        <w:pStyle w:val="af6"/>
        <w:spacing w:after="0" w:line="276" w:lineRule="auto"/>
        <w:ind w:right="-142" w:firstLine="709"/>
        <w:jc w:val="right"/>
        <w:rPr>
          <w:rFonts w:ascii="Times New Roman" w:hAnsi="Times New Roman" w:cs="Times New Roman"/>
          <w:b w:val="0"/>
          <w:caps/>
          <w:color w:val="auto"/>
          <w:sz w:val="28"/>
          <w:szCs w:val="28"/>
        </w:rPr>
      </w:pPr>
      <w:r w:rsidRPr="0012645C">
        <w:rPr>
          <w:rFonts w:ascii="Times New Roman" w:hAnsi="Times New Roman" w:cs="Times New Roman"/>
          <w:b w:val="0"/>
          <w:color w:val="auto"/>
          <w:sz w:val="28"/>
          <w:szCs w:val="28"/>
        </w:rPr>
        <w:t xml:space="preserve">Таблица </w:t>
      </w:r>
      <w:r w:rsidR="00115B17">
        <w:rPr>
          <w:rFonts w:ascii="Times New Roman" w:hAnsi="Times New Roman" w:cs="Times New Roman"/>
          <w:b w:val="0"/>
          <w:color w:val="auto"/>
          <w:sz w:val="28"/>
          <w:szCs w:val="28"/>
        </w:rPr>
        <w:t>36</w:t>
      </w: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227"/>
        <w:gridCol w:w="1034"/>
        <w:gridCol w:w="982"/>
        <w:gridCol w:w="1116"/>
        <w:gridCol w:w="1262"/>
        <w:gridCol w:w="973"/>
        <w:gridCol w:w="1437"/>
      </w:tblGrid>
      <w:tr w:rsidR="00775E60" w:rsidRPr="0012645C" w:rsidTr="00CB5A4E">
        <w:trPr>
          <w:trHeight w:val="1603"/>
          <w:tblHeader/>
        </w:trPr>
        <w:tc>
          <w:tcPr>
            <w:tcW w:w="3227" w:type="dxa"/>
            <w:tcBorders>
              <w:top w:val="single" w:sz="6" w:space="0" w:color="000000"/>
              <w:left w:val="single" w:sz="6" w:space="0" w:color="000000"/>
              <w:bottom w:val="single" w:sz="6" w:space="0" w:color="000000"/>
              <w:right w:val="single" w:sz="6" w:space="0" w:color="000000"/>
            </w:tcBorders>
            <w:vAlign w:val="center"/>
          </w:tcPr>
          <w:p w:rsidR="00775E60" w:rsidRPr="0012645C" w:rsidRDefault="00775E60" w:rsidP="00CB5A4E">
            <w:pPr>
              <w:snapToGrid w:val="0"/>
              <w:spacing w:after="0" w:line="240" w:lineRule="auto"/>
              <w:jc w:val="center"/>
              <w:rPr>
                <w:rFonts w:ascii="Times New Roman" w:hAnsi="Times New Roman" w:cs="Times New Roman"/>
                <w:sz w:val="28"/>
                <w:szCs w:val="28"/>
                <w:lang w:eastAsia="ar-SA"/>
              </w:rPr>
            </w:pPr>
            <w:r w:rsidRPr="0012645C">
              <w:rPr>
                <w:rFonts w:ascii="Times New Roman" w:hAnsi="Times New Roman" w:cs="Times New Roman"/>
                <w:sz w:val="28"/>
                <w:szCs w:val="28"/>
                <w:lang w:eastAsia="ar-SA"/>
              </w:rPr>
              <w:t>Населенный пункт</w:t>
            </w:r>
          </w:p>
          <w:p w:rsidR="00775E60" w:rsidRPr="0012645C" w:rsidRDefault="00775E60" w:rsidP="00CB5A4E">
            <w:pPr>
              <w:snapToGrid w:val="0"/>
              <w:spacing w:after="0" w:line="240" w:lineRule="auto"/>
              <w:jc w:val="center"/>
              <w:rPr>
                <w:rFonts w:ascii="Times New Roman" w:hAnsi="Times New Roman" w:cs="Times New Roman"/>
                <w:sz w:val="28"/>
                <w:szCs w:val="28"/>
              </w:rPr>
            </w:pPr>
          </w:p>
        </w:tc>
        <w:tc>
          <w:tcPr>
            <w:tcW w:w="1034" w:type="dxa"/>
            <w:tcBorders>
              <w:top w:val="single" w:sz="6" w:space="0" w:color="000000"/>
              <w:left w:val="single" w:sz="6" w:space="0" w:color="000000"/>
              <w:bottom w:val="single" w:sz="6" w:space="0" w:color="000000"/>
              <w:right w:val="single" w:sz="6" w:space="0" w:color="000000"/>
            </w:tcBorders>
            <w:vAlign w:val="center"/>
          </w:tcPr>
          <w:p w:rsidR="00775E60" w:rsidRPr="0012645C" w:rsidRDefault="00775E60" w:rsidP="00CB5A4E">
            <w:pPr>
              <w:spacing w:after="0" w:line="240" w:lineRule="auto"/>
              <w:ind w:left="-108" w:right="-66"/>
              <w:jc w:val="center"/>
              <w:rPr>
                <w:rFonts w:ascii="Times New Roman" w:hAnsi="Times New Roman" w:cs="Times New Roman"/>
                <w:sz w:val="28"/>
                <w:szCs w:val="28"/>
              </w:rPr>
            </w:pPr>
            <w:r w:rsidRPr="0012645C">
              <w:rPr>
                <w:rFonts w:ascii="Times New Roman" w:hAnsi="Times New Roman" w:cs="Times New Roman"/>
                <w:sz w:val="28"/>
                <w:szCs w:val="28"/>
              </w:rPr>
              <w:t>Материал</w:t>
            </w:r>
          </w:p>
        </w:tc>
        <w:tc>
          <w:tcPr>
            <w:tcW w:w="982" w:type="dxa"/>
            <w:tcBorders>
              <w:top w:val="single" w:sz="6" w:space="0" w:color="000000"/>
              <w:left w:val="single" w:sz="6" w:space="0" w:color="000000"/>
              <w:bottom w:val="single" w:sz="6" w:space="0" w:color="000000"/>
              <w:right w:val="single" w:sz="6" w:space="0" w:color="000000"/>
            </w:tcBorders>
            <w:vAlign w:val="center"/>
          </w:tcPr>
          <w:p w:rsidR="00775E60" w:rsidRPr="0012645C" w:rsidRDefault="00775E60" w:rsidP="00CB5A4E">
            <w:pPr>
              <w:spacing w:after="0" w:line="240" w:lineRule="auto"/>
              <w:ind w:left="-150" w:right="-76"/>
              <w:jc w:val="center"/>
              <w:rPr>
                <w:rFonts w:ascii="Times New Roman" w:hAnsi="Times New Roman" w:cs="Times New Roman"/>
                <w:sz w:val="28"/>
                <w:szCs w:val="28"/>
              </w:rPr>
            </w:pPr>
            <w:r w:rsidRPr="0012645C">
              <w:rPr>
                <w:rFonts w:ascii="Times New Roman" w:hAnsi="Times New Roman" w:cs="Times New Roman"/>
                <w:sz w:val="28"/>
                <w:szCs w:val="28"/>
              </w:rPr>
              <w:t>Диаметр,</w:t>
            </w:r>
          </w:p>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мм</w:t>
            </w:r>
          </w:p>
        </w:tc>
        <w:tc>
          <w:tcPr>
            <w:tcW w:w="1116" w:type="dxa"/>
            <w:tcBorders>
              <w:top w:val="single" w:sz="6" w:space="0" w:color="000000"/>
              <w:left w:val="single" w:sz="6" w:space="0" w:color="000000"/>
              <w:bottom w:val="single" w:sz="6" w:space="0" w:color="000000"/>
              <w:right w:val="single" w:sz="6" w:space="0" w:color="000000"/>
            </w:tcBorders>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Протяженность, км.</w:t>
            </w:r>
          </w:p>
        </w:tc>
        <w:tc>
          <w:tcPr>
            <w:tcW w:w="1262" w:type="dxa"/>
            <w:tcBorders>
              <w:top w:val="single" w:sz="6" w:space="0" w:color="000000"/>
              <w:left w:val="single" w:sz="6" w:space="0" w:color="000000"/>
              <w:bottom w:val="single" w:sz="6" w:space="0" w:color="000000"/>
              <w:right w:val="single" w:sz="6" w:space="0" w:color="000000"/>
            </w:tcBorders>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Техн. состояние % износа</w:t>
            </w:r>
          </w:p>
        </w:tc>
        <w:tc>
          <w:tcPr>
            <w:tcW w:w="973" w:type="dxa"/>
            <w:tcBorders>
              <w:top w:val="single" w:sz="6" w:space="0" w:color="000000"/>
              <w:left w:val="single" w:sz="6" w:space="0" w:color="000000"/>
              <w:bottom w:val="single" w:sz="6" w:space="0" w:color="000000"/>
              <w:right w:val="single" w:sz="6" w:space="0" w:color="000000"/>
            </w:tcBorders>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Год постройки</w:t>
            </w:r>
          </w:p>
        </w:tc>
        <w:tc>
          <w:tcPr>
            <w:tcW w:w="1437" w:type="dxa"/>
            <w:tcBorders>
              <w:top w:val="single" w:sz="6" w:space="0" w:color="000000"/>
              <w:left w:val="single" w:sz="6" w:space="0" w:color="000000"/>
              <w:bottom w:val="single" w:sz="6" w:space="0" w:color="000000"/>
              <w:right w:val="single" w:sz="6" w:space="0" w:color="000000"/>
            </w:tcBorders>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 неучтен.</w:t>
            </w:r>
          </w:p>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расходов и потерь при транспортировке</w:t>
            </w:r>
          </w:p>
        </w:tc>
      </w:tr>
      <w:tr w:rsidR="00775E60" w:rsidRPr="0012645C" w:rsidTr="00CB5A4E">
        <w:trPr>
          <w:trHeight w:val="255"/>
        </w:trPr>
        <w:tc>
          <w:tcPr>
            <w:tcW w:w="10031" w:type="dxa"/>
            <w:gridSpan w:val="7"/>
            <w:tcBorders>
              <w:top w:val="single" w:sz="6" w:space="0" w:color="000000"/>
              <w:left w:val="single" w:sz="6" w:space="0" w:color="000000"/>
              <w:bottom w:val="single" w:sz="6" w:space="0" w:color="000000"/>
              <w:right w:val="single" w:sz="6" w:space="0" w:color="000000"/>
            </w:tcBorders>
            <w:noWrap/>
            <w:vAlign w:val="bottom"/>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lang w:eastAsia="ar-SA"/>
              </w:rPr>
              <w:t>Магистральные водоводы</w:t>
            </w:r>
          </w:p>
        </w:tc>
      </w:tr>
      <w:tr w:rsidR="00775E60" w:rsidRPr="0012645C" w:rsidTr="00CB5A4E">
        <w:trPr>
          <w:trHeight w:val="255"/>
        </w:trPr>
        <w:tc>
          <w:tcPr>
            <w:tcW w:w="3227" w:type="dxa"/>
            <w:vMerge w:val="restart"/>
            <w:tcBorders>
              <w:top w:val="single" w:sz="6" w:space="0" w:color="000000"/>
              <w:left w:val="single" w:sz="6" w:space="0" w:color="000000"/>
              <w:right w:val="single" w:sz="6" w:space="0" w:color="000000"/>
            </w:tcBorders>
            <w:noWrap/>
            <w:vAlign w:val="center"/>
          </w:tcPr>
          <w:p w:rsidR="00775E60" w:rsidRPr="0012645C" w:rsidRDefault="00775E60" w:rsidP="00CB5A4E">
            <w:pPr>
              <w:snapToGrid w:val="0"/>
              <w:spacing w:after="0" w:line="240" w:lineRule="auto"/>
              <w:jc w:val="center"/>
              <w:rPr>
                <w:rFonts w:ascii="Times New Roman" w:hAnsi="Times New Roman" w:cs="Times New Roman"/>
                <w:sz w:val="28"/>
                <w:szCs w:val="28"/>
                <w:lang w:eastAsia="ar-SA"/>
              </w:rPr>
            </w:pPr>
            <w:r w:rsidRPr="0012645C">
              <w:rPr>
                <w:rFonts w:ascii="Times New Roman" w:hAnsi="Times New Roman" w:cs="Times New Roman"/>
                <w:sz w:val="28"/>
                <w:szCs w:val="28"/>
                <w:lang w:eastAsia="ar-SA"/>
              </w:rPr>
              <w:t>г. Белореченск</w:t>
            </w:r>
          </w:p>
        </w:tc>
        <w:tc>
          <w:tcPr>
            <w:tcW w:w="1034"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чугун</w:t>
            </w:r>
          </w:p>
        </w:tc>
        <w:tc>
          <w:tcPr>
            <w:tcW w:w="98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500</w:t>
            </w:r>
          </w:p>
        </w:tc>
        <w:tc>
          <w:tcPr>
            <w:tcW w:w="1116"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1,31</w:t>
            </w:r>
          </w:p>
        </w:tc>
        <w:tc>
          <w:tcPr>
            <w:tcW w:w="126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удовл</w:t>
            </w:r>
          </w:p>
        </w:tc>
        <w:tc>
          <w:tcPr>
            <w:tcW w:w="973"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1973</w:t>
            </w:r>
          </w:p>
        </w:tc>
        <w:tc>
          <w:tcPr>
            <w:tcW w:w="1437"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н/д</w:t>
            </w:r>
          </w:p>
        </w:tc>
      </w:tr>
      <w:tr w:rsidR="00775E60" w:rsidRPr="0012645C" w:rsidTr="00CB5A4E">
        <w:trPr>
          <w:trHeight w:val="255"/>
        </w:trPr>
        <w:tc>
          <w:tcPr>
            <w:tcW w:w="3227" w:type="dxa"/>
            <w:vMerge/>
            <w:tcBorders>
              <w:left w:val="single" w:sz="6" w:space="0" w:color="000000"/>
              <w:right w:val="single" w:sz="6" w:space="0" w:color="000000"/>
            </w:tcBorders>
            <w:noWrap/>
            <w:vAlign w:val="bottom"/>
          </w:tcPr>
          <w:p w:rsidR="00775E60" w:rsidRPr="0012645C" w:rsidRDefault="00775E60" w:rsidP="00CB5A4E">
            <w:pPr>
              <w:snapToGrid w:val="0"/>
              <w:spacing w:after="0" w:line="240" w:lineRule="auto"/>
              <w:rPr>
                <w:rFonts w:ascii="Times New Roman" w:hAnsi="Times New Roman" w:cs="Times New Roman"/>
                <w:sz w:val="28"/>
                <w:szCs w:val="28"/>
                <w:lang w:eastAsia="ar-SA"/>
              </w:rPr>
            </w:pPr>
          </w:p>
        </w:tc>
        <w:tc>
          <w:tcPr>
            <w:tcW w:w="1034"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сталь</w:t>
            </w:r>
          </w:p>
        </w:tc>
        <w:tc>
          <w:tcPr>
            <w:tcW w:w="98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150</w:t>
            </w:r>
          </w:p>
        </w:tc>
        <w:tc>
          <w:tcPr>
            <w:tcW w:w="1116"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4,05</w:t>
            </w:r>
          </w:p>
        </w:tc>
        <w:tc>
          <w:tcPr>
            <w:tcW w:w="126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удовл</w:t>
            </w:r>
          </w:p>
        </w:tc>
        <w:tc>
          <w:tcPr>
            <w:tcW w:w="973"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н/д</w:t>
            </w:r>
          </w:p>
        </w:tc>
        <w:tc>
          <w:tcPr>
            <w:tcW w:w="1437"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н/д</w:t>
            </w:r>
          </w:p>
        </w:tc>
      </w:tr>
      <w:tr w:rsidR="00775E60" w:rsidRPr="0012645C" w:rsidTr="00CB5A4E">
        <w:trPr>
          <w:trHeight w:val="255"/>
        </w:trPr>
        <w:tc>
          <w:tcPr>
            <w:tcW w:w="3227" w:type="dxa"/>
            <w:vMerge/>
            <w:tcBorders>
              <w:left w:val="single" w:sz="6" w:space="0" w:color="000000"/>
              <w:right w:val="single" w:sz="6" w:space="0" w:color="000000"/>
            </w:tcBorders>
            <w:noWrap/>
            <w:vAlign w:val="bottom"/>
          </w:tcPr>
          <w:p w:rsidR="00775E60" w:rsidRPr="0012645C" w:rsidRDefault="00775E60" w:rsidP="00CB5A4E">
            <w:pPr>
              <w:snapToGrid w:val="0"/>
              <w:spacing w:after="0" w:line="240" w:lineRule="auto"/>
              <w:rPr>
                <w:rFonts w:ascii="Times New Roman" w:hAnsi="Times New Roman" w:cs="Times New Roman"/>
                <w:sz w:val="28"/>
                <w:szCs w:val="28"/>
                <w:lang w:eastAsia="ar-SA"/>
              </w:rPr>
            </w:pPr>
          </w:p>
        </w:tc>
        <w:tc>
          <w:tcPr>
            <w:tcW w:w="1034"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сталь</w:t>
            </w:r>
          </w:p>
        </w:tc>
        <w:tc>
          <w:tcPr>
            <w:tcW w:w="98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200</w:t>
            </w:r>
          </w:p>
        </w:tc>
        <w:tc>
          <w:tcPr>
            <w:tcW w:w="1116"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3,35</w:t>
            </w:r>
          </w:p>
        </w:tc>
        <w:tc>
          <w:tcPr>
            <w:tcW w:w="126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удовл</w:t>
            </w:r>
          </w:p>
        </w:tc>
        <w:tc>
          <w:tcPr>
            <w:tcW w:w="973"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н/д</w:t>
            </w:r>
          </w:p>
        </w:tc>
        <w:tc>
          <w:tcPr>
            <w:tcW w:w="1437"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н/д</w:t>
            </w:r>
          </w:p>
        </w:tc>
      </w:tr>
      <w:tr w:rsidR="00775E60" w:rsidRPr="0012645C" w:rsidTr="00CB5A4E">
        <w:trPr>
          <w:trHeight w:val="255"/>
        </w:trPr>
        <w:tc>
          <w:tcPr>
            <w:tcW w:w="3227" w:type="dxa"/>
            <w:vMerge/>
            <w:tcBorders>
              <w:left w:val="single" w:sz="6" w:space="0" w:color="000000"/>
              <w:right w:val="single" w:sz="6" w:space="0" w:color="000000"/>
            </w:tcBorders>
            <w:noWrap/>
            <w:vAlign w:val="bottom"/>
          </w:tcPr>
          <w:p w:rsidR="00775E60" w:rsidRPr="0012645C" w:rsidRDefault="00775E60" w:rsidP="00CB5A4E">
            <w:pPr>
              <w:snapToGrid w:val="0"/>
              <w:spacing w:after="0" w:line="240" w:lineRule="auto"/>
              <w:rPr>
                <w:rFonts w:ascii="Times New Roman" w:hAnsi="Times New Roman" w:cs="Times New Roman"/>
                <w:sz w:val="28"/>
                <w:szCs w:val="28"/>
                <w:lang w:eastAsia="ar-SA"/>
              </w:rPr>
            </w:pPr>
          </w:p>
        </w:tc>
        <w:tc>
          <w:tcPr>
            <w:tcW w:w="1034"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сталь</w:t>
            </w:r>
          </w:p>
        </w:tc>
        <w:tc>
          <w:tcPr>
            <w:tcW w:w="98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250</w:t>
            </w:r>
          </w:p>
        </w:tc>
        <w:tc>
          <w:tcPr>
            <w:tcW w:w="1116"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4,0</w:t>
            </w:r>
          </w:p>
        </w:tc>
        <w:tc>
          <w:tcPr>
            <w:tcW w:w="126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удовл</w:t>
            </w:r>
          </w:p>
        </w:tc>
        <w:tc>
          <w:tcPr>
            <w:tcW w:w="973"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н/д</w:t>
            </w:r>
          </w:p>
        </w:tc>
        <w:tc>
          <w:tcPr>
            <w:tcW w:w="1437"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н/д</w:t>
            </w:r>
          </w:p>
        </w:tc>
      </w:tr>
      <w:tr w:rsidR="00775E60" w:rsidRPr="0012645C" w:rsidTr="00CB5A4E">
        <w:trPr>
          <w:trHeight w:val="255"/>
        </w:trPr>
        <w:tc>
          <w:tcPr>
            <w:tcW w:w="3227" w:type="dxa"/>
            <w:vMerge/>
            <w:tcBorders>
              <w:left w:val="single" w:sz="6" w:space="0" w:color="000000"/>
              <w:right w:val="single" w:sz="6" w:space="0" w:color="000000"/>
            </w:tcBorders>
            <w:noWrap/>
            <w:vAlign w:val="bottom"/>
          </w:tcPr>
          <w:p w:rsidR="00775E60" w:rsidRPr="0012645C" w:rsidRDefault="00775E60" w:rsidP="00CB5A4E">
            <w:pPr>
              <w:snapToGrid w:val="0"/>
              <w:spacing w:after="0" w:line="240" w:lineRule="auto"/>
              <w:rPr>
                <w:rFonts w:ascii="Times New Roman" w:hAnsi="Times New Roman" w:cs="Times New Roman"/>
                <w:sz w:val="28"/>
                <w:szCs w:val="28"/>
                <w:lang w:eastAsia="ar-SA"/>
              </w:rPr>
            </w:pPr>
          </w:p>
        </w:tc>
        <w:tc>
          <w:tcPr>
            <w:tcW w:w="1034"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сталь</w:t>
            </w:r>
          </w:p>
        </w:tc>
        <w:tc>
          <w:tcPr>
            <w:tcW w:w="98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300</w:t>
            </w:r>
          </w:p>
        </w:tc>
        <w:tc>
          <w:tcPr>
            <w:tcW w:w="1116"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2,15</w:t>
            </w:r>
          </w:p>
        </w:tc>
        <w:tc>
          <w:tcPr>
            <w:tcW w:w="126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удовл</w:t>
            </w:r>
          </w:p>
        </w:tc>
        <w:tc>
          <w:tcPr>
            <w:tcW w:w="973"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н/д</w:t>
            </w:r>
          </w:p>
        </w:tc>
        <w:tc>
          <w:tcPr>
            <w:tcW w:w="1437"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н/д</w:t>
            </w:r>
          </w:p>
        </w:tc>
      </w:tr>
      <w:tr w:rsidR="00775E60" w:rsidRPr="0012645C" w:rsidTr="00CB5A4E">
        <w:trPr>
          <w:trHeight w:val="255"/>
        </w:trPr>
        <w:tc>
          <w:tcPr>
            <w:tcW w:w="3227" w:type="dxa"/>
            <w:vMerge/>
            <w:tcBorders>
              <w:left w:val="single" w:sz="6" w:space="0" w:color="000000"/>
              <w:right w:val="single" w:sz="6" w:space="0" w:color="000000"/>
            </w:tcBorders>
            <w:noWrap/>
            <w:vAlign w:val="bottom"/>
          </w:tcPr>
          <w:p w:rsidR="00775E60" w:rsidRPr="0012645C" w:rsidRDefault="00775E60" w:rsidP="00CB5A4E">
            <w:pPr>
              <w:snapToGrid w:val="0"/>
              <w:spacing w:after="0" w:line="240" w:lineRule="auto"/>
              <w:rPr>
                <w:rFonts w:ascii="Times New Roman" w:hAnsi="Times New Roman" w:cs="Times New Roman"/>
                <w:sz w:val="28"/>
                <w:szCs w:val="28"/>
                <w:lang w:eastAsia="ar-SA"/>
              </w:rPr>
            </w:pPr>
          </w:p>
        </w:tc>
        <w:tc>
          <w:tcPr>
            <w:tcW w:w="1034"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сталь</w:t>
            </w:r>
          </w:p>
        </w:tc>
        <w:tc>
          <w:tcPr>
            <w:tcW w:w="98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400</w:t>
            </w:r>
          </w:p>
        </w:tc>
        <w:tc>
          <w:tcPr>
            <w:tcW w:w="1116"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2,80</w:t>
            </w:r>
          </w:p>
        </w:tc>
        <w:tc>
          <w:tcPr>
            <w:tcW w:w="126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p>
        </w:tc>
        <w:tc>
          <w:tcPr>
            <w:tcW w:w="973"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p>
        </w:tc>
        <w:tc>
          <w:tcPr>
            <w:tcW w:w="1437"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p>
        </w:tc>
      </w:tr>
      <w:tr w:rsidR="00775E60" w:rsidRPr="0012645C" w:rsidTr="00CB5A4E">
        <w:trPr>
          <w:trHeight w:val="255"/>
        </w:trPr>
        <w:tc>
          <w:tcPr>
            <w:tcW w:w="3227" w:type="dxa"/>
            <w:vMerge/>
            <w:tcBorders>
              <w:left w:val="single" w:sz="6" w:space="0" w:color="000000"/>
              <w:bottom w:val="single" w:sz="6" w:space="0" w:color="000000"/>
              <w:right w:val="single" w:sz="6" w:space="0" w:color="000000"/>
            </w:tcBorders>
            <w:noWrap/>
            <w:vAlign w:val="bottom"/>
          </w:tcPr>
          <w:p w:rsidR="00775E60" w:rsidRPr="0012645C" w:rsidRDefault="00775E60" w:rsidP="00CB5A4E">
            <w:pPr>
              <w:snapToGrid w:val="0"/>
              <w:spacing w:after="0" w:line="240" w:lineRule="auto"/>
              <w:rPr>
                <w:rFonts w:ascii="Times New Roman" w:hAnsi="Times New Roman" w:cs="Times New Roman"/>
                <w:sz w:val="28"/>
                <w:szCs w:val="28"/>
                <w:lang w:eastAsia="ar-SA"/>
              </w:rPr>
            </w:pPr>
          </w:p>
        </w:tc>
        <w:tc>
          <w:tcPr>
            <w:tcW w:w="1034"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пэ</w:t>
            </w:r>
          </w:p>
        </w:tc>
        <w:tc>
          <w:tcPr>
            <w:tcW w:w="98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200-500</w:t>
            </w:r>
          </w:p>
        </w:tc>
        <w:tc>
          <w:tcPr>
            <w:tcW w:w="1116"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2,11</w:t>
            </w:r>
          </w:p>
        </w:tc>
        <w:tc>
          <w:tcPr>
            <w:tcW w:w="126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хор</w:t>
            </w:r>
          </w:p>
        </w:tc>
        <w:tc>
          <w:tcPr>
            <w:tcW w:w="973"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2010</w:t>
            </w:r>
          </w:p>
        </w:tc>
        <w:tc>
          <w:tcPr>
            <w:tcW w:w="1437"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н/д</w:t>
            </w:r>
          </w:p>
        </w:tc>
      </w:tr>
      <w:tr w:rsidR="00775E60" w:rsidRPr="0012645C" w:rsidTr="00CB5A4E">
        <w:trPr>
          <w:trHeight w:val="255"/>
        </w:trPr>
        <w:tc>
          <w:tcPr>
            <w:tcW w:w="3227" w:type="dxa"/>
            <w:tcBorders>
              <w:top w:val="single" w:sz="6" w:space="0" w:color="000000"/>
              <w:left w:val="single" w:sz="6" w:space="0" w:color="000000"/>
              <w:bottom w:val="single" w:sz="6" w:space="0" w:color="000000"/>
              <w:right w:val="single" w:sz="6" w:space="0" w:color="000000"/>
            </w:tcBorders>
            <w:noWrap/>
            <w:vAlign w:val="bottom"/>
          </w:tcPr>
          <w:p w:rsidR="00775E60" w:rsidRPr="0012645C" w:rsidRDefault="00775E60" w:rsidP="00CB5A4E">
            <w:pPr>
              <w:snapToGrid w:val="0"/>
              <w:spacing w:after="0" w:line="240" w:lineRule="auto"/>
              <w:jc w:val="center"/>
              <w:rPr>
                <w:rFonts w:ascii="Times New Roman" w:hAnsi="Times New Roman" w:cs="Times New Roman"/>
                <w:sz w:val="28"/>
                <w:szCs w:val="28"/>
                <w:lang w:eastAsia="ar-SA"/>
              </w:rPr>
            </w:pPr>
            <w:r w:rsidRPr="0012645C">
              <w:rPr>
                <w:rFonts w:ascii="Times New Roman" w:hAnsi="Times New Roman" w:cs="Times New Roman"/>
                <w:sz w:val="28"/>
                <w:szCs w:val="28"/>
                <w:lang w:eastAsia="ar-SA"/>
              </w:rPr>
              <w:t>ИТОГО:</w:t>
            </w:r>
          </w:p>
        </w:tc>
        <w:tc>
          <w:tcPr>
            <w:tcW w:w="1034"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p>
        </w:tc>
        <w:tc>
          <w:tcPr>
            <w:tcW w:w="98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p>
        </w:tc>
        <w:tc>
          <w:tcPr>
            <w:tcW w:w="1116"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b/>
                <w:sz w:val="28"/>
                <w:szCs w:val="28"/>
              </w:rPr>
            </w:pPr>
            <w:r w:rsidRPr="0012645C">
              <w:rPr>
                <w:rFonts w:ascii="Times New Roman" w:hAnsi="Times New Roman" w:cs="Times New Roman"/>
                <w:b/>
                <w:sz w:val="28"/>
                <w:szCs w:val="28"/>
              </w:rPr>
              <w:t>19,77</w:t>
            </w:r>
          </w:p>
        </w:tc>
        <w:tc>
          <w:tcPr>
            <w:tcW w:w="126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p>
        </w:tc>
        <w:tc>
          <w:tcPr>
            <w:tcW w:w="973"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p>
        </w:tc>
        <w:tc>
          <w:tcPr>
            <w:tcW w:w="1437"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sz w:val="28"/>
                <w:szCs w:val="28"/>
              </w:rPr>
            </w:pPr>
          </w:p>
        </w:tc>
      </w:tr>
    </w:tbl>
    <w:p w:rsidR="00775E60" w:rsidRPr="0012645C" w:rsidRDefault="00775E60" w:rsidP="00775E60">
      <w:pPr>
        <w:spacing w:after="0" w:line="240" w:lineRule="auto"/>
        <w:ind w:firstLine="709"/>
        <w:jc w:val="both"/>
        <w:rPr>
          <w:rFonts w:ascii="Times New Roman" w:hAnsi="Times New Roman" w:cs="Times New Roman"/>
          <w:sz w:val="28"/>
          <w:szCs w:val="28"/>
        </w:rPr>
      </w:pPr>
    </w:p>
    <w:p w:rsidR="00775E60" w:rsidRPr="0012645C" w:rsidRDefault="00775E60" w:rsidP="00775E60">
      <w:pPr>
        <w:pStyle w:val="af6"/>
        <w:spacing w:after="0"/>
        <w:jc w:val="center"/>
        <w:rPr>
          <w:rFonts w:ascii="Times New Roman" w:hAnsi="Times New Roman" w:cs="Times New Roman"/>
          <w:caps/>
          <w:color w:val="auto"/>
          <w:sz w:val="28"/>
          <w:szCs w:val="28"/>
        </w:rPr>
      </w:pPr>
      <w:r w:rsidRPr="0012645C">
        <w:rPr>
          <w:rFonts w:ascii="Times New Roman" w:hAnsi="Times New Roman" w:cs="Times New Roman"/>
          <w:color w:val="auto"/>
          <w:sz w:val="28"/>
          <w:szCs w:val="28"/>
        </w:rPr>
        <w:t>Протяженность разводящих сетей г. Белореченск</w:t>
      </w:r>
    </w:p>
    <w:p w:rsidR="00775E60" w:rsidRPr="0012645C" w:rsidRDefault="00775E60" w:rsidP="00775E60">
      <w:pPr>
        <w:spacing w:after="0"/>
        <w:jc w:val="right"/>
      </w:pPr>
      <w:r w:rsidRPr="0012645C">
        <w:rPr>
          <w:rFonts w:ascii="Times New Roman" w:hAnsi="Times New Roman" w:cs="Times New Roman"/>
          <w:sz w:val="28"/>
          <w:szCs w:val="28"/>
        </w:rPr>
        <w:t xml:space="preserve">Таблица </w:t>
      </w:r>
      <w:r w:rsidR="00115B17">
        <w:rPr>
          <w:rFonts w:ascii="Times New Roman" w:hAnsi="Times New Roman" w:cs="Times New Roman"/>
          <w:sz w:val="28"/>
          <w:szCs w:val="28"/>
        </w:rPr>
        <w:t>37</w:t>
      </w: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4219"/>
        <w:gridCol w:w="1162"/>
        <w:gridCol w:w="1162"/>
        <w:gridCol w:w="1163"/>
        <w:gridCol w:w="1162"/>
        <w:gridCol w:w="1163"/>
      </w:tblGrid>
      <w:tr w:rsidR="00775E60" w:rsidRPr="0012645C" w:rsidTr="00CB5A4E">
        <w:trPr>
          <w:cantSplit/>
          <w:trHeight w:val="419"/>
        </w:trPr>
        <w:tc>
          <w:tcPr>
            <w:tcW w:w="4219" w:type="dxa"/>
            <w:vMerge w:val="restart"/>
            <w:tcBorders>
              <w:top w:val="single" w:sz="6" w:space="0" w:color="000000"/>
              <w:left w:val="single" w:sz="6" w:space="0" w:color="000000"/>
              <w:right w:val="single" w:sz="6" w:space="0" w:color="000000"/>
            </w:tcBorders>
            <w:vAlign w:val="center"/>
          </w:tcPr>
          <w:p w:rsidR="00775E60" w:rsidRPr="0012645C" w:rsidRDefault="00775E60" w:rsidP="00CB5A4E">
            <w:pPr>
              <w:snapToGrid w:val="0"/>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lang w:eastAsia="ar-SA"/>
              </w:rPr>
              <w:t>Населенный пункт</w:t>
            </w:r>
          </w:p>
        </w:tc>
        <w:tc>
          <w:tcPr>
            <w:tcW w:w="5812" w:type="dxa"/>
            <w:gridSpan w:val="5"/>
            <w:tcBorders>
              <w:top w:val="single" w:sz="6" w:space="0" w:color="000000"/>
              <w:left w:val="single" w:sz="6" w:space="0" w:color="000000"/>
              <w:bottom w:val="single" w:sz="6" w:space="0" w:color="000000"/>
              <w:right w:val="single" w:sz="6" w:space="0" w:color="000000"/>
            </w:tcBorders>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Протяженность сетей, м</w:t>
            </w:r>
          </w:p>
        </w:tc>
      </w:tr>
      <w:tr w:rsidR="00775E60" w:rsidRPr="0012645C" w:rsidTr="00CB5A4E">
        <w:trPr>
          <w:trHeight w:val="419"/>
        </w:trPr>
        <w:tc>
          <w:tcPr>
            <w:tcW w:w="4219" w:type="dxa"/>
            <w:vMerge/>
            <w:tcBorders>
              <w:left w:val="single" w:sz="6" w:space="0" w:color="000000"/>
              <w:bottom w:val="single" w:sz="6" w:space="0" w:color="000000"/>
              <w:right w:val="single" w:sz="6" w:space="0" w:color="000000"/>
            </w:tcBorders>
            <w:vAlign w:val="center"/>
          </w:tcPr>
          <w:p w:rsidR="00775E60" w:rsidRPr="0012645C" w:rsidRDefault="00775E60" w:rsidP="00CB5A4E">
            <w:pPr>
              <w:snapToGrid w:val="0"/>
              <w:spacing w:after="0" w:line="240" w:lineRule="auto"/>
              <w:jc w:val="center"/>
              <w:rPr>
                <w:rFonts w:ascii="Times New Roman" w:hAnsi="Times New Roman" w:cs="Times New Roman"/>
                <w:sz w:val="28"/>
                <w:szCs w:val="28"/>
                <w:lang w:eastAsia="ar-SA"/>
              </w:rPr>
            </w:pPr>
          </w:p>
        </w:tc>
        <w:tc>
          <w:tcPr>
            <w:tcW w:w="1162" w:type="dxa"/>
            <w:tcBorders>
              <w:top w:val="single" w:sz="6" w:space="0" w:color="000000"/>
              <w:left w:val="single" w:sz="6" w:space="0" w:color="000000"/>
              <w:bottom w:val="single" w:sz="6" w:space="0" w:color="000000"/>
              <w:right w:val="single" w:sz="6" w:space="0" w:color="000000"/>
            </w:tcBorders>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сталь</w:t>
            </w:r>
          </w:p>
        </w:tc>
        <w:tc>
          <w:tcPr>
            <w:tcW w:w="1162" w:type="dxa"/>
            <w:tcBorders>
              <w:top w:val="single" w:sz="6" w:space="0" w:color="000000"/>
              <w:left w:val="single" w:sz="6" w:space="0" w:color="000000"/>
              <w:bottom w:val="single" w:sz="6" w:space="0" w:color="000000"/>
              <w:right w:val="single" w:sz="6" w:space="0" w:color="000000"/>
            </w:tcBorders>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чугун</w:t>
            </w:r>
          </w:p>
        </w:tc>
        <w:tc>
          <w:tcPr>
            <w:tcW w:w="1163" w:type="dxa"/>
            <w:tcBorders>
              <w:top w:val="single" w:sz="6" w:space="0" w:color="000000"/>
              <w:left w:val="single" w:sz="6" w:space="0" w:color="000000"/>
              <w:bottom w:val="single" w:sz="6" w:space="0" w:color="000000"/>
              <w:right w:val="single" w:sz="6" w:space="0" w:color="000000"/>
            </w:tcBorders>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а/ц</w:t>
            </w:r>
          </w:p>
        </w:tc>
        <w:tc>
          <w:tcPr>
            <w:tcW w:w="1162" w:type="dxa"/>
            <w:tcBorders>
              <w:top w:val="single" w:sz="6" w:space="0" w:color="000000"/>
              <w:left w:val="single" w:sz="6" w:space="0" w:color="000000"/>
              <w:bottom w:val="single" w:sz="6" w:space="0" w:color="000000"/>
              <w:right w:val="single" w:sz="6" w:space="0" w:color="000000"/>
            </w:tcBorders>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пнд</w:t>
            </w:r>
          </w:p>
        </w:tc>
        <w:tc>
          <w:tcPr>
            <w:tcW w:w="1163" w:type="dxa"/>
            <w:tcBorders>
              <w:top w:val="single" w:sz="6" w:space="0" w:color="000000"/>
              <w:left w:val="single" w:sz="6" w:space="0" w:color="000000"/>
              <w:bottom w:val="single" w:sz="6" w:space="0" w:color="000000"/>
              <w:right w:val="single" w:sz="6" w:space="0" w:color="000000"/>
            </w:tcBorders>
            <w:vAlign w:val="center"/>
          </w:tcPr>
          <w:p w:rsidR="00775E60" w:rsidRPr="0012645C" w:rsidRDefault="00775E60" w:rsidP="00CB5A4E">
            <w:pPr>
              <w:spacing w:after="0" w:line="240" w:lineRule="auto"/>
              <w:jc w:val="center"/>
              <w:rPr>
                <w:rFonts w:ascii="Times New Roman" w:hAnsi="Times New Roman" w:cs="Times New Roman"/>
                <w:sz w:val="28"/>
                <w:szCs w:val="28"/>
              </w:rPr>
            </w:pPr>
            <w:r w:rsidRPr="0012645C">
              <w:rPr>
                <w:rFonts w:ascii="Times New Roman" w:hAnsi="Times New Roman" w:cs="Times New Roman"/>
                <w:sz w:val="28"/>
                <w:szCs w:val="28"/>
              </w:rPr>
              <w:t>Всего</w:t>
            </w:r>
          </w:p>
        </w:tc>
      </w:tr>
      <w:tr w:rsidR="00775E60" w:rsidRPr="0012645C" w:rsidTr="00CB5A4E">
        <w:trPr>
          <w:trHeight w:val="255"/>
        </w:trPr>
        <w:tc>
          <w:tcPr>
            <w:tcW w:w="4219" w:type="dxa"/>
            <w:vMerge w:val="restart"/>
            <w:tcBorders>
              <w:top w:val="single" w:sz="6" w:space="0" w:color="000000"/>
              <w:left w:val="single" w:sz="6" w:space="0" w:color="000000"/>
              <w:right w:val="single" w:sz="6" w:space="0" w:color="000000"/>
            </w:tcBorders>
            <w:noWrap/>
            <w:vAlign w:val="center"/>
          </w:tcPr>
          <w:p w:rsidR="00775E60" w:rsidRPr="0012645C" w:rsidRDefault="00775E60" w:rsidP="00CB5A4E">
            <w:pPr>
              <w:snapToGrid w:val="0"/>
              <w:spacing w:after="0" w:line="240" w:lineRule="auto"/>
              <w:jc w:val="center"/>
              <w:rPr>
                <w:rFonts w:ascii="Times New Roman" w:hAnsi="Times New Roman" w:cs="Times New Roman"/>
                <w:sz w:val="28"/>
                <w:szCs w:val="28"/>
                <w:lang w:eastAsia="ar-SA"/>
              </w:rPr>
            </w:pPr>
            <w:r w:rsidRPr="0012645C">
              <w:rPr>
                <w:rFonts w:ascii="Times New Roman" w:hAnsi="Times New Roman" w:cs="Times New Roman"/>
                <w:sz w:val="28"/>
                <w:szCs w:val="28"/>
                <w:lang w:eastAsia="ar-SA"/>
              </w:rPr>
              <w:t>г. Белореченск</w:t>
            </w:r>
          </w:p>
        </w:tc>
        <w:tc>
          <w:tcPr>
            <w:tcW w:w="116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color w:val="000000"/>
                <w:sz w:val="28"/>
                <w:szCs w:val="28"/>
              </w:rPr>
            </w:pPr>
            <w:r w:rsidRPr="0012645C">
              <w:rPr>
                <w:rFonts w:ascii="Times New Roman" w:hAnsi="Times New Roman" w:cs="Times New Roman"/>
                <w:color w:val="000000"/>
                <w:sz w:val="28"/>
                <w:szCs w:val="28"/>
              </w:rPr>
              <w:t>52697</w:t>
            </w:r>
          </w:p>
        </w:tc>
        <w:tc>
          <w:tcPr>
            <w:tcW w:w="116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color w:val="000000"/>
                <w:sz w:val="28"/>
                <w:szCs w:val="28"/>
              </w:rPr>
            </w:pPr>
            <w:r w:rsidRPr="0012645C">
              <w:rPr>
                <w:rFonts w:ascii="Times New Roman" w:hAnsi="Times New Roman" w:cs="Times New Roman"/>
                <w:color w:val="000000"/>
                <w:sz w:val="28"/>
                <w:szCs w:val="28"/>
              </w:rPr>
              <w:t>14927</w:t>
            </w:r>
          </w:p>
        </w:tc>
        <w:tc>
          <w:tcPr>
            <w:tcW w:w="1163"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color w:val="000000"/>
                <w:sz w:val="28"/>
                <w:szCs w:val="28"/>
              </w:rPr>
            </w:pPr>
            <w:r w:rsidRPr="0012645C">
              <w:rPr>
                <w:rFonts w:ascii="Times New Roman" w:hAnsi="Times New Roman" w:cs="Times New Roman"/>
                <w:color w:val="000000"/>
                <w:sz w:val="28"/>
                <w:szCs w:val="28"/>
              </w:rPr>
              <w:t>20262</w:t>
            </w:r>
          </w:p>
        </w:tc>
        <w:tc>
          <w:tcPr>
            <w:tcW w:w="116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color w:val="000000"/>
                <w:sz w:val="28"/>
                <w:szCs w:val="28"/>
              </w:rPr>
            </w:pPr>
            <w:r w:rsidRPr="0012645C">
              <w:rPr>
                <w:rFonts w:ascii="Times New Roman" w:hAnsi="Times New Roman" w:cs="Times New Roman"/>
                <w:color w:val="000000"/>
                <w:sz w:val="28"/>
                <w:szCs w:val="28"/>
              </w:rPr>
              <w:t>8447,1</w:t>
            </w:r>
          </w:p>
        </w:tc>
        <w:tc>
          <w:tcPr>
            <w:tcW w:w="1163" w:type="dxa"/>
            <w:tcBorders>
              <w:top w:val="single" w:sz="6" w:space="0" w:color="000000"/>
              <w:left w:val="single" w:sz="6" w:space="0" w:color="000000"/>
              <w:bottom w:val="single" w:sz="6" w:space="0" w:color="000000"/>
              <w:right w:val="single" w:sz="6" w:space="0" w:color="000000"/>
            </w:tcBorders>
            <w:vAlign w:val="center"/>
          </w:tcPr>
          <w:p w:rsidR="00775E60" w:rsidRPr="0012645C" w:rsidRDefault="00775E60" w:rsidP="00CB5A4E">
            <w:pPr>
              <w:spacing w:after="0" w:line="240" w:lineRule="auto"/>
              <w:jc w:val="center"/>
              <w:rPr>
                <w:rFonts w:ascii="Times New Roman" w:hAnsi="Times New Roman" w:cs="Times New Roman"/>
                <w:color w:val="000000"/>
                <w:sz w:val="28"/>
                <w:szCs w:val="28"/>
              </w:rPr>
            </w:pPr>
            <w:r w:rsidRPr="0012645C">
              <w:rPr>
                <w:rFonts w:ascii="Times New Roman" w:hAnsi="Times New Roman" w:cs="Times New Roman"/>
                <w:color w:val="000000"/>
                <w:sz w:val="28"/>
                <w:szCs w:val="28"/>
              </w:rPr>
              <w:t>96333,1</w:t>
            </w:r>
          </w:p>
        </w:tc>
      </w:tr>
      <w:tr w:rsidR="00775E60" w:rsidRPr="0012645C" w:rsidTr="00CB5A4E">
        <w:trPr>
          <w:trHeight w:val="255"/>
        </w:trPr>
        <w:tc>
          <w:tcPr>
            <w:tcW w:w="4219" w:type="dxa"/>
            <w:vMerge/>
            <w:tcBorders>
              <w:left w:val="single" w:sz="6" w:space="0" w:color="000000"/>
              <w:bottom w:val="single" w:sz="6" w:space="0" w:color="000000"/>
              <w:right w:val="single" w:sz="6" w:space="0" w:color="000000"/>
            </w:tcBorders>
            <w:noWrap/>
            <w:vAlign w:val="bottom"/>
          </w:tcPr>
          <w:p w:rsidR="00775E60" w:rsidRPr="0012645C" w:rsidRDefault="00775E60" w:rsidP="00CB5A4E">
            <w:pPr>
              <w:snapToGrid w:val="0"/>
              <w:spacing w:after="0" w:line="240" w:lineRule="auto"/>
              <w:jc w:val="center"/>
              <w:rPr>
                <w:rFonts w:ascii="Times New Roman" w:hAnsi="Times New Roman" w:cs="Times New Roman"/>
                <w:sz w:val="28"/>
                <w:szCs w:val="28"/>
                <w:lang w:eastAsia="ar-SA"/>
              </w:rPr>
            </w:pPr>
          </w:p>
        </w:tc>
        <w:tc>
          <w:tcPr>
            <w:tcW w:w="116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color w:val="000000"/>
                <w:sz w:val="28"/>
                <w:szCs w:val="28"/>
              </w:rPr>
            </w:pPr>
            <w:r w:rsidRPr="0012645C">
              <w:rPr>
                <w:rFonts w:ascii="Times New Roman" w:hAnsi="Times New Roman" w:cs="Times New Roman"/>
                <w:color w:val="000000"/>
                <w:sz w:val="28"/>
                <w:szCs w:val="28"/>
              </w:rPr>
              <w:t>54,70%</w:t>
            </w:r>
          </w:p>
        </w:tc>
        <w:tc>
          <w:tcPr>
            <w:tcW w:w="116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color w:val="000000"/>
                <w:sz w:val="28"/>
                <w:szCs w:val="28"/>
              </w:rPr>
            </w:pPr>
            <w:r w:rsidRPr="0012645C">
              <w:rPr>
                <w:rFonts w:ascii="Times New Roman" w:hAnsi="Times New Roman" w:cs="Times New Roman"/>
                <w:color w:val="000000"/>
                <w:sz w:val="28"/>
                <w:szCs w:val="28"/>
              </w:rPr>
              <w:t>15,50%</w:t>
            </w:r>
          </w:p>
        </w:tc>
        <w:tc>
          <w:tcPr>
            <w:tcW w:w="1163"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color w:val="000000"/>
                <w:sz w:val="28"/>
                <w:szCs w:val="28"/>
              </w:rPr>
            </w:pPr>
            <w:r w:rsidRPr="0012645C">
              <w:rPr>
                <w:rFonts w:ascii="Times New Roman" w:hAnsi="Times New Roman" w:cs="Times New Roman"/>
                <w:color w:val="000000"/>
                <w:sz w:val="28"/>
                <w:szCs w:val="28"/>
              </w:rPr>
              <w:t>21,03%</w:t>
            </w:r>
          </w:p>
        </w:tc>
        <w:tc>
          <w:tcPr>
            <w:tcW w:w="1162" w:type="dxa"/>
            <w:tcBorders>
              <w:top w:val="single" w:sz="6" w:space="0" w:color="000000"/>
              <w:left w:val="single" w:sz="6" w:space="0" w:color="000000"/>
              <w:bottom w:val="single" w:sz="6" w:space="0" w:color="000000"/>
              <w:right w:val="single" w:sz="6" w:space="0" w:color="000000"/>
            </w:tcBorders>
            <w:noWrap/>
            <w:vAlign w:val="center"/>
          </w:tcPr>
          <w:p w:rsidR="00775E60" w:rsidRPr="0012645C" w:rsidRDefault="00775E60" w:rsidP="00CB5A4E">
            <w:pPr>
              <w:spacing w:after="0" w:line="240" w:lineRule="auto"/>
              <w:jc w:val="center"/>
              <w:rPr>
                <w:rFonts w:ascii="Times New Roman" w:hAnsi="Times New Roman" w:cs="Times New Roman"/>
                <w:color w:val="000000"/>
                <w:sz w:val="28"/>
                <w:szCs w:val="28"/>
              </w:rPr>
            </w:pPr>
            <w:r w:rsidRPr="0012645C">
              <w:rPr>
                <w:rFonts w:ascii="Times New Roman" w:hAnsi="Times New Roman" w:cs="Times New Roman"/>
                <w:color w:val="000000"/>
                <w:sz w:val="28"/>
                <w:szCs w:val="28"/>
              </w:rPr>
              <w:t>8,77%</w:t>
            </w:r>
          </w:p>
        </w:tc>
        <w:tc>
          <w:tcPr>
            <w:tcW w:w="1163" w:type="dxa"/>
            <w:tcBorders>
              <w:top w:val="single" w:sz="6" w:space="0" w:color="000000"/>
              <w:left w:val="single" w:sz="6" w:space="0" w:color="000000"/>
              <w:bottom w:val="single" w:sz="6" w:space="0" w:color="000000"/>
              <w:right w:val="single" w:sz="6" w:space="0" w:color="000000"/>
            </w:tcBorders>
            <w:vAlign w:val="center"/>
          </w:tcPr>
          <w:p w:rsidR="00775E60" w:rsidRPr="0012645C" w:rsidRDefault="00775E60" w:rsidP="00CB5A4E">
            <w:pPr>
              <w:spacing w:after="0" w:line="240" w:lineRule="auto"/>
              <w:jc w:val="center"/>
              <w:rPr>
                <w:rFonts w:ascii="Times New Roman" w:hAnsi="Times New Roman" w:cs="Times New Roman"/>
                <w:color w:val="000000"/>
                <w:sz w:val="28"/>
                <w:szCs w:val="28"/>
              </w:rPr>
            </w:pPr>
            <w:r w:rsidRPr="0012645C">
              <w:rPr>
                <w:rFonts w:ascii="Times New Roman" w:hAnsi="Times New Roman" w:cs="Times New Roman"/>
                <w:color w:val="000000"/>
                <w:sz w:val="28"/>
                <w:szCs w:val="28"/>
              </w:rPr>
              <w:t>100,00%</w:t>
            </w:r>
          </w:p>
        </w:tc>
      </w:tr>
    </w:tbl>
    <w:p w:rsidR="00775E60" w:rsidRDefault="00775E60" w:rsidP="00775E60">
      <w:pPr>
        <w:spacing w:after="0"/>
        <w:ind w:right="-142" w:firstLine="720"/>
        <w:jc w:val="both"/>
        <w:rPr>
          <w:rFonts w:ascii="Times New Roman" w:hAnsi="Times New Roman" w:cs="Times New Roman"/>
          <w:sz w:val="28"/>
          <w:szCs w:val="28"/>
          <w:lang w:eastAsia="en-US" w:bidi="en-US"/>
        </w:rPr>
      </w:pPr>
    </w:p>
    <w:p w:rsidR="00775E60" w:rsidRPr="0012645C" w:rsidRDefault="00775E60" w:rsidP="00775E60">
      <w:pPr>
        <w:spacing w:after="0"/>
        <w:ind w:right="-142" w:firstLine="720"/>
        <w:jc w:val="both"/>
        <w:rPr>
          <w:rFonts w:ascii="Times New Roman" w:hAnsi="Times New Roman" w:cs="Times New Roman"/>
          <w:sz w:val="28"/>
          <w:szCs w:val="28"/>
          <w:lang w:eastAsia="en-US" w:bidi="en-US"/>
        </w:rPr>
      </w:pPr>
      <w:r w:rsidRPr="0012645C">
        <w:rPr>
          <w:rFonts w:ascii="Times New Roman" w:hAnsi="Times New Roman" w:cs="Times New Roman"/>
          <w:sz w:val="28"/>
          <w:szCs w:val="28"/>
          <w:lang w:eastAsia="en-US" w:bidi="en-US"/>
        </w:rPr>
        <w:t>Основные материалы – сталь (54,7%) и асбестоцемент (40,05%). Доля чугунных трубопроводов незначительная, но именно они, как и асбестоцементные трубы, нуждаются в первоочередной замене.</w:t>
      </w:r>
    </w:p>
    <w:p w:rsidR="00775E60" w:rsidRPr="0012645C" w:rsidRDefault="00775E60" w:rsidP="00775E60">
      <w:pPr>
        <w:spacing w:after="0"/>
        <w:ind w:right="-142" w:firstLine="720"/>
        <w:jc w:val="both"/>
        <w:rPr>
          <w:rFonts w:ascii="Times New Roman" w:hAnsi="Times New Roman" w:cs="Times New Roman"/>
          <w:sz w:val="28"/>
          <w:szCs w:val="28"/>
          <w:lang w:eastAsia="en-US" w:bidi="en-US"/>
        </w:rPr>
      </w:pPr>
      <w:r w:rsidRPr="0012645C">
        <w:rPr>
          <w:rFonts w:ascii="Times New Roman" w:hAnsi="Times New Roman" w:cs="Times New Roman"/>
          <w:sz w:val="28"/>
          <w:szCs w:val="28"/>
          <w:lang w:eastAsia="en-US" w:bidi="en-US"/>
        </w:rPr>
        <w:t xml:space="preserve">Эксплуатация сетей ведется в относительно благоприятных инженерно-геологических условиях. Территория характеризуется сравнительно ровным рельефом, с небольшим уклоном в северо-западном направлении. К неблагоприятным физико-геологическим процессам, влияющим на ухудшение </w:t>
      </w:r>
      <w:r w:rsidRPr="0012645C">
        <w:rPr>
          <w:rFonts w:ascii="Times New Roman" w:hAnsi="Times New Roman" w:cs="Times New Roman"/>
          <w:sz w:val="28"/>
          <w:szCs w:val="28"/>
          <w:lang w:eastAsia="en-US" w:bidi="en-US"/>
        </w:rPr>
        <w:lastRenderedPageBreak/>
        <w:t>состояния сетей, следует отнести: подтопление, затопление, заболачивание, просадка грунтов, эрозионно-аккумулятивные процессы временных водотоков, боковая эрозия берегов реки Белой.</w:t>
      </w:r>
    </w:p>
    <w:p w:rsidR="00775E60" w:rsidRPr="0012645C" w:rsidRDefault="00775E60" w:rsidP="00775E60">
      <w:pPr>
        <w:spacing w:after="0"/>
        <w:ind w:right="-142" w:firstLine="567"/>
        <w:jc w:val="both"/>
        <w:rPr>
          <w:rFonts w:ascii="Times New Roman" w:hAnsi="Times New Roman" w:cs="Times New Roman"/>
          <w:sz w:val="28"/>
          <w:szCs w:val="28"/>
        </w:rPr>
      </w:pPr>
    </w:p>
    <w:p w:rsidR="00775E60" w:rsidRPr="0012645C" w:rsidRDefault="00775E60" w:rsidP="00775E60">
      <w:pPr>
        <w:jc w:val="center"/>
        <w:rPr>
          <w:rFonts w:ascii="Times New Roman" w:hAnsi="Times New Roman" w:cs="Times New Roman"/>
          <w:b/>
          <w:sz w:val="28"/>
          <w:szCs w:val="28"/>
          <w:lang w:eastAsia="ar-SA"/>
        </w:rPr>
      </w:pPr>
      <w:r w:rsidRPr="0012645C">
        <w:rPr>
          <w:rFonts w:ascii="Times New Roman" w:hAnsi="Times New Roman" w:cs="Times New Roman"/>
          <w:b/>
          <w:sz w:val="28"/>
          <w:szCs w:val="28"/>
          <w:lang w:eastAsia="ar-SA"/>
        </w:rPr>
        <w:t>Проектируемое водоснабжение</w:t>
      </w:r>
    </w:p>
    <w:p w:rsidR="00775E60" w:rsidRPr="0012645C" w:rsidRDefault="00775E60" w:rsidP="00775E60">
      <w:pPr>
        <w:pStyle w:val="310"/>
        <w:spacing w:line="276" w:lineRule="auto"/>
        <w:ind w:right="-142" w:firstLine="567"/>
        <w:rPr>
          <w:bCs/>
          <w:sz w:val="28"/>
          <w:szCs w:val="28"/>
        </w:rPr>
      </w:pPr>
      <w:r w:rsidRPr="0012645C">
        <w:rPr>
          <w:bCs/>
          <w:sz w:val="28"/>
          <w:szCs w:val="28"/>
        </w:rPr>
        <w:t>Проектируемый водопровод предназначается для снабжения питьевой водой населения и пожаротушения г. Белореченск, общественных и коммунальных объектов, расположенных в границах разработанного генерального плана населенного пункта с учетом развития на расчетный срок до 2028 г.</w:t>
      </w:r>
    </w:p>
    <w:p w:rsidR="00775E60" w:rsidRPr="0012645C" w:rsidRDefault="00775E60" w:rsidP="00775E60">
      <w:pPr>
        <w:pStyle w:val="32"/>
        <w:spacing w:after="0" w:line="276" w:lineRule="auto"/>
        <w:ind w:left="0" w:right="-142" w:firstLine="567"/>
        <w:jc w:val="both"/>
        <w:rPr>
          <w:rFonts w:ascii="Times New Roman" w:hAnsi="Times New Roman" w:cs="Times New Roman"/>
          <w:bCs/>
          <w:sz w:val="28"/>
          <w:szCs w:val="28"/>
        </w:rPr>
      </w:pPr>
      <w:r w:rsidRPr="0012645C">
        <w:rPr>
          <w:rFonts w:ascii="Times New Roman" w:hAnsi="Times New Roman" w:cs="Times New Roman"/>
          <w:bCs/>
          <w:sz w:val="28"/>
          <w:szCs w:val="28"/>
        </w:rPr>
        <w:t>Проектом решается вопрос централизованного водоснабжения г. Белореченск.</w:t>
      </w:r>
    </w:p>
    <w:p w:rsidR="00775E60" w:rsidRPr="0012645C" w:rsidRDefault="00775E60" w:rsidP="00775E60">
      <w:pPr>
        <w:spacing w:after="0"/>
        <w:ind w:right="-142" w:firstLine="567"/>
        <w:jc w:val="both"/>
        <w:rPr>
          <w:rFonts w:ascii="Times New Roman" w:hAnsi="Times New Roman" w:cs="Times New Roman"/>
          <w:sz w:val="28"/>
          <w:szCs w:val="28"/>
        </w:rPr>
      </w:pPr>
      <w:r w:rsidRPr="0012645C">
        <w:rPr>
          <w:rFonts w:ascii="Times New Roman" w:hAnsi="Times New Roman" w:cs="Times New Roman"/>
          <w:sz w:val="28"/>
          <w:szCs w:val="28"/>
        </w:rPr>
        <w:t>Расчетное водопотребление города принято по планируемому количеству населения согласно степени благоустройства жилой застройки, в соответствии с архитектурно-планировочной частью проекта и указаний глав СНиП 2.04.02-84* с учетом существующего положения застройки г. Белореченск.</w:t>
      </w:r>
    </w:p>
    <w:p w:rsidR="00775E60" w:rsidRPr="0012645C" w:rsidRDefault="00775E60" w:rsidP="00775E60">
      <w:pPr>
        <w:tabs>
          <w:tab w:val="left" w:pos="9781"/>
        </w:tabs>
        <w:spacing w:after="0"/>
        <w:ind w:right="-142" w:firstLine="567"/>
        <w:jc w:val="both"/>
        <w:rPr>
          <w:rFonts w:ascii="Times New Roman" w:hAnsi="Times New Roman" w:cs="Times New Roman"/>
          <w:sz w:val="28"/>
          <w:szCs w:val="28"/>
        </w:rPr>
      </w:pPr>
      <w:r w:rsidRPr="0012645C">
        <w:rPr>
          <w:rFonts w:ascii="Times New Roman" w:hAnsi="Times New Roman" w:cs="Times New Roman"/>
          <w:sz w:val="28"/>
          <w:szCs w:val="28"/>
        </w:rPr>
        <w:t>Расход воды на нужды промышленности, обеспечивающий население продуктами, ввиду отсутствия данных о развитии промышленности, принят дополнительно в размере 25% от расхода воды на хозпитьевые нужды населения.</w:t>
      </w:r>
    </w:p>
    <w:p w:rsidR="00775E60" w:rsidRPr="0012645C" w:rsidRDefault="00775E60" w:rsidP="00775E60">
      <w:pPr>
        <w:spacing w:after="0"/>
        <w:ind w:right="-142" w:firstLine="567"/>
        <w:jc w:val="both"/>
        <w:rPr>
          <w:rFonts w:ascii="Times New Roman" w:hAnsi="Times New Roman" w:cs="Times New Roman"/>
          <w:sz w:val="28"/>
          <w:szCs w:val="28"/>
        </w:rPr>
      </w:pPr>
      <w:r w:rsidRPr="0012645C">
        <w:rPr>
          <w:rFonts w:ascii="Times New Roman" w:hAnsi="Times New Roman" w:cs="Times New Roman"/>
          <w:sz w:val="28"/>
          <w:szCs w:val="28"/>
        </w:rPr>
        <w:t xml:space="preserve">Источником водоснабжения города являются подземные пресные воды </w:t>
      </w:r>
      <w:r w:rsidRPr="0012645C">
        <w:rPr>
          <w:rFonts w:ascii="Times New Roman" w:hAnsi="Times New Roman" w:cs="Times New Roman"/>
          <w:sz w:val="28"/>
          <w:szCs w:val="28"/>
          <w:lang w:eastAsia="en-US" w:bidi="en-US"/>
        </w:rPr>
        <w:t>понтического и мэотического водоносного комплексов</w:t>
      </w:r>
      <w:r w:rsidRPr="0012645C">
        <w:rPr>
          <w:rFonts w:ascii="Times New Roman" w:hAnsi="Times New Roman" w:cs="Times New Roman"/>
          <w:sz w:val="28"/>
          <w:szCs w:val="28"/>
        </w:rPr>
        <w:t>.</w:t>
      </w:r>
    </w:p>
    <w:p w:rsidR="00775E60" w:rsidRPr="0012645C" w:rsidRDefault="00775E60" w:rsidP="00775E60">
      <w:pPr>
        <w:spacing w:after="0"/>
        <w:ind w:right="-142" w:firstLine="567"/>
        <w:jc w:val="both"/>
        <w:rPr>
          <w:rFonts w:ascii="Times New Roman" w:hAnsi="Times New Roman" w:cs="Times New Roman"/>
          <w:sz w:val="28"/>
          <w:szCs w:val="28"/>
          <w:shd w:val="clear" w:color="auto" w:fill="FFFF00"/>
        </w:rPr>
      </w:pPr>
      <w:r w:rsidRPr="0012645C">
        <w:rPr>
          <w:rFonts w:ascii="Times New Roman" w:hAnsi="Times New Roman" w:cs="Times New Roman"/>
          <w:sz w:val="28"/>
          <w:szCs w:val="28"/>
        </w:rPr>
        <w:t xml:space="preserve">Расчет водопотребления выполнен в табличной форме и приведен в таблице </w:t>
      </w:r>
      <w:r w:rsidR="00115B17">
        <w:rPr>
          <w:rFonts w:ascii="Times New Roman" w:hAnsi="Times New Roman" w:cs="Times New Roman"/>
          <w:sz w:val="28"/>
          <w:szCs w:val="28"/>
        </w:rPr>
        <w:t>38</w:t>
      </w:r>
      <w:r w:rsidRPr="0012645C">
        <w:rPr>
          <w:rFonts w:ascii="Times New Roman" w:hAnsi="Times New Roman" w:cs="Times New Roman"/>
          <w:sz w:val="28"/>
          <w:szCs w:val="28"/>
        </w:rPr>
        <w:t>.</w:t>
      </w:r>
    </w:p>
    <w:p w:rsidR="00775E60" w:rsidRPr="00C771EC" w:rsidRDefault="00775E60" w:rsidP="00775E60">
      <w:pPr>
        <w:tabs>
          <w:tab w:val="left" w:pos="9781"/>
        </w:tabs>
        <w:spacing w:after="0"/>
        <w:ind w:right="-142" w:firstLine="567"/>
        <w:jc w:val="both"/>
        <w:rPr>
          <w:rFonts w:ascii="Times New Roman" w:hAnsi="Times New Roman" w:cs="Times New Roman"/>
          <w:sz w:val="28"/>
          <w:szCs w:val="28"/>
        </w:rPr>
      </w:pPr>
      <w:r w:rsidRPr="00C771EC">
        <w:rPr>
          <w:rFonts w:ascii="Times New Roman" w:hAnsi="Times New Roman" w:cs="Times New Roman"/>
          <w:sz w:val="28"/>
          <w:szCs w:val="28"/>
        </w:rPr>
        <w:t>Согласно произведенному расчету расход воды по г. Белореченск составляет:</w:t>
      </w:r>
    </w:p>
    <w:p w:rsidR="00775E60" w:rsidRPr="00C771EC" w:rsidRDefault="00775E60" w:rsidP="00775E60">
      <w:pPr>
        <w:tabs>
          <w:tab w:val="left" w:pos="9781"/>
        </w:tabs>
        <w:spacing w:after="0"/>
        <w:ind w:right="-142" w:firstLine="567"/>
        <w:jc w:val="both"/>
        <w:rPr>
          <w:rFonts w:ascii="Times New Roman" w:hAnsi="Times New Roman" w:cs="Times New Roman"/>
          <w:sz w:val="28"/>
          <w:szCs w:val="28"/>
        </w:rPr>
      </w:pPr>
      <w:r w:rsidRPr="00C771EC">
        <w:rPr>
          <w:rFonts w:ascii="Times New Roman" w:hAnsi="Times New Roman" w:cs="Times New Roman"/>
          <w:sz w:val="28"/>
          <w:szCs w:val="28"/>
        </w:rPr>
        <w:t>на современное состояние Q=17184,56 м3/сут;</w:t>
      </w:r>
    </w:p>
    <w:p w:rsidR="00775E60" w:rsidRPr="00C771EC" w:rsidRDefault="00775E60" w:rsidP="00775E60">
      <w:pPr>
        <w:tabs>
          <w:tab w:val="left" w:pos="9781"/>
        </w:tabs>
        <w:spacing w:after="0"/>
        <w:ind w:right="-142" w:firstLine="567"/>
        <w:jc w:val="both"/>
        <w:rPr>
          <w:rFonts w:ascii="Times New Roman" w:hAnsi="Times New Roman" w:cs="Times New Roman"/>
          <w:sz w:val="28"/>
          <w:szCs w:val="28"/>
        </w:rPr>
      </w:pPr>
      <w:r w:rsidRPr="00C771EC">
        <w:rPr>
          <w:rFonts w:ascii="Times New Roman" w:hAnsi="Times New Roman" w:cs="Times New Roman"/>
          <w:sz w:val="28"/>
          <w:szCs w:val="28"/>
        </w:rPr>
        <w:t xml:space="preserve">на расчетный срок Q=30824,6 м3/сут. </w:t>
      </w:r>
    </w:p>
    <w:p w:rsidR="00775E60" w:rsidRPr="00C771EC" w:rsidRDefault="00775E60" w:rsidP="00775E60">
      <w:pPr>
        <w:tabs>
          <w:tab w:val="left" w:pos="9781"/>
        </w:tabs>
        <w:spacing w:after="0"/>
        <w:ind w:right="-142" w:firstLine="567"/>
        <w:jc w:val="both"/>
        <w:rPr>
          <w:rFonts w:ascii="Times New Roman" w:hAnsi="Times New Roman" w:cs="Times New Roman"/>
          <w:sz w:val="28"/>
          <w:szCs w:val="28"/>
        </w:rPr>
      </w:pPr>
      <w:r w:rsidRPr="00C771EC">
        <w:rPr>
          <w:rFonts w:ascii="Times New Roman" w:hAnsi="Times New Roman" w:cs="Times New Roman"/>
          <w:sz w:val="28"/>
          <w:szCs w:val="28"/>
        </w:rPr>
        <w:t>Расход воды на полив территории принят без учета полива приусадебных участков, который осуществляется из местных источников.</w:t>
      </w:r>
    </w:p>
    <w:p w:rsidR="00775E60" w:rsidRPr="00C771EC" w:rsidRDefault="00775E60" w:rsidP="00775E60">
      <w:pPr>
        <w:tabs>
          <w:tab w:val="left" w:pos="9781"/>
        </w:tabs>
        <w:spacing w:after="0"/>
        <w:ind w:right="-142" w:firstLine="567"/>
        <w:jc w:val="both"/>
        <w:rPr>
          <w:rFonts w:ascii="Times New Roman" w:hAnsi="Times New Roman" w:cs="Times New Roman"/>
          <w:sz w:val="28"/>
          <w:szCs w:val="28"/>
        </w:rPr>
      </w:pPr>
    </w:p>
    <w:p w:rsidR="00775E60" w:rsidRPr="004F4312" w:rsidRDefault="00775E60" w:rsidP="00775E60">
      <w:pPr>
        <w:pStyle w:val="310"/>
        <w:ind w:firstLine="709"/>
        <w:rPr>
          <w:bCs/>
          <w:szCs w:val="28"/>
        </w:rPr>
      </w:pPr>
      <w:r>
        <w:rPr>
          <w:bCs/>
          <w:szCs w:val="28"/>
        </w:rPr>
        <w:br w:type="page"/>
      </w:r>
    </w:p>
    <w:p w:rsidR="00775E60" w:rsidRDefault="00775E60" w:rsidP="00775E60">
      <w:pPr>
        <w:ind w:right="-142" w:firstLine="851"/>
        <w:jc w:val="both"/>
        <w:outlineLvl w:val="0"/>
        <w:rPr>
          <w:b/>
          <w:sz w:val="28"/>
          <w:szCs w:val="28"/>
        </w:rPr>
        <w:sectPr w:rsidR="00775E60" w:rsidSect="00CB5A4E">
          <w:pgSz w:w="11907" w:h="16840" w:code="9"/>
          <w:pgMar w:top="851" w:right="708" w:bottom="993" w:left="1276" w:header="284" w:footer="680" w:gutter="0"/>
          <w:cols w:space="720"/>
          <w:titlePg/>
        </w:sectPr>
      </w:pPr>
    </w:p>
    <w:p w:rsidR="00775E60" w:rsidRDefault="00775E60" w:rsidP="00775E60">
      <w:pPr>
        <w:jc w:val="center"/>
        <w:rPr>
          <w:rFonts w:ascii="Times New Roman" w:eastAsia="Times New Roman" w:hAnsi="Times New Roman" w:cs="Times New Roman"/>
          <w:b/>
          <w:sz w:val="28"/>
          <w:szCs w:val="28"/>
        </w:rPr>
      </w:pPr>
      <w:r w:rsidRPr="00F20F39">
        <w:rPr>
          <w:rFonts w:ascii="Times New Roman" w:eastAsia="Times New Roman" w:hAnsi="Times New Roman" w:cs="Times New Roman"/>
          <w:b/>
          <w:sz w:val="28"/>
          <w:szCs w:val="28"/>
        </w:rPr>
        <w:lastRenderedPageBreak/>
        <w:t>Данные по водопотреблению г. Белореченск</w:t>
      </w:r>
    </w:p>
    <w:p w:rsidR="00775E60" w:rsidRPr="00F20F39" w:rsidRDefault="00775E60" w:rsidP="00775E60">
      <w:pPr>
        <w:spacing w:after="0"/>
        <w:jc w:val="right"/>
        <w:rPr>
          <w:rFonts w:ascii="Times New Roman" w:hAnsi="Times New Roman" w:cs="Times New Roman"/>
          <w:sz w:val="28"/>
          <w:szCs w:val="28"/>
        </w:rPr>
      </w:pPr>
      <w:r w:rsidRPr="00F20F39">
        <w:rPr>
          <w:rFonts w:ascii="Times New Roman" w:hAnsi="Times New Roman" w:cs="Times New Roman"/>
          <w:sz w:val="28"/>
          <w:szCs w:val="28"/>
        </w:rPr>
        <w:t xml:space="preserve">Таблица </w:t>
      </w:r>
      <w:r w:rsidR="00115B17">
        <w:rPr>
          <w:rFonts w:ascii="Times New Roman" w:hAnsi="Times New Roman" w:cs="Times New Roman"/>
          <w:sz w:val="28"/>
          <w:szCs w:val="28"/>
        </w:rPr>
        <w:t>38</w:t>
      </w:r>
    </w:p>
    <w:tbl>
      <w:tblPr>
        <w:tblStyle w:val="aff"/>
        <w:tblW w:w="0" w:type="auto"/>
        <w:tblLook w:val="04A0"/>
      </w:tblPr>
      <w:tblGrid>
        <w:gridCol w:w="804"/>
        <w:gridCol w:w="5038"/>
        <w:gridCol w:w="955"/>
        <w:gridCol w:w="1232"/>
        <w:gridCol w:w="1073"/>
        <w:gridCol w:w="1648"/>
        <w:gridCol w:w="1107"/>
        <w:gridCol w:w="824"/>
        <w:gridCol w:w="1266"/>
        <w:gridCol w:w="1266"/>
      </w:tblGrid>
      <w:tr w:rsidR="00775E60" w:rsidTr="00CB5A4E">
        <w:trPr>
          <w:trHeight w:val="393"/>
        </w:trPr>
        <w:tc>
          <w:tcPr>
            <w:tcW w:w="817" w:type="dxa"/>
            <w:vMerge w:val="restart"/>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 п/п</w:t>
            </w:r>
          </w:p>
        </w:tc>
        <w:tc>
          <w:tcPr>
            <w:tcW w:w="5387" w:type="dxa"/>
            <w:vMerge w:val="restart"/>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Наименование потребителя</w:t>
            </w:r>
          </w:p>
        </w:tc>
        <w:tc>
          <w:tcPr>
            <w:tcW w:w="992" w:type="dxa"/>
            <w:vMerge w:val="restart"/>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Ед. изм.</w:t>
            </w:r>
          </w:p>
        </w:tc>
        <w:tc>
          <w:tcPr>
            <w:tcW w:w="4111" w:type="dxa"/>
            <w:gridSpan w:val="3"/>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Современное состояние</w:t>
            </w:r>
          </w:p>
        </w:tc>
        <w:tc>
          <w:tcPr>
            <w:tcW w:w="3906" w:type="dxa"/>
            <w:gridSpan w:val="4"/>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Расчетный срок 2028г.</w:t>
            </w:r>
          </w:p>
        </w:tc>
      </w:tr>
      <w:tr w:rsidR="00775E60" w:rsidTr="00CB5A4E">
        <w:trPr>
          <w:trHeight w:val="2054"/>
        </w:trPr>
        <w:tc>
          <w:tcPr>
            <w:tcW w:w="817" w:type="dxa"/>
            <w:vMerge/>
          </w:tcPr>
          <w:p w:rsidR="00775E60" w:rsidRPr="00F20F39" w:rsidRDefault="00775E60" w:rsidP="00CB5A4E">
            <w:pPr>
              <w:ind w:right="-142"/>
              <w:jc w:val="both"/>
              <w:outlineLvl w:val="0"/>
              <w:rPr>
                <w:b/>
                <w:sz w:val="24"/>
                <w:szCs w:val="24"/>
              </w:rPr>
            </w:pPr>
          </w:p>
        </w:tc>
        <w:tc>
          <w:tcPr>
            <w:tcW w:w="5387" w:type="dxa"/>
            <w:vMerge/>
          </w:tcPr>
          <w:p w:rsidR="00775E60" w:rsidRPr="00F20F39" w:rsidRDefault="00775E60" w:rsidP="00CB5A4E">
            <w:pPr>
              <w:ind w:right="-142"/>
              <w:jc w:val="both"/>
              <w:outlineLvl w:val="0"/>
              <w:rPr>
                <w:b/>
                <w:sz w:val="24"/>
                <w:szCs w:val="24"/>
              </w:rPr>
            </w:pPr>
          </w:p>
        </w:tc>
        <w:tc>
          <w:tcPr>
            <w:tcW w:w="992" w:type="dxa"/>
            <w:vMerge/>
          </w:tcPr>
          <w:p w:rsidR="00775E60" w:rsidRPr="00F20F39" w:rsidRDefault="00775E60" w:rsidP="00CB5A4E">
            <w:pPr>
              <w:ind w:right="-142"/>
              <w:jc w:val="both"/>
              <w:outlineLvl w:val="0"/>
              <w:rPr>
                <w:b/>
                <w:sz w:val="24"/>
                <w:szCs w:val="24"/>
              </w:rPr>
            </w:pPr>
          </w:p>
        </w:tc>
        <w:tc>
          <w:tcPr>
            <w:tcW w:w="1276" w:type="dxa"/>
            <w:textDirection w:val="btLr"/>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Количество потребителей, чел.</w:t>
            </w:r>
          </w:p>
        </w:tc>
        <w:tc>
          <w:tcPr>
            <w:tcW w:w="1134" w:type="dxa"/>
            <w:textDirection w:val="btLr"/>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Норма водопотребле-ния, л/сут</w:t>
            </w:r>
          </w:p>
        </w:tc>
        <w:tc>
          <w:tcPr>
            <w:tcW w:w="1701" w:type="dxa"/>
            <w:textDirection w:val="btLr"/>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Суточный расход, м</w:t>
            </w:r>
            <w:r w:rsidRPr="00F20F39">
              <w:rPr>
                <w:rFonts w:ascii="Times New Roman" w:eastAsia="Times New Roman" w:hAnsi="Times New Roman" w:cs="Times New Roman"/>
                <w:b/>
                <w:bCs/>
                <w:sz w:val="24"/>
                <w:szCs w:val="24"/>
                <w:vertAlign w:val="superscript"/>
              </w:rPr>
              <w:t>3</w:t>
            </w:r>
            <w:r w:rsidRPr="00F20F39">
              <w:rPr>
                <w:rFonts w:ascii="Times New Roman" w:eastAsia="Times New Roman" w:hAnsi="Times New Roman" w:cs="Times New Roman"/>
                <w:b/>
                <w:bCs/>
                <w:sz w:val="24"/>
                <w:szCs w:val="24"/>
              </w:rPr>
              <w:t>/сут</w:t>
            </w:r>
          </w:p>
        </w:tc>
        <w:tc>
          <w:tcPr>
            <w:tcW w:w="1134" w:type="dxa"/>
            <w:textDirection w:val="btLr"/>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Количество потребителей, чел.</w:t>
            </w:r>
          </w:p>
        </w:tc>
        <w:tc>
          <w:tcPr>
            <w:tcW w:w="850" w:type="dxa"/>
            <w:textDirection w:val="btLr"/>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Норма водопотребления, л/сут</w:t>
            </w:r>
          </w:p>
        </w:tc>
        <w:tc>
          <w:tcPr>
            <w:tcW w:w="992" w:type="dxa"/>
            <w:textDirection w:val="btLr"/>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Суточный расход, м</w:t>
            </w:r>
            <w:r w:rsidRPr="00F20F39">
              <w:rPr>
                <w:rFonts w:ascii="Times New Roman" w:eastAsia="Times New Roman" w:hAnsi="Times New Roman" w:cs="Times New Roman"/>
                <w:b/>
                <w:bCs/>
                <w:sz w:val="24"/>
                <w:szCs w:val="24"/>
                <w:vertAlign w:val="superscript"/>
              </w:rPr>
              <w:t>3</w:t>
            </w:r>
            <w:r w:rsidRPr="00F20F39">
              <w:rPr>
                <w:rFonts w:ascii="Times New Roman" w:eastAsia="Times New Roman" w:hAnsi="Times New Roman" w:cs="Times New Roman"/>
                <w:b/>
                <w:bCs/>
                <w:sz w:val="24"/>
                <w:szCs w:val="24"/>
              </w:rPr>
              <w:t>/сут</w:t>
            </w:r>
          </w:p>
        </w:tc>
        <w:tc>
          <w:tcPr>
            <w:tcW w:w="930" w:type="dxa"/>
            <w:textDirection w:val="btLr"/>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Суточный расход, м</w:t>
            </w:r>
            <w:r w:rsidRPr="00F20F39">
              <w:rPr>
                <w:rFonts w:ascii="Times New Roman" w:eastAsia="Times New Roman" w:hAnsi="Times New Roman" w:cs="Times New Roman"/>
                <w:b/>
                <w:bCs/>
                <w:sz w:val="24"/>
                <w:szCs w:val="24"/>
                <w:vertAlign w:val="superscript"/>
              </w:rPr>
              <w:t>3</w:t>
            </w:r>
            <w:r w:rsidRPr="00F20F39">
              <w:rPr>
                <w:rFonts w:ascii="Times New Roman" w:eastAsia="Times New Roman" w:hAnsi="Times New Roman" w:cs="Times New Roman"/>
                <w:b/>
                <w:bCs/>
                <w:sz w:val="24"/>
                <w:szCs w:val="24"/>
              </w:rPr>
              <w:t xml:space="preserve">/сут с учетом </w:t>
            </w:r>
          </w:p>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К=1,3</w:t>
            </w:r>
          </w:p>
        </w:tc>
      </w:tr>
      <w:tr w:rsidR="00775E60" w:rsidTr="00CB5A4E">
        <w:tc>
          <w:tcPr>
            <w:tcW w:w="817"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1</w:t>
            </w:r>
          </w:p>
        </w:tc>
        <w:tc>
          <w:tcPr>
            <w:tcW w:w="5387" w:type="dxa"/>
            <w:vAlign w:val="center"/>
          </w:tcPr>
          <w:p w:rsidR="00775E60" w:rsidRPr="00F20F39" w:rsidRDefault="00775E60" w:rsidP="00CB5A4E">
            <w:pP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Застройка зданиями оборудованными внутренним водопроводом, канализацией и ванными с местными водонагревателями</w:t>
            </w:r>
          </w:p>
        </w:tc>
        <w:tc>
          <w:tcPr>
            <w:tcW w:w="992"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чел.</w:t>
            </w:r>
          </w:p>
        </w:tc>
        <w:tc>
          <w:tcPr>
            <w:tcW w:w="1276"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31104</w:t>
            </w:r>
          </w:p>
        </w:tc>
        <w:tc>
          <w:tcPr>
            <w:tcW w:w="1134"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160</w:t>
            </w:r>
          </w:p>
        </w:tc>
        <w:tc>
          <w:tcPr>
            <w:tcW w:w="1701"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4976,64</w:t>
            </w:r>
          </w:p>
        </w:tc>
        <w:tc>
          <w:tcPr>
            <w:tcW w:w="1134"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37412</w:t>
            </w:r>
          </w:p>
        </w:tc>
        <w:tc>
          <w:tcPr>
            <w:tcW w:w="850"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190</w:t>
            </w:r>
          </w:p>
        </w:tc>
        <w:tc>
          <w:tcPr>
            <w:tcW w:w="992"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7108,28</w:t>
            </w:r>
          </w:p>
        </w:tc>
        <w:tc>
          <w:tcPr>
            <w:tcW w:w="930"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9240,8</w:t>
            </w:r>
          </w:p>
        </w:tc>
      </w:tr>
      <w:tr w:rsidR="00775E60" w:rsidTr="00CB5A4E">
        <w:tc>
          <w:tcPr>
            <w:tcW w:w="817"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2</w:t>
            </w:r>
          </w:p>
        </w:tc>
        <w:tc>
          <w:tcPr>
            <w:tcW w:w="5387" w:type="dxa"/>
            <w:vAlign w:val="center"/>
          </w:tcPr>
          <w:p w:rsidR="00775E60" w:rsidRPr="00F20F39" w:rsidRDefault="00775E60" w:rsidP="00CB5A4E">
            <w:pP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Застройка зданиями оборудованными внутренним водопроводом, канализацией и ванными с централизованным горячим водоснабжением</w:t>
            </w:r>
          </w:p>
        </w:tc>
        <w:tc>
          <w:tcPr>
            <w:tcW w:w="992"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чел.</w:t>
            </w:r>
          </w:p>
        </w:tc>
        <w:tc>
          <w:tcPr>
            <w:tcW w:w="1276"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21938</w:t>
            </w:r>
          </w:p>
        </w:tc>
        <w:tc>
          <w:tcPr>
            <w:tcW w:w="1134"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230</w:t>
            </w:r>
          </w:p>
        </w:tc>
        <w:tc>
          <w:tcPr>
            <w:tcW w:w="1701"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5045,74</w:t>
            </w:r>
          </w:p>
        </w:tc>
        <w:tc>
          <w:tcPr>
            <w:tcW w:w="1134"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31888</w:t>
            </w:r>
          </w:p>
        </w:tc>
        <w:tc>
          <w:tcPr>
            <w:tcW w:w="850"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260</w:t>
            </w:r>
          </w:p>
        </w:tc>
        <w:tc>
          <w:tcPr>
            <w:tcW w:w="992"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8290,88</w:t>
            </w:r>
          </w:p>
        </w:tc>
        <w:tc>
          <w:tcPr>
            <w:tcW w:w="930"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10788,1</w:t>
            </w:r>
          </w:p>
        </w:tc>
      </w:tr>
      <w:tr w:rsidR="00775E60" w:rsidTr="00CB5A4E">
        <w:tc>
          <w:tcPr>
            <w:tcW w:w="817" w:type="dxa"/>
            <w:vAlign w:val="center"/>
          </w:tcPr>
          <w:p w:rsidR="00775E60" w:rsidRPr="00F20F39" w:rsidRDefault="00775E60" w:rsidP="00CB5A4E">
            <w:pPr>
              <w:jc w:val="center"/>
              <w:rPr>
                <w:rFonts w:ascii="Times New Roman" w:eastAsia="Times New Roman" w:hAnsi="Times New Roman" w:cs="Times New Roman"/>
                <w:sz w:val="28"/>
                <w:szCs w:val="28"/>
              </w:rPr>
            </w:pPr>
          </w:p>
        </w:tc>
        <w:tc>
          <w:tcPr>
            <w:tcW w:w="5387" w:type="dxa"/>
            <w:vAlign w:val="center"/>
          </w:tcPr>
          <w:p w:rsidR="00775E60" w:rsidRPr="00F20F39" w:rsidRDefault="00775E60" w:rsidP="00CB5A4E">
            <w:pPr>
              <w:rPr>
                <w:rFonts w:ascii="Times New Roman" w:eastAsia="Times New Roman" w:hAnsi="Times New Roman" w:cs="Times New Roman"/>
                <w:b/>
                <w:sz w:val="28"/>
                <w:szCs w:val="28"/>
              </w:rPr>
            </w:pPr>
            <w:r w:rsidRPr="00F20F39">
              <w:rPr>
                <w:rFonts w:ascii="Times New Roman" w:eastAsia="Times New Roman" w:hAnsi="Times New Roman" w:cs="Times New Roman"/>
                <w:b/>
                <w:sz w:val="28"/>
                <w:szCs w:val="28"/>
              </w:rPr>
              <w:t>ИТОГО:</w:t>
            </w:r>
          </w:p>
        </w:tc>
        <w:tc>
          <w:tcPr>
            <w:tcW w:w="992" w:type="dxa"/>
            <w:vAlign w:val="center"/>
          </w:tcPr>
          <w:p w:rsidR="00775E60" w:rsidRPr="00F20F39" w:rsidRDefault="00775E60" w:rsidP="00CB5A4E">
            <w:pPr>
              <w:jc w:val="center"/>
              <w:rPr>
                <w:rFonts w:ascii="Times New Roman" w:eastAsia="Times New Roman" w:hAnsi="Times New Roman" w:cs="Times New Roman"/>
                <w:b/>
                <w:sz w:val="28"/>
                <w:szCs w:val="28"/>
              </w:rPr>
            </w:pPr>
          </w:p>
        </w:tc>
        <w:tc>
          <w:tcPr>
            <w:tcW w:w="1276" w:type="dxa"/>
            <w:vAlign w:val="center"/>
          </w:tcPr>
          <w:p w:rsidR="00775E60" w:rsidRPr="00F20F39" w:rsidRDefault="00775E60" w:rsidP="00CB5A4E">
            <w:pPr>
              <w:jc w:val="center"/>
              <w:rPr>
                <w:rFonts w:ascii="Times New Roman" w:eastAsia="Times New Roman" w:hAnsi="Times New Roman" w:cs="Times New Roman"/>
                <w:b/>
                <w:sz w:val="28"/>
                <w:szCs w:val="28"/>
              </w:rPr>
            </w:pPr>
            <w:r w:rsidRPr="00F20F39">
              <w:rPr>
                <w:rFonts w:ascii="Times New Roman" w:eastAsia="Times New Roman" w:hAnsi="Times New Roman" w:cs="Times New Roman"/>
                <w:b/>
                <w:sz w:val="28"/>
                <w:szCs w:val="28"/>
              </w:rPr>
              <w:t>53042</w:t>
            </w:r>
          </w:p>
        </w:tc>
        <w:tc>
          <w:tcPr>
            <w:tcW w:w="1134" w:type="dxa"/>
            <w:vAlign w:val="center"/>
          </w:tcPr>
          <w:p w:rsidR="00775E60" w:rsidRPr="00F20F39" w:rsidRDefault="00775E60" w:rsidP="00CB5A4E">
            <w:pPr>
              <w:jc w:val="center"/>
              <w:rPr>
                <w:rFonts w:ascii="Times New Roman" w:eastAsia="Times New Roman" w:hAnsi="Times New Roman" w:cs="Times New Roman"/>
                <w:b/>
                <w:sz w:val="28"/>
                <w:szCs w:val="28"/>
              </w:rPr>
            </w:pPr>
          </w:p>
        </w:tc>
        <w:tc>
          <w:tcPr>
            <w:tcW w:w="1701" w:type="dxa"/>
            <w:vAlign w:val="center"/>
          </w:tcPr>
          <w:p w:rsidR="00775E60" w:rsidRPr="00F20F39" w:rsidRDefault="00775E60" w:rsidP="00CB5A4E">
            <w:pPr>
              <w:jc w:val="center"/>
              <w:rPr>
                <w:rFonts w:ascii="Times New Roman" w:eastAsia="Times New Roman" w:hAnsi="Times New Roman" w:cs="Times New Roman"/>
                <w:b/>
                <w:sz w:val="28"/>
                <w:szCs w:val="28"/>
              </w:rPr>
            </w:pPr>
            <w:r w:rsidRPr="00F20F39">
              <w:rPr>
                <w:rFonts w:ascii="Times New Roman" w:eastAsia="Times New Roman" w:hAnsi="Times New Roman" w:cs="Times New Roman"/>
                <w:b/>
                <w:sz w:val="28"/>
                <w:szCs w:val="28"/>
              </w:rPr>
              <w:t>10022,38</w:t>
            </w:r>
          </w:p>
        </w:tc>
        <w:tc>
          <w:tcPr>
            <w:tcW w:w="1134" w:type="dxa"/>
            <w:vAlign w:val="center"/>
          </w:tcPr>
          <w:p w:rsidR="00775E60" w:rsidRPr="00F20F39" w:rsidRDefault="00775E60" w:rsidP="00CB5A4E">
            <w:pPr>
              <w:jc w:val="center"/>
              <w:rPr>
                <w:rFonts w:ascii="Times New Roman" w:eastAsia="Times New Roman" w:hAnsi="Times New Roman" w:cs="Times New Roman"/>
                <w:b/>
                <w:sz w:val="28"/>
                <w:szCs w:val="28"/>
              </w:rPr>
            </w:pPr>
            <w:r w:rsidRPr="00F20F39">
              <w:rPr>
                <w:rFonts w:ascii="Times New Roman" w:eastAsia="Times New Roman" w:hAnsi="Times New Roman" w:cs="Times New Roman"/>
                <w:b/>
                <w:sz w:val="28"/>
                <w:szCs w:val="28"/>
              </w:rPr>
              <w:t>69300</w:t>
            </w:r>
          </w:p>
        </w:tc>
        <w:tc>
          <w:tcPr>
            <w:tcW w:w="850" w:type="dxa"/>
            <w:vAlign w:val="center"/>
          </w:tcPr>
          <w:p w:rsidR="00775E60" w:rsidRPr="00F20F39" w:rsidRDefault="00775E60" w:rsidP="00CB5A4E">
            <w:pPr>
              <w:jc w:val="center"/>
              <w:rPr>
                <w:rFonts w:ascii="Times New Roman" w:eastAsia="Times New Roman" w:hAnsi="Times New Roman" w:cs="Times New Roman"/>
                <w:b/>
                <w:sz w:val="28"/>
                <w:szCs w:val="28"/>
              </w:rPr>
            </w:pPr>
          </w:p>
        </w:tc>
        <w:tc>
          <w:tcPr>
            <w:tcW w:w="992" w:type="dxa"/>
            <w:vAlign w:val="center"/>
          </w:tcPr>
          <w:p w:rsidR="00775E60" w:rsidRPr="00F20F39" w:rsidRDefault="00775E60" w:rsidP="00CB5A4E">
            <w:pPr>
              <w:jc w:val="center"/>
              <w:rPr>
                <w:rFonts w:ascii="Times New Roman" w:eastAsia="Times New Roman" w:hAnsi="Times New Roman" w:cs="Times New Roman"/>
                <w:b/>
                <w:sz w:val="28"/>
                <w:szCs w:val="28"/>
              </w:rPr>
            </w:pPr>
            <w:r w:rsidRPr="00F20F39">
              <w:rPr>
                <w:rFonts w:ascii="Times New Roman" w:eastAsia="Times New Roman" w:hAnsi="Times New Roman" w:cs="Times New Roman"/>
                <w:b/>
                <w:sz w:val="28"/>
                <w:szCs w:val="28"/>
              </w:rPr>
              <w:t>15399,16</w:t>
            </w:r>
          </w:p>
        </w:tc>
        <w:tc>
          <w:tcPr>
            <w:tcW w:w="930" w:type="dxa"/>
            <w:vAlign w:val="center"/>
          </w:tcPr>
          <w:p w:rsidR="00775E60" w:rsidRPr="00F20F39" w:rsidRDefault="00775E60" w:rsidP="00CB5A4E">
            <w:pPr>
              <w:jc w:val="center"/>
              <w:rPr>
                <w:rFonts w:ascii="Times New Roman" w:eastAsia="Times New Roman" w:hAnsi="Times New Roman" w:cs="Times New Roman"/>
                <w:b/>
                <w:sz w:val="28"/>
                <w:szCs w:val="28"/>
              </w:rPr>
            </w:pPr>
            <w:r w:rsidRPr="00F20F39">
              <w:rPr>
                <w:rFonts w:ascii="Times New Roman" w:eastAsia="Times New Roman" w:hAnsi="Times New Roman" w:cs="Times New Roman"/>
                <w:b/>
                <w:sz w:val="28"/>
                <w:szCs w:val="28"/>
              </w:rPr>
              <w:t>20028,90</w:t>
            </w:r>
          </w:p>
        </w:tc>
      </w:tr>
      <w:tr w:rsidR="00775E60" w:rsidTr="00CB5A4E">
        <w:tc>
          <w:tcPr>
            <w:tcW w:w="817"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3</w:t>
            </w:r>
          </w:p>
        </w:tc>
        <w:tc>
          <w:tcPr>
            <w:tcW w:w="5387" w:type="dxa"/>
            <w:vAlign w:val="center"/>
          </w:tcPr>
          <w:p w:rsidR="00775E60" w:rsidRPr="00F20F39" w:rsidRDefault="00775E60" w:rsidP="00CB5A4E">
            <w:pP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Неучтенные расходы (20% от расхода на коммунально-бытовые нужды)</w:t>
            </w:r>
          </w:p>
        </w:tc>
        <w:tc>
          <w:tcPr>
            <w:tcW w:w="992" w:type="dxa"/>
            <w:vAlign w:val="center"/>
          </w:tcPr>
          <w:p w:rsidR="00775E60" w:rsidRPr="00F20F39" w:rsidRDefault="00775E60" w:rsidP="00CB5A4E">
            <w:pPr>
              <w:jc w:val="center"/>
              <w:rPr>
                <w:rFonts w:ascii="Times New Roman" w:eastAsia="Times New Roman" w:hAnsi="Times New Roman" w:cs="Times New Roman"/>
                <w:sz w:val="28"/>
                <w:szCs w:val="28"/>
              </w:rPr>
            </w:pPr>
          </w:p>
        </w:tc>
        <w:tc>
          <w:tcPr>
            <w:tcW w:w="1276" w:type="dxa"/>
            <w:vAlign w:val="center"/>
          </w:tcPr>
          <w:p w:rsidR="00775E60" w:rsidRPr="00F20F39" w:rsidRDefault="00775E60" w:rsidP="00CB5A4E">
            <w:pPr>
              <w:jc w:val="center"/>
              <w:rPr>
                <w:rFonts w:ascii="Times New Roman" w:eastAsia="Times New Roman" w:hAnsi="Times New Roman" w:cs="Times New Roman"/>
                <w:sz w:val="28"/>
                <w:szCs w:val="28"/>
              </w:rPr>
            </w:pPr>
          </w:p>
        </w:tc>
        <w:tc>
          <w:tcPr>
            <w:tcW w:w="1134" w:type="dxa"/>
            <w:vAlign w:val="center"/>
          </w:tcPr>
          <w:p w:rsidR="00775E60" w:rsidRPr="00F20F39" w:rsidRDefault="00775E60" w:rsidP="00CB5A4E">
            <w:pPr>
              <w:jc w:val="center"/>
              <w:rPr>
                <w:rFonts w:ascii="Times New Roman" w:eastAsia="Times New Roman" w:hAnsi="Times New Roman" w:cs="Times New Roman"/>
                <w:sz w:val="28"/>
                <w:szCs w:val="28"/>
              </w:rPr>
            </w:pPr>
          </w:p>
        </w:tc>
        <w:tc>
          <w:tcPr>
            <w:tcW w:w="1701"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2004,48</w:t>
            </w:r>
          </w:p>
        </w:tc>
        <w:tc>
          <w:tcPr>
            <w:tcW w:w="1134" w:type="dxa"/>
            <w:vAlign w:val="center"/>
          </w:tcPr>
          <w:p w:rsidR="00775E60" w:rsidRPr="00F20F39" w:rsidRDefault="00775E60" w:rsidP="00CB5A4E">
            <w:pPr>
              <w:jc w:val="center"/>
              <w:rPr>
                <w:rFonts w:ascii="Times New Roman" w:eastAsia="Times New Roman" w:hAnsi="Times New Roman" w:cs="Times New Roman"/>
                <w:sz w:val="28"/>
                <w:szCs w:val="28"/>
              </w:rPr>
            </w:pPr>
          </w:p>
        </w:tc>
        <w:tc>
          <w:tcPr>
            <w:tcW w:w="850" w:type="dxa"/>
            <w:vAlign w:val="center"/>
          </w:tcPr>
          <w:p w:rsidR="00775E60" w:rsidRPr="00F20F39" w:rsidRDefault="00775E60" w:rsidP="00CB5A4E">
            <w:pPr>
              <w:jc w:val="center"/>
              <w:rPr>
                <w:rFonts w:ascii="Times New Roman" w:eastAsia="Times New Roman" w:hAnsi="Times New Roman" w:cs="Times New Roman"/>
                <w:sz w:val="28"/>
                <w:szCs w:val="28"/>
              </w:rPr>
            </w:pPr>
          </w:p>
        </w:tc>
        <w:tc>
          <w:tcPr>
            <w:tcW w:w="992"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3079,83</w:t>
            </w:r>
          </w:p>
        </w:tc>
        <w:tc>
          <w:tcPr>
            <w:tcW w:w="930"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4005,8</w:t>
            </w:r>
          </w:p>
        </w:tc>
      </w:tr>
      <w:tr w:rsidR="00775E60" w:rsidTr="00CB5A4E">
        <w:tc>
          <w:tcPr>
            <w:tcW w:w="817"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4</w:t>
            </w:r>
          </w:p>
        </w:tc>
        <w:tc>
          <w:tcPr>
            <w:tcW w:w="5387" w:type="dxa"/>
            <w:vAlign w:val="center"/>
          </w:tcPr>
          <w:p w:rsidR="00775E60" w:rsidRPr="00F20F39" w:rsidRDefault="00775E60" w:rsidP="00CB5A4E">
            <w:pP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Промпредприятия (25% от расхода на коммунально-бытовые нужды)</w:t>
            </w:r>
          </w:p>
        </w:tc>
        <w:tc>
          <w:tcPr>
            <w:tcW w:w="992" w:type="dxa"/>
            <w:vAlign w:val="center"/>
          </w:tcPr>
          <w:p w:rsidR="00775E60" w:rsidRPr="00F20F39" w:rsidRDefault="00775E60" w:rsidP="00CB5A4E">
            <w:pPr>
              <w:jc w:val="center"/>
              <w:rPr>
                <w:rFonts w:ascii="Times New Roman" w:eastAsia="Times New Roman" w:hAnsi="Times New Roman" w:cs="Times New Roman"/>
                <w:sz w:val="28"/>
                <w:szCs w:val="28"/>
              </w:rPr>
            </w:pPr>
          </w:p>
        </w:tc>
        <w:tc>
          <w:tcPr>
            <w:tcW w:w="1276" w:type="dxa"/>
            <w:vAlign w:val="center"/>
          </w:tcPr>
          <w:p w:rsidR="00775E60" w:rsidRPr="00F20F39" w:rsidRDefault="00775E60" w:rsidP="00CB5A4E">
            <w:pPr>
              <w:jc w:val="center"/>
              <w:rPr>
                <w:rFonts w:ascii="Times New Roman" w:eastAsia="Times New Roman" w:hAnsi="Times New Roman" w:cs="Times New Roman"/>
                <w:sz w:val="28"/>
                <w:szCs w:val="28"/>
              </w:rPr>
            </w:pPr>
          </w:p>
        </w:tc>
        <w:tc>
          <w:tcPr>
            <w:tcW w:w="1134" w:type="dxa"/>
            <w:vAlign w:val="center"/>
          </w:tcPr>
          <w:p w:rsidR="00775E60" w:rsidRPr="00F20F39" w:rsidRDefault="00775E60" w:rsidP="00CB5A4E">
            <w:pPr>
              <w:jc w:val="center"/>
              <w:rPr>
                <w:rFonts w:ascii="Times New Roman" w:eastAsia="Times New Roman" w:hAnsi="Times New Roman" w:cs="Times New Roman"/>
                <w:sz w:val="28"/>
                <w:szCs w:val="28"/>
              </w:rPr>
            </w:pPr>
          </w:p>
        </w:tc>
        <w:tc>
          <w:tcPr>
            <w:tcW w:w="1701"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2505,60</w:t>
            </w:r>
          </w:p>
        </w:tc>
        <w:tc>
          <w:tcPr>
            <w:tcW w:w="1134" w:type="dxa"/>
            <w:vAlign w:val="center"/>
          </w:tcPr>
          <w:p w:rsidR="00775E60" w:rsidRPr="00F20F39" w:rsidRDefault="00775E60" w:rsidP="00CB5A4E">
            <w:pPr>
              <w:jc w:val="center"/>
              <w:rPr>
                <w:rFonts w:ascii="Times New Roman" w:eastAsia="Times New Roman" w:hAnsi="Times New Roman" w:cs="Times New Roman"/>
                <w:sz w:val="28"/>
                <w:szCs w:val="28"/>
              </w:rPr>
            </w:pPr>
          </w:p>
        </w:tc>
        <w:tc>
          <w:tcPr>
            <w:tcW w:w="850" w:type="dxa"/>
            <w:vAlign w:val="center"/>
          </w:tcPr>
          <w:p w:rsidR="00775E60" w:rsidRPr="00F20F39" w:rsidRDefault="00775E60" w:rsidP="00CB5A4E">
            <w:pPr>
              <w:jc w:val="center"/>
              <w:rPr>
                <w:rFonts w:ascii="Times New Roman" w:eastAsia="Times New Roman" w:hAnsi="Times New Roman" w:cs="Times New Roman"/>
                <w:sz w:val="28"/>
                <w:szCs w:val="28"/>
              </w:rPr>
            </w:pPr>
          </w:p>
        </w:tc>
        <w:tc>
          <w:tcPr>
            <w:tcW w:w="992"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3849,79</w:t>
            </w:r>
          </w:p>
        </w:tc>
        <w:tc>
          <w:tcPr>
            <w:tcW w:w="930"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5007,2</w:t>
            </w:r>
          </w:p>
        </w:tc>
      </w:tr>
      <w:tr w:rsidR="00775E60" w:rsidTr="00CB5A4E">
        <w:tc>
          <w:tcPr>
            <w:tcW w:w="817"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5</w:t>
            </w:r>
          </w:p>
        </w:tc>
        <w:tc>
          <w:tcPr>
            <w:tcW w:w="5387" w:type="dxa"/>
            <w:vAlign w:val="center"/>
          </w:tcPr>
          <w:p w:rsidR="00775E60" w:rsidRPr="00F20F39" w:rsidRDefault="00775E60" w:rsidP="00CB5A4E">
            <w:pP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Гостиница</w:t>
            </w:r>
          </w:p>
        </w:tc>
        <w:tc>
          <w:tcPr>
            <w:tcW w:w="992"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чел.</w:t>
            </w:r>
          </w:p>
        </w:tc>
        <w:tc>
          <w:tcPr>
            <w:tcW w:w="1276"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w:t>
            </w:r>
          </w:p>
        </w:tc>
        <w:tc>
          <w:tcPr>
            <w:tcW w:w="1134"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w:t>
            </w:r>
          </w:p>
        </w:tc>
        <w:tc>
          <w:tcPr>
            <w:tcW w:w="1701"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w:t>
            </w:r>
          </w:p>
        </w:tc>
        <w:tc>
          <w:tcPr>
            <w:tcW w:w="1134"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397</w:t>
            </w:r>
          </w:p>
        </w:tc>
        <w:tc>
          <w:tcPr>
            <w:tcW w:w="850"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230</w:t>
            </w:r>
          </w:p>
        </w:tc>
        <w:tc>
          <w:tcPr>
            <w:tcW w:w="992"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91,31</w:t>
            </w:r>
          </w:p>
        </w:tc>
        <w:tc>
          <w:tcPr>
            <w:tcW w:w="930"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188,7</w:t>
            </w:r>
          </w:p>
        </w:tc>
      </w:tr>
      <w:tr w:rsidR="00775E60" w:rsidTr="00CB5A4E">
        <w:tc>
          <w:tcPr>
            <w:tcW w:w="817"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6</w:t>
            </w:r>
          </w:p>
        </w:tc>
        <w:tc>
          <w:tcPr>
            <w:tcW w:w="5387" w:type="dxa"/>
            <w:vAlign w:val="center"/>
          </w:tcPr>
          <w:p w:rsidR="00775E60" w:rsidRPr="00F20F39" w:rsidRDefault="00775E60" w:rsidP="00CB5A4E">
            <w:pP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Полив зеленых насаждений</w:t>
            </w:r>
          </w:p>
        </w:tc>
        <w:tc>
          <w:tcPr>
            <w:tcW w:w="992"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чел.</w:t>
            </w:r>
          </w:p>
        </w:tc>
        <w:tc>
          <w:tcPr>
            <w:tcW w:w="1276"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21938</w:t>
            </w:r>
          </w:p>
        </w:tc>
        <w:tc>
          <w:tcPr>
            <w:tcW w:w="1134"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50</w:t>
            </w:r>
          </w:p>
        </w:tc>
        <w:tc>
          <w:tcPr>
            <w:tcW w:w="1701"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1097,0</w:t>
            </w:r>
          </w:p>
        </w:tc>
        <w:tc>
          <w:tcPr>
            <w:tcW w:w="1134"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31888</w:t>
            </w:r>
          </w:p>
        </w:tc>
        <w:tc>
          <w:tcPr>
            <w:tcW w:w="850"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50</w:t>
            </w:r>
          </w:p>
        </w:tc>
        <w:tc>
          <w:tcPr>
            <w:tcW w:w="992"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1594,4</w:t>
            </w:r>
          </w:p>
        </w:tc>
        <w:tc>
          <w:tcPr>
            <w:tcW w:w="930"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2072,7</w:t>
            </w:r>
          </w:p>
        </w:tc>
      </w:tr>
      <w:tr w:rsidR="00775E60" w:rsidTr="00CB5A4E">
        <w:tc>
          <w:tcPr>
            <w:tcW w:w="817" w:type="dxa"/>
            <w:vAlign w:val="center"/>
          </w:tcPr>
          <w:p w:rsidR="00775E60" w:rsidRPr="00F20F39" w:rsidRDefault="00775E60" w:rsidP="00CB5A4E">
            <w:pPr>
              <w:jc w:val="center"/>
              <w:rPr>
                <w:rFonts w:ascii="Times New Roman" w:eastAsia="Times New Roman" w:hAnsi="Times New Roman" w:cs="Times New Roman"/>
                <w:sz w:val="28"/>
                <w:szCs w:val="28"/>
              </w:rPr>
            </w:pPr>
          </w:p>
        </w:tc>
        <w:tc>
          <w:tcPr>
            <w:tcW w:w="5387" w:type="dxa"/>
            <w:vAlign w:val="center"/>
          </w:tcPr>
          <w:p w:rsidR="00775E60" w:rsidRPr="00F20F39" w:rsidRDefault="00775E60" w:rsidP="00CB5A4E">
            <w:pPr>
              <w:rPr>
                <w:rFonts w:ascii="Times New Roman" w:eastAsia="Times New Roman" w:hAnsi="Times New Roman" w:cs="Times New Roman"/>
                <w:b/>
                <w:sz w:val="28"/>
                <w:szCs w:val="28"/>
              </w:rPr>
            </w:pPr>
            <w:r w:rsidRPr="00F20F39">
              <w:rPr>
                <w:rFonts w:ascii="Times New Roman" w:eastAsia="Times New Roman" w:hAnsi="Times New Roman" w:cs="Times New Roman"/>
                <w:b/>
                <w:sz w:val="28"/>
                <w:szCs w:val="28"/>
              </w:rPr>
              <w:t>ВСЕГО:</w:t>
            </w:r>
          </w:p>
        </w:tc>
        <w:tc>
          <w:tcPr>
            <w:tcW w:w="992" w:type="dxa"/>
            <w:vAlign w:val="center"/>
          </w:tcPr>
          <w:p w:rsidR="00775E60" w:rsidRPr="00F20F39" w:rsidRDefault="00775E60" w:rsidP="00CB5A4E">
            <w:pPr>
              <w:jc w:val="center"/>
              <w:rPr>
                <w:rFonts w:ascii="Times New Roman" w:eastAsia="Times New Roman" w:hAnsi="Times New Roman" w:cs="Times New Roman"/>
                <w:b/>
                <w:sz w:val="28"/>
                <w:szCs w:val="28"/>
              </w:rPr>
            </w:pPr>
          </w:p>
        </w:tc>
        <w:tc>
          <w:tcPr>
            <w:tcW w:w="1276" w:type="dxa"/>
            <w:vAlign w:val="center"/>
          </w:tcPr>
          <w:p w:rsidR="00775E60" w:rsidRPr="00F20F39" w:rsidRDefault="00775E60" w:rsidP="00CB5A4E">
            <w:pPr>
              <w:jc w:val="center"/>
              <w:rPr>
                <w:rFonts w:ascii="Times New Roman" w:eastAsia="Times New Roman" w:hAnsi="Times New Roman" w:cs="Times New Roman"/>
                <w:b/>
                <w:sz w:val="28"/>
                <w:szCs w:val="28"/>
              </w:rPr>
            </w:pPr>
          </w:p>
        </w:tc>
        <w:tc>
          <w:tcPr>
            <w:tcW w:w="1134" w:type="dxa"/>
            <w:vAlign w:val="center"/>
          </w:tcPr>
          <w:p w:rsidR="00775E60" w:rsidRPr="00F20F39" w:rsidRDefault="00775E60" w:rsidP="00CB5A4E">
            <w:pPr>
              <w:jc w:val="center"/>
              <w:rPr>
                <w:rFonts w:ascii="Times New Roman" w:eastAsia="Times New Roman" w:hAnsi="Times New Roman" w:cs="Times New Roman"/>
                <w:b/>
                <w:sz w:val="28"/>
                <w:szCs w:val="28"/>
              </w:rPr>
            </w:pPr>
          </w:p>
        </w:tc>
        <w:tc>
          <w:tcPr>
            <w:tcW w:w="1701" w:type="dxa"/>
            <w:vAlign w:val="center"/>
          </w:tcPr>
          <w:p w:rsidR="00775E60" w:rsidRPr="00F20F39" w:rsidRDefault="00775E60" w:rsidP="00CB5A4E">
            <w:pPr>
              <w:jc w:val="center"/>
              <w:rPr>
                <w:rFonts w:ascii="Times New Roman" w:eastAsia="Times New Roman" w:hAnsi="Times New Roman" w:cs="Times New Roman"/>
                <w:b/>
                <w:sz w:val="28"/>
                <w:szCs w:val="28"/>
              </w:rPr>
            </w:pPr>
            <w:r w:rsidRPr="00F20F39">
              <w:rPr>
                <w:rFonts w:ascii="Times New Roman" w:eastAsia="Times New Roman" w:hAnsi="Times New Roman" w:cs="Times New Roman"/>
                <w:b/>
                <w:sz w:val="28"/>
                <w:szCs w:val="28"/>
              </w:rPr>
              <w:t>15629,46</w:t>
            </w:r>
          </w:p>
        </w:tc>
        <w:tc>
          <w:tcPr>
            <w:tcW w:w="1134" w:type="dxa"/>
            <w:vAlign w:val="center"/>
          </w:tcPr>
          <w:p w:rsidR="00775E60" w:rsidRPr="00F20F39" w:rsidRDefault="00775E60" w:rsidP="00CB5A4E">
            <w:pPr>
              <w:jc w:val="center"/>
              <w:rPr>
                <w:rFonts w:ascii="Times New Roman" w:eastAsia="Times New Roman" w:hAnsi="Times New Roman" w:cs="Times New Roman"/>
                <w:b/>
                <w:sz w:val="28"/>
                <w:szCs w:val="28"/>
              </w:rPr>
            </w:pPr>
          </w:p>
        </w:tc>
        <w:tc>
          <w:tcPr>
            <w:tcW w:w="850" w:type="dxa"/>
            <w:vAlign w:val="center"/>
          </w:tcPr>
          <w:p w:rsidR="00775E60" w:rsidRPr="00F20F39" w:rsidRDefault="00775E60" w:rsidP="00CB5A4E">
            <w:pPr>
              <w:jc w:val="center"/>
              <w:rPr>
                <w:rFonts w:ascii="Times New Roman" w:eastAsia="Times New Roman" w:hAnsi="Times New Roman" w:cs="Times New Roman"/>
                <w:b/>
                <w:sz w:val="28"/>
                <w:szCs w:val="28"/>
              </w:rPr>
            </w:pPr>
          </w:p>
        </w:tc>
        <w:tc>
          <w:tcPr>
            <w:tcW w:w="992" w:type="dxa"/>
            <w:vAlign w:val="center"/>
          </w:tcPr>
          <w:p w:rsidR="00775E60" w:rsidRPr="00F20F39" w:rsidRDefault="00775E60" w:rsidP="00CB5A4E">
            <w:pPr>
              <w:jc w:val="center"/>
              <w:rPr>
                <w:rFonts w:ascii="Times New Roman" w:eastAsia="Times New Roman" w:hAnsi="Times New Roman" w:cs="Times New Roman"/>
                <w:b/>
                <w:sz w:val="28"/>
                <w:szCs w:val="28"/>
              </w:rPr>
            </w:pPr>
            <w:r w:rsidRPr="00F20F39">
              <w:rPr>
                <w:rFonts w:ascii="Times New Roman" w:eastAsia="Times New Roman" w:hAnsi="Times New Roman" w:cs="Times New Roman"/>
                <w:b/>
                <w:sz w:val="28"/>
                <w:szCs w:val="28"/>
              </w:rPr>
              <w:t>24014,1</w:t>
            </w:r>
          </w:p>
        </w:tc>
        <w:tc>
          <w:tcPr>
            <w:tcW w:w="930" w:type="dxa"/>
            <w:vAlign w:val="center"/>
          </w:tcPr>
          <w:p w:rsidR="00775E60" w:rsidRPr="00F20F39" w:rsidRDefault="00775E60" w:rsidP="00CB5A4E">
            <w:pPr>
              <w:jc w:val="center"/>
              <w:rPr>
                <w:rFonts w:ascii="Times New Roman" w:eastAsia="Times New Roman" w:hAnsi="Times New Roman" w:cs="Times New Roman"/>
                <w:b/>
                <w:sz w:val="28"/>
                <w:szCs w:val="28"/>
              </w:rPr>
            </w:pPr>
            <w:r w:rsidRPr="00F20F39">
              <w:rPr>
                <w:rFonts w:ascii="Times New Roman" w:eastAsia="Times New Roman" w:hAnsi="Times New Roman" w:cs="Times New Roman"/>
                <w:b/>
                <w:sz w:val="28"/>
                <w:szCs w:val="28"/>
              </w:rPr>
              <w:t>31303,3</w:t>
            </w:r>
          </w:p>
        </w:tc>
      </w:tr>
    </w:tbl>
    <w:p w:rsidR="00775E60" w:rsidRDefault="00775E60" w:rsidP="00775E60">
      <w:pPr>
        <w:pStyle w:val="af8"/>
        <w:ind w:right="284"/>
        <w:rPr>
          <w:b/>
          <w:szCs w:val="28"/>
        </w:rPr>
      </w:pPr>
    </w:p>
    <w:p w:rsidR="00775E60" w:rsidRDefault="00775E60" w:rsidP="00775E60">
      <w:pPr>
        <w:pStyle w:val="af8"/>
        <w:ind w:right="284"/>
        <w:rPr>
          <w:b/>
          <w:szCs w:val="28"/>
        </w:rPr>
      </w:pPr>
    </w:p>
    <w:p w:rsidR="00775E60" w:rsidRDefault="00775E60" w:rsidP="00775E60">
      <w:pPr>
        <w:pStyle w:val="af8"/>
        <w:ind w:right="284"/>
        <w:rPr>
          <w:b/>
          <w:szCs w:val="28"/>
        </w:rPr>
        <w:sectPr w:rsidR="00775E60" w:rsidSect="00CB5A4E">
          <w:pgSz w:w="16840" w:h="11907" w:orient="landscape" w:code="9"/>
          <w:pgMar w:top="709" w:right="992" w:bottom="1418" w:left="851" w:header="284" w:footer="680" w:gutter="0"/>
          <w:cols w:space="720"/>
          <w:titlePg/>
        </w:sectPr>
      </w:pPr>
    </w:p>
    <w:p w:rsidR="00775E60" w:rsidRPr="00BE501A" w:rsidRDefault="00775E60" w:rsidP="00775E60">
      <w:pPr>
        <w:spacing w:after="0"/>
        <w:ind w:right="-142" w:firstLine="709"/>
        <w:jc w:val="center"/>
        <w:rPr>
          <w:rFonts w:ascii="Times New Roman" w:hAnsi="Times New Roman" w:cs="Times New Roman"/>
          <w:b/>
          <w:sz w:val="28"/>
          <w:szCs w:val="28"/>
        </w:rPr>
      </w:pPr>
      <w:r w:rsidRPr="00BE501A">
        <w:rPr>
          <w:rFonts w:ascii="Times New Roman" w:hAnsi="Times New Roman" w:cs="Times New Roman"/>
          <w:b/>
          <w:sz w:val="28"/>
          <w:szCs w:val="28"/>
        </w:rPr>
        <w:lastRenderedPageBreak/>
        <w:t>Схема водоснабжения</w:t>
      </w: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Учитывая сведения, приведенные в стратегии развития Белореченского городского поселения, для обеспечения  расчетных расходов Q=30824,6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 для населения г. Белореченск в полном объёме на хозпитьевые противопожарные нужды по проекту генерального плана предлагаются основные стратегические мероприятия в рамках реализации стратегии:</w:t>
      </w: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1. Реконструкция существующих водозаборных сооружений г. Белореченск.</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2. Реконструкция или замена магистральных и разводящих водопроводных сетей.</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3. Внедрение энергосберегающих технологий, в частности приводы и автоматизированные системы контроля и управления энергоресурсами.</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4. Модернизация и реконструкция водопроводных сетей, что приведет к значительному сокращению затрат на производство воды и ее сверхнормативных потерь.</w:t>
      </w: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 xml:space="preserve">Из вышеизложенного следует, что на хозпитьевые противопожарные нужды населения города на расчетный срок с водопотреблением в количестве </w:t>
      </w:r>
      <w:r w:rsidRPr="00BE501A">
        <w:rPr>
          <w:rFonts w:ascii="Times New Roman" w:hAnsi="Times New Roman" w:cs="Times New Roman"/>
          <w:sz w:val="28"/>
          <w:szCs w:val="28"/>
          <w:lang w:val="en-US"/>
        </w:rPr>
        <w:t>Q</w:t>
      </w:r>
      <w:r w:rsidRPr="00BE501A">
        <w:rPr>
          <w:rFonts w:ascii="Times New Roman" w:hAnsi="Times New Roman" w:cs="Times New Roman"/>
          <w:sz w:val="28"/>
          <w:szCs w:val="28"/>
        </w:rPr>
        <w:t>=31303,3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 необходимо построить кольцевые сети объединенного хозпитьевого противопожарного водопровода.</w:t>
      </w: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Проектируемая производительность водопроводных сооружений составляет:</w:t>
      </w: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 Головной водозабор «Южный» (реконструируемый) – 23000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 Водозабор «188 квартал» (реконструируемый) – 2200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 Водозабор «Северо-восточный» (проектируемый)  – 5600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Для обеззараживания воды на водопроводных сооружениях предусматривается электролизная установка взамен существующих хлораторных.</w:t>
      </w:r>
    </w:p>
    <w:p w:rsidR="00775E60" w:rsidRDefault="00775E60" w:rsidP="00775E60">
      <w:pPr>
        <w:pStyle w:val="310"/>
        <w:spacing w:line="276" w:lineRule="auto"/>
        <w:ind w:right="-142" w:firstLine="709"/>
        <w:rPr>
          <w:sz w:val="28"/>
          <w:szCs w:val="28"/>
        </w:rPr>
      </w:pPr>
      <w:r w:rsidRPr="00BE501A">
        <w:rPr>
          <w:sz w:val="28"/>
          <w:szCs w:val="28"/>
        </w:rPr>
        <w:t>Генеральным планом предусматривается строительство новых водопроводных сетей взамен существующих с увеличением их диаметра для пропуска расхода на хозпитьевые противопожарные нужды.</w:t>
      </w:r>
    </w:p>
    <w:p w:rsidR="00775E60" w:rsidRPr="00BE501A" w:rsidRDefault="00775E60" w:rsidP="00775E60">
      <w:pPr>
        <w:pStyle w:val="310"/>
        <w:spacing w:line="276" w:lineRule="auto"/>
        <w:ind w:right="-142" w:firstLine="709"/>
        <w:rPr>
          <w:sz w:val="28"/>
          <w:szCs w:val="28"/>
        </w:rPr>
      </w:pPr>
    </w:p>
    <w:p w:rsidR="00775E60" w:rsidRPr="00BE501A" w:rsidRDefault="00775E60" w:rsidP="00775E60">
      <w:pPr>
        <w:jc w:val="center"/>
        <w:rPr>
          <w:rFonts w:ascii="Times New Roman" w:hAnsi="Times New Roman" w:cs="Times New Roman"/>
          <w:b/>
          <w:sz w:val="28"/>
          <w:szCs w:val="28"/>
        </w:rPr>
      </w:pPr>
      <w:r w:rsidRPr="00BE501A">
        <w:rPr>
          <w:rFonts w:ascii="Times New Roman" w:hAnsi="Times New Roman" w:cs="Times New Roman"/>
          <w:b/>
          <w:sz w:val="28"/>
          <w:szCs w:val="28"/>
        </w:rPr>
        <w:t>Противопожарное водоснабжение</w:t>
      </w: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По планируемому количеству населения расчетный расход воды на наружное пожаротушение принят по таблице 5 СНиП 2.04.02-84* и составляет 35 л/с на один пожар. Количество одновременных пожаров – два.</w:t>
      </w: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Расход воды и число струй на внутреннее пожаротушение диктующего объекта принимаем по таблице 1* СНиП 2.04.01-85* - 2 струи по 5,00 л/с каждая.</w:t>
      </w: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Общий расход составляет 80 л/с (35х2+2х5).</w:t>
      </w: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Наружное пожаротушение предусматривается из хозпитьевого противопожарного объединенного водопровода через пожарные гидранты.</w:t>
      </w:r>
    </w:p>
    <w:p w:rsidR="00115B17" w:rsidRDefault="00115B17">
      <w:pPr>
        <w:rPr>
          <w:rFonts w:ascii="Times New Roman" w:hAnsi="Times New Roman" w:cs="Times New Roman"/>
          <w:sz w:val="28"/>
          <w:szCs w:val="28"/>
        </w:rPr>
      </w:pPr>
      <w:r>
        <w:rPr>
          <w:rFonts w:ascii="Times New Roman" w:hAnsi="Times New Roman" w:cs="Times New Roman"/>
          <w:sz w:val="28"/>
          <w:szCs w:val="28"/>
        </w:rPr>
        <w:br w:type="page"/>
      </w:r>
    </w:p>
    <w:p w:rsidR="00775E60" w:rsidRPr="00BE501A" w:rsidRDefault="00775E60" w:rsidP="00775E60">
      <w:pPr>
        <w:spacing w:line="240" w:lineRule="auto"/>
        <w:ind w:firstLine="709"/>
        <w:jc w:val="center"/>
        <w:rPr>
          <w:rFonts w:ascii="Times New Roman" w:hAnsi="Times New Roman" w:cs="Times New Roman"/>
          <w:b/>
          <w:bCs/>
          <w:sz w:val="28"/>
          <w:szCs w:val="28"/>
        </w:rPr>
      </w:pPr>
      <w:r w:rsidRPr="00BE501A">
        <w:rPr>
          <w:rFonts w:ascii="Times New Roman" w:hAnsi="Times New Roman" w:cs="Times New Roman"/>
          <w:b/>
          <w:sz w:val="28"/>
          <w:szCs w:val="28"/>
        </w:rPr>
        <w:lastRenderedPageBreak/>
        <w:t>Водопроводная сеть</w:t>
      </w: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Водопровод проектируется единый хозяйственно-питьевой противопожарный низкого давления.</w:t>
      </w: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Сеть водопровода принята кольцевая из полиэтиленовых труб ПЭ по ГОСТ 18599-2001 Ø100-550 мм. Расчет диаметров произведен ориентировочно и подлежит уточнению на последующих стадиях проектирования.</w:t>
      </w: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На сети предусматривается установка пожарных гидрантов, расстояние между которыми должно быть определено согласно СП 31.13330.2012 и СП 8.13130.2009 на последующих стадиях проектирования. Сеть разбивается на ремонтные участки с отключением не более пяти пожарных гидрантов.</w:t>
      </w: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Общая протяженность водопроводной кольцевой сети на расчетный срок составляет 98,02 км, водоводов – 2,19 км.</w:t>
      </w:r>
    </w:p>
    <w:p w:rsidR="00775E60" w:rsidRPr="00BE501A" w:rsidRDefault="00775E60" w:rsidP="00775E60">
      <w:pPr>
        <w:spacing w:after="0"/>
        <w:jc w:val="both"/>
        <w:rPr>
          <w:rFonts w:ascii="Times New Roman" w:hAnsi="Times New Roman" w:cs="Times New Roman"/>
          <w:b/>
          <w:sz w:val="28"/>
          <w:szCs w:val="28"/>
        </w:rPr>
      </w:pPr>
    </w:p>
    <w:p w:rsidR="00775E60" w:rsidRPr="00BE501A" w:rsidRDefault="00775E60" w:rsidP="00775E60">
      <w:pPr>
        <w:spacing w:after="0"/>
        <w:jc w:val="center"/>
        <w:rPr>
          <w:rFonts w:ascii="Times New Roman" w:hAnsi="Times New Roman" w:cs="Times New Roman"/>
          <w:b/>
          <w:sz w:val="28"/>
          <w:szCs w:val="28"/>
        </w:rPr>
      </w:pPr>
      <w:r w:rsidRPr="00BE501A">
        <w:rPr>
          <w:rFonts w:ascii="Times New Roman" w:hAnsi="Times New Roman" w:cs="Times New Roman"/>
          <w:b/>
          <w:sz w:val="28"/>
          <w:szCs w:val="28"/>
        </w:rPr>
        <w:t>Объём работ по водопроводу</w:t>
      </w:r>
    </w:p>
    <w:p w:rsidR="00775E60" w:rsidRPr="00BE501A" w:rsidRDefault="00775E60" w:rsidP="00775E60">
      <w:pPr>
        <w:pStyle w:val="af8"/>
        <w:spacing w:after="0"/>
        <w:ind w:right="141"/>
        <w:jc w:val="right"/>
        <w:rPr>
          <w:rFonts w:ascii="Times New Roman" w:hAnsi="Times New Roman" w:cs="Times New Roman"/>
          <w:sz w:val="28"/>
          <w:szCs w:val="28"/>
        </w:rPr>
      </w:pPr>
      <w:r w:rsidRPr="00BE501A">
        <w:rPr>
          <w:rFonts w:ascii="Times New Roman" w:hAnsi="Times New Roman" w:cs="Times New Roman"/>
          <w:sz w:val="28"/>
          <w:szCs w:val="28"/>
        </w:rPr>
        <w:t xml:space="preserve">Таблица </w:t>
      </w:r>
      <w:r w:rsidR="00115B17">
        <w:rPr>
          <w:rFonts w:ascii="Times New Roman" w:hAnsi="Times New Roman" w:cs="Times New Roman"/>
          <w:sz w:val="28"/>
          <w:szCs w:val="28"/>
        </w:rPr>
        <w:t>39</w:t>
      </w:r>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605"/>
        <w:gridCol w:w="4323"/>
        <w:gridCol w:w="850"/>
        <w:gridCol w:w="1134"/>
        <w:gridCol w:w="1418"/>
        <w:gridCol w:w="1667"/>
      </w:tblGrid>
      <w:tr w:rsidR="00775E60" w:rsidRPr="00BE501A" w:rsidTr="00CB5A4E">
        <w:trPr>
          <w:trHeight w:val="501"/>
          <w:tblHeader/>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b/>
                <w:sz w:val="24"/>
                <w:szCs w:val="24"/>
              </w:rPr>
            </w:pPr>
            <w:r w:rsidRPr="00BE501A">
              <w:rPr>
                <w:rFonts w:ascii="Times New Roman" w:hAnsi="Times New Roman" w:cs="Times New Roman"/>
                <w:b/>
                <w:sz w:val="24"/>
                <w:szCs w:val="24"/>
              </w:rPr>
              <w:t>№</w:t>
            </w:r>
          </w:p>
          <w:p w:rsidR="00775E60" w:rsidRPr="00BE501A" w:rsidRDefault="00775E60" w:rsidP="00CB5A4E">
            <w:pPr>
              <w:pStyle w:val="af8"/>
              <w:spacing w:after="0" w:line="240" w:lineRule="auto"/>
              <w:ind w:left="0" w:right="-37"/>
              <w:jc w:val="center"/>
              <w:rPr>
                <w:rFonts w:ascii="Times New Roman" w:hAnsi="Times New Roman" w:cs="Times New Roman"/>
                <w:b/>
                <w:sz w:val="24"/>
                <w:szCs w:val="24"/>
              </w:rPr>
            </w:pPr>
            <w:r w:rsidRPr="00BE501A">
              <w:rPr>
                <w:rFonts w:ascii="Times New Roman" w:hAnsi="Times New Roman" w:cs="Times New Roman"/>
                <w:b/>
                <w:sz w:val="24"/>
                <w:szCs w:val="24"/>
              </w:rPr>
              <w:t>п/п</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jc w:val="center"/>
              <w:rPr>
                <w:rFonts w:ascii="Times New Roman" w:hAnsi="Times New Roman" w:cs="Times New Roman"/>
                <w:b/>
                <w:sz w:val="24"/>
                <w:szCs w:val="24"/>
              </w:rPr>
            </w:pPr>
            <w:r w:rsidRPr="00BE501A">
              <w:rPr>
                <w:rFonts w:ascii="Times New Roman" w:hAnsi="Times New Roman" w:cs="Times New Roman"/>
                <w:b/>
                <w:sz w:val="24"/>
                <w:szCs w:val="24"/>
              </w:rPr>
              <w:t>Наименование</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108"/>
              <w:jc w:val="center"/>
              <w:rPr>
                <w:rFonts w:ascii="Times New Roman" w:hAnsi="Times New Roman" w:cs="Times New Roman"/>
                <w:b/>
                <w:sz w:val="24"/>
                <w:szCs w:val="24"/>
              </w:rPr>
            </w:pPr>
            <w:r w:rsidRPr="00BE501A">
              <w:rPr>
                <w:rFonts w:ascii="Times New Roman" w:hAnsi="Times New Roman" w:cs="Times New Roman"/>
                <w:b/>
                <w:sz w:val="24"/>
                <w:szCs w:val="24"/>
              </w:rPr>
              <w:t>Ед-ца измер.</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jc w:val="center"/>
              <w:rPr>
                <w:rFonts w:ascii="Times New Roman" w:hAnsi="Times New Roman" w:cs="Times New Roman"/>
                <w:b/>
                <w:sz w:val="24"/>
                <w:szCs w:val="24"/>
              </w:rPr>
            </w:pPr>
            <w:r w:rsidRPr="00BE501A">
              <w:rPr>
                <w:rFonts w:ascii="Times New Roman" w:hAnsi="Times New Roman" w:cs="Times New Roman"/>
                <w:b/>
                <w:sz w:val="24"/>
                <w:szCs w:val="24"/>
              </w:rPr>
              <w:t>Диаметр, мм</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108"/>
              <w:jc w:val="center"/>
              <w:rPr>
                <w:rFonts w:ascii="Times New Roman" w:hAnsi="Times New Roman" w:cs="Times New Roman"/>
                <w:b/>
                <w:sz w:val="24"/>
                <w:szCs w:val="24"/>
              </w:rPr>
            </w:pPr>
            <w:r w:rsidRPr="00BE501A">
              <w:rPr>
                <w:rFonts w:ascii="Times New Roman" w:hAnsi="Times New Roman" w:cs="Times New Roman"/>
                <w:b/>
                <w:sz w:val="24"/>
                <w:szCs w:val="24"/>
              </w:rPr>
              <w:t>Материал</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108"/>
              <w:jc w:val="center"/>
              <w:rPr>
                <w:rFonts w:ascii="Times New Roman" w:hAnsi="Times New Roman" w:cs="Times New Roman"/>
                <w:b/>
                <w:sz w:val="24"/>
                <w:szCs w:val="24"/>
              </w:rPr>
            </w:pPr>
            <w:r w:rsidRPr="00BE501A">
              <w:rPr>
                <w:rFonts w:ascii="Times New Roman" w:hAnsi="Times New Roman" w:cs="Times New Roman"/>
                <w:b/>
                <w:sz w:val="24"/>
                <w:szCs w:val="24"/>
              </w:rPr>
              <w:t>Расчетный срок</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1</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Водопроводная сеть (проектируемая)</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100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3830,00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2</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Водопроводная сеть (проектируемая)</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150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12815,00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3</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Водопроводная сеть (проектируемая)</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200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13210,00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4</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Водопроводная сеть (проектируемая)</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250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8365,00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5</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Водопроводная сеть (проектируемая)</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300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7965,00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6</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Водопроводная сеть (проектируемая)</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350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11905,00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7</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Водопроводная сеть (проектируемая)</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500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7590,00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8</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Водопроводная сеть (проектируемая)</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550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2230,00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9</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Водовод (проектируемый)</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2х150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280,00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10</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Водовод (проектируемый)</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2х200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470,00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11</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Водовод (проектируемый)</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2х300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320,00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b/>
                <w:sz w:val="28"/>
                <w:szCs w:val="28"/>
              </w:rPr>
            </w:pPr>
            <w:r w:rsidRPr="00BE501A">
              <w:rPr>
                <w:rFonts w:ascii="Times New Roman" w:hAnsi="Times New Roman" w:cs="Times New Roman"/>
                <w:b/>
                <w:sz w:val="28"/>
                <w:szCs w:val="28"/>
              </w:rPr>
              <w:t>ИТОГО:</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b/>
                <w:sz w:val="28"/>
                <w:szCs w:val="28"/>
              </w:rPr>
            </w:pPr>
            <w:r w:rsidRPr="00BE501A">
              <w:rPr>
                <w:rFonts w:ascii="Times New Roman" w:hAnsi="Times New Roman" w:cs="Times New Roman"/>
                <w:b/>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b/>
                <w:sz w:val="28"/>
                <w:szCs w:val="28"/>
              </w:rPr>
            </w:pPr>
            <w:r w:rsidRPr="00BE501A">
              <w:rPr>
                <w:rFonts w:ascii="Times New Roman" w:hAnsi="Times New Roman" w:cs="Times New Roman"/>
                <w:b/>
                <w:sz w:val="28"/>
                <w:szCs w:val="28"/>
              </w:rPr>
              <w:t>68980,00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12</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Водопроводная сеть (реконструируемая)</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100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250,00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13</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Водопроводная сеть (реконструируемая)</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150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3145,00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14</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Водопроводная сеть (реконструируемая)</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200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5940,00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lastRenderedPageBreak/>
              <w:t>15</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Водопроводная сеть (реконструируемая)</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250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1960,00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16</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Водопроводная сеть (реконструируемая)</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300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6875,00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17</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Водопроводная сеть (реконструируемая)</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350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3015,00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18</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Водопроводная сеть (реконструируемая)</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500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4965,00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19</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Водопроводная сеть (реконструируемая)</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550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3960,00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20</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Водовод (реконструируемый)</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2х550</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полиэтилен</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sz w:val="28"/>
                <w:szCs w:val="28"/>
              </w:rPr>
              <w:t>1120,00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b/>
                <w:sz w:val="28"/>
                <w:szCs w:val="28"/>
              </w:rPr>
            </w:pPr>
            <w:r w:rsidRPr="00BE501A">
              <w:rPr>
                <w:rFonts w:ascii="Times New Roman" w:hAnsi="Times New Roman" w:cs="Times New Roman"/>
                <w:b/>
                <w:sz w:val="28"/>
                <w:szCs w:val="28"/>
              </w:rPr>
              <w:t>ИТОГО:</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b/>
                <w:sz w:val="28"/>
                <w:szCs w:val="28"/>
              </w:rPr>
            </w:pPr>
            <w:r w:rsidRPr="00BE501A">
              <w:rPr>
                <w:rFonts w:ascii="Times New Roman" w:hAnsi="Times New Roman" w:cs="Times New Roman"/>
                <w:b/>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b/>
                <w:sz w:val="28"/>
                <w:szCs w:val="28"/>
              </w:rPr>
            </w:pPr>
            <w:r w:rsidRPr="00BE501A">
              <w:rPr>
                <w:rFonts w:ascii="Times New Roman" w:hAnsi="Times New Roman" w:cs="Times New Roman"/>
                <w:b/>
                <w:sz w:val="28"/>
                <w:szCs w:val="28"/>
              </w:rPr>
              <w:t>30795,00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jc w:val="center"/>
              <w:rPr>
                <w:rFonts w:ascii="Times New Roman" w:hAnsi="Times New Roman" w:cs="Times New Roman"/>
                <w:b/>
                <w:sz w:val="28"/>
                <w:szCs w:val="28"/>
              </w:rPr>
            </w:pPr>
            <w:r w:rsidRPr="00BE501A">
              <w:rPr>
                <w:rFonts w:ascii="Times New Roman" w:hAnsi="Times New Roman" w:cs="Times New Roman"/>
                <w:b/>
                <w:sz w:val="28"/>
                <w:szCs w:val="28"/>
              </w:rPr>
              <w:t>ВСЕГО:</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ind w:left="-108" w:right="-110"/>
              <w:jc w:val="center"/>
              <w:rPr>
                <w:rFonts w:ascii="Times New Roman" w:hAnsi="Times New Roman" w:cs="Times New Roman"/>
                <w:sz w:val="28"/>
                <w:szCs w:val="28"/>
              </w:rPr>
            </w:pPr>
            <w:r w:rsidRPr="00BE501A">
              <w:rPr>
                <w:rFonts w:ascii="Times New Roman" w:hAnsi="Times New Roman" w:cs="Times New Roman"/>
                <w:b/>
                <w:sz w:val="28"/>
                <w:szCs w:val="28"/>
              </w:rPr>
              <w:t>м.</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jc w:val="center"/>
              <w:rPr>
                <w:rFonts w:ascii="Times New Roman" w:hAnsi="Times New Roman" w:cs="Times New Roman"/>
                <w:sz w:val="28"/>
                <w:szCs w:val="28"/>
              </w:rPr>
            </w:pP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pacing w:after="0" w:line="240" w:lineRule="auto"/>
              <w:jc w:val="center"/>
              <w:rPr>
                <w:rFonts w:ascii="Times New Roman" w:hAnsi="Times New Roman" w:cs="Times New Roman"/>
                <w:sz w:val="28"/>
                <w:szCs w:val="28"/>
              </w:rPr>
            </w:pP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jc w:val="center"/>
              <w:rPr>
                <w:rFonts w:ascii="Times New Roman" w:hAnsi="Times New Roman" w:cs="Times New Roman"/>
                <w:b/>
                <w:sz w:val="28"/>
                <w:szCs w:val="28"/>
              </w:rPr>
            </w:pPr>
            <w:r w:rsidRPr="00BE501A">
              <w:rPr>
                <w:rFonts w:ascii="Times New Roman" w:hAnsi="Times New Roman" w:cs="Times New Roman"/>
                <w:b/>
                <w:sz w:val="28"/>
                <w:szCs w:val="28"/>
              </w:rPr>
              <w:t>99775,00</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21</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Головной водозабор «Южный» произв. 23500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 (реконструируемый)</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шт.</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ж/б, кирпич</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1</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22</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Водозабор «188 квартал» произв. 2200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  (реконструируемый)</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шт.</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ж/б, кирпич</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1</w:t>
            </w:r>
          </w:p>
        </w:tc>
      </w:tr>
      <w:tr w:rsidR="00775E60" w:rsidRPr="00BE501A" w:rsidTr="00CB5A4E">
        <w:trPr>
          <w:trHeight w:val="340"/>
        </w:trPr>
        <w:tc>
          <w:tcPr>
            <w:tcW w:w="303"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ind w:left="0" w:right="-37"/>
              <w:jc w:val="center"/>
              <w:rPr>
                <w:rFonts w:ascii="Times New Roman" w:hAnsi="Times New Roman" w:cs="Times New Roman"/>
                <w:sz w:val="28"/>
                <w:szCs w:val="28"/>
              </w:rPr>
            </w:pPr>
            <w:r w:rsidRPr="00BE501A">
              <w:rPr>
                <w:rFonts w:ascii="Times New Roman" w:hAnsi="Times New Roman" w:cs="Times New Roman"/>
                <w:sz w:val="28"/>
                <w:szCs w:val="28"/>
              </w:rPr>
              <w:t>23</w:t>
            </w:r>
          </w:p>
        </w:tc>
        <w:tc>
          <w:tcPr>
            <w:tcW w:w="2162"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napToGrid w:val="0"/>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Водозабор «Северо-восточный» произв. 5600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 (проектируемый)</w:t>
            </w:r>
          </w:p>
        </w:tc>
        <w:tc>
          <w:tcPr>
            <w:tcW w:w="425"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шт.</w:t>
            </w:r>
          </w:p>
        </w:tc>
        <w:tc>
          <w:tcPr>
            <w:tcW w:w="567"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w:t>
            </w:r>
          </w:p>
        </w:tc>
        <w:tc>
          <w:tcPr>
            <w:tcW w:w="709"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ж/б, кирпич</w:t>
            </w:r>
          </w:p>
        </w:tc>
        <w:tc>
          <w:tcPr>
            <w:tcW w:w="834" w:type="pct"/>
            <w:tcBorders>
              <w:top w:val="single" w:sz="4" w:space="0" w:color="auto"/>
              <w:left w:val="single" w:sz="4" w:space="0" w:color="auto"/>
              <w:bottom w:val="single" w:sz="4" w:space="0" w:color="auto"/>
              <w:right w:val="single" w:sz="4" w:space="0" w:color="auto"/>
            </w:tcBorders>
            <w:vAlign w:val="center"/>
          </w:tcPr>
          <w:p w:rsidR="00775E60" w:rsidRPr="00BE501A" w:rsidRDefault="00775E60" w:rsidP="00CB5A4E">
            <w:pPr>
              <w:pStyle w:val="af8"/>
              <w:spacing w:after="0" w:line="240" w:lineRule="auto"/>
              <w:jc w:val="center"/>
              <w:rPr>
                <w:rFonts w:ascii="Times New Roman" w:hAnsi="Times New Roman" w:cs="Times New Roman"/>
                <w:sz w:val="28"/>
                <w:szCs w:val="28"/>
              </w:rPr>
            </w:pPr>
            <w:r w:rsidRPr="00BE501A">
              <w:rPr>
                <w:rFonts w:ascii="Times New Roman" w:hAnsi="Times New Roman" w:cs="Times New Roman"/>
                <w:sz w:val="28"/>
                <w:szCs w:val="28"/>
              </w:rPr>
              <w:t>1</w:t>
            </w:r>
          </w:p>
        </w:tc>
      </w:tr>
    </w:tbl>
    <w:p w:rsidR="00775E60" w:rsidRPr="00BE501A" w:rsidRDefault="00775E60" w:rsidP="00775E60">
      <w:pPr>
        <w:spacing w:after="0"/>
        <w:jc w:val="both"/>
        <w:rPr>
          <w:rFonts w:ascii="Times New Roman" w:hAnsi="Times New Roman" w:cs="Times New Roman"/>
          <w:sz w:val="28"/>
          <w:szCs w:val="28"/>
        </w:rPr>
      </w:pPr>
    </w:p>
    <w:p w:rsidR="00775E60" w:rsidRPr="00BE501A" w:rsidRDefault="00775E60" w:rsidP="00775E60">
      <w:pPr>
        <w:jc w:val="center"/>
        <w:rPr>
          <w:rFonts w:ascii="Times New Roman" w:hAnsi="Times New Roman" w:cs="Times New Roman"/>
          <w:b/>
          <w:sz w:val="28"/>
          <w:szCs w:val="28"/>
        </w:rPr>
      </w:pPr>
      <w:r w:rsidRPr="00BE501A">
        <w:rPr>
          <w:rFonts w:ascii="Times New Roman" w:hAnsi="Times New Roman" w:cs="Times New Roman"/>
          <w:b/>
          <w:sz w:val="28"/>
          <w:szCs w:val="28"/>
        </w:rPr>
        <w:t>Зоны санитарной охраны</w:t>
      </w:r>
    </w:p>
    <w:p w:rsidR="00775E60" w:rsidRPr="00BE501A" w:rsidRDefault="00775E60" w:rsidP="00775E60">
      <w:pPr>
        <w:pStyle w:val="ae"/>
        <w:spacing w:after="0"/>
        <w:ind w:right="-142" w:firstLine="709"/>
        <w:jc w:val="both"/>
        <w:rPr>
          <w:rFonts w:ascii="Times New Roman" w:hAnsi="Times New Roman"/>
          <w:sz w:val="28"/>
          <w:szCs w:val="28"/>
        </w:rPr>
      </w:pPr>
      <w:r w:rsidRPr="00BE501A">
        <w:rPr>
          <w:rFonts w:ascii="Times New Roman" w:hAnsi="Times New Roman"/>
          <w:sz w:val="28"/>
          <w:szCs w:val="28"/>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подземных вод, а также ухудшения качества воды, подаваемой водопроводными сооружениями.</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 xml:space="preserve">Устройство зон санитарной охраны (ЗСО) и санитарно-защитных полос для водопроводных площадок и водоводов предусматривается в целях обеспечения санитарно-эпидемиологической надежности системы хозпитьевого водоснабжения. </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Для водозабора и водопроводных сооружений зоны санитарной охраны представлены первым поясом (зоной строгого режима).</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Границы ЗСО первого пояса для водопроводных площадок устанавливаются на расстоянии 30</w:t>
      </w:r>
      <w:r>
        <w:rPr>
          <w:rFonts w:ascii="Times New Roman" w:hAnsi="Times New Roman" w:cs="Times New Roman"/>
          <w:sz w:val="28"/>
          <w:szCs w:val="28"/>
        </w:rPr>
        <w:t xml:space="preserve"> </w:t>
      </w:r>
      <w:r w:rsidRPr="00BE501A">
        <w:rPr>
          <w:rFonts w:ascii="Times New Roman" w:hAnsi="Times New Roman" w:cs="Times New Roman"/>
          <w:sz w:val="28"/>
          <w:szCs w:val="28"/>
        </w:rPr>
        <w:t>м</w:t>
      </w:r>
      <w:r>
        <w:rPr>
          <w:rFonts w:ascii="Times New Roman" w:hAnsi="Times New Roman" w:cs="Times New Roman"/>
          <w:sz w:val="28"/>
          <w:szCs w:val="28"/>
        </w:rPr>
        <w:t>.</w:t>
      </w:r>
      <w:r w:rsidRPr="00BE501A">
        <w:rPr>
          <w:rFonts w:ascii="Times New Roman" w:hAnsi="Times New Roman" w:cs="Times New Roman"/>
          <w:sz w:val="28"/>
          <w:szCs w:val="28"/>
        </w:rPr>
        <w:t xml:space="preserve"> от резервуаров чистой воды.</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Ограждение площадок выполняется в границах первого пояса. Предусматривается сторожевая охрана.</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Для защиты сооружений питьевой воды от посягательств, по периметру ограждения предусматривается устройство комплексных систем безопасности (КСБ).</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lastRenderedPageBreak/>
        <w:t>Площадки благоустраиваются и озеленяются.</w:t>
      </w:r>
    </w:p>
    <w:p w:rsidR="00775E60" w:rsidRPr="00BE501A" w:rsidRDefault="00775E60" w:rsidP="00775E60">
      <w:pPr>
        <w:spacing w:after="0"/>
        <w:ind w:right="141" w:firstLine="709"/>
        <w:jc w:val="both"/>
        <w:rPr>
          <w:rFonts w:ascii="Times New Roman" w:hAnsi="Times New Roman" w:cs="Times New Roman"/>
          <w:sz w:val="28"/>
          <w:szCs w:val="28"/>
        </w:rPr>
      </w:pPr>
      <w:r w:rsidRPr="00BE501A">
        <w:rPr>
          <w:rFonts w:ascii="Times New Roman" w:hAnsi="Times New Roman" w:cs="Times New Roman"/>
          <w:sz w:val="28"/>
          <w:szCs w:val="28"/>
        </w:rPr>
        <w:t>Вокруг зоны первого пояса водопроводных сооружений устанавливается санитарно-защитная полоса шириной 100м.</w:t>
      </w:r>
    </w:p>
    <w:p w:rsidR="00775E60" w:rsidRPr="00BE501A" w:rsidRDefault="00775E60" w:rsidP="00775E60">
      <w:pPr>
        <w:spacing w:after="0"/>
        <w:ind w:right="141" w:firstLine="709"/>
        <w:jc w:val="both"/>
        <w:rPr>
          <w:rFonts w:ascii="Times New Roman" w:hAnsi="Times New Roman" w:cs="Times New Roman"/>
          <w:sz w:val="28"/>
          <w:szCs w:val="28"/>
        </w:rPr>
      </w:pPr>
      <w:r w:rsidRPr="00BE501A">
        <w:rPr>
          <w:rFonts w:ascii="Times New Roman" w:hAnsi="Times New Roman" w:cs="Times New Roman"/>
          <w:sz w:val="28"/>
          <w:szCs w:val="28"/>
        </w:rPr>
        <w:t>Для водоводов хозяйственно-питьевого назначения ЗСО представлены санитарно-защитными полосами, которые в соответствии с СанПиН принимаются шириной 10м по обе стороны от наружной стенки трубопроводов.</w:t>
      </w:r>
    </w:p>
    <w:p w:rsidR="00775E60" w:rsidRPr="00BE501A" w:rsidRDefault="00775E60" w:rsidP="00775E60">
      <w:pPr>
        <w:widowControl w:val="0"/>
        <w:autoSpaceDE w:val="0"/>
        <w:autoSpaceDN w:val="0"/>
        <w:adjustRightInd w:val="0"/>
        <w:spacing w:after="0"/>
        <w:ind w:right="141" w:firstLine="567"/>
        <w:jc w:val="both"/>
        <w:rPr>
          <w:rFonts w:ascii="Times New Roman" w:hAnsi="Times New Roman" w:cs="Times New Roman"/>
          <w:sz w:val="28"/>
          <w:szCs w:val="28"/>
        </w:rPr>
      </w:pPr>
    </w:p>
    <w:p w:rsidR="00775E60" w:rsidRPr="00BE501A" w:rsidRDefault="00775E60" w:rsidP="00775E60">
      <w:pPr>
        <w:widowControl w:val="0"/>
        <w:autoSpaceDE w:val="0"/>
        <w:autoSpaceDN w:val="0"/>
        <w:adjustRightInd w:val="0"/>
        <w:spacing w:after="0"/>
        <w:ind w:right="141" w:firstLine="567"/>
        <w:jc w:val="center"/>
        <w:rPr>
          <w:rFonts w:ascii="Times New Roman" w:hAnsi="Times New Roman" w:cs="Times New Roman"/>
          <w:b/>
          <w:bCs/>
          <w:sz w:val="28"/>
          <w:szCs w:val="28"/>
        </w:rPr>
      </w:pPr>
      <w:r w:rsidRPr="00BE501A">
        <w:rPr>
          <w:rFonts w:ascii="Times New Roman" w:hAnsi="Times New Roman" w:cs="Times New Roman"/>
          <w:b/>
          <w:bCs/>
          <w:sz w:val="28"/>
          <w:szCs w:val="28"/>
        </w:rPr>
        <w:t>Мероприятия на территории ЗСО подземных источников водоснабжения</w:t>
      </w:r>
    </w:p>
    <w:p w:rsidR="00775E60" w:rsidRPr="00BE501A" w:rsidRDefault="00775E60" w:rsidP="00775E60">
      <w:pPr>
        <w:widowControl w:val="0"/>
        <w:autoSpaceDE w:val="0"/>
        <w:autoSpaceDN w:val="0"/>
        <w:adjustRightInd w:val="0"/>
        <w:spacing w:after="0"/>
        <w:ind w:right="141" w:firstLine="567"/>
        <w:jc w:val="both"/>
        <w:rPr>
          <w:rFonts w:ascii="Times New Roman" w:hAnsi="Times New Roman" w:cs="Times New Roman"/>
          <w:bCs/>
          <w:sz w:val="28"/>
          <w:szCs w:val="28"/>
        </w:rPr>
      </w:pPr>
    </w:p>
    <w:p w:rsidR="00775E60" w:rsidRPr="00BE501A" w:rsidRDefault="00775E60" w:rsidP="00775E60">
      <w:pPr>
        <w:spacing w:after="0"/>
        <w:rPr>
          <w:rFonts w:ascii="Times New Roman" w:hAnsi="Times New Roman" w:cs="Times New Roman"/>
          <w:b/>
          <w:sz w:val="28"/>
          <w:szCs w:val="28"/>
          <w:lang w:eastAsia="ar-SA"/>
        </w:rPr>
      </w:pPr>
      <w:r w:rsidRPr="00BE501A">
        <w:rPr>
          <w:rFonts w:ascii="Times New Roman" w:hAnsi="Times New Roman" w:cs="Times New Roman"/>
          <w:b/>
          <w:sz w:val="28"/>
          <w:szCs w:val="28"/>
          <w:lang w:eastAsia="ar-SA"/>
        </w:rPr>
        <w:t>Мероприятия по первому поясу:</w:t>
      </w:r>
    </w:p>
    <w:p w:rsidR="00775E60" w:rsidRPr="00BE501A" w:rsidRDefault="00775E60" w:rsidP="00775E60">
      <w:pPr>
        <w:widowControl w:val="0"/>
        <w:numPr>
          <w:ilvl w:val="0"/>
          <w:numId w:val="49"/>
        </w:numPr>
        <w:autoSpaceDE w:val="0"/>
        <w:autoSpaceDN w:val="0"/>
        <w:adjustRightInd w:val="0"/>
        <w:spacing w:after="0"/>
        <w:ind w:right="141"/>
        <w:jc w:val="both"/>
        <w:rPr>
          <w:rFonts w:ascii="Times New Roman" w:hAnsi="Times New Roman" w:cs="Times New Roman"/>
          <w:sz w:val="28"/>
          <w:szCs w:val="28"/>
        </w:rPr>
      </w:pPr>
      <w:r w:rsidRPr="00BE501A">
        <w:rPr>
          <w:rFonts w:ascii="Times New Roman" w:hAnsi="Times New Roman" w:cs="Times New Roman"/>
          <w:sz w:val="28"/>
          <w:szCs w:val="28"/>
        </w:rPr>
        <w:t>территория первого пояса ЗСО должна быть спланирована для отвода поверхностного стока за ее пределы, озеленена, ограждена. Дорожки к сооружениям должны иметь твердое покрытие;</w:t>
      </w:r>
    </w:p>
    <w:p w:rsidR="00775E60" w:rsidRPr="00BE501A" w:rsidRDefault="00775E60" w:rsidP="00775E60">
      <w:pPr>
        <w:widowControl w:val="0"/>
        <w:numPr>
          <w:ilvl w:val="0"/>
          <w:numId w:val="49"/>
        </w:numPr>
        <w:autoSpaceDE w:val="0"/>
        <w:autoSpaceDN w:val="0"/>
        <w:adjustRightInd w:val="0"/>
        <w:spacing w:after="0"/>
        <w:ind w:right="141"/>
        <w:jc w:val="both"/>
        <w:rPr>
          <w:rFonts w:ascii="Times New Roman" w:hAnsi="Times New Roman" w:cs="Times New Roman"/>
          <w:sz w:val="28"/>
          <w:szCs w:val="28"/>
        </w:rPr>
      </w:pPr>
      <w:r w:rsidRPr="00BE501A">
        <w:rPr>
          <w:rFonts w:ascii="Times New Roman" w:hAnsi="Times New Roman" w:cs="Times New Roman"/>
          <w:sz w:val="28"/>
          <w:szCs w:val="28"/>
        </w:rPr>
        <w:t>не допускается посадка высокоствольных деревьев и все виды строительства, не имеющие непосредственного отношения к эксплуатации водопроводных сооружений;</w:t>
      </w:r>
    </w:p>
    <w:p w:rsidR="00775E60" w:rsidRPr="00BE501A" w:rsidRDefault="00775E60" w:rsidP="00775E60">
      <w:pPr>
        <w:widowControl w:val="0"/>
        <w:numPr>
          <w:ilvl w:val="0"/>
          <w:numId w:val="49"/>
        </w:numPr>
        <w:autoSpaceDE w:val="0"/>
        <w:autoSpaceDN w:val="0"/>
        <w:adjustRightInd w:val="0"/>
        <w:spacing w:after="0"/>
        <w:ind w:right="141"/>
        <w:jc w:val="both"/>
        <w:rPr>
          <w:rFonts w:ascii="Times New Roman" w:hAnsi="Times New Roman" w:cs="Times New Roman"/>
          <w:sz w:val="28"/>
          <w:szCs w:val="28"/>
        </w:rPr>
      </w:pPr>
      <w:r w:rsidRPr="00BE501A">
        <w:rPr>
          <w:rFonts w:ascii="Times New Roman" w:hAnsi="Times New Roman" w:cs="Times New Roman"/>
          <w:sz w:val="28"/>
          <w:szCs w:val="28"/>
        </w:rPr>
        <w:t>здания должны быть оборудованы канализацией. В исключительных случаях, при отсутствии водоотведения, должны устраиваться водонепроницаемые приемники нечистот и бытовых отходов;</w:t>
      </w:r>
    </w:p>
    <w:p w:rsidR="00775E60" w:rsidRPr="00BE501A" w:rsidRDefault="00775E60" w:rsidP="00775E60">
      <w:pPr>
        <w:widowControl w:val="0"/>
        <w:numPr>
          <w:ilvl w:val="0"/>
          <w:numId w:val="49"/>
        </w:numPr>
        <w:autoSpaceDE w:val="0"/>
        <w:autoSpaceDN w:val="0"/>
        <w:adjustRightInd w:val="0"/>
        <w:spacing w:after="0"/>
        <w:ind w:right="141"/>
        <w:jc w:val="both"/>
        <w:rPr>
          <w:rFonts w:ascii="Times New Roman" w:hAnsi="Times New Roman" w:cs="Times New Roman"/>
          <w:sz w:val="28"/>
          <w:szCs w:val="28"/>
        </w:rPr>
      </w:pPr>
      <w:r w:rsidRPr="00BE501A">
        <w:rPr>
          <w:rFonts w:ascii="Times New Roman" w:hAnsi="Times New Roman" w:cs="Times New Roman"/>
          <w:sz w:val="28"/>
          <w:szCs w:val="28"/>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w:t>
      </w:r>
    </w:p>
    <w:p w:rsidR="00775E60" w:rsidRPr="00BE501A" w:rsidRDefault="00775E60" w:rsidP="00775E60">
      <w:pPr>
        <w:widowControl w:val="0"/>
        <w:numPr>
          <w:ilvl w:val="0"/>
          <w:numId w:val="49"/>
        </w:numPr>
        <w:autoSpaceDE w:val="0"/>
        <w:autoSpaceDN w:val="0"/>
        <w:adjustRightInd w:val="0"/>
        <w:spacing w:after="0"/>
        <w:ind w:right="141"/>
        <w:jc w:val="both"/>
        <w:rPr>
          <w:rFonts w:ascii="Times New Roman" w:hAnsi="Times New Roman" w:cs="Times New Roman"/>
          <w:sz w:val="28"/>
          <w:szCs w:val="28"/>
        </w:rPr>
      </w:pPr>
      <w:r w:rsidRPr="00BE501A">
        <w:rPr>
          <w:rFonts w:ascii="Times New Roman" w:hAnsi="Times New Roman" w:cs="Times New Roman"/>
          <w:sz w:val="28"/>
          <w:szCs w:val="28"/>
        </w:rPr>
        <w:t>все водозаборы должны быть оборудованы аппаратурой для систематического контроля дебита.</w:t>
      </w:r>
    </w:p>
    <w:p w:rsidR="00775E60" w:rsidRPr="00BE501A" w:rsidRDefault="00775E60" w:rsidP="00775E60">
      <w:pPr>
        <w:widowControl w:val="0"/>
        <w:autoSpaceDE w:val="0"/>
        <w:autoSpaceDN w:val="0"/>
        <w:adjustRightInd w:val="0"/>
        <w:spacing w:after="0"/>
        <w:ind w:left="454" w:right="141"/>
        <w:jc w:val="both"/>
        <w:rPr>
          <w:rFonts w:ascii="Times New Roman" w:hAnsi="Times New Roman" w:cs="Times New Roman"/>
          <w:sz w:val="28"/>
          <w:szCs w:val="28"/>
        </w:rPr>
      </w:pPr>
    </w:p>
    <w:p w:rsidR="00775E60" w:rsidRPr="00BE501A" w:rsidRDefault="00775E60" w:rsidP="00775E60">
      <w:pPr>
        <w:spacing w:after="0"/>
        <w:rPr>
          <w:rFonts w:ascii="Times New Roman" w:hAnsi="Times New Roman" w:cs="Times New Roman"/>
          <w:b/>
          <w:sz w:val="28"/>
          <w:szCs w:val="28"/>
          <w:lang w:eastAsia="ar-SA"/>
        </w:rPr>
      </w:pPr>
      <w:r w:rsidRPr="00BE501A">
        <w:rPr>
          <w:rFonts w:ascii="Times New Roman" w:hAnsi="Times New Roman" w:cs="Times New Roman"/>
          <w:b/>
          <w:sz w:val="28"/>
          <w:szCs w:val="28"/>
          <w:lang w:eastAsia="ar-SA"/>
        </w:rPr>
        <w:t>Мероприятия по второму и третьему поясам:</w:t>
      </w:r>
    </w:p>
    <w:p w:rsidR="00775E60" w:rsidRPr="00BE501A" w:rsidRDefault="00775E60" w:rsidP="00775E60">
      <w:pPr>
        <w:widowControl w:val="0"/>
        <w:numPr>
          <w:ilvl w:val="0"/>
          <w:numId w:val="49"/>
        </w:numPr>
        <w:autoSpaceDE w:val="0"/>
        <w:autoSpaceDN w:val="0"/>
        <w:adjustRightInd w:val="0"/>
        <w:spacing w:after="0"/>
        <w:ind w:right="141"/>
        <w:jc w:val="both"/>
        <w:rPr>
          <w:rFonts w:ascii="Times New Roman" w:hAnsi="Times New Roman" w:cs="Times New Roman"/>
          <w:sz w:val="28"/>
          <w:szCs w:val="28"/>
        </w:rPr>
      </w:pPr>
      <w:r w:rsidRPr="00BE501A">
        <w:rPr>
          <w:rFonts w:ascii="Times New Roman" w:hAnsi="Times New Roman" w:cs="Times New Roman"/>
          <w:sz w:val="28"/>
          <w:szCs w:val="28"/>
        </w:rPr>
        <w:t>выявление, тампонирование или восстановление всех старых, бездействующих скважин, представляющих опасность в части возможности загрязнения водоносных горизонтов;</w:t>
      </w:r>
    </w:p>
    <w:p w:rsidR="00775E60" w:rsidRPr="00BE501A" w:rsidRDefault="00775E60" w:rsidP="00775E60">
      <w:pPr>
        <w:widowControl w:val="0"/>
        <w:numPr>
          <w:ilvl w:val="0"/>
          <w:numId w:val="49"/>
        </w:numPr>
        <w:autoSpaceDE w:val="0"/>
        <w:autoSpaceDN w:val="0"/>
        <w:adjustRightInd w:val="0"/>
        <w:spacing w:after="0"/>
        <w:ind w:right="141"/>
        <w:jc w:val="both"/>
        <w:rPr>
          <w:rFonts w:ascii="Times New Roman" w:hAnsi="Times New Roman" w:cs="Times New Roman"/>
          <w:sz w:val="28"/>
          <w:szCs w:val="28"/>
        </w:rPr>
      </w:pPr>
      <w:r w:rsidRPr="00BE501A">
        <w:rPr>
          <w:rFonts w:ascii="Times New Roman" w:hAnsi="Times New Roman" w:cs="Times New Roman"/>
          <w:sz w:val="28"/>
          <w:szCs w:val="28"/>
        </w:rPr>
        <w:t>бурение новых скважин и новое строительство должно производиться при обязательном согласовании с центром государственного санитарно-эпидемиологического надзора;</w:t>
      </w:r>
    </w:p>
    <w:p w:rsidR="00775E60" w:rsidRPr="00BE501A" w:rsidRDefault="00775E60" w:rsidP="00775E60">
      <w:pPr>
        <w:widowControl w:val="0"/>
        <w:numPr>
          <w:ilvl w:val="0"/>
          <w:numId w:val="49"/>
        </w:numPr>
        <w:autoSpaceDE w:val="0"/>
        <w:autoSpaceDN w:val="0"/>
        <w:adjustRightInd w:val="0"/>
        <w:spacing w:after="0"/>
        <w:ind w:right="141"/>
        <w:jc w:val="both"/>
        <w:rPr>
          <w:rFonts w:ascii="Times New Roman" w:hAnsi="Times New Roman" w:cs="Times New Roman"/>
          <w:sz w:val="28"/>
          <w:szCs w:val="28"/>
        </w:rPr>
      </w:pPr>
      <w:r w:rsidRPr="00BE501A">
        <w:rPr>
          <w:rFonts w:ascii="Times New Roman" w:hAnsi="Times New Roman" w:cs="Times New Roman"/>
          <w:sz w:val="28"/>
          <w:szCs w:val="28"/>
        </w:rPr>
        <w:t>запрещается закачка отработанных вод в подземные горизонты, подземного складирования твердых отходов и разработка недр земли.</w:t>
      </w:r>
    </w:p>
    <w:p w:rsidR="00775E60" w:rsidRPr="00BE501A" w:rsidRDefault="00775E60" w:rsidP="00775E60">
      <w:pPr>
        <w:widowControl w:val="0"/>
        <w:numPr>
          <w:ilvl w:val="0"/>
          <w:numId w:val="49"/>
        </w:numPr>
        <w:autoSpaceDE w:val="0"/>
        <w:autoSpaceDN w:val="0"/>
        <w:adjustRightInd w:val="0"/>
        <w:spacing w:after="0"/>
        <w:ind w:right="141"/>
        <w:jc w:val="both"/>
        <w:rPr>
          <w:rFonts w:ascii="Times New Roman" w:hAnsi="Times New Roman" w:cs="Times New Roman"/>
          <w:sz w:val="28"/>
          <w:szCs w:val="28"/>
        </w:rPr>
      </w:pPr>
      <w:r w:rsidRPr="00BE501A">
        <w:rPr>
          <w:rFonts w:ascii="Times New Roman" w:hAnsi="Times New Roman" w:cs="Times New Roman"/>
          <w:sz w:val="28"/>
          <w:szCs w:val="28"/>
        </w:rPr>
        <w:t xml:space="preserve">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w:t>
      </w:r>
      <w:r w:rsidRPr="00BE501A">
        <w:rPr>
          <w:rFonts w:ascii="Times New Roman" w:hAnsi="Times New Roman" w:cs="Times New Roman"/>
          <w:sz w:val="28"/>
          <w:szCs w:val="28"/>
        </w:rPr>
        <w:lastRenderedPageBreak/>
        <w:t>подземных вод. В пределах второго пояса ЗСО подземных источников не допускается размещение скотомогильников, кладбищ, полей ассенизации, полей фильтрации, навозохранилищ, животноводческих и птицеводческих предприятий, обуславливающих опасность микробного загрязнения подземных вод, применение удобрений и ядохимикатов, рубка леса.</w:t>
      </w:r>
    </w:p>
    <w:p w:rsidR="00775E60" w:rsidRPr="00BE501A" w:rsidRDefault="00775E60" w:rsidP="00775E60">
      <w:pPr>
        <w:jc w:val="center"/>
        <w:rPr>
          <w:rFonts w:ascii="Times New Roman" w:hAnsi="Times New Roman" w:cs="Times New Roman"/>
          <w:b/>
          <w:bCs/>
          <w:sz w:val="28"/>
          <w:szCs w:val="28"/>
        </w:rPr>
      </w:pPr>
      <w:r w:rsidRPr="00BE501A">
        <w:rPr>
          <w:rFonts w:ascii="Times New Roman" w:hAnsi="Times New Roman" w:cs="Times New Roman"/>
          <w:b/>
          <w:bCs/>
          <w:sz w:val="28"/>
          <w:szCs w:val="28"/>
        </w:rPr>
        <w:t>Охрана окружающей среды</w:t>
      </w:r>
    </w:p>
    <w:p w:rsidR="00775E60" w:rsidRPr="00BE501A" w:rsidRDefault="00775E60" w:rsidP="00775E60">
      <w:pPr>
        <w:widowControl w:val="0"/>
        <w:autoSpaceDE w:val="0"/>
        <w:autoSpaceDN w:val="0"/>
        <w:adjustRightInd w:val="0"/>
        <w:spacing w:after="0"/>
        <w:ind w:right="141" w:firstLine="567"/>
        <w:jc w:val="both"/>
        <w:rPr>
          <w:rFonts w:ascii="Times New Roman" w:hAnsi="Times New Roman" w:cs="Times New Roman"/>
          <w:sz w:val="28"/>
          <w:szCs w:val="28"/>
        </w:rPr>
      </w:pPr>
      <w:r w:rsidRPr="00BE501A">
        <w:rPr>
          <w:rFonts w:ascii="Times New Roman" w:hAnsi="Times New Roman" w:cs="Times New Roman"/>
          <w:sz w:val="28"/>
          <w:szCs w:val="28"/>
        </w:rPr>
        <w:t>Для предупреждения загрязнения окружающей среды должны быть предусмотрены следующие мероприятия:</w:t>
      </w:r>
    </w:p>
    <w:p w:rsidR="00775E60" w:rsidRPr="00BE501A" w:rsidRDefault="00775E60" w:rsidP="00775E60">
      <w:pPr>
        <w:widowControl w:val="0"/>
        <w:numPr>
          <w:ilvl w:val="0"/>
          <w:numId w:val="50"/>
        </w:numPr>
        <w:autoSpaceDE w:val="0"/>
        <w:autoSpaceDN w:val="0"/>
        <w:adjustRightInd w:val="0"/>
        <w:spacing w:after="0"/>
        <w:ind w:left="0" w:right="141" w:firstLine="567"/>
        <w:jc w:val="both"/>
        <w:rPr>
          <w:rFonts w:ascii="Times New Roman" w:hAnsi="Times New Roman" w:cs="Times New Roman"/>
          <w:sz w:val="28"/>
          <w:szCs w:val="28"/>
        </w:rPr>
      </w:pPr>
      <w:r w:rsidRPr="00BE501A">
        <w:rPr>
          <w:rFonts w:ascii="Times New Roman" w:hAnsi="Times New Roman" w:cs="Times New Roman"/>
          <w:sz w:val="28"/>
          <w:szCs w:val="28"/>
        </w:rPr>
        <w:t>при организации строительного производства необходимо осуществлять мероприятия и работы по охране окружающей среды, которые должны включать рекультивацию земли, предотвращение вредных выбросов нефтепродуктов в почву. Почвенный слой, пригодный для последующего использования, снимается и складируется в специально отводимые места. Для сохранности чистоты почвы строительная бригада организует места сбора строительных отходов и вывозит их на свалку;</w:t>
      </w:r>
    </w:p>
    <w:p w:rsidR="00775E60" w:rsidRPr="00BE501A" w:rsidRDefault="00775E60" w:rsidP="00775E60">
      <w:pPr>
        <w:widowControl w:val="0"/>
        <w:numPr>
          <w:ilvl w:val="0"/>
          <w:numId w:val="50"/>
        </w:numPr>
        <w:autoSpaceDE w:val="0"/>
        <w:autoSpaceDN w:val="0"/>
        <w:adjustRightInd w:val="0"/>
        <w:spacing w:after="0"/>
        <w:ind w:left="0" w:right="141" w:firstLine="567"/>
        <w:jc w:val="both"/>
        <w:rPr>
          <w:rFonts w:ascii="Times New Roman" w:hAnsi="Times New Roman" w:cs="Times New Roman"/>
          <w:sz w:val="28"/>
          <w:szCs w:val="28"/>
        </w:rPr>
      </w:pPr>
      <w:r w:rsidRPr="00BE501A">
        <w:rPr>
          <w:rFonts w:ascii="Times New Roman" w:hAnsi="Times New Roman" w:cs="Times New Roman"/>
          <w:sz w:val="28"/>
          <w:szCs w:val="28"/>
        </w:rPr>
        <w:t>водозабор должен быть оборудован устройством для систематического наблюдения за уровнем воды и водомером;</w:t>
      </w:r>
    </w:p>
    <w:p w:rsidR="00775E60" w:rsidRPr="00BE501A" w:rsidRDefault="00775E60" w:rsidP="00775E60">
      <w:pPr>
        <w:widowControl w:val="0"/>
        <w:numPr>
          <w:ilvl w:val="0"/>
          <w:numId w:val="50"/>
        </w:numPr>
        <w:autoSpaceDE w:val="0"/>
        <w:autoSpaceDN w:val="0"/>
        <w:adjustRightInd w:val="0"/>
        <w:spacing w:after="0"/>
        <w:ind w:left="0" w:right="141" w:firstLine="567"/>
        <w:jc w:val="both"/>
        <w:rPr>
          <w:rFonts w:ascii="Times New Roman" w:hAnsi="Times New Roman" w:cs="Times New Roman"/>
          <w:sz w:val="28"/>
          <w:szCs w:val="28"/>
        </w:rPr>
      </w:pPr>
      <w:r w:rsidRPr="00BE501A">
        <w:rPr>
          <w:rFonts w:ascii="Times New Roman" w:hAnsi="Times New Roman" w:cs="Times New Roman"/>
          <w:sz w:val="28"/>
          <w:szCs w:val="28"/>
        </w:rPr>
        <w:t xml:space="preserve">вокруг устья скважин необходимо предусмотреть устройство асфальтобетонной отмостки радиусом </w:t>
      </w:r>
      <w:smartTag w:uri="urn:schemas-microsoft-com:office:smarttags" w:element="metricconverter">
        <w:smartTagPr>
          <w:attr w:name="ProductID" w:val="1,5 м"/>
        </w:smartTagPr>
        <w:r w:rsidRPr="00BE501A">
          <w:rPr>
            <w:rFonts w:ascii="Times New Roman" w:hAnsi="Times New Roman" w:cs="Times New Roman"/>
            <w:sz w:val="28"/>
            <w:szCs w:val="28"/>
          </w:rPr>
          <w:t>1,5 м</w:t>
        </w:r>
      </w:smartTag>
      <w:r w:rsidRPr="00BE501A">
        <w:rPr>
          <w:rFonts w:ascii="Times New Roman" w:hAnsi="Times New Roman" w:cs="Times New Roman"/>
          <w:sz w:val="28"/>
          <w:szCs w:val="28"/>
        </w:rPr>
        <w:t>.</w:t>
      </w:r>
    </w:p>
    <w:p w:rsidR="00775E60" w:rsidRDefault="00775E60" w:rsidP="00775E60">
      <w:pPr>
        <w:widowControl w:val="0"/>
        <w:autoSpaceDE w:val="0"/>
        <w:autoSpaceDN w:val="0"/>
        <w:adjustRightInd w:val="0"/>
        <w:spacing w:after="0"/>
        <w:ind w:right="141" w:firstLine="567"/>
        <w:jc w:val="both"/>
        <w:rPr>
          <w:rFonts w:ascii="Times New Roman" w:hAnsi="Times New Roman" w:cs="Times New Roman"/>
          <w:sz w:val="28"/>
          <w:szCs w:val="28"/>
        </w:rPr>
      </w:pPr>
      <w:r w:rsidRPr="00BE501A">
        <w:rPr>
          <w:rFonts w:ascii="Times New Roman" w:hAnsi="Times New Roman" w:cs="Times New Roman"/>
          <w:sz w:val="28"/>
          <w:szCs w:val="28"/>
        </w:rPr>
        <w:t>При работе электролизной установки вредных выбросов в атмосферу не обнаруживается.</w:t>
      </w:r>
    </w:p>
    <w:p w:rsidR="00775E60" w:rsidRPr="00BE501A" w:rsidRDefault="00775E60" w:rsidP="00775E60">
      <w:pPr>
        <w:widowControl w:val="0"/>
        <w:autoSpaceDE w:val="0"/>
        <w:autoSpaceDN w:val="0"/>
        <w:adjustRightInd w:val="0"/>
        <w:spacing w:after="0"/>
        <w:ind w:right="141" w:firstLine="567"/>
        <w:jc w:val="both"/>
        <w:rPr>
          <w:rFonts w:ascii="Times New Roman" w:hAnsi="Times New Roman" w:cs="Times New Roman"/>
          <w:sz w:val="28"/>
          <w:szCs w:val="28"/>
        </w:rPr>
      </w:pPr>
    </w:p>
    <w:p w:rsidR="00775E60" w:rsidRPr="00495E9C" w:rsidRDefault="00775E60" w:rsidP="00775E60">
      <w:pPr>
        <w:pStyle w:val="30"/>
        <w:spacing w:line="276" w:lineRule="auto"/>
        <w:jc w:val="both"/>
        <w:rPr>
          <w:b/>
          <w:szCs w:val="28"/>
          <w:lang w:eastAsia="ar-SA"/>
        </w:rPr>
      </w:pPr>
      <w:bookmarkStart w:id="96" w:name="_Toc506388475"/>
      <w:bookmarkStart w:id="97" w:name="_Toc506725829"/>
      <w:r w:rsidRPr="00495E9C">
        <w:rPr>
          <w:b/>
          <w:bCs/>
          <w:szCs w:val="28"/>
        </w:rPr>
        <w:t xml:space="preserve">5.5.1.2. </w:t>
      </w:r>
      <w:r w:rsidRPr="00495E9C">
        <w:rPr>
          <w:b/>
          <w:szCs w:val="28"/>
          <w:lang w:eastAsia="ar-SA"/>
        </w:rPr>
        <w:t>Водоотведение</w:t>
      </w:r>
      <w:bookmarkEnd w:id="96"/>
      <w:bookmarkEnd w:id="97"/>
    </w:p>
    <w:p w:rsidR="00775E60" w:rsidRPr="00BE501A" w:rsidRDefault="00775E60" w:rsidP="00775E60">
      <w:pPr>
        <w:spacing w:after="0"/>
        <w:jc w:val="both"/>
        <w:rPr>
          <w:rFonts w:ascii="Times New Roman" w:hAnsi="Times New Roman" w:cs="Times New Roman"/>
          <w:sz w:val="28"/>
          <w:szCs w:val="28"/>
          <w:lang w:eastAsia="ar-SA"/>
        </w:rPr>
      </w:pPr>
    </w:p>
    <w:p w:rsidR="00775E60" w:rsidRPr="00BE501A" w:rsidRDefault="00775E60" w:rsidP="00775E60">
      <w:pPr>
        <w:pStyle w:val="af8"/>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Схема водоотведения г. Белореченск разработана в соответствии с генеральным планом, заданием архитектурно-планировочной мастерской с учетом степени благоустройства планируемой застройки.</w:t>
      </w:r>
    </w:p>
    <w:p w:rsidR="00775E60" w:rsidRPr="00495E9C" w:rsidRDefault="00775E60" w:rsidP="00775E60">
      <w:pPr>
        <w:spacing w:after="0"/>
        <w:ind w:right="-142" w:firstLine="709"/>
        <w:jc w:val="both"/>
        <w:rPr>
          <w:rFonts w:ascii="Times New Roman" w:hAnsi="Times New Roman" w:cs="Times New Roman"/>
          <w:b/>
          <w:i/>
          <w:sz w:val="28"/>
          <w:szCs w:val="28"/>
          <w:lang w:eastAsia="ar-SA"/>
        </w:rPr>
      </w:pPr>
      <w:r w:rsidRPr="00495E9C">
        <w:rPr>
          <w:rFonts w:ascii="Times New Roman" w:hAnsi="Times New Roman" w:cs="Times New Roman"/>
          <w:b/>
          <w:i/>
          <w:sz w:val="28"/>
          <w:szCs w:val="28"/>
          <w:lang w:eastAsia="ar-SA"/>
        </w:rPr>
        <w:t>Существующее положение</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Существующая система водоотведения включает в себя следующие объекты:</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w:t>
      </w:r>
      <w:r w:rsidRPr="00BE501A">
        <w:rPr>
          <w:rFonts w:ascii="Times New Roman" w:hAnsi="Times New Roman" w:cs="Times New Roman"/>
          <w:sz w:val="28"/>
          <w:szCs w:val="28"/>
        </w:rPr>
        <w:tab/>
        <w:t xml:space="preserve">канализационные сети из разных материалов труб: сталь, керамика, чугун, ж/бетон, асбестоцемент; </w:t>
      </w:r>
    </w:p>
    <w:p w:rsidR="00775E60" w:rsidRPr="00BE501A" w:rsidRDefault="00775E60" w:rsidP="00775E60">
      <w:pPr>
        <w:numPr>
          <w:ilvl w:val="0"/>
          <w:numId w:val="52"/>
        </w:numPr>
        <w:spacing w:after="0"/>
        <w:ind w:left="0" w:right="-142" w:firstLine="709"/>
        <w:jc w:val="both"/>
        <w:rPr>
          <w:rFonts w:ascii="Times New Roman" w:hAnsi="Times New Roman" w:cs="Times New Roman"/>
          <w:sz w:val="28"/>
          <w:szCs w:val="28"/>
        </w:rPr>
      </w:pPr>
      <w:r w:rsidRPr="00BE501A">
        <w:rPr>
          <w:rFonts w:ascii="Times New Roman" w:hAnsi="Times New Roman" w:cs="Times New Roman"/>
          <w:sz w:val="28"/>
          <w:szCs w:val="28"/>
        </w:rPr>
        <w:t>перекачивающие канализационные насосные станции;</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 очистные канализационные сооружения производительностью 19 тыс. м3/сутки. Очистка – механическая и полная биологическая. Сброс очищенных сточных вод производится в реку Белая на 73 км от устья (географические координаты места выпуска – 44</w:t>
      </w:r>
      <w:r w:rsidRPr="00BE501A">
        <w:rPr>
          <w:rFonts w:ascii="Times New Roman" w:hAnsi="Times New Roman" w:cs="Times New Roman"/>
          <w:sz w:val="28"/>
          <w:szCs w:val="28"/>
          <w:vertAlign w:val="superscript"/>
        </w:rPr>
        <w:t>о</w:t>
      </w:r>
      <w:r w:rsidRPr="00BE501A">
        <w:rPr>
          <w:rFonts w:ascii="Times New Roman" w:hAnsi="Times New Roman" w:cs="Times New Roman"/>
          <w:sz w:val="28"/>
          <w:szCs w:val="28"/>
        </w:rPr>
        <w:t>50′26″ с.ш. и 39</w:t>
      </w:r>
      <w:r w:rsidRPr="00BE501A">
        <w:rPr>
          <w:rFonts w:ascii="Times New Roman" w:hAnsi="Times New Roman" w:cs="Times New Roman"/>
          <w:sz w:val="28"/>
          <w:szCs w:val="28"/>
          <w:vertAlign w:val="superscript"/>
        </w:rPr>
        <w:t>о</w:t>
      </w:r>
      <w:r w:rsidRPr="00BE501A">
        <w:rPr>
          <w:rFonts w:ascii="Times New Roman" w:hAnsi="Times New Roman" w:cs="Times New Roman"/>
          <w:sz w:val="28"/>
          <w:szCs w:val="28"/>
        </w:rPr>
        <w:t xml:space="preserve">47′46″в.д.). Сбросной канал представляет собой открытый земляной лоток длиной 5 км. Выпуск очищенных сточных  вод в р. Белая – сосредоточенный берегового типа. </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lastRenderedPageBreak/>
        <w:t>Процент обеспеченности жилищного фонда канализацией – 48%</w:t>
      </w:r>
    </w:p>
    <w:p w:rsidR="00775E60" w:rsidRPr="00BE501A" w:rsidRDefault="00775E60" w:rsidP="00775E60">
      <w:pPr>
        <w:spacing w:after="0"/>
        <w:ind w:right="-142" w:firstLine="709"/>
        <w:jc w:val="both"/>
        <w:rPr>
          <w:rFonts w:ascii="Times New Roman" w:hAnsi="Times New Roman" w:cs="Times New Roman"/>
          <w:i/>
          <w:sz w:val="28"/>
          <w:szCs w:val="28"/>
        </w:rPr>
      </w:pPr>
      <w:r w:rsidRPr="00BE501A">
        <w:rPr>
          <w:rFonts w:ascii="Times New Roman" w:hAnsi="Times New Roman" w:cs="Times New Roman"/>
          <w:sz w:val="28"/>
          <w:szCs w:val="28"/>
        </w:rPr>
        <w:t>Очистные сооружения расположены на северо-востоке г. Белореченск</w:t>
      </w:r>
      <w:r w:rsidRPr="00BE501A">
        <w:rPr>
          <w:rFonts w:ascii="Times New Roman" w:hAnsi="Times New Roman" w:cs="Times New Roman"/>
          <w:i/>
          <w:sz w:val="28"/>
          <w:szCs w:val="28"/>
        </w:rPr>
        <w:t>.</w:t>
      </w:r>
    </w:p>
    <w:p w:rsidR="00775E60" w:rsidRPr="00BE501A" w:rsidRDefault="00775E60" w:rsidP="00775E60">
      <w:pPr>
        <w:pStyle w:val="af5"/>
        <w:spacing w:after="0" w:line="276" w:lineRule="auto"/>
        <w:ind w:right="-142" w:firstLine="709"/>
        <w:jc w:val="both"/>
        <w:rPr>
          <w:sz w:val="28"/>
          <w:szCs w:val="28"/>
        </w:rPr>
      </w:pPr>
      <w:r w:rsidRPr="00BE501A">
        <w:rPr>
          <w:sz w:val="28"/>
          <w:szCs w:val="28"/>
        </w:rPr>
        <w:t xml:space="preserve">Очистные сооружения биологической очистки проектной мощностью </w:t>
      </w:r>
    </w:p>
    <w:p w:rsidR="00775E60" w:rsidRPr="00BE501A" w:rsidRDefault="00775E60" w:rsidP="00775E60">
      <w:pPr>
        <w:pStyle w:val="af5"/>
        <w:spacing w:after="0" w:line="276" w:lineRule="auto"/>
        <w:ind w:right="-142" w:firstLine="709"/>
        <w:jc w:val="both"/>
        <w:rPr>
          <w:sz w:val="28"/>
          <w:szCs w:val="28"/>
        </w:rPr>
      </w:pPr>
      <w:r w:rsidRPr="00BE501A">
        <w:rPr>
          <w:sz w:val="28"/>
          <w:szCs w:val="28"/>
        </w:rPr>
        <w:t>19 тыс. м</w:t>
      </w:r>
      <w:r w:rsidRPr="00BE501A">
        <w:rPr>
          <w:sz w:val="28"/>
          <w:szCs w:val="28"/>
          <w:vertAlign w:val="superscript"/>
        </w:rPr>
        <w:t>3</w:t>
      </w:r>
      <w:r w:rsidRPr="00BE501A">
        <w:rPr>
          <w:sz w:val="28"/>
          <w:szCs w:val="28"/>
        </w:rPr>
        <w:t>/сут введены в эксплуатацию в 1977 г. Фактически на очистные сооружения стоки поступают в количестве 13140 м</w:t>
      </w:r>
      <w:r w:rsidRPr="00BE501A">
        <w:rPr>
          <w:sz w:val="28"/>
          <w:szCs w:val="28"/>
          <w:vertAlign w:val="superscript"/>
        </w:rPr>
        <w:t>3</w:t>
      </w:r>
      <w:r w:rsidRPr="00BE501A">
        <w:rPr>
          <w:sz w:val="28"/>
          <w:szCs w:val="28"/>
        </w:rPr>
        <w:t>/сутки.</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 xml:space="preserve">Общее состояние канализационных сетей характеризуется высоким износом, значительная часть сетей находится в неудовлетворительном состоянии и требует перекладки либо санации. </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Протяженность сетей г. Белореченск составляет 72,55 км, в том числе магистральных самотечных Ø500-800 мм – 14,99 км, магистральных напорных Ø 500 мм – 3,13 км. Материал труб различный, присутствуют: чугун, ж/б, керамика, асбестоцемент и полиэтилен.</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Глубина заложения трубопроводов различная, от 1,0 м до 5 м; диаметры трубопроводов колеблются от 150 мм до 900 мм.</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В системе водоотведения Белореченского ГП для наименьшего заглубления трубопроводов на сети водоотведения предусмотрены насосные станции. В г. Белореченск в системе водоотведения функционируют 13 насосных станций. Часть насосных станций также находится в неудовлетворительном состоянии, оборудование требует модернизации, либо замены.</w:t>
      </w:r>
    </w:p>
    <w:p w:rsidR="00775E60" w:rsidRPr="00BE501A" w:rsidRDefault="00775E60" w:rsidP="00775E60">
      <w:pPr>
        <w:spacing w:after="0"/>
        <w:ind w:right="-142" w:firstLine="709"/>
        <w:jc w:val="both"/>
        <w:rPr>
          <w:rFonts w:ascii="Times New Roman" w:hAnsi="Times New Roman" w:cs="Times New Roman"/>
          <w:i/>
          <w:sz w:val="28"/>
          <w:szCs w:val="28"/>
          <w:lang w:eastAsia="ar-SA"/>
        </w:rPr>
      </w:pPr>
      <w:r w:rsidRPr="00BE501A">
        <w:rPr>
          <w:rFonts w:ascii="Times New Roman" w:hAnsi="Times New Roman" w:cs="Times New Roman"/>
          <w:i/>
          <w:sz w:val="28"/>
          <w:szCs w:val="28"/>
          <w:lang w:eastAsia="ar-SA"/>
        </w:rPr>
        <w:t>Проектируемое  водоотведение</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Расход сточных вод по г. Белореченск на настоящее время составляет – 14532,46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 на проектный срок – 29230,61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 xml:space="preserve">/сут. (см. табл. № </w:t>
      </w:r>
      <w:r w:rsidR="00115B17">
        <w:rPr>
          <w:rFonts w:ascii="Times New Roman" w:hAnsi="Times New Roman" w:cs="Times New Roman"/>
          <w:sz w:val="28"/>
          <w:szCs w:val="28"/>
        </w:rPr>
        <w:t>40</w:t>
      </w:r>
      <w:r w:rsidRPr="00BE501A">
        <w:rPr>
          <w:rFonts w:ascii="Times New Roman" w:hAnsi="Times New Roman" w:cs="Times New Roman"/>
          <w:sz w:val="28"/>
          <w:szCs w:val="28"/>
        </w:rPr>
        <w:t>). Данным проектом предусматривается прокладка самотечной водоотведения с установкой смотровых колодцев.</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Проектируемые канализационные самотечные сети предусмотрены из полиэтиленовых труб Ø200-500 мм. Общая протяженность самотечных сетей – 111620 метров. Напорная канализация запроектирована в две нитки из полиэтиленовых труб Ø50-355 мм. Общая протяженность напорной сети – 12325 м.</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Реконструируемые канализационные самотечные сети предусмотрены из полиэтиленовых труб Ø150-800 мм. Общая протяженность сети – 29045 метров. Напорная канализация реконструируется в две нитки из полиэтиленовых труб Ø80-630 мм. Общая протяженность сети – 9305 м.</w:t>
      </w:r>
    </w:p>
    <w:p w:rsidR="00775E60" w:rsidRPr="00BE501A"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Все существующие КНС к расчетному сроку подлежат реконструкции с заменой насосного оборудования на большую производительность.</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Насосная № 1 (производительность 3000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Насосная № 2 (производительность 7000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Насосная № 3 (ГКНС) (производительность 30000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Насосная № 4 (производительность 18000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Насосная № 5 (производительность 3500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lastRenderedPageBreak/>
        <w:t>Насосная № 6 (производительность 3000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Насосная № 7 (производительность 3200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Насосная № 8 (производительность 8000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Насосная № 9 (производительность 500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Насосная № 10 (производительность 2000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Насосная № 11 (производительность 480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Насосная № 12 (производительность 1800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Насосная № 13 (производительность 3600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Существующие очистные сооружений подлежат реконструкции и расширению до производительности 30000 м</w:t>
      </w:r>
      <w:r w:rsidRPr="00BE501A">
        <w:rPr>
          <w:rFonts w:ascii="Times New Roman" w:hAnsi="Times New Roman" w:cs="Times New Roman"/>
          <w:sz w:val="28"/>
          <w:szCs w:val="28"/>
          <w:vertAlign w:val="superscript"/>
        </w:rPr>
        <w:t>3</w:t>
      </w:r>
      <w:r w:rsidRPr="00BE501A">
        <w:rPr>
          <w:rFonts w:ascii="Times New Roman" w:hAnsi="Times New Roman" w:cs="Times New Roman"/>
          <w:sz w:val="28"/>
          <w:szCs w:val="28"/>
        </w:rPr>
        <w:t>/сут.</w:t>
      </w:r>
    </w:p>
    <w:p w:rsidR="00775E60" w:rsidRPr="00BE501A" w:rsidRDefault="00775E60" w:rsidP="00775E60">
      <w:pPr>
        <w:widowControl w:val="0"/>
        <w:autoSpaceDE w:val="0"/>
        <w:autoSpaceDN w:val="0"/>
        <w:adjustRightInd w:val="0"/>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t>Предусматривается полная биологическая очистка сточных вод с доочисткой на фильтрах и последующим сбросом в реку Белая.</w:t>
      </w:r>
    </w:p>
    <w:p w:rsidR="00115B17" w:rsidRPr="00A56CBC" w:rsidRDefault="00115B17" w:rsidP="00115B17">
      <w:pPr>
        <w:overflowPunct w:val="0"/>
        <w:autoSpaceDE w:val="0"/>
        <w:autoSpaceDN w:val="0"/>
        <w:adjustRightInd w:val="0"/>
        <w:spacing w:after="0"/>
        <w:ind w:right="-142" w:firstLine="709"/>
        <w:jc w:val="both"/>
        <w:textAlignment w:val="baseline"/>
        <w:rPr>
          <w:rFonts w:ascii="Times New Roman" w:hAnsi="Times New Roman" w:cs="Times New Roman"/>
          <w:sz w:val="28"/>
          <w:szCs w:val="28"/>
          <w:lang w:eastAsia="ar-SA"/>
        </w:rPr>
      </w:pPr>
      <w:r w:rsidRPr="00A56CBC">
        <w:rPr>
          <w:rFonts w:ascii="Times New Roman" w:hAnsi="Times New Roman" w:cs="Times New Roman"/>
          <w:sz w:val="28"/>
          <w:szCs w:val="28"/>
          <w:lang w:eastAsia="ar-SA"/>
        </w:rPr>
        <w:t>С учетом инженерной подготовки территории для уменьшения глубины заложения канализационных сетей в рамках программы предусматривается строительство канализационных насосных станций перекачки комплектной поставки из полимерных материалов. Канализационные стоки самотечной сетью водоотведения отводятся в приемные резервуары проектируемых насосных станций перекачки и по напорному коллектору в две нитки перекачиваются через камеру гашения (колодец-гаситель) в самотечные коллекторы и/или на проектируемые очистные сооружения водоотведения.</w:t>
      </w:r>
    </w:p>
    <w:p w:rsidR="00115B17" w:rsidRPr="00A56CBC" w:rsidRDefault="00115B17" w:rsidP="00115B17">
      <w:pPr>
        <w:overflowPunct w:val="0"/>
        <w:autoSpaceDE w:val="0"/>
        <w:autoSpaceDN w:val="0"/>
        <w:adjustRightInd w:val="0"/>
        <w:spacing w:after="0"/>
        <w:ind w:right="-142" w:firstLine="709"/>
        <w:jc w:val="both"/>
        <w:textAlignment w:val="baseline"/>
        <w:rPr>
          <w:rFonts w:ascii="Times New Roman" w:hAnsi="Times New Roman" w:cs="Times New Roman"/>
          <w:sz w:val="28"/>
          <w:szCs w:val="28"/>
          <w:lang w:eastAsia="ar-SA"/>
        </w:rPr>
      </w:pPr>
      <w:r w:rsidRPr="00A56CBC">
        <w:rPr>
          <w:rFonts w:ascii="Times New Roman" w:hAnsi="Times New Roman" w:cs="Times New Roman"/>
          <w:sz w:val="28"/>
          <w:szCs w:val="28"/>
          <w:lang w:eastAsia="ar-SA"/>
        </w:rPr>
        <w:t>Современные комплектные КНС представляют собой модульную автоматизированную канализационную насосную станцию, смонтированную со всем необходимом оборудованием в герметичном корпусе.</w:t>
      </w:r>
    </w:p>
    <w:p w:rsidR="00115B17" w:rsidRPr="00A56CBC" w:rsidRDefault="00115B17" w:rsidP="00115B17">
      <w:pPr>
        <w:overflowPunct w:val="0"/>
        <w:autoSpaceDE w:val="0"/>
        <w:autoSpaceDN w:val="0"/>
        <w:adjustRightInd w:val="0"/>
        <w:spacing w:after="0"/>
        <w:ind w:right="-142" w:firstLine="709"/>
        <w:jc w:val="both"/>
        <w:textAlignment w:val="baseline"/>
        <w:rPr>
          <w:rFonts w:ascii="Times New Roman" w:hAnsi="Times New Roman" w:cs="Times New Roman"/>
          <w:sz w:val="28"/>
          <w:szCs w:val="28"/>
          <w:lang w:eastAsia="ar-SA"/>
        </w:rPr>
      </w:pPr>
      <w:r w:rsidRPr="00A56CBC">
        <w:rPr>
          <w:rFonts w:ascii="Times New Roman" w:hAnsi="Times New Roman" w:cs="Times New Roman"/>
          <w:sz w:val="28"/>
          <w:szCs w:val="28"/>
          <w:lang w:eastAsia="ar-SA"/>
        </w:rPr>
        <w:t>Канализационная насосная станция (КНС) представляет собой емкость из композитных материалов, совмещающую приемную камеру и машинное отделение, в которой размещены насосные агрегаты, технологические трубопроводы и вспомогательное оборудование. В настоящее время для производства корпусов КНС используются различные материалы: ПНД, стеклопластик, полиэтилен, а трубопроводная обвязка изготавливается из нержавеющей стали или полимерных материалов.</w:t>
      </w:r>
      <w:r w:rsidRPr="00A56CBC">
        <w:rPr>
          <w:rFonts w:ascii="Times New Roman" w:hAnsi="Times New Roman" w:cs="Times New Roman"/>
        </w:rPr>
        <w:t xml:space="preserve"> </w:t>
      </w:r>
      <w:r w:rsidRPr="00A56CBC">
        <w:rPr>
          <w:rFonts w:ascii="Times New Roman" w:hAnsi="Times New Roman" w:cs="Times New Roman"/>
          <w:sz w:val="28"/>
          <w:szCs w:val="28"/>
          <w:lang w:eastAsia="ar-SA"/>
        </w:rPr>
        <w:t>Для удобства обслуживания оборудования и арматуры в емкости обустраиваются площадка обслуживания и лестница.</w:t>
      </w:r>
    </w:p>
    <w:p w:rsidR="00115B17" w:rsidRPr="00A56CBC" w:rsidRDefault="00115B17" w:rsidP="00115B17">
      <w:pPr>
        <w:overflowPunct w:val="0"/>
        <w:autoSpaceDE w:val="0"/>
        <w:autoSpaceDN w:val="0"/>
        <w:adjustRightInd w:val="0"/>
        <w:spacing w:after="0"/>
        <w:ind w:right="-142" w:firstLine="709"/>
        <w:jc w:val="both"/>
        <w:textAlignment w:val="baseline"/>
        <w:rPr>
          <w:rFonts w:ascii="Times New Roman" w:hAnsi="Times New Roman" w:cs="Times New Roman"/>
          <w:sz w:val="28"/>
          <w:szCs w:val="28"/>
          <w:lang w:eastAsia="ar-SA"/>
        </w:rPr>
      </w:pPr>
      <w:r w:rsidRPr="00A56CBC">
        <w:rPr>
          <w:rFonts w:ascii="Times New Roman" w:hAnsi="Times New Roman" w:cs="Times New Roman"/>
          <w:sz w:val="28"/>
          <w:szCs w:val="28"/>
          <w:lang w:eastAsia="ar-SA"/>
        </w:rPr>
        <w:t>Комплектные канализационные насосные станции поставляются в полной комплектации, готовые к транспортировке, установке, подключению к коммуникациям и последующему вводу в эксплуатацию в кратчайшие сроки.</w:t>
      </w:r>
    </w:p>
    <w:p w:rsidR="00775E60" w:rsidRDefault="00775E60" w:rsidP="00775E60">
      <w:pPr>
        <w:spacing w:after="0"/>
        <w:ind w:right="-142" w:firstLine="709"/>
        <w:jc w:val="both"/>
        <w:rPr>
          <w:rFonts w:ascii="Times New Roman" w:hAnsi="Times New Roman" w:cs="Times New Roman"/>
          <w:sz w:val="28"/>
          <w:szCs w:val="28"/>
        </w:rPr>
      </w:pPr>
      <w:r w:rsidRPr="00BE501A">
        <w:rPr>
          <w:rFonts w:ascii="Times New Roman" w:hAnsi="Times New Roman" w:cs="Times New Roman"/>
          <w:sz w:val="28"/>
          <w:szCs w:val="28"/>
        </w:rPr>
        <w:br w:type="page"/>
      </w:r>
    </w:p>
    <w:p w:rsidR="00775E60" w:rsidRDefault="00775E60" w:rsidP="00775E60">
      <w:pPr>
        <w:spacing w:after="0"/>
        <w:ind w:right="-142" w:firstLine="709"/>
        <w:jc w:val="both"/>
        <w:rPr>
          <w:rFonts w:ascii="Times New Roman" w:hAnsi="Times New Roman" w:cs="Times New Roman"/>
          <w:sz w:val="28"/>
          <w:szCs w:val="28"/>
        </w:rPr>
        <w:sectPr w:rsidR="00775E60" w:rsidSect="00890562">
          <w:pgSz w:w="11907" w:h="16840" w:code="9"/>
          <w:pgMar w:top="851" w:right="708" w:bottom="993" w:left="1418" w:header="284" w:footer="680" w:gutter="0"/>
          <w:cols w:space="720"/>
          <w:titlePg/>
        </w:sectPr>
      </w:pPr>
    </w:p>
    <w:p w:rsidR="00775E60" w:rsidRDefault="00775E60" w:rsidP="00775E60">
      <w:pPr>
        <w:spacing w:after="0"/>
        <w:ind w:right="-142" w:firstLine="709"/>
        <w:jc w:val="both"/>
        <w:rPr>
          <w:rFonts w:ascii="Times New Roman" w:hAnsi="Times New Roman" w:cs="Times New Roman"/>
          <w:sz w:val="28"/>
          <w:szCs w:val="28"/>
        </w:rPr>
      </w:pPr>
    </w:p>
    <w:p w:rsidR="00775E60" w:rsidRPr="00A56CBC" w:rsidRDefault="00775E60" w:rsidP="00775E60">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Данные по водоотведению г. Белореченск</w:t>
      </w:r>
    </w:p>
    <w:p w:rsidR="00775E60" w:rsidRDefault="00775E60" w:rsidP="00775E60">
      <w:pPr>
        <w:spacing w:after="0"/>
        <w:jc w:val="right"/>
        <w:rPr>
          <w:rFonts w:ascii="Times New Roman" w:hAnsi="Times New Roman" w:cs="Times New Roman"/>
          <w:sz w:val="28"/>
          <w:szCs w:val="28"/>
        </w:rPr>
      </w:pPr>
      <w:r w:rsidRPr="00A56CBC">
        <w:rPr>
          <w:rFonts w:ascii="Times New Roman" w:hAnsi="Times New Roman" w:cs="Times New Roman"/>
          <w:sz w:val="28"/>
          <w:szCs w:val="28"/>
        </w:rPr>
        <w:t xml:space="preserve">Таблица </w:t>
      </w:r>
      <w:r w:rsidR="00115B17">
        <w:rPr>
          <w:rFonts w:ascii="Times New Roman" w:hAnsi="Times New Roman" w:cs="Times New Roman"/>
          <w:sz w:val="28"/>
          <w:szCs w:val="28"/>
        </w:rPr>
        <w:t>40</w:t>
      </w:r>
    </w:p>
    <w:tbl>
      <w:tblPr>
        <w:tblStyle w:val="aff"/>
        <w:tblW w:w="0" w:type="auto"/>
        <w:tblLook w:val="04A0"/>
      </w:tblPr>
      <w:tblGrid>
        <w:gridCol w:w="804"/>
        <w:gridCol w:w="5038"/>
        <w:gridCol w:w="955"/>
        <w:gridCol w:w="1232"/>
        <w:gridCol w:w="1073"/>
        <w:gridCol w:w="1648"/>
        <w:gridCol w:w="1107"/>
        <w:gridCol w:w="824"/>
        <w:gridCol w:w="1266"/>
        <w:gridCol w:w="1266"/>
      </w:tblGrid>
      <w:tr w:rsidR="00775E60" w:rsidRPr="00F20F39" w:rsidTr="00CB5A4E">
        <w:trPr>
          <w:trHeight w:val="393"/>
        </w:trPr>
        <w:tc>
          <w:tcPr>
            <w:tcW w:w="804" w:type="dxa"/>
            <w:vMerge w:val="restart"/>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 п/п</w:t>
            </w:r>
          </w:p>
        </w:tc>
        <w:tc>
          <w:tcPr>
            <w:tcW w:w="5038" w:type="dxa"/>
            <w:vMerge w:val="restart"/>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Наименование потребителя</w:t>
            </w:r>
          </w:p>
        </w:tc>
        <w:tc>
          <w:tcPr>
            <w:tcW w:w="955" w:type="dxa"/>
            <w:vMerge w:val="restart"/>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Ед. изм.</w:t>
            </w:r>
          </w:p>
        </w:tc>
        <w:tc>
          <w:tcPr>
            <w:tcW w:w="3953" w:type="dxa"/>
            <w:gridSpan w:val="3"/>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Современное состояние</w:t>
            </w:r>
          </w:p>
        </w:tc>
        <w:tc>
          <w:tcPr>
            <w:tcW w:w="4463" w:type="dxa"/>
            <w:gridSpan w:val="4"/>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Расчетный срок 2028</w:t>
            </w:r>
            <w:r>
              <w:rPr>
                <w:rFonts w:ascii="Times New Roman" w:eastAsia="Times New Roman" w:hAnsi="Times New Roman" w:cs="Times New Roman"/>
                <w:b/>
                <w:bCs/>
                <w:sz w:val="24"/>
                <w:szCs w:val="24"/>
              </w:rPr>
              <w:t xml:space="preserve"> </w:t>
            </w:r>
            <w:r w:rsidRPr="00F20F39">
              <w:rPr>
                <w:rFonts w:ascii="Times New Roman" w:eastAsia="Times New Roman" w:hAnsi="Times New Roman" w:cs="Times New Roman"/>
                <w:b/>
                <w:bCs/>
                <w:sz w:val="24"/>
                <w:szCs w:val="24"/>
              </w:rPr>
              <w:t>г.</w:t>
            </w:r>
          </w:p>
        </w:tc>
      </w:tr>
      <w:tr w:rsidR="00775E60" w:rsidRPr="00F20F39" w:rsidTr="00CB5A4E">
        <w:trPr>
          <w:trHeight w:val="2054"/>
        </w:trPr>
        <w:tc>
          <w:tcPr>
            <w:tcW w:w="804" w:type="dxa"/>
            <w:vMerge/>
          </w:tcPr>
          <w:p w:rsidR="00775E60" w:rsidRPr="00F20F39" w:rsidRDefault="00775E60" w:rsidP="00CB5A4E">
            <w:pPr>
              <w:ind w:right="-142"/>
              <w:jc w:val="both"/>
              <w:outlineLvl w:val="0"/>
              <w:rPr>
                <w:b/>
                <w:sz w:val="24"/>
                <w:szCs w:val="24"/>
              </w:rPr>
            </w:pPr>
          </w:p>
        </w:tc>
        <w:tc>
          <w:tcPr>
            <w:tcW w:w="5038" w:type="dxa"/>
            <w:vMerge/>
          </w:tcPr>
          <w:p w:rsidR="00775E60" w:rsidRPr="00F20F39" w:rsidRDefault="00775E60" w:rsidP="00CB5A4E">
            <w:pPr>
              <w:ind w:right="-142"/>
              <w:jc w:val="both"/>
              <w:outlineLvl w:val="0"/>
              <w:rPr>
                <w:b/>
                <w:sz w:val="24"/>
                <w:szCs w:val="24"/>
              </w:rPr>
            </w:pPr>
          </w:p>
        </w:tc>
        <w:tc>
          <w:tcPr>
            <w:tcW w:w="955" w:type="dxa"/>
            <w:vMerge/>
          </w:tcPr>
          <w:p w:rsidR="00775E60" w:rsidRPr="00F20F39" w:rsidRDefault="00775E60" w:rsidP="00CB5A4E">
            <w:pPr>
              <w:ind w:right="-142"/>
              <w:jc w:val="both"/>
              <w:outlineLvl w:val="0"/>
              <w:rPr>
                <w:b/>
                <w:sz w:val="24"/>
                <w:szCs w:val="24"/>
              </w:rPr>
            </w:pPr>
          </w:p>
        </w:tc>
        <w:tc>
          <w:tcPr>
            <w:tcW w:w="1232" w:type="dxa"/>
            <w:textDirection w:val="btLr"/>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Количество потребителей, чел.</w:t>
            </w:r>
          </w:p>
        </w:tc>
        <w:tc>
          <w:tcPr>
            <w:tcW w:w="1073" w:type="dxa"/>
            <w:textDirection w:val="btLr"/>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Норма водопотребле-ния, л/сут</w:t>
            </w:r>
          </w:p>
        </w:tc>
        <w:tc>
          <w:tcPr>
            <w:tcW w:w="1648" w:type="dxa"/>
            <w:textDirection w:val="btLr"/>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Суточный расход, м</w:t>
            </w:r>
            <w:r w:rsidRPr="00F20F39">
              <w:rPr>
                <w:rFonts w:ascii="Times New Roman" w:eastAsia="Times New Roman" w:hAnsi="Times New Roman" w:cs="Times New Roman"/>
                <w:b/>
                <w:bCs/>
                <w:sz w:val="24"/>
                <w:szCs w:val="24"/>
                <w:vertAlign w:val="superscript"/>
              </w:rPr>
              <w:t>3</w:t>
            </w:r>
            <w:r w:rsidRPr="00F20F39">
              <w:rPr>
                <w:rFonts w:ascii="Times New Roman" w:eastAsia="Times New Roman" w:hAnsi="Times New Roman" w:cs="Times New Roman"/>
                <w:b/>
                <w:bCs/>
                <w:sz w:val="24"/>
                <w:szCs w:val="24"/>
              </w:rPr>
              <w:t>/сут</w:t>
            </w:r>
          </w:p>
        </w:tc>
        <w:tc>
          <w:tcPr>
            <w:tcW w:w="1107" w:type="dxa"/>
            <w:textDirection w:val="btLr"/>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Количество потребителей, чел.</w:t>
            </w:r>
          </w:p>
        </w:tc>
        <w:tc>
          <w:tcPr>
            <w:tcW w:w="824" w:type="dxa"/>
            <w:textDirection w:val="btLr"/>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Норма водопотребления, л/сут</w:t>
            </w:r>
          </w:p>
        </w:tc>
        <w:tc>
          <w:tcPr>
            <w:tcW w:w="1266" w:type="dxa"/>
            <w:textDirection w:val="btLr"/>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Суточный расход, м</w:t>
            </w:r>
            <w:r w:rsidRPr="00F20F39">
              <w:rPr>
                <w:rFonts w:ascii="Times New Roman" w:eastAsia="Times New Roman" w:hAnsi="Times New Roman" w:cs="Times New Roman"/>
                <w:b/>
                <w:bCs/>
                <w:sz w:val="24"/>
                <w:szCs w:val="24"/>
                <w:vertAlign w:val="superscript"/>
              </w:rPr>
              <w:t>3</w:t>
            </w:r>
            <w:r w:rsidRPr="00F20F39">
              <w:rPr>
                <w:rFonts w:ascii="Times New Roman" w:eastAsia="Times New Roman" w:hAnsi="Times New Roman" w:cs="Times New Roman"/>
                <w:b/>
                <w:bCs/>
                <w:sz w:val="24"/>
                <w:szCs w:val="24"/>
              </w:rPr>
              <w:t>/сут</w:t>
            </w:r>
          </w:p>
        </w:tc>
        <w:tc>
          <w:tcPr>
            <w:tcW w:w="1266" w:type="dxa"/>
            <w:textDirection w:val="btLr"/>
            <w:vAlign w:val="center"/>
          </w:tcPr>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Суточный расход, м</w:t>
            </w:r>
            <w:r w:rsidRPr="00F20F39">
              <w:rPr>
                <w:rFonts w:ascii="Times New Roman" w:eastAsia="Times New Roman" w:hAnsi="Times New Roman" w:cs="Times New Roman"/>
                <w:b/>
                <w:bCs/>
                <w:sz w:val="24"/>
                <w:szCs w:val="24"/>
                <w:vertAlign w:val="superscript"/>
              </w:rPr>
              <w:t>3</w:t>
            </w:r>
            <w:r w:rsidRPr="00F20F39">
              <w:rPr>
                <w:rFonts w:ascii="Times New Roman" w:eastAsia="Times New Roman" w:hAnsi="Times New Roman" w:cs="Times New Roman"/>
                <w:b/>
                <w:bCs/>
                <w:sz w:val="24"/>
                <w:szCs w:val="24"/>
              </w:rPr>
              <w:t xml:space="preserve">/сут с учетом </w:t>
            </w:r>
          </w:p>
          <w:p w:rsidR="00775E60" w:rsidRPr="00F20F39" w:rsidRDefault="00775E60" w:rsidP="00CB5A4E">
            <w:pPr>
              <w:jc w:val="center"/>
              <w:rPr>
                <w:rFonts w:ascii="Times New Roman" w:eastAsia="Times New Roman" w:hAnsi="Times New Roman" w:cs="Times New Roman"/>
                <w:b/>
                <w:bCs/>
                <w:sz w:val="24"/>
                <w:szCs w:val="24"/>
              </w:rPr>
            </w:pPr>
            <w:r w:rsidRPr="00F20F39">
              <w:rPr>
                <w:rFonts w:ascii="Times New Roman" w:eastAsia="Times New Roman" w:hAnsi="Times New Roman" w:cs="Times New Roman"/>
                <w:b/>
                <w:bCs/>
                <w:sz w:val="24"/>
                <w:szCs w:val="24"/>
              </w:rPr>
              <w:t>К=1,3</w:t>
            </w:r>
          </w:p>
        </w:tc>
      </w:tr>
      <w:tr w:rsidR="00775E60" w:rsidRPr="00F20F39" w:rsidTr="00CB5A4E">
        <w:tc>
          <w:tcPr>
            <w:tcW w:w="804"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1</w:t>
            </w:r>
          </w:p>
        </w:tc>
        <w:tc>
          <w:tcPr>
            <w:tcW w:w="5038" w:type="dxa"/>
            <w:vAlign w:val="center"/>
          </w:tcPr>
          <w:p w:rsidR="00775E60" w:rsidRPr="00A56CBC" w:rsidRDefault="00775E60" w:rsidP="00CB5A4E">
            <w:pP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Застройка зданиями оборудованными внутренним водопроводом, канализацией и ванными с местными водонагревателями</w:t>
            </w:r>
          </w:p>
        </w:tc>
        <w:tc>
          <w:tcPr>
            <w:tcW w:w="955"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чел.</w:t>
            </w:r>
          </w:p>
        </w:tc>
        <w:tc>
          <w:tcPr>
            <w:tcW w:w="1232"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31104</w:t>
            </w:r>
          </w:p>
        </w:tc>
        <w:tc>
          <w:tcPr>
            <w:tcW w:w="1073"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160</w:t>
            </w:r>
          </w:p>
        </w:tc>
        <w:tc>
          <w:tcPr>
            <w:tcW w:w="1648"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4976,64</w:t>
            </w:r>
          </w:p>
        </w:tc>
        <w:tc>
          <w:tcPr>
            <w:tcW w:w="1107"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37412</w:t>
            </w:r>
          </w:p>
        </w:tc>
        <w:tc>
          <w:tcPr>
            <w:tcW w:w="824"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190</w:t>
            </w:r>
          </w:p>
        </w:tc>
        <w:tc>
          <w:tcPr>
            <w:tcW w:w="1266"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7108,28</w:t>
            </w:r>
          </w:p>
        </w:tc>
        <w:tc>
          <w:tcPr>
            <w:tcW w:w="1266"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9240,76</w:t>
            </w:r>
          </w:p>
        </w:tc>
      </w:tr>
      <w:tr w:rsidR="00775E60" w:rsidRPr="00F20F39" w:rsidTr="00CB5A4E">
        <w:tc>
          <w:tcPr>
            <w:tcW w:w="804"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2</w:t>
            </w:r>
          </w:p>
        </w:tc>
        <w:tc>
          <w:tcPr>
            <w:tcW w:w="5038" w:type="dxa"/>
            <w:vAlign w:val="center"/>
          </w:tcPr>
          <w:p w:rsidR="00775E60" w:rsidRPr="00F20F39" w:rsidRDefault="00775E60" w:rsidP="00CB5A4E">
            <w:pP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Застройка зданиями оборудованными внутренним водопроводом, канализацией и ванными с централизованным горячим водоснабжением</w:t>
            </w:r>
          </w:p>
        </w:tc>
        <w:tc>
          <w:tcPr>
            <w:tcW w:w="955"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чел.</w:t>
            </w:r>
          </w:p>
        </w:tc>
        <w:tc>
          <w:tcPr>
            <w:tcW w:w="1232"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21938</w:t>
            </w:r>
          </w:p>
        </w:tc>
        <w:tc>
          <w:tcPr>
            <w:tcW w:w="1073"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230</w:t>
            </w:r>
          </w:p>
        </w:tc>
        <w:tc>
          <w:tcPr>
            <w:tcW w:w="1648"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5045,74</w:t>
            </w:r>
          </w:p>
        </w:tc>
        <w:tc>
          <w:tcPr>
            <w:tcW w:w="1107"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31888</w:t>
            </w:r>
          </w:p>
        </w:tc>
        <w:tc>
          <w:tcPr>
            <w:tcW w:w="824"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260</w:t>
            </w:r>
          </w:p>
        </w:tc>
        <w:tc>
          <w:tcPr>
            <w:tcW w:w="1266"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8290,88</w:t>
            </w:r>
          </w:p>
        </w:tc>
        <w:tc>
          <w:tcPr>
            <w:tcW w:w="1266"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10788,14</w:t>
            </w:r>
          </w:p>
        </w:tc>
      </w:tr>
      <w:tr w:rsidR="00775E60" w:rsidRPr="00F20F39" w:rsidTr="00CB5A4E">
        <w:tc>
          <w:tcPr>
            <w:tcW w:w="804" w:type="dxa"/>
            <w:vAlign w:val="center"/>
          </w:tcPr>
          <w:p w:rsidR="00775E60" w:rsidRPr="00F20F39" w:rsidRDefault="00775E60" w:rsidP="00CB5A4E">
            <w:pPr>
              <w:jc w:val="center"/>
              <w:rPr>
                <w:rFonts w:ascii="Times New Roman" w:eastAsia="Times New Roman" w:hAnsi="Times New Roman" w:cs="Times New Roman"/>
                <w:sz w:val="28"/>
                <w:szCs w:val="28"/>
              </w:rPr>
            </w:pPr>
          </w:p>
        </w:tc>
        <w:tc>
          <w:tcPr>
            <w:tcW w:w="5038" w:type="dxa"/>
            <w:vAlign w:val="center"/>
          </w:tcPr>
          <w:p w:rsidR="00775E60" w:rsidRPr="00A56CBC" w:rsidRDefault="00775E60" w:rsidP="00CB5A4E">
            <w:pPr>
              <w:rPr>
                <w:rFonts w:ascii="Times New Roman" w:eastAsia="Times New Roman" w:hAnsi="Times New Roman" w:cs="Times New Roman"/>
                <w:b/>
                <w:sz w:val="28"/>
                <w:szCs w:val="28"/>
              </w:rPr>
            </w:pPr>
            <w:r w:rsidRPr="00A56CBC">
              <w:rPr>
                <w:rFonts w:ascii="Times New Roman" w:eastAsia="Times New Roman" w:hAnsi="Times New Roman" w:cs="Times New Roman"/>
                <w:b/>
                <w:sz w:val="28"/>
                <w:szCs w:val="28"/>
              </w:rPr>
              <w:t>ИТОГО:</w:t>
            </w:r>
          </w:p>
        </w:tc>
        <w:tc>
          <w:tcPr>
            <w:tcW w:w="955" w:type="dxa"/>
            <w:vAlign w:val="center"/>
          </w:tcPr>
          <w:p w:rsidR="00775E60" w:rsidRPr="00A56CBC" w:rsidRDefault="00775E60" w:rsidP="00CB5A4E">
            <w:pPr>
              <w:jc w:val="center"/>
              <w:rPr>
                <w:rFonts w:ascii="Times New Roman" w:eastAsia="Times New Roman" w:hAnsi="Times New Roman" w:cs="Times New Roman"/>
                <w:b/>
                <w:sz w:val="28"/>
                <w:szCs w:val="28"/>
              </w:rPr>
            </w:pPr>
          </w:p>
        </w:tc>
        <w:tc>
          <w:tcPr>
            <w:tcW w:w="1232" w:type="dxa"/>
            <w:vAlign w:val="center"/>
          </w:tcPr>
          <w:p w:rsidR="00775E60" w:rsidRPr="00A56CBC" w:rsidRDefault="00775E60" w:rsidP="00CB5A4E">
            <w:pPr>
              <w:jc w:val="center"/>
              <w:rPr>
                <w:rFonts w:ascii="Times New Roman" w:eastAsia="Times New Roman" w:hAnsi="Times New Roman" w:cs="Times New Roman"/>
                <w:b/>
                <w:sz w:val="28"/>
                <w:szCs w:val="28"/>
              </w:rPr>
            </w:pPr>
            <w:r w:rsidRPr="00A56CBC">
              <w:rPr>
                <w:rFonts w:ascii="Times New Roman" w:eastAsia="Times New Roman" w:hAnsi="Times New Roman" w:cs="Times New Roman"/>
                <w:b/>
                <w:sz w:val="28"/>
                <w:szCs w:val="28"/>
              </w:rPr>
              <w:t>53042</w:t>
            </w:r>
          </w:p>
        </w:tc>
        <w:tc>
          <w:tcPr>
            <w:tcW w:w="1073" w:type="dxa"/>
            <w:vAlign w:val="center"/>
          </w:tcPr>
          <w:p w:rsidR="00775E60" w:rsidRPr="00A56CBC" w:rsidRDefault="00775E60" w:rsidP="00CB5A4E">
            <w:pPr>
              <w:jc w:val="center"/>
              <w:rPr>
                <w:rFonts w:ascii="Times New Roman" w:eastAsia="Times New Roman" w:hAnsi="Times New Roman" w:cs="Times New Roman"/>
                <w:b/>
                <w:sz w:val="28"/>
                <w:szCs w:val="28"/>
              </w:rPr>
            </w:pPr>
          </w:p>
        </w:tc>
        <w:tc>
          <w:tcPr>
            <w:tcW w:w="1648" w:type="dxa"/>
            <w:vAlign w:val="center"/>
          </w:tcPr>
          <w:p w:rsidR="00775E60" w:rsidRPr="00A56CBC" w:rsidRDefault="00775E60" w:rsidP="00CB5A4E">
            <w:pPr>
              <w:jc w:val="center"/>
              <w:rPr>
                <w:rFonts w:ascii="Times New Roman" w:eastAsia="Times New Roman" w:hAnsi="Times New Roman" w:cs="Times New Roman"/>
                <w:b/>
                <w:sz w:val="28"/>
                <w:szCs w:val="28"/>
              </w:rPr>
            </w:pPr>
            <w:r w:rsidRPr="00A56CBC">
              <w:rPr>
                <w:rFonts w:ascii="Times New Roman" w:eastAsia="Times New Roman" w:hAnsi="Times New Roman" w:cs="Times New Roman"/>
                <w:b/>
                <w:sz w:val="28"/>
                <w:szCs w:val="28"/>
              </w:rPr>
              <w:t>10022,38</w:t>
            </w:r>
          </w:p>
        </w:tc>
        <w:tc>
          <w:tcPr>
            <w:tcW w:w="1107" w:type="dxa"/>
            <w:vAlign w:val="center"/>
          </w:tcPr>
          <w:p w:rsidR="00775E60" w:rsidRPr="00A56CBC" w:rsidRDefault="00775E60" w:rsidP="00CB5A4E">
            <w:pPr>
              <w:jc w:val="center"/>
              <w:rPr>
                <w:rFonts w:ascii="Times New Roman" w:eastAsia="Times New Roman" w:hAnsi="Times New Roman" w:cs="Times New Roman"/>
                <w:b/>
                <w:sz w:val="28"/>
                <w:szCs w:val="28"/>
              </w:rPr>
            </w:pPr>
            <w:r w:rsidRPr="00A56CBC">
              <w:rPr>
                <w:rFonts w:ascii="Times New Roman" w:eastAsia="Times New Roman" w:hAnsi="Times New Roman" w:cs="Times New Roman"/>
                <w:b/>
                <w:sz w:val="28"/>
                <w:szCs w:val="28"/>
              </w:rPr>
              <w:t>69300</w:t>
            </w:r>
          </w:p>
        </w:tc>
        <w:tc>
          <w:tcPr>
            <w:tcW w:w="824" w:type="dxa"/>
            <w:vAlign w:val="center"/>
          </w:tcPr>
          <w:p w:rsidR="00775E60" w:rsidRPr="00A56CBC" w:rsidRDefault="00775E60" w:rsidP="00CB5A4E">
            <w:pPr>
              <w:jc w:val="center"/>
              <w:rPr>
                <w:rFonts w:ascii="Times New Roman" w:eastAsia="Times New Roman" w:hAnsi="Times New Roman" w:cs="Times New Roman"/>
                <w:b/>
                <w:sz w:val="28"/>
                <w:szCs w:val="28"/>
              </w:rPr>
            </w:pPr>
          </w:p>
        </w:tc>
        <w:tc>
          <w:tcPr>
            <w:tcW w:w="1266" w:type="dxa"/>
            <w:vAlign w:val="center"/>
          </w:tcPr>
          <w:p w:rsidR="00775E60" w:rsidRPr="00A56CBC" w:rsidRDefault="00775E60" w:rsidP="00CB5A4E">
            <w:pPr>
              <w:jc w:val="center"/>
              <w:rPr>
                <w:rFonts w:ascii="Times New Roman" w:eastAsia="Times New Roman" w:hAnsi="Times New Roman" w:cs="Times New Roman"/>
                <w:b/>
                <w:sz w:val="28"/>
                <w:szCs w:val="28"/>
              </w:rPr>
            </w:pPr>
            <w:r w:rsidRPr="00A56CBC">
              <w:rPr>
                <w:rFonts w:ascii="Times New Roman" w:eastAsia="Times New Roman" w:hAnsi="Times New Roman" w:cs="Times New Roman"/>
                <w:b/>
                <w:sz w:val="28"/>
                <w:szCs w:val="28"/>
              </w:rPr>
              <w:t>15399,16</w:t>
            </w:r>
          </w:p>
        </w:tc>
        <w:tc>
          <w:tcPr>
            <w:tcW w:w="1266" w:type="dxa"/>
            <w:vAlign w:val="center"/>
          </w:tcPr>
          <w:p w:rsidR="00775E60" w:rsidRPr="00A56CBC" w:rsidRDefault="00775E60" w:rsidP="00CB5A4E">
            <w:pPr>
              <w:jc w:val="center"/>
              <w:rPr>
                <w:rFonts w:ascii="Times New Roman" w:eastAsia="Times New Roman" w:hAnsi="Times New Roman" w:cs="Times New Roman"/>
                <w:b/>
                <w:sz w:val="28"/>
                <w:szCs w:val="28"/>
              </w:rPr>
            </w:pPr>
            <w:r w:rsidRPr="00A56CBC">
              <w:rPr>
                <w:rFonts w:ascii="Times New Roman" w:eastAsia="Times New Roman" w:hAnsi="Times New Roman" w:cs="Times New Roman"/>
                <w:b/>
                <w:sz w:val="28"/>
                <w:szCs w:val="28"/>
              </w:rPr>
              <w:t>20028,90</w:t>
            </w:r>
          </w:p>
        </w:tc>
      </w:tr>
      <w:tr w:rsidR="00775E60" w:rsidRPr="00F20F39" w:rsidTr="00CB5A4E">
        <w:tc>
          <w:tcPr>
            <w:tcW w:w="804"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3</w:t>
            </w:r>
          </w:p>
        </w:tc>
        <w:tc>
          <w:tcPr>
            <w:tcW w:w="5038" w:type="dxa"/>
            <w:vAlign w:val="center"/>
          </w:tcPr>
          <w:p w:rsidR="00775E60" w:rsidRPr="00F20F39" w:rsidRDefault="00775E60" w:rsidP="00CB5A4E">
            <w:pP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Неучтенные расходы (20% от расхода на коммунально-бытовые нужды)</w:t>
            </w:r>
          </w:p>
        </w:tc>
        <w:tc>
          <w:tcPr>
            <w:tcW w:w="955" w:type="dxa"/>
            <w:vAlign w:val="center"/>
          </w:tcPr>
          <w:p w:rsidR="00775E60" w:rsidRPr="00F20F39" w:rsidRDefault="00775E60" w:rsidP="00CB5A4E">
            <w:pPr>
              <w:jc w:val="center"/>
              <w:rPr>
                <w:rFonts w:ascii="Times New Roman" w:eastAsia="Times New Roman" w:hAnsi="Times New Roman" w:cs="Times New Roman"/>
                <w:sz w:val="28"/>
                <w:szCs w:val="28"/>
              </w:rPr>
            </w:pPr>
          </w:p>
        </w:tc>
        <w:tc>
          <w:tcPr>
            <w:tcW w:w="1232" w:type="dxa"/>
            <w:vAlign w:val="center"/>
          </w:tcPr>
          <w:p w:rsidR="00775E60" w:rsidRPr="00A56CBC" w:rsidRDefault="00775E60" w:rsidP="00CB5A4E">
            <w:pPr>
              <w:jc w:val="center"/>
              <w:rPr>
                <w:rFonts w:ascii="Times New Roman" w:eastAsia="Times New Roman" w:hAnsi="Times New Roman" w:cs="Times New Roman"/>
                <w:sz w:val="28"/>
                <w:szCs w:val="28"/>
              </w:rPr>
            </w:pPr>
          </w:p>
        </w:tc>
        <w:tc>
          <w:tcPr>
            <w:tcW w:w="1073" w:type="dxa"/>
            <w:vAlign w:val="center"/>
          </w:tcPr>
          <w:p w:rsidR="00775E60" w:rsidRPr="00A56CBC" w:rsidRDefault="00775E60" w:rsidP="00CB5A4E">
            <w:pPr>
              <w:jc w:val="center"/>
              <w:rPr>
                <w:rFonts w:ascii="Times New Roman" w:eastAsia="Times New Roman" w:hAnsi="Times New Roman" w:cs="Times New Roman"/>
                <w:sz w:val="28"/>
                <w:szCs w:val="28"/>
              </w:rPr>
            </w:pPr>
          </w:p>
        </w:tc>
        <w:tc>
          <w:tcPr>
            <w:tcW w:w="1648"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2004,48</w:t>
            </w:r>
          </w:p>
        </w:tc>
        <w:tc>
          <w:tcPr>
            <w:tcW w:w="1107" w:type="dxa"/>
            <w:vAlign w:val="center"/>
          </w:tcPr>
          <w:p w:rsidR="00775E60" w:rsidRPr="00A56CBC" w:rsidRDefault="00775E60" w:rsidP="00CB5A4E">
            <w:pPr>
              <w:jc w:val="center"/>
              <w:rPr>
                <w:rFonts w:ascii="Times New Roman" w:eastAsia="Times New Roman" w:hAnsi="Times New Roman" w:cs="Times New Roman"/>
                <w:sz w:val="28"/>
                <w:szCs w:val="28"/>
              </w:rPr>
            </w:pPr>
          </w:p>
        </w:tc>
        <w:tc>
          <w:tcPr>
            <w:tcW w:w="824" w:type="dxa"/>
            <w:vAlign w:val="center"/>
          </w:tcPr>
          <w:p w:rsidR="00775E60" w:rsidRPr="00A56CBC" w:rsidRDefault="00775E60" w:rsidP="00CB5A4E">
            <w:pPr>
              <w:jc w:val="center"/>
              <w:rPr>
                <w:rFonts w:ascii="Times New Roman" w:eastAsia="Times New Roman" w:hAnsi="Times New Roman" w:cs="Times New Roman"/>
                <w:sz w:val="28"/>
                <w:szCs w:val="28"/>
              </w:rPr>
            </w:pPr>
          </w:p>
        </w:tc>
        <w:tc>
          <w:tcPr>
            <w:tcW w:w="1266"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3079,83</w:t>
            </w:r>
          </w:p>
        </w:tc>
        <w:tc>
          <w:tcPr>
            <w:tcW w:w="1266"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4005,78</w:t>
            </w:r>
          </w:p>
        </w:tc>
      </w:tr>
      <w:tr w:rsidR="00775E60" w:rsidRPr="00F20F39" w:rsidTr="00CB5A4E">
        <w:tc>
          <w:tcPr>
            <w:tcW w:w="804"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4</w:t>
            </w:r>
          </w:p>
        </w:tc>
        <w:tc>
          <w:tcPr>
            <w:tcW w:w="5038" w:type="dxa"/>
            <w:vAlign w:val="center"/>
          </w:tcPr>
          <w:p w:rsidR="00775E60" w:rsidRPr="00F20F39" w:rsidRDefault="00775E60" w:rsidP="00CB5A4E">
            <w:pP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Промпредприятия (25% от расхода на коммунально-бытовые нужды)</w:t>
            </w:r>
          </w:p>
        </w:tc>
        <w:tc>
          <w:tcPr>
            <w:tcW w:w="955" w:type="dxa"/>
            <w:vAlign w:val="center"/>
          </w:tcPr>
          <w:p w:rsidR="00775E60" w:rsidRPr="00F20F39" w:rsidRDefault="00775E60" w:rsidP="00CB5A4E">
            <w:pPr>
              <w:jc w:val="center"/>
              <w:rPr>
                <w:rFonts w:ascii="Times New Roman" w:eastAsia="Times New Roman" w:hAnsi="Times New Roman" w:cs="Times New Roman"/>
                <w:sz w:val="28"/>
                <w:szCs w:val="28"/>
              </w:rPr>
            </w:pPr>
          </w:p>
        </w:tc>
        <w:tc>
          <w:tcPr>
            <w:tcW w:w="1232" w:type="dxa"/>
            <w:vAlign w:val="center"/>
          </w:tcPr>
          <w:p w:rsidR="00775E60" w:rsidRPr="00A56CBC" w:rsidRDefault="00775E60" w:rsidP="00CB5A4E">
            <w:pPr>
              <w:jc w:val="center"/>
              <w:rPr>
                <w:rFonts w:ascii="Times New Roman" w:eastAsia="Times New Roman" w:hAnsi="Times New Roman" w:cs="Times New Roman"/>
                <w:sz w:val="28"/>
                <w:szCs w:val="28"/>
              </w:rPr>
            </w:pPr>
          </w:p>
        </w:tc>
        <w:tc>
          <w:tcPr>
            <w:tcW w:w="1073" w:type="dxa"/>
            <w:vAlign w:val="center"/>
          </w:tcPr>
          <w:p w:rsidR="00775E60" w:rsidRPr="00A56CBC" w:rsidRDefault="00775E60" w:rsidP="00CB5A4E">
            <w:pPr>
              <w:jc w:val="center"/>
              <w:rPr>
                <w:rFonts w:ascii="Times New Roman" w:eastAsia="Times New Roman" w:hAnsi="Times New Roman" w:cs="Times New Roman"/>
                <w:sz w:val="28"/>
                <w:szCs w:val="28"/>
              </w:rPr>
            </w:pPr>
          </w:p>
        </w:tc>
        <w:tc>
          <w:tcPr>
            <w:tcW w:w="1648"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2505,60</w:t>
            </w:r>
          </w:p>
        </w:tc>
        <w:tc>
          <w:tcPr>
            <w:tcW w:w="1107" w:type="dxa"/>
            <w:vAlign w:val="center"/>
          </w:tcPr>
          <w:p w:rsidR="00775E60" w:rsidRPr="00A56CBC" w:rsidRDefault="00775E60" w:rsidP="00CB5A4E">
            <w:pPr>
              <w:jc w:val="center"/>
              <w:rPr>
                <w:rFonts w:ascii="Times New Roman" w:eastAsia="Times New Roman" w:hAnsi="Times New Roman" w:cs="Times New Roman"/>
                <w:sz w:val="28"/>
                <w:szCs w:val="28"/>
              </w:rPr>
            </w:pPr>
          </w:p>
        </w:tc>
        <w:tc>
          <w:tcPr>
            <w:tcW w:w="824" w:type="dxa"/>
            <w:vAlign w:val="center"/>
          </w:tcPr>
          <w:p w:rsidR="00775E60" w:rsidRPr="00A56CBC" w:rsidRDefault="00775E60" w:rsidP="00CB5A4E">
            <w:pPr>
              <w:jc w:val="center"/>
              <w:rPr>
                <w:rFonts w:ascii="Times New Roman" w:eastAsia="Times New Roman" w:hAnsi="Times New Roman" w:cs="Times New Roman"/>
                <w:sz w:val="28"/>
                <w:szCs w:val="28"/>
              </w:rPr>
            </w:pPr>
          </w:p>
        </w:tc>
        <w:tc>
          <w:tcPr>
            <w:tcW w:w="1266"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3849,79</w:t>
            </w:r>
          </w:p>
        </w:tc>
        <w:tc>
          <w:tcPr>
            <w:tcW w:w="1266"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5007,23</w:t>
            </w:r>
          </w:p>
        </w:tc>
      </w:tr>
      <w:tr w:rsidR="00775E60" w:rsidRPr="00F20F39" w:rsidTr="00CB5A4E">
        <w:tc>
          <w:tcPr>
            <w:tcW w:w="804"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5</w:t>
            </w:r>
          </w:p>
        </w:tc>
        <w:tc>
          <w:tcPr>
            <w:tcW w:w="5038" w:type="dxa"/>
            <w:vAlign w:val="center"/>
          </w:tcPr>
          <w:p w:rsidR="00775E60" w:rsidRPr="00F20F39" w:rsidRDefault="00775E60" w:rsidP="00CB5A4E">
            <w:pP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Гостиница</w:t>
            </w:r>
          </w:p>
        </w:tc>
        <w:tc>
          <w:tcPr>
            <w:tcW w:w="955"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чел.</w:t>
            </w:r>
          </w:p>
        </w:tc>
        <w:tc>
          <w:tcPr>
            <w:tcW w:w="1232"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w:t>
            </w:r>
          </w:p>
        </w:tc>
        <w:tc>
          <w:tcPr>
            <w:tcW w:w="1073"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w:t>
            </w:r>
          </w:p>
        </w:tc>
        <w:tc>
          <w:tcPr>
            <w:tcW w:w="1648"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w:t>
            </w:r>
          </w:p>
        </w:tc>
        <w:tc>
          <w:tcPr>
            <w:tcW w:w="1107"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397</w:t>
            </w:r>
          </w:p>
        </w:tc>
        <w:tc>
          <w:tcPr>
            <w:tcW w:w="824"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230</w:t>
            </w:r>
          </w:p>
        </w:tc>
        <w:tc>
          <w:tcPr>
            <w:tcW w:w="1266"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91,31</w:t>
            </w:r>
          </w:p>
        </w:tc>
        <w:tc>
          <w:tcPr>
            <w:tcW w:w="1266"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188,70</w:t>
            </w:r>
          </w:p>
        </w:tc>
      </w:tr>
      <w:tr w:rsidR="00775E60" w:rsidRPr="00F20F39" w:rsidTr="00CB5A4E">
        <w:tc>
          <w:tcPr>
            <w:tcW w:w="804"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6</w:t>
            </w:r>
          </w:p>
        </w:tc>
        <w:tc>
          <w:tcPr>
            <w:tcW w:w="5038" w:type="dxa"/>
            <w:vAlign w:val="center"/>
          </w:tcPr>
          <w:p w:rsidR="00775E60" w:rsidRPr="00F20F39" w:rsidRDefault="00775E60" w:rsidP="00CB5A4E">
            <w:pP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Полив зеленых насаждений</w:t>
            </w:r>
          </w:p>
        </w:tc>
        <w:tc>
          <w:tcPr>
            <w:tcW w:w="955" w:type="dxa"/>
            <w:vAlign w:val="center"/>
          </w:tcPr>
          <w:p w:rsidR="00775E60" w:rsidRPr="00F20F39" w:rsidRDefault="00775E60" w:rsidP="00CB5A4E">
            <w:pPr>
              <w:jc w:val="center"/>
              <w:rPr>
                <w:rFonts w:ascii="Times New Roman" w:eastAsia="Times New Roman" w:hAnsi="Times New Roman" w:cs="Times New Roman"/>
                <w:sz w:val="28"/>
                <w:szCs w:val="28"/>
              </w:rPr>
            </w:pPr>
            <w:r w:rsidRPr="00F20F39">
              <w:rPr>
                <w:rFonts w:ascii="Times New Roman" w:eastAsia="Times New Roman" w:hAnsi="Times New Roman" w:cs="Times New Roman"/>
                <w:sz w:val="28"/>
                <w:szCs w:val="28"/>
              </w:rPr>
              <w:t>чел.</w:t>
            </w:r>
          </w:p>
        </w:tc>
        <w:tc>
          <w:tcPr>
            <w:tcW w:w="1232" w:type="dxa"/>
            <w:vAlign w:val="center"/>
          </w:tcPr>
          <w:p w:rsidR="00775E60" w:rsidRPr="00A56CBC" w:rsidRDefault="00775E60" w:rsidP="00CB5A4E">
            <w:pPr>
              <w:jc w:val="center"/>
              <w:rPr>
                <w:rFonts w:ascii="Times New Roman" w:eastAsia="Times New Roman" w:hAnsi="Times New Roman" w:cs="Times New Roman"/>
                <w:sz w:val="28"/>
                <w:szCs w:val="28"/>
              </w:rPr>
            </w:pPr>
          </w:p>
        </w:tc>
        <w:tc>
          <w:tcPr>
            <w:tcW w:w="1073" w:type="dxa"/>
            <w:vAlign w:val="center"/>
          </w:tcPr>
          <w:p w:rsidR="00775E60" w:rsidRPr="00A56CBC" w:rsidRDefault="00775E60" w:rsidP="00CB5A4E">
            <w:pPr>
              <w:jc w:val="center"/>
              <w:rPr>
                <w:rFonts w:ascii="Times New Roman" w:eastAsia="Times New Roman" w:hAnsi="Times New Roman" w:cs="Times New Roman"/>
                <w:sz w:val="28"/>
                <w:szCs w:val="28"/>
              </w:rPr>
            </w:pPr>
          </w:p>
        </w:tc>
        <w:tc>
          <w:tcPr>
            <w:tcW w:w="1648"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14532,46</w:t>
            </w:r>
          </w:p>
        </w:tc>
        <w:tc>
          <w:tcPr>
            <w:tcW w:w="1107" w:type="dxa"/>
            <w:vAlign w:val="center"/>
          </w:tcPr>
          <w:p w:rsidR="00775E60" w:rsidRPr="00A56CBC" w:rsidRDefault="00775E60" w:rsidP="00CB5A4E">
            <w:pPr>
              <w:jc w:val="center"/>
              <w:rPr>
                <w:rFonts w:ascii="Times New Roman" w:eastAsia="Times New Roman" w:hAnsi="Times New Roman" w:cs="Times New Roman"/>
                <w:sz w:val="28"/>
                <w:szCs w:val="28"/>
              </w:rPr>
            </w:pPr>
          </w:p>
        </w:tc>
        <w:tc>
          <w:tcPr>
            <w:tcW w:w="824" w:type="dxa"/>
            <w:vAlign w:val="center"/>
          </w:tcPr>
          <w:p w:rsidR="00775E60" w:rsidRPr="00A56CBC" w:rsidRDefault="00775E60" w:rsidP="00CB5A4E">
            <w:pPr>
              <w:jc w:val="center"/>
              <w:rPr>
                <w:rFonts w:ascii="Times New Roman" w:eastAsia="Times New Roman" w:hAnsi="Times New Roman" w:cs="Times New Roman"/>
                <w:sz w:val="28"/>
                <w:szCs w:val="28"/>
              </w:rPr>
            </w:pPr>
          </w:p>
        </w:tc>
        <w:tc>
          <w:tcPr>
            <w:tcW w:w="1266"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21420,09</w:t>
            </w:r>
          </w:p>
        </w:tc>
        <w:tc>
          <w:tcPr>
            <w:tcW w:w="1266" w:type="dxa"/>
            <w:vAlign w:val="center"/>
          </w:tcPr>
          <w:p w:rsidR="00775E60" w:rsidRPr="00A56CBC" w:rsidRDefault="00775E60" w:rsidP="00CB5A4E">
            <w:pPr>
              <w:jc w:val="center"/>
              <w:rPr>
                <w:rFonts w:ascii="Times New Roman" w:eastAsia="Times New Roman" w:hAnsi="Times New Roman" w:cs="Times New Roman"/>
                <w:sz w:val="28"/>
                <w:szCs w:val="28"/>
              </w:rPr>
            </w:pPr>
            <w:r w:rsidRPr="00A56CBC">
              <w:rPr>
                <w:rFonts w:ascii="Times New Roman" w:eastAsia="Times New Roman" w:hAnsi="Times New Roman" w:cs="Times New Roman"/>
                <w:sz w:val="28"/>
                <w:szCs w:val="28"/>
              </w:rPr>
              <w:t>29230,61</w:t>
            </w:r>
          </w:p>
        </w:tc>
      </w:tr>
      <w:tr w:rsidR="00775E60" w:rsidRPr="00F20F39" w:rsidTr="00CB5A4E">
        <w:tc>
          <w:tcPr>
            <w:tcW w:w="804" w:type="dxa"/>
            <w:vAlign w:val="center"/>
          </w:tcPr>
          <w:p w:rsidR="00775E60" w:rsidRPr="00F20F39" w:rsidRDefault="00775E60" w:rsidP="00CB5A4E">
            <w:pPr>
              <w:jc w:val="center"/>
              <w:rPr>
                <w:rFonts w:ascii="Times New Roman" w:eastAsia="Times New Roman" w:hAnsi="Times New Roman" w:cs="Times New Roman"/>
                <w:sz w:val="28"/>
                <w:szCs w:val="28"/>
              </w:rPr>
            </w:pPr>
          </w:p>
        </w:tc>
        <w:tc>
          <w:tcPr>
            <w:tcW w:w="5038" w:type="dxa"/>
            <w:vAlign w:val="center"/>
          </w:tcPr>
          <w:p w:rsidR="00775E60" w:rsidRPr="00A56CBC" w:rsidRDefault="00775E60" w:rsidP="00CB5A4E">
            <w:pPr>
              <w:rPr>
                <w:rFonts w:ascii="Times New Roman" w:eastAsia="Times New Roman" w:hAnsi="Times New Roman" w:cs="Times New Roman"/>
                <w:b/>
                <w:sz w:val="28"/>
                <w:szCs w:val="28"/>
              </w:rPr>
            </w:pPr>
            <w:r w:rsidRPr="00A56CBC">
              <w:rPr>
                <w:rFonts w:ascii="Times New Roman" w:eastAsia="Times New Roman" w:hAnsi="Times New Roman" w:cs="Times New Roman"/>
                <w:b/>
                <w:sz w:val="28"/>
                <w:szCs w:val="28"/>
              </w:rPr>
              <w:t>ВСЕГО:</w:t>
            </w:r>
          </w:p>
        </w:tc>
        <w:tc>
          <w:tcPr>
            <w:tcW w:w="955" w:type="dxa"/>
            <w:vAlign w:val="center"/>
          </w:tcPr>
          <w:p w:rsidR="00775E60" w:rsidRPr="00A56CBC" w:rsidRDefault="00775E60" w:rsidP="00CB5A4E">
            <w:pPr>
              <w:jc w:val="center"/>
              <w:rPr>
                <w:rFonts w:ascii="Times New Roman" w:eastAsia="Times New Roman" w:hAnsi="Times New Roman" w:cs="Times New Roman"/>
                <w:b/>
                <w:sz w:val="28"/>
                <w:szCs w:val="28"/>
              </w:rPr>
            </w:pPr>
          </w:p>
        </w:tc>
        <w:tc>
          <w:tcPr>
            <w:tcW w:w="1232" w:type="dxa"/>
            <w:vAlign w:val="center"/>
          </w:tcPr>
          <w:p w:rsidR="00775E60" w:rsidRPr="00A56CBC" w:rsidRDefault="00775E60" w:rsidP="00CB5A4E">
            <w:pPr>
              <w:jc w:val="center"/>
              <w:rPr>
                <w:rFonts w:ascii="Times New Roman" w:eastAsia="Times New Roman" w:hAnsi="Times New Roman" w:cs="Times New Roman"/>
                <w:b/>
                <w:sz w:val="28"/>
                <w:szCs w:val="28"/>
              </w:rPr>
            </w:pPr>
          </w:p>
        </w:tc>
        <w:tc>
          <w:tcPr>
            <w:tcW w:w="1073" w:type="dxa"/>
            <w:vAlign w:val="center"/>
          </w:tcPr>
          <w:p w:rsidR="00775E60" w:rsidRPr="00A56CBC" w:rsidRDefault="00775E60" w:rsidP="00CB5A4E">
            <w:pPr>
              <w:jc w:val="center"/>
              <w:rPr>
                <w:rFonts w:ascii="Times New Roman" w:eastAsia="Times New Roman" w:hAnsi="Times New Roman" w:cs="Times New Roman"/>
                <w:b/>
                <w:sz w:val="28"/>
                <w:szCs w:val="28"/>
              </w:rPr>
            </w:pPr>
          </w:p>
        </w:tc>
        <w:tc>
          <w:tcPr>
            <w:tcW w:w="1648" w:type="dxa"/>
            <w:vAlign w:val="center"/>
          </w:tcPr>
          <w:p w:rsidR="00775E60" w:rsidRPr="00A56CBC" w:rsidRDefault="00775E60" w:rsidP="00CB5A4E">
            <w:pPr>
              <w:jc w:val="center"/>
              <w:rPr>
                <w:rFonts w:ascii="Times New Roman" w:eastAsia="Times New Roman" w:hAnsi="Times New Roman" w:cs="Times New Roman"/>
                <w:b/>
                <w:sz w:val="28"/>
                <w:szCs w:val="28"/>
              </w:rPr>
            </w:pPr>
            <w:r w:rsidRPr="00A56CBC">
              <w:rPr>
                <w:rFonts w:ascii="Times New Roman" w:eastAsia="Times New Roman" w:hAnsi="Times New Roman" w:cs="Times New Roman"/>
                <w:b/>
                <w:sz w:val="28"/>
                <w:szCs w:val="28"/>
              </w:rPr>
              <w:t>2004,48</w:t>
            </w:r>
          </w:p>
        </w:tc>
        <w:tc>
          <w:tcPr>
            <w:tcW w:w="1107" w:type="dxa"/>
            <w:vAlign w:val="center"/>
          </w:tcPr>
          <w:p w:rsidR="00775E60" w:rsidRPr="00A56CBC" w:rsidRDefault="00775E60" w:rsidP="00CB5A4E">
            <w:pPr>
              <w:jc w:val="center"/>
              <w:rPr>
                <w:rFonts w:ascii="Times New Roman" w:eastAsia="Times New Roman" w:hAnsi="Times New Roman" w:cs="Times New Roman"/>
                <w:b/>
                <w:sz w:val="28"/>
                <w:szCs w:val="28"/>
              </w:rPr>
            </w:pPr>
          </w:p>
        </w:tc>
        <w:tc>
          <w:tcPr>
            <w:tcW w:w="824" w:type="dxa"/>
            <w:vAlign w:val="center"/>
          </w:tcPr>
          <w:p w:rsidR="00775E60" w:rsidRPr="00A56CBC" w:rsidRDefault="00775E60" w:rsidP="00CB5A4E">
            <w:pPr>
              <w:jc w:val="center"/>
              <w:rPr>
                <w:rFonts w:ascii="Times New Roman" w:eastAsia="Times New Roman" w:hAnsi="Times New Roman" w:cs="Times New Roman"/>
                <w:b/>
                <w:sz w:val="28"/>
                <w:szCs w:val="28"/>
              </w:rPr>
            </w:pPr>
          </w:p>
        </w:tc>
        <w:tc>
          <w:tcPr>
            <w:tcW w:w="1266" w:type="dxa"/>
            <w:vAlign w:val="center"/>
          </w:tcPr>
          <w:p w:rsidR="00775E60" w:rsidRPr="00A56CBC" w:rsidRDefault="00775E60" w:rsidP="00CB5A4E">
            <w:pPr>
              <w:jc w:val="center"/>
              <w:rPr>
                <w:rFonts w:ascii="Times New Roman" w:eastAsia="Times New Roman" w:hAnsi="Times New Roman" w:cs="Times New Roman"/>
                <w:b/>
                <w:sz w:val="28"/>
                <w:szCs w:val="28"/>
              </w:rPr>
            </w:pPr>
            <w:r w:rsidRPr="00A56CBC">
              <w:rPr>
                <w:rFonts w:ascii="Times New Roman" w:eastAsia="Times New Roman" w:hAnsi="Times New Roman" w:cs="Times New Roman"/>
                <w:b/>
                <w:sz w:val="28"/>
                <w:szCs w:val="28"/>
              </w:rPr>
              <w:t>3079,83</w:t>
            </w:r>
          </w:p>
        </w:tc>
        <w:tc>
          <w:tcPr>
            <w:tcW w:w="1266" w:type="dxa"/>
            <w:vAlign w:val="center"/>
          </w:tcPr>
          <w:p w:rsidR="00775E60" w:rsidRPr="00A56CBC" w:rsidRDefault="00775E60" w:rsidP="00CB5A4E">
            <w:pPr>
              <w:jc w:val="center"/>
              <w:rPr>
                <w:rFonts w:ascii="Times New Roman" w:eastAsia="Times New Roman" w:hAnsi="Times New Roman" w:cs="Times New Roman"/>
                <w:b/>
                <w:sz w:val="28"/>
                <w:szCs w:val="28"/>
              </w:rPr>
            </w:pPr>
            <w:r w:rsidRPr="00A56CBC">
              <w:rPr>
                <w:rFonts w:ascii="Times New Roman" w:eastAsia="Times New Roman" w:hAnsi="Times New Roman" w:cs="Times New Roman"/>
                <w:b/>
                <w:sz w:val="28"/>
                <w:szCs w:val="28"/>
              </w:rPr>
              <w:t>4005,78</w:t>
            </w:r>
          </w:p>
        </w:tc>
      </w:tr>
    </w:tbl>
    <w:p w:rsidR="00775E60" w:rsidRDefault="00775E60" w:rsidP="00775E60">
      <w:pPr>
        <w:rPr>
          <w:rFonts w:ascii="Times New Roman" w:hAnsi="Times New Roman" w:cs="Times New Roman"/>
          <w:b/>
          <w:sz w:val="28"/>
          <w:szCs w:val="28"/>
        </w:rPr>
      </w:pPr>
    </w:p>
    <w:p w:rsidR="00775E60" w:rsidRDefault="00775E60" w:rsidP="00775E60">
      <w:pPr>
        <w:rPr>
          <w:rFonts w:ascii="Times New Roman" w:hAnsi="Times New Roman" w:cs="Times New Roman"/>
          <w:b/>
          <w:sz w:val="28"/>
          <w:szCs w:val="28"/>
        </w:rPr>
        <w:sectPr w:rsidR="00775E60" w:rsidSect="00CB5A4E">
          <w:pgSz w:w="16840" w:h="11907" w:orient="landscape" w:code="9"/>
          <w:pgMar w:top="709" w:right="992" w:bottom="1418" w:left="851" w:header="284" w:footer="680" w:gutter="0"/>
          <w:cols w:space="720"/>
          <w:titlePg/>
        </w:sectPr>
      </w:pPr>
    </w:p>
    <w:p w:rsidR="00775E60" w:rsidRPr="00A56CBC" w:rsidRDefault="00775E60" w:rsidP="00775E60">
      <w:pPr>
        <w:overflowPunct w:val="0"/>
        <w:autoSpaceDE w:val="0"/>
        <w:autoSpaceDN w:val="0"/>
        <w:adjustRightInd w:val="0"/>
        <w:spacing w:after="0"/>
        <w:ind w:right="-142" w:firstLine="709"/>
        <w:jc w:val="both"/>
        <w:textAlignment w:val="baseline"/>
        <w:rPr>
          <w:rFonts w:ascii="Times New Roman" w:hAnsi="Times New Roman" w:cs="Times New Roman"/>
          <w:sz w:val="28"/>
          <w:szCs w:val="28"/>
          <w:lang w:eastAsia="ar-SA"/>
        </w:rPr>
      </w:pPr>
      <w:r w:rsidRPr="00A56CBC">
        <w:rPr>
          <w:rFonts w:ascii="Times New Roman" w:hAnsi="Times New Roman" w:cs="Times New Roman"/>
          <w:sz w:val="28"/>
          <w:szCs w:val="28"/>
          <w:lang w:eastAsia="ar-SA"/>
        </w:rPr>
        <w:lastRenderedPageBreak/>
        <w:t>При установке такой станции решается сразу несколько важных вопросов:</w:t>
      </w:r>
    </w:p>
    <w:p w:rsidR="00775E60" w:rsidRPr="00A56CBC" w:rsidRDefault="00775E60" w:rsidP="00775E60">
      <w:pPr>
        <w:numPr>
          <w:ilvl w:val="0"/>
          <w:numId w:val="53"/>
        </w:numPr>
        <w:overflowPunct w:val="0"/>
        <w:autoSpaceDE w:val="0"/>
        <w:autoSpaceDN w:val="0"/>
        <w:adjustRightInd w:val="0"/>
        <w:spacing w:after="0"/>
        <w:ind w:left="426" w:right="-142"/>
        <w:jc w:val="both"/>
        <w:textAlignment w:val="baseline"/>
        <w:rPr>
          <w:rFonts w:ascii="Times New Roman" w:hAnsi="Times New Roman" w:cs="Times New Roman"/>
          <w:sz w:val="28"/>
          <w:szCs w:val="28"/>
          <w:lang w:eastAsia="ar-SA"/>
        </w:rPr>
      </w:pPr>
      <w:r w:rsidRPr="00A56CBC">
        <w:rPr>
          <w:rFonts w:ascii="Times New Roman" w:hAnsi="Times New Roman" w:cs="Times New Roman"/>
          <w:sz w:val="28"/>
          <w:szCs w:val="28"/>
          <w:lang w:eastAsia="ar-SA"/>
        </w:rPr>
        <w:t>Экономится полезная площадь, так как локальные станции не требуют строительства больших железобетонных резервуаров – приемников, вентиляционных камер занимают существенно меньше места. К примеру, новая станция диаметром 1,4</w:t>
      </w:r>
      <w:r w:rsidR="00115B17">
        <w:rPr>
          <w:rFonts w:ascii="Times New Roman" w:hAnsi="Times New Roman" w:cs="Times New Roman"/>
          <w:sz w:val="28"/>
          <w:szCs w:val="28"/>
          <w:lang w:eastAsia="ar-SA"/>
        </w:rPr>
        <w:t xml:space="preserve"> </w:t>
      </w:r>
      <w:r w:rsidRPr="00A56CBC">
        <w:rPr>
          <w:rFonts w:ascii="Times New Roman" w:hAnsi="Times New Roman" w:cs="Times New Roman"/>
          <w:sz w:val="28"/>
          <w:szCs w:val="28"/>
          <w:lang w:eastAsia="ar-SA"/>
        </w:rPr>
        <w:t>м</w:t>
      </w:r>
      <w:r w:rsidR="00115B17">
        <w:rPr>
          <w:rFonts w:ascii="Times New Roman" w:hAnsi="Times New Roman" w:cs="Times New Roman"/>
          <w:sz w:val="28"/>
          <w:szCs w:val="28"/>
          <w:lang w:eastAsia="ar-SA"/>
        </w:rPr>
        <w:t>.</w:t>
      </w:r>
      <w:r w:rsidRPr="00A56CBC">
        <w:rPr>
          <w:rFonts w:ascii="Times New Roman" w:hAnsi="Times New Roman" w:cs="Times New Roman"/>
          <w:sz w:val="28"/>
          <w:szCs w:val="28"/>
          <w:lang w:eastAsia="ar-SA"/>
        </w:rPr>
        <w:t xml:space="preserve"> заменяет станцию диаметром 12</w:t>
      </w:r>
      <w:r w:rsidR="00115B17">
        <w:rPr>
          <w:rFonts w:ascii="Times New Roman" w:hAnsi="Times New Roman" w:cs="Times New Roman"/>
          <w:sz w:val="28"/>
          <w:szCs w:val="28"/>
          <w:lang w:eastAsia="ar-SA"/>
        </w:rPr>
        <w:t xml:space="preserve"> </w:t>
      </w:r>
      <w:r w:rsidRPr="00A56CBC">
        <w:rPr>
          <w:rFonts w:ascii="Times New Roman" w:hAnsi="Times New Roman" w:cs="Times New Roman"/>
          <w:sz w:val="28"/>
          <w:szCs w:val="28"/>
          <w:lang w:eastAsia="ar-SA"/>
        </w:rPr>
        <w:t xml:space="preserve">м. </w:t>
      </w:r>
    </w:p>
    <w:p w:rsidR="00775E60" w:rsidRPr="00A56CBC" w:rsidRDefault="00775E60" w:rsidP="00775E60">
      <w:pPr>
        <w:numPr>
          <w:ilvl w:val="0"/>
          <w:numId w:val="53"/>
        </w:numPr>
        <w:overflowPunct w:val="0"/>
        <w:autoSpaceDE w:val="0"/>
        <w:autoSpaceDN w:val="0"/>
        <w:adjustRightInd w:val="0"/>
        <w:spacing w:after="0"/>
        <w:ind w:left="426" w:right="-142"/>
        <w:jc w:val="both"/>
        <w:textAlignment w:val="baseline"/>
        <w:rPr>
          <w:rFonts w:ascii="Times New Roman" w:hAnsi="Times New Roman" w:cs="Times New Roman"/>
          <w:sz w:val="28"/>
          <w:szCs w:val="28"/>
          <w:lang w:eastAsia="ar-SA"/>
        </w:rPr>
      </w:pPr>
      <w:r w:rsidRPr="00A56CBC">
        <w:rPr>
          <w:rFonts w:ascii="Times New Roman" w:hAnsi="Times New Roman" w:cs="Times New Roman"/>
          <w:sz w:val="28"/>
          <w:szCs w:val="28"/>
          <w:lang w:eastAsia="ar-SA"/>
        </w:rPr>
        <w:t>Снижаются затраты электроэнергии, так как система контроля уровня заполнения стакана позволяет современным насосам работать систематически, включаясь по мере необходимости. При работе станции исключены, либо сведены до минимума потери напора.</w:t>
      </w:r>
    </w:p>
    <w:p w:rsidR="00775E60" w:rsidRPr="00A56CBC" w:rsidRDefault="00775E60" w:rsidP="00775E60">
      <w:pPr>
        <w:numPr>
          <w:ilvl w:val="0"/>
          <w:numId w:val="53"/>
        </w:numPr>
        <w:overflowPunct w:val="0"/>
        <w:autoSpaceDE w:val="0"/>
        <w:autoSpaceDN w:val="0"/>
        <w:adjustRightInd w:val="0"/>
        <w:spacing w:after="0"/>
        <w:ind w:left="426" w:right="-142"/>
        <w:jc w:val="both"/>
        <w:textAlignment w:val="baseline"/>
        <w:rPr>
          <w:rFonts w:ascii="Times New Roman" w:hAnsi="Times New Roman" w:cs="Times New Roman"/>
          <w:sz w:val="28"/>
          <w:szCs w:val="28"/>
          <w:lang w:eastAsia="ar-SA"/>
        </w:rPr>
      </w:pPr>
      <w:r w:rsidRPr="00A56CBC">
        <w:rPr>
          <w:rFonts w:ascii="Times New Roman" w:hAnsi="Times New Roman" w:cs="Times New Roman"/>
          <w:sz w:val="28"/>
          <w:szCs w:val="28"/>
          <w:lang w:eastAsia="ar-SA"/>
        </w:rPr>
        <w:t>Автоматизация работы станции позволяет уменьшить количество обслуживающего персонала, в случае аварийной ситуации сигнал о работе оборудования может подаваться на пульт, компьютер или мобильный телефон диспетчера.</w:t>
      </w:r>
    </w:p>
    <w:p w:rsidR="00775E60" w:rsidRPr="00A56CBC" w:rsidRDefault="00775E60" w:rsidP="00775E60">
      <w:pPr>
        <w:overflowPunct w:val="0"/>
        <w:autoSpaceDE w:val="0"/>
        <w:autoSpaceDN w:val="0"/>
        <w:adjustRightInd w:val="0"/>
        <w:spacing w:after="0"/>
        <w:ind w:right="-142" w:firstLine="720"/>
        <w:jc w:val="both"/>
        <w:textAlignment w:val="baseline"/>
        <w:rPr>
          <w:rFonts w:ascii="Times New Roman" w:hAnsi="Times New Roman" w:cs="Times New Roman"/>
          <w:sz w:val="28"/>
          <w:szCs w:val="28"/>
        </w:rPr>
      </w:pPr>
      <w:r w:rsidRPr="00A56CBC">
        <w:rPr>
          <w:rFonts w:ascii="Times New Roman" w:hAnsi="Times New Roman" w:cs="Times New Roman"/>
          <w:sz w:val="28"/>
          <w:szCs w:val="28"/>
        </w:rPr>
        <w:t>Всего на территории Белореченского ГП планируется строительство 12 новых КНС производительностью 120-6000 м</w:t>
      </w:r>
      <w:r w:rsidRPr="00A56CBC">
        <w:rPr>
          <w:rFonts w:ascii="Times New Roman" w:hAnsi="Times New Roman" w:cs="Times New Roman"/>
          <w:sz w:val="28"/>
          <w:szCs w:val="28"/>
          <w:vertAlign w:val="superscript"/>
        </w:rPr>
        <w:t>3</w:t>
      </w:r>
      <w:r w:rsidRPr="00A56CBC">
        <w:rPr>
          <w:rFonts w:ascii="Times New Roman" w:hAnsi="Times New Roman" w:cs="Times New Roman"/>
          <w:sz w:val="28"/>
          <w:szCs w:val="28"/>
        </w:rPr>
        <w:t>/сут.</w:t>
      </w:r>
    </w:p>
    <w:p w:rsidR="00775E60" w:rsidRDefault="00775E60" w:rsidP="00775E60">
      <w:pPr>
        <w:rPr>
          <w:rFonts w:ascii="Times New Roman" w:hAnsi="Times New Roman" w:cs="Times New Roman"/>
          <w:sz w:val="28"/>
          <w:szCs w:val="28"/>
        </w:rPr>
      </w:pPr>
    </w:p>
    <w:p w:rsidR="00775E60" w:rsidRDefault="00775E60" w:rsidP="00775E60">
      <w:pPr>
        <w:spacing w:after="0"/>
        <w:ind w:left="720"/>
        <w:jc w:val="center"/>
        <w:rPr>
          <w:rFonts w:ascii="Times New Roman" w:hAnsi="Times New Roman" w:cs="Times New Roman"/>
          <w:sz w:val="28"/>
          <w:szCs w:val="28"/>
        </w:rPr>
      </w:pPr>
      <w:r w:rsidRPr="00A56CBC">
        <w:rPr>
          <w:rFonts w:ascii="Times New Roman" w:hAnsi="Times New Roman" w:cs="Times New Roman"/>
          <w:b/>
          <w:sz w:val="28"/>
          <w:szCs w:val="28"/>
        </w:rPr>
        <w:t>Производительность проектируемых КНС г. Белореченск</w:t>
      </w:r>
    </w:p>
    <w:p w:rsidR="00775E60" w:rsidRPr="00A56CBC" w:rsidRDefault="00775E60" w:rsidP="00775E60">
      <w:pPr>
        <w:spacing w:after="0"/>
        <w:ind w:left="720"/>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115B17">
        <w:rPr>
          <w:rFonts w:ascii="Times New Roman" w:hAnsi="Times New Roman" w:cs="Times New Roman"/>
          <w:sz w:val="28"/>
          <w:szCs w:val="28"/>
        </w:rPr>
        <w:t>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1"/>
        <w:gridCol w:w="2853"/>
        <w:gridCol w:w="2701"/>
        <w:gridCol w:w="3511"/>
      </w:tblGrid>
      <w:tr w:rsidR="00775E60" w:rsidRPr="00A56CBC" w:rsidTr="00CB5A4E">
        <w:trPr>
          <w:cantSplit/>
          <w:tblHeader/>
        </w:trPr>
        <w:tc>
          <w:tcPr>
            <w:tcW w:w="466" w:type="pct"/>
            <w:shd w:val="clear" w:color="auto" w:fill="auto"/>
            <w:vAlign w:val="center"/>
          </w:tcPr>
          <w:p w:rsidR="00775E60" w:rsidRPr="00A56CBC" w:rsidRDefault="00775E60" w:rsidP="00CB5A4E">
            <w:pPr>
              <w:overflowPunct w:val="0"/>
              <w:autoSpaceDE w:val="0"/>
              <w:autoSpaceDN w:val="0"/>
              <w:adjustRightInd w:val="0"/>
              <w:spacing w:after="0"/>
              <w:ind w:left="-142" w:right="-101"/>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 п/п</w:t>
            </w:r>
          </w:p>
        </w:tc>
        <w:tc>
          <w:tcPr>
            <w:tcW w:w="1427"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Сооружения</w:t>
            </w:r>
          </w:p>
        </w:tc>
        <w:tc>
          <w:tcPr>
            <w:tcW w:w="1351"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Производительность, м</w:t>
            </w:r>
            <w:r w:rsidRPr="00A56CBC">
              <w:rPr>
                <w:rFonts w:ascii="Times New Roman" w:hAnsi="Times New Roman" w:cs="Times New Roman"/>
                <w:sz w:val="24"/>
                <w:szCs w:val="24"/>
                <w:vertAlign w:val="superscript"/>
                <w:lang w:eastAsia="ar-SA"/>
              </w:rPr>
              <w:t>3</w:t>
            </w:r>
            <w:r w:rsidRPr="00A56CBC">
              <w:rPr>
                <w:rFonts w:ascii="Times New Roman" w:hAnsi="Times New Roman" w:cs="Times New Roman"/>
                <w:sz w:val="24"/>
                <w:szCs w:val="24"/>
                <w:lang w:eastAsia="ar-SA"/>
              </w:rPr>
              <w:t>/сут</w:t>
            </w:r>
          </w:p>
        </w:tc>
        <w:tc>
          <w:tcPr>
            <w:tcW w:w="1756"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Комплектность поставки</w:t>
            </w:r>
          </w:p>
        </w:tc>
      </w:tr>
      <w:tr w:rsidR="00775E60" w:rsidRPr="00A56CBC" w:rsidTr="00CB5A4E">
        <w:trPr>
          <w:cantSplit/>
        </w:trPr>
        <w:tc>
          <w:tcPr>
            <w:tcW w:w="466"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1</w:t>
            </w:r>
          </w:p>
        </w:tc>
        <w:tc>
          <w:tcPr>
            <w:tcW w:w="1427"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КНС 14</w:t>
            </w:r>
          </w:p>
        </w:tc>
        <w:tc>
          <w:tcPr>
            <w:tcW w:w="1351"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600</w:t>
            </w:r>
          </w:p>
        </w:tc>
        <w:tc>
          <w:tcPr>
            <w:tcW w:w="1756" w:type="pct"/>
            <w:shd w:val="clear" w:color="auto" w:fill="auto"/>
            <w:vAlign w:val="center"/>
          </w:tcPr>
          <w:p w:rsidR="00775E60" w:rsidRPr="00A56CBC" w:rsidRDefault="00775E60" w:rsidP="00CB5A4E">
            <w:pPr>
              <w:overflowPunct w:val="0"/>
              <w:autoSpaceDE w:val="0"/>
              <w:autoSpaceDN w:val="0"/>
              <w:adjustRightInd w:val="0"/>
              <w:spacing w:after="0"/>
              <w:ind w:right="-108"/>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полной заводской готовности</w:t>
            </w:r>
          </w:p>
        </w:tc>
      </w:tr>
      <w:tr w:rsidR="00775E60" w:rsidRPr="00A56CBC" w:rsidTr="00CB5A4E">
        <w:trPr>
          <w:cantSplit/>
        </w:trPr>
        <w:tc>
          <w:tcPr>
            <w:tcW w:w="466"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2</w:t>
            </w:r>
          </w:p>
        </w:tc>
        <w:tc>
          <w:tcPr>
            <w:tcW w:w="1427"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КНС 15</w:t>
            </w:r>
          </w:p>
        </w:tc>
        <w:tc>
          <w:tcPr>
            <w:tcW w:w="1351"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6000</w:t>
            </w:r>
          </w:p>
        </w:tc>
        <w:tc>
          <w:tcPr>
            <w:tcW w:w="1756" w:type="pct"/>
            <w:shd w:val="clear" w:color="auto" w:fill="auto"/>
            <w:vAlign w:val="center"/>
          </w:tcPr>
          <w:p w:rsidR="00775E60" w:rsidRPr="00A56CBC" w:rsidRDefault="00775E60" w:rsidP="00CB5A4E">
            <w:pPr>
              <w:overflowPunct w:val="0"/>
              <w:autoSpaceDE w:val="0"/>
              <w:autoSpaceDN w:val="0"/>
              <w:adjustRightInd w:val="0"/>
              <w:spacing w:after="0"/>
              <w:ind w:right="-108"/>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полной заводской готовности</w:t>
            </w:r>
          </w:p>
        </w:tc>
      </w:tr>
      <w:tr w:rsidR="00775E60" w:rsidRPr="00A56CBC" w:rsidTr="00CB5A4E">
        <w:trPr>
          <w:cantSplit/>
        </w:trPr>
        <w:tc>
          <w:tcPr>
            <w:tcW w:w="466"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3</w:t>
            </w:r>
          </w:p>
        </w:tc>
        <w:tc>
          <w:tcPr>
            <w:tcW w:w="1427"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КНС 16</w:t>
            </w:r>
          </w:p>
        </w:tc>
        <w:tc>
          <w:tcPr>
            <w:tcW w:w="1351"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400</w:t>
            </w:r>
          </w:p>
        </w:tc>
        <w:tc>
          <w:tcPr>
            <w:tcW w:w="1756" w:type="pct"/>
            <w:shd w:val="clear" w:color="auto" w:fill="auto"/>
            <w:vAlign w:val="center"/>
          </w:tcPr>
          <w:p w:rsidR="00775E60" w:rsidRPr="00A56CBC" w:rsidRDefault="00775E60" w:rsidP="00CB5A4E">
            <w:pPr>
              <w:overflowPunct w:val="0"/>
              <w:autoSpaceDE w:val="0"/>
              <w:autoSpaceDN w:val="0"/>
              <w:adjustRightInd w:val="0"/>
              <w:spacing w:after="0"/>
              <w:ind w:right="-108"/>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полной заводской готовности</w:t>
            </w:r>
          </w:p>
        </w:tc>
      </w:tr>
      <w:tr w:rsidR="00775E60" w:rsidRPr="00A56CBC" w:rsidTr="00CB5A4E">
        <w:trPr>
          <w:cantSplit/>
        </w:trPr>
        <w:tc>
          <w:tcPr>
            <w:tcW w:w="466"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4</w:t>
            </w:r>
          </w:p>
        </w:tc>
        <w:tc>
          <w:tcPr>
            <w:tcW w:w="1427"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КНС 17</w:t>
            </w:r>
          </w:p>
        </w:tc>
        <w:tc>
          <w:tcPr>
            <w:tcW w:w="1351"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900</w:t>
            </w:r>
          </w:p>
        </w:tc>
        <w:tc>
          <w:tcPr>
            <w:tcW w:w="1756" w:type="pct"/>
            <w:shd w:val="clear" w:color="auto" w:fill="auto"/>
            <w:vAlign w:val="center"/>
          </w:tcPr>
          <w:p w:rsidR="00775E60" w:rsidRPr="00A56CBC" w:rsidRDefault="00775E60" w:rsidP="00CB5A4E">
            <w:pPr>
              <w:overflowPunct w:val="0"/>
              <w:autoSpaceDE w:val="0"/>
              <w:autoSpaceDN w:val="0"/>
              <w:adjustRightInd w:val="0"/>
              <w:spacing w:after="0"/>
              <w:ind w:right="-108"/>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полной заводской готовности</w:t>
            </w:r>
          </w:p>
        </w:tc>
      </w:tr>
      <w:tr w:rsidR="00775E60" w:rsidRPr="00A56CBC" w:rsidTr="00CB5A4E">
        <w:trPr>
          <w:cantSplit/>
        </w:trPr>
        <w:tc>
          <w:tcPr>
            <w:tcW w:w="466"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5</w:t>
            </w:r>
          </w:p>
        </w:tc>
        <w:tc>
          <w:tcPr>
            <w:tcW w:w="1427"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КНС 18</w:t>
            </w:r>
          </w:p>
        </w:tc>
        <w:tc>
          <w:tcPr>
            <w:tcW w:w="1351"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120</w:t>
            </w:r>
          </w:p>
        </w:tc>
        <w:tc>
          <w:tcPr>
            <w:tcW w:w="1756" w:type="pct"/>
            <w:shd w:val="clear" w:color="auto" w:fill="auto"/>
            <w:vAlign w:val="center"/>
          </w:tcPr>
          <w:p w:rsidR="00775E60" w:rsidRPr="00A56CBC" w:rsidRDefault="00775E60" w:rsidP="00CB5A4E">
            <w:pPr>
              <w:overflowPunct w:val="0"/>
              <w:autoSpaceDE w:val="0"/>
              <w:autoSpaceDN w:val="0"/>
              <w:adjustRightInd w:val="0"/>
              <w:spacing w:after="0"/>
              <w:ind w:right="-108"/>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полной заводской готовности</w:t>
            </w:r>
          </w:p>
        </w:tc>
      </w:tr>
      <w:tr w:rsidR="00775E60" w:rsidRPr="00A56CBC" w:rsidTr="00CB5A4E">
        <w:trPr>
          <w:cantSplit/>
        </w:trPr>
        <w:tc>
          <w:tcPr>
            <w:tcW w:w="466"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6</w:t>
            </w:r>
          </w:p>
        </w:tc>
        <w:tc>
          <w:tcPr>
            <w:tcW w:w="1427"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КНС 19</w:t>
            </w:r>
          </w:p>
        </w:tc>
        <w:tc>
          <w:tcPr>
            <w:tcW w:w="1351"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2000</w:t>
            </w:r>
          </w:p>
        </w:tc>
        <w:tc>
          <w:tcPr>
            <w:tcW w:w="1756" w:type="pct"/>
            <w:shd w:val="clear" w:color="auto" w:fill="auto"/>
            <w:vAlign w:val="center"/>
          </w:tcPr>
          <w:p w:rsidR="00775E60" w:rsidRPr="00A56CBC" w:rsidRDefault="00775E60" w:rsidP="00CB5A4E">
            <w:pPr>
              <w:overflowPunct w:val="0"/>
              <w:autoSpaceDE w:val="0"/>
              <w:autoSpaceDN w:val="0"/>
              <w:adjustRightInd w:val="0"/>
              <w:spacing w:after="0"/>
              <w:ind w:right="-108"/>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полной заводской готовности</w:t>
            </w:r>
          </w:p>
        </w:tc>
      </w:tr>
      <w:tr w:rsidR="00775E60" w:rsidRPr="00A56CBC" w:rsidTr="00CB5A4E">
        <w:trPr>
          <w:cantSplit/>
        </w:trPr>
        <w:tc>
          <w:tcPr>
            <w:tcW w:w="466"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7</w:t>
            </w:r>
          </w:p>
        </w:tc>
        <w:tc>
          <w:tcPr>
            <w:tcW w:w="1427"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КНС 20</w:t>
            </w:r>
          </w:p>
        </w:tc>
        <w:tc>
          <w:tcPr>
            <w:tcW w:w="1351"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1300</w:t>
            </w:r>
          </w:p>
        </w:tc>
        <w:tc>
          <w:tcPr>
            <w:tcW w:w="1756" w:type="pct"/>
            <w:shd w:val="clear" w:color="auto" w:fill="auto"/>
            <w:vAlign w:val="center"/>
          </w:tcPr>
          <w:p w:rsidR="00775E60" w:rsidRPr="00A56CBC" w:rsidRDefault="00775E60" w:rsidP="00CB5A4E">
            <w:pPr>
              <w:overflowPunct w:val="0"/>
              <w:autoSpaceDE w:val="0"/>
              <w:autoSpaceDN w:val="0"/>
              <w:adjustRightInd w:val="0"/>
              <w:spacing w:after="0"/>
              <w:ind w:right="-108"/>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полной заводской готовности</w:t>
            </w:r>
          </w:p>
        </w:tc>
      </w:tr>
      <w:tr w:rsidR="00775E60" w:rsidRPr="00A56CBC" w:rsidTr="00CB5A4E">
        <w:trPr>
          <w:cantSplit/>
        </w:trPr>
        <w:tc>
          <w:tcPr>
            <w:tcW w:w="466"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8</w:t>
            </w:r>
          </w:p>
        </w:tc>
        <w:tc>
          <w:tcPr>
            <w:tcW w:w="1427"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КНС 21</w:t>
            </w:r>
          </w:p>
        </w:tc>
        <w:tc>
          <w:tcPr>
            <w:tcW w:w="1351"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800</w:t>
            </w:r>
          </w:p>
        </w:tc>
        <w:tc>
          <w:tcPr>
            <w:tcW w:w="1756" w:type="pct"/>
            <w:shd w:val="clear" w:color="auto" w:fill="auto"/>
            <w:vAlign w:val="center"/>
          </w:tcPr>
          <w:p w:rsidR="00775E60" w:rsidRPr="00A56CBC" w:rsidRDefault="00775E60" w:rsidP="00CB5A4E">
            <w:pPr>
              <w:overflowPunct w:val="0"/>
              <w:autoSpaceDE w:val="0"/>
              <w:autoSpaceDN w:val="0"/>
              <w:adjustRightInd w:val="0"/>
              <w:spacing w:after="0"/>
              <w:ind w:right="-108"/>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полной заводской готовности</w:t>
            </w:r>
          </w:p>
        </w:tc>
      </w:tr>
      <w:tr w:rsidR="00775E60" w:rsidRPr="00A56CBC" w:rsidTr="00CB5A4E">
        <w:trPr>
          <w:cantSplit/>
        </w:trPr>
        <w:tc>
          <w:tcPr>
            <w:tcW w:w="466"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9</w:t>
            </w:r>
          </w:p>
        </w:tc>
        <w:tc>
          <w:tcPr>
            <w:tcW w:w="1427"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КНС 22</w:t>
            </w:r>
          </w:p>
        </w:tc>
        <w:tc>
          <w:tcPr>
            <w:tcW w:w="1351"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100</w:t>
            </w:r>
          </w:p>
        </w:tc>
        <w:tc>
          <w:tcPr>
            <w:tcW w:w="1756" w:type="pct"/>
            <w:shd w:val="clear" w:color="auto" w:fill="auto"/>
            <w:vAlign w:val="center"/>
          </w:tcPr>
          <w:p w:rsidR="00775E60" w:rsidRPr="00A56CBC" w:rsidRDefault="00775E60" w:rsidP="00CB5A4E">
            <w:pPr>
              <w:overflowPunct w:val="0"/>
              <w:autoSpaceDE w:val="0"/>
              <w:autoSpaceDN w:val="0"/>
              <w:adjustRightInd w:val="0"/>
              <w:spacing w:after="0"/>
              <w:ind w:right="-108"/>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полной заводской готовности</w:t>
            </w:r>
          </w:p>
        </w:tc>
      </w:tr>
      <w:tr w:rsidR="00775E60" w:rsidRPr="00A56CBC" w:rsidTr="00CB5A4E">
        <w:trPr>
          <w:cantSplit/>
        </w:trPr>
        <w:tc>
          <w:tcPr>
            <w:tcW w:w="466"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10</w:t>
            </w:r>
          </w:p>
        </w:tc>
        <w:tc>
          <w:tcPr>
            <w:tcW w:w="1427"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КНС 23</w:t>
            </w:r>
          </w:p>
        </w:tc>
        <w:tc>
          <w:tcPr>
            <w:tcW w:w="1351"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800</w:t>
            </w:r>
          </w:p>
        </w:tc>
        <w:tc>
          <w:tcPr>
            <w:tcW w:w="1756" w:type="pct"/>
            <w:shd w:val="clear" w:color="auto" w:fill="auto"/>
            <w:vAlign w:val="center"/>
          </w:tcPr>
          <w:p w:rsidR="00775E60" w:rsidRPr="00A56CBC" w:rsidRDefault="00775E60" w:rsidP="00CB5A4E">
            <w:pPr>
              <w:overflowPunct w:val="0"/>
              <w:autoSpaceDE w:val="0"/>
              <w:autoSpaceDN w:val="0"/>
              <w:adjustRightInd w:val="0"/>
              <w:spacing w:after="0"/>
              <w:ind w:right="-108"/>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полной заводской готовности</w:t>
            </w:r>
          </w:p>
        </w:tc>
      </w:tr>
      <w:tr w:rsidR="00775E60" w:rsidRPr="00A56CBC" w:rsidTr="00CB5A4E">
        <w:trPr>
          <w:cantSplit/>
        </w:trPr>
        <w:tc>
          <w:tcPr>
            <w:tcW w:w="466"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11</w:t>
            </w:r>
          </w:p>
        </w:tc>
        <w:tc>
          <w:tcPr>
            <w:tcW w:w="1427"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КНС 24</w:t>
            </w:r>
          </w:p>
        </w:tc>
        <w:tc>
          <w:tcPr>
            <w:tcW w:w="1351"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600</w:t>
            </w:r>
          </w:p>
        </w:tc>
        <w:tc>
          <w:tcPr>
            <w:tcW w:w="1756" w:type="pct"/>
            <w:shd w:val="clear" w:color="auto" w:fill="auto"/>
            <w:vAlign w:val="center"/>
          </w:tcPr>
          <w:p w:rsidR="00775E60" w:rsidRPr="00A56CBC" w:rsidRDefault="00775E60" w:rsidP="00CB5A4E">
            <w:pPr>
              <w:overflowPunct w:val="0"/>
              <w:autoSpaceDE w:val="0"/>
              <w:autoSpaceDN w:val="0"/>
              <w:adjustRightInd w:val="0"/>
              <w:spacing w:after="0"/>
              <w:ind w:right="-108"/>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полной заводской готовности</w:t>
            </w:r>
          </w:p>
        </w:tc>
      </w:tr>
      <w:tr w:rsidR="00775E60" w:rsidRPr="00A56CBC" w:rsidTr="00CB5A4E">
        <w:trPr>
          <w:cantSplit/>
        </w:trPr>
        <w:tc>
          <w:tcPr>
            <w:tcW w:w="466"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12</w:t>
            </w:r>
          </w:p>
        </w:tc>
        <w:tc>
          <w:tcPr>
            <w:tcW w:w="1427"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КНС 25</w:t>
            </w:r>
          </w:p>
        </w:tc>
        <w:tc>
          <w:tcPr>
            <w:tcW w:w="1351" w:type="pct"/>
            <w:shd w:val="clear" w:color="auto" w:fill="auto"/>
            <w:vAlign w:val="center"/>
          </w:tcPr>
          <w:p w:rsidR="00775E60" w:rsidRPr="00A56CBC" w:rsidRDefault="00775E60" w:rsidP="00CB5A4E">
            <w:pPr>
              <w:overflowPunct w:val="0"/>
              <w:autoSpaceDE w:val="0"/>
              <w:autoSpaceDN w:val="0"/>
              <w:adjustRightInd w:val="0"/>
              <w:spacing w:after="0"/>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800</w:t>
            </w:r>
          </w:p>
        </w:tc>
        <w:tc>
          <w:tcPr>
            <w:tcW w:w="1756" w:type="pct"/>
            <w:shd w:val="clear" w:color="auto" w:fill="auto"/>
            <w:vAlign w:val="center"/>
          </w:tcPr>
          <w:p w:rsidR="00775E60" w:rsidRPr="00A56CBC" w:rsidRDefault="00775E60" w:rsidP="00CB5A4E">
            <w:pPr>
              <w:overflowPunct w:val="0"/>
              <w:autoSpaceDE w:val="0"/>
              <w:autoSpaceDN w:val="0"/>
              <w:adjustRightInd w:val="0"/>
              <w:spacing w:after="0"/>
              <w:ind w:right="-108"/>
              <w:jc w:val="center"/>
              <w:textAlignment w:val="baseline"/>
              <w:rPr>
                <w:rFonts w:ascii="Times New Roman" w:hAnsi="Times New Roman" w:cs="Times New Roman"/>
                <w:sz w:val="24"/>
                <w:szCs w:val="24"/>
                <w:lang w:eastAsia="ar-SA"/>
              </w:rPr>
            </w:pPr>
            <w:r w:rsidRPr="00A56CBC">
              <w:rPr>
                <w:rFonts w:ascii="Times New Roman" w:hAnsi="Times New Roman" w:cs="Times New Roman"/>
                <w:sz w:val="24"/>
                <w:szCs w:val="24"/>
                <w:lang w:eastAsia="ar-SA"/>
              </w:rPr>
              <w:t>полной заводской готовности</w:t>
            </w:r>
          </w:p>
        </w:tc>
      </w:tr>
    </w:tbl>
    <w:p w:rsidR="00775E60" w:rsidRPr="00680826" w:rsidRDefault="00775E60" w:rsidP="00775E60">
      <w:pPr>
        <w:overflowPunct w:val="0"/>
        <w:autoSpaceDE w:val="0"/>
        <w:autoSpaceDN w:val="0"/>
        <w:adjustRightInd w:val="0"/>
        <w:spacing w:after="0"/>
        <w:ind w:firstLine="720"/>
        <w:jc w:val="both"/>
        <w:textAlignment w:val="baseline"/>
        <w:rPr>
          <w:sz w:val="28"/>
          <w:szCs w:val="28"/>
        </w:rPr>
      </w:pPr>
    </w:p>
    <w:p w:rsidR="00775E60" w:rsidRPr="00A56CBC" w:rsidRDefault="00775E60" w:rsidP="00775E60">
      <w:pPr>
        <w:spacing w:after="0"/>
        <w:ind w:right="-142"/>
        <w:jc w:val="center"/>
        <w:rPr>
          <w:rFonts w:ascii="Times New Roman" w:hAnsi="Times New Roman" w:cs="Times New Roman"/>
          <w:b/>
          <w:sz w:val="28"/>
          <w:szCs w:val="28"/>
        </w:rPr>
      </w:pPr>
      <w:r w:rsidRPr="00A56CBC">
        <w:rPr>
          <w:rFonts w:ascii="Times New Roman" w:hAnsi="Times New Roman" w:cs="Times New Roman"/>
          <w:b/>
          <w:sz w:val="28"/>
          <w:szCs w:val="28"/>
        </w:rPr>
        <w:t>Объём работ по водоотведению</w:t>
      </w:r>
    </w:p>
    <w:p w:rsidR="00775E60" w:rsidRPr="00A56CBC" w:rsidRDefault="00775E60" w:rsidP="00775E60">
      <w:pPr>
        <w:pStyle w:val="af8"/>
        <w:spacing w:after="0"/>
        <w:ind w:right="-142"/>
        <w:jc w:val="right"/>
        <w:rPr>
          <w:rFonts w:ascii="Times New Roman" w:hAnsi="Times New Roman" w:cs="Times New Roman"/>
          <w:sz w:val="28"/>
          <w:szCs w:val="28"/>
        </w:rPr>
      </w:pPr>
      <w:r w:rsidRPr="00A56CBC">
        <w:rPr>
          <w:rFonts w:ascii="Times New Roman" w:hAnsi="Times New Roman" w:cs="Times New Roman"/>
          <w:sz w:val="28"/>
          <w:szCs w:val="28"/>
        </w:rPr>
        <w:t xml:space="preserve">Таблица </w:t>
      </w:r>
      <w:r w:rsidR="00115B17">
        <w:rPr>
          <w:rFonts w:ascii="Times New Roman" w:hAnsi="Times New Roman" w:cs="Times New Roman"/>
          <w:sz w:val="28"/>
          <w:szCs w:val="28"/>
        </w:rPr>
        <w:t>42</w:t>
      </w:r>
    </w:p>
    <w:tbl>
      <w:tblPr>
        <w:tblW w:w="9781" w:type="dxa"/>
        <w:tblInd w:w="108" w:type="dxa"/>
        <w:tblLayout w:type="fixed"/>
        <w:tblLook w:val="0000"/>
      </w:tblPr>
      <w:tblGrid>
        <w:gridCol w:w="567"/>
        <w:gridCol w:w="4395"/>
        <w:gridCol w:w="850"/>
        <w:gridCol w:w="1134"/>
        <w:gridCol w:w="1418"/>
        <w:gridCol w:w="1417"/>
      </w:tblGrid>
      <w:tr w:rsidR="00775E60" w:rsidRPr="00A56CBC" w:rsidTr="00CB5A4E">
        <w:trPr>
          <w:tblHeader/>
        </w:trPr>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left="-108" w:right="-142"/>
              <w:jc w:val="center"/>
              <w:rPr>
                <w:rFonts w:ascii="Times New Roman" w:hAnsi="Times New Roman" w:cs="Times New Roman"/>
                <w:b/>
                <w:sz w:val="28"/>
                <w:szCs w:val="28"/>
              </w:rPr>
            </w:pPr>
            <w:r w:rsidRPr="00A56CBC">
              <w:rPr>
                <w:rFonts w:ascii="Times New Roman" w:hAnsi="Times New Roman" w:cs="Times New Roman"/>
                <w:b/>
                <w:sz w:val="28"/>
                <w:szCs w:val="28"/>
              </w:rPr>
              <w:t>№№ пп</w:t>
            </w:r>
          </w:p>
        </w:tc>
        <w:tc>
          <w:tcPr>
            <w:tcW w:w="4395"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b/>
                <w:sz w:val="28"/>
                <w:szCs w:val="28"/>
              </w:rPr>
            </w:pPr>
            <w:r w:rsidRPr="00A56CBC">
              <w:rPr>
                <w:rFonts w:ascii="Times New Roman" w:hAnsi="Times New Roman" w:cs="Times New Roman"/>
                <w:b/>
                <w:sz w:val="28"/>
                <w:szCs w:val="28"/>
              </w:rPr>
              <w:t>Наименование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left="-108" w:right="-142"/>
              <w:jc w:val="center"/>
              <w:rPr>
                <w:rFonts w:ascii="Times New Roman" w:hAnsi="Times New Roman" w:cs="Times New Roman"/>
                <w:b/>
                <w:sz w:val="28"/>
                <w:szCs w:val="28"/>
              </w:rPr>
            </w:pPr>
            <w:r w:rsidRPr="00A56CBC">
              <w:rPr>
                <w:rFonts w:ascii="Times New Roman" w:hAnsi="Times New Roman" w:cs="Times New Roman"/>
                <w:b/>
                <w:sz w:val="28"/>
                <w:szCs w:val="28"/>
              </w:rPr>
              <w:t>Ед-ца</w:t>
            </w:r>
          </w:p>
          <w:p w:rsidR="00775E60" w:rsidRPr="00A56CBC" w:rsidRDefault="00775E60" w:rsidP="00CB5A4E">
            <w:pPr>
              <w:widowControl w:val="0"/>
              <w:autoSpaceDE w:val="0"/>
              <w:autoSpaceDN w:val="0"/>
              <w:adjustRightInd w:val="0"/>
              <w:spacing w:after="0" w:line="240" w:lineRule="auto"/>
              <w:ind w:left="-108" w:right="-142"/>
              <w:jc w:val="center"/>
              <w:rPr>
                <w:rFonts w:ascii="Times New Roman" w:hAnsi="Times New Roman" w:cs="Times New Roman"/>
                <w:b/>
                <w:sz w:val="28"/>
                <w:szCs w:val="28"/>
              </w:rPr>
            </w:pPr>
            <w:r w:rsidRPr="00A56CBC">
              <w:rPr>
                <w:rFonts w:ascii="Times New Roman" w:hAnsi="Times New Roman" w:cs="Times New Roman"/>
                <w:b/>
                <w:sz w:val="28"/>
                <w:szCs w:val="28"/>
              </w:rPr>
              <w:t>измер.</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b/>
                <w:sz w:val="28"/>
                <w:szCs w:val="28"/>
              </w:rPr>
            </w:pPr>
            <w:r w:rsidRPr="00A56CBC">
              <w:rPr>
                <w:rFonts w:ascii="Times New Roman" w:hAnsi="Times New Roman" w:cs="Times New Roman"/>
                <w:b/>
                <w:sz w:val="28"/>
                <w:szCs w:val="28"/>
              </w:rPr>
              <w:t>Диаметр, мм</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left="-108" w:right="-142"/>
              <w:jc w:val="center"/>
              <w:rPr>
                <w:rFonts w:ascii="Times New Roman" w:hAnsi="Times New Roman" w:cs="Times New Roman"/>
                <w:b/>
                <w:sz w:val="28"/>
                <w:szCs w:val="28"/>
              </w:rPr>
            </w:pPr>
            <w:r w:rsidRPr="00A56CBC">
              <w:rPr>
                <w:rFonts w:ascii="Times New Roman" w:hAnsi="Times New Roman" w:cs="Times New Roman"/>
                <w:b/>
                <w:sz w:val="28"/>
                <w:szCs w:val="28"/>
              </w:rPr>
              <w:t>Материал</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left="-108" w:right="-108"/>
              <w:jc w:val="center"/>
              <w:rPr>
                <w:rFonts w:ascii="Times New Roman" w:hAnsi="Times New Roman" w:cs="Times New Roman"/>
                <w:b/>
                <w:sz w:val="28"/>
                <w:szCs w:val="28"/>
              </w:rPr>
            </w:pPr>
            <w:r w:rsidRPr="00A56CBC">
              <w:rPr>
                <w:rFonts w:ascii="Times New Roman" w:hAnsi="Times New Roman" w:cs="Times New Roman"/>
                <w:b/>
                <w:sz w:val="28"/>
                <w:szCs w:val="28"/>
              </w:rPr>
              <w:t>Расчетный срок</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самотечные (проектируемые)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200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62840,00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самотечные (проектируемые)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250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33060,00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3</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 xml:space="preserve">Трубы самотечные </w:t>
            </w:r>
            <w:r w:rsidRPr="00A56CBC">
              <w:rPr>
                <w:rFonts w:ascii="Times New Roman" w:hAnsi="Times New Roman" w:cs="Times New Roman"/>
                <w:sz w:val="28"/>
                <w:szCs w:val="28"/>
              </w:rPr>
              <w:lastRenderedPageBreak/>
              <w:t>(проектируемые)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lastRenderedPageBreak/>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300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6960,00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lastRenderedPageBreak/>
              <w:t>4</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самотечные (проектируемые)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400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6540,00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5</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самотечные (проектируемые)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500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2220,00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6</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самотечные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150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1220,00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7</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самотечные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200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2460,00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8</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самотечные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250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5830,00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9</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самотечные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300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3895,00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10</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самотечные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400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5235,00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11</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самотечные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500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5080,00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12</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самотечные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630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3445,00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13</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самотечные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800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1880,00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b/>
                <w:sz w:val="28"/>
                <w:szCs w:val="28"/>
              </w:rPr>
            </w:pP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widowControl w:val="0"/>
              <w:autoSpaceDE w:val="0"/>
              <w:autoSpaceDN w:val="0"/>
              <w:adjustRightInd w:val="0"/>
              <w:spacing w:after="0" w:line="240" w:lineRule="auto"/>
              <w:ind w:right="-142"/>
              <w:jc w:val="both"/>
              <w:rPr>
                <w:rFonts w:ascii="Times New Roman" w:hAnsi="Times New Roman" w:cs="Times New Roman"/>
                <w:b/>
                <w:sz w:val="28"/>
                <w:szCs w:val="28"/>
              </w:rPr>
            </w:pPr>
            <w:r w:rsidRPr="00A56CBC">
              <w:rPr>
                <w:rFonts w:ascii="Times New Roman" w:hAnsi="Times New Roman" w:cs="Times New Roman"/>
                <w:b/>
                <w:sz w:val="28"/>
                <w:szCs w:val="28"/>
              </w:rPr>
              <w:t>ИТОГО самотечных сетей</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b/>
                <w:sz w:val="28"/>
                <w:szCs w:val="28"/>
              </w:rPr>
            </w:pPr>
            <w:r w:rsidRPr="00A56CBC">
              <w:rPr>
                <w:rFonts w:ascii="Times New Roman" w:hAnsi="Times New Roman" w:cs="Times New Roman"/>
                <w:b/>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b/>
                <w:sz w:val="28"/>
                <w:szCs w:val="28"/>
              </w:rPr>
            </w:pP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b/>
                <w:sz w:val="28"/>
                <w:szCs w:val="28"/>
              </w:rPr>
            </w:pPr>
            <w:r w:rsidRPr="00A56CBC">
              <w:rPr>
                <w:rFonts w:ascii="Times New Roman" w:hAnsi="Times New Roman" w:cs="Times New Roman"/>
                <w:b/>
                <w:sz w:val="28"/>
                <w:szCs w:val="28"/>
              </w:rPr>
              <w:t>140665,00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14</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напорные (проектируемые)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2х50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405,00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15</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напорные (проектируемые)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2х80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385,00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16</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напорные (проектируемые)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2х110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4945,00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17</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напорные (проектируемые)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2х125</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1085,00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18</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напорные (проектируемые)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2х140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225,00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19</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напорные (проектируемые)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2х180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780,00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20</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напорные (проектируемые)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2х315</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2450,00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21</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напорные (проектируемые)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2х355</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2050,00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22</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напорные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2х80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50,00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23</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напорные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2х110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300,00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24</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напорные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2х150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400,00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25</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напорные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2х180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705,00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26</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напорные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2х200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1745,00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27</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напорные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2х225</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2205,00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28</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 xml:space="preserve">Трубы напорные </w:t>
            </w:r>
            <w:r w:rsidRPr="00A56CBC">
              <w:rPr>
                <w:rFonts w:ascii="Times New Roman" w:hAnsi="Times New Roman" w:cs="Times New Roman"/>
                <w:sz w:val="28"/>
                <w:szCs w:val="28"/>
              </w:rPr>
              <w:lastRenderedPageBreak/>
              <w:t>(реконструируемые)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lastRenderedPageBreak/>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2х315</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760,00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lastRenderedPageBreak/>
              <w:t>29</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напорные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2х500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70,00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30</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Трубы напорные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2х630</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полиэтилен</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3070,00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widowControl w:val="0"/>
              <w:autoSpaceDE w:val="0"/>
              <w:autoSpaceDN w:val="0"/>
              <w:adjustRightInd w:val="0"/>
              <w:spacing w:after="0" w:line="240" w:lineRule="auto"/>
              <w:ind w:right="-142"/>
              <w:jc w:val="both"/>
              <w:rPr>
                <w:rFonts w:ascii="Times New Roman" w:hAnsi="Times New Roman" w:cs="Times New Roman"/>
                <w:b/>
                <w:sz w:val="28"/>
                <w:szCs w:val="28"/>
              </w:rPr>
            </w:pPr>
            <w:r w:rsidRPr="00A56CBC">
              <w:rPr>
                <w:rFonts w:ascii="Times New Roman" w:hAnsi="Times New Roman" w:cs="Times New Roman"/>
                <w:b/>
                <w:sz w:val="28"/>
                <w:szCs w:val="28"/>
              </w:rPr>
              <w:t>ИТОГО напорных сетей</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b/>
                <w:sz w:val="28"/>
                <w:szCs w:val="28"/>
              </w:rPr>
            </w:pPr>
            <w:r w:rsidRPr="00A56CBC">
              <w:rPr>
                <w:rFonts w:ascii="Times New Roman" w:hAnsi="Times New Roman" w:cs="Times New Roman"/>
                <w:b/>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b/>
                <w:sz w:val="28"/>
                <w:szCs w:val="28"/>
              </w:rPr>
            </w:pP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b/>
                <w:sz w:val="28"/>
                <w:szCs w:val="28"/>
              </w:rPr>
            </w:pP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b/>
                <w:sz w:val="28"/>
                <w:szCs w:val="28"/>
              </w:rPr>
            </w:pPr>
            <w:r w:rsidRPr="00A56CBC">
              <w:rPr>
                <w:rFonts w:ascii="Times New Roman" w:hAnsi="Times New Roman" w:cs="Times New Roman"/>
                <w:b/>
                <w:sz w:val="28"/>
                <w:szCs w:val="28"/>
              </w:rPr>
              <w:t>21630,00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widowControl w:val="0"/>
              <w:autoSpaceDE w:val="0"/>
              <w:autoSpaceDN w:val="0"/>
              <w:adjustRightInd w:val="0"/>
              <w:spacing w:after="0" w:line="240" w:lineRule="auto"/>
              <w:ind w:right="-142"/>
              <w:jc w:val="both"/>
              <w:rPr>
                <w:rFonts w:ascii="Times New Roman" w:hAnsi="Times New Roman" w:cs="Times New Roman"/>
                <w:b/>
                <w:sz w:val="28"/>
                <w:szCs w:val="28"/>
              </w:rPr>
            </w:pPr>
            <w:r w:rsidRPr="00A56CBC">
              <w:rPr>
                <w:rFonts w:ascii="Times New Roman" w:hAnsi="Times New Roman" w:cs="Times New Roman"/>
                <w:b/>
                <w:sz w:val="28"/>
                <w:szCs w:val="28"/>
              </w:rPr>
              <w:t>ВСЕГО сетей</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b/>
                <w:sz w:val="28"/>
                <w:szCs w:val="28"/>
              </w:rPr>
            </w:pPr>
            <w:r w:rsidRPr="00A56CBC">
              <w:rPr>
                <w:rFonts w:ascii="Times New Roman" w:hAnsi="Times New Roman" w:cs="Times New Roman"/>
                <w:b/>
                <w:sz w:val="28"/>
                <w:szCs w:val="28"/>
              </w:rPr>
              <w:t>м.</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b/>
                <w:sz w:val="28"/>
                <w:szCs w:val="28"/>
              </w:rPr>
            </w:pP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spacing w:after="0" w:line="240" w:lineRule="auto"/>
              <w:ind w:left="-108" w:right="-142"/>
              <w:jc w:val="center"/>
              <w:rPr>
                <w:rFonts w:ascii="Times New Roman" w:hAnsi="Times New Roman" w:cs="Times New Roman"/>
                <w:b/>
                <w:sz w:val="28"/>
                <w:szCs w:val="28"/>
              </w:rPr>
            </w:pP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b/>
                <w:sz w:val="28"/>
                <w:szCs w:val="28"/>
              </w:rPr>
            </w:pPr>
            <w:r w:rsidRPr="00A56CBC">
              <w:rPr>
                <w:rFonts w:ascii="Times New Roman" w:hAnsi="Times New Roman" w:cs="Times New Roman"/>
                <w:b/>
                <w:sz w:val="28"/>
                <w:szCs w:val="28"/>
              </w:rPr>
              <w:t>162295,00</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31</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widowControl w:val="0"/>
              <w:autoSpaceDE w:val="0"/>
              <w:autoSpaceDN w:val="0"/>
              <w:adjustRightInd w:val="0"/>
              <w:spacing w:after="0" w:line="240" w:lineRule="auto"/>
              <w:ind w:right="-142"/>
              <w:jc w:val="both"/>
              <w:rPr>
                <w:rFonts w:ascii="Times New Roman" w:hAnsi="Times New Roman" w:cs="Times New Roman"/>
                <w:sz w:val="28"/>
                <w:szCs w:val="28"/>
              </w:rPr>
            </w:pPr>
            <w:r w:rsidRPr="00A56CBC">
              <w:rPr>
                <w:rFonts w:ascii="Times New Roman" w:hAnsi="Times New Roman" w:cs="Times New Roman"/>
                <w:sz w:val="28"/>
                <w:szCs w:val="28"/>
              </w:rPr>
              <w:t>КНС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шт.</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ж/б</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13</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32</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widowControl w:val="0"/>
              <w:autoSpaceDE w:val="0"/>
              <w:autoSpaceDN w:val="0"/>
              <w:adjustRightInd w:val="0"/>
              <w:spacing w:after="0" w:line="240" w:lineRule="auto"/>
              <w:ind w:right="-142"/>
              <w:jc w:val="both"/>
              <w:rPr>
                <w:rFonts w:ascii="Times New Roman" w:hAnsi="Times New Roman" w:cs="Times New Roman"/>
                <w:b/>
                <w:sz w:val="28"/>
                <w:szCs w:val="28"/>
              </w:rPr>
            </w:pPr>
            <w:r w:rsidRPr="00A56CBC">
              <w:rPr>
                <w:rFonts w:ascii="Times New Roman" w:hAnsi="Times New Roman" w:cs="Times New Roman"/>
                <w:sz w:val="28"/>
                <w:szCs w:val="28"/>
              </w:rPr>
              <w:t>КНС (проектируемые)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шт.</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ж/б</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12</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33</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widowControl w:val="0"/>
              <w:autoSpaceDE w:val="0"/>
              <w:autoSpaceDN w:val="0"/>
              <w:adjustRightInd w:val="0"/>
              <w:spacing w:after="0" w:line="240" w:lineRule="auto"/>
              <w:ind w:right="-142"/>
              <w:jc w:val="both"/>
              <w:rPr>
                <w:rFonts w:ascii="Times New Roman" w:hAnsi="Times New Roman" w:cs="Times New Roman"/>
                <w:sz w:val="28"/>
                <w:szCs w:val="28"/>
              </w:rPr>
            </w:pPr>
            <w:r w:rsidRPr="00A56CBC">
              <w:rPr>
                <w:rFonts w:ascii="Times New Roman" w:hAnsi="Times New Roman" w:cs="Times New Roman"/>
                <w:sz w:val="28"/>
                <w:szCs w:val="28"/>
              </w:rPr>
              <w:t>ГКНС (реконструируемая)</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шт.</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ж/б</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w:t>
            </w:r>
          </w:p>
        </w:tc>
      </w:tr>
      <w:tr w:rsidR="00775E60" w:rsidRPr="00A56CBC" w:rsidTr="00CB5A4E">
        <w:tc>
          <w:tcPr>
            <w:tcW w:w="56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34</w:t>
            </w:r>
          </w:p>
        </w:tc>
        <w:tc>
          <w:tcPr>
            <w:tcW w:w="4395" w:type="dxa"/>
            <w:tcBorders>
              <w:top w:val="single" w:sz="6" w:space="0" w:color="auto"/>
              <w:left w:val="single" w:sz="6" w:space="0" w:color="auto"/>
              <w:bottom w:val="single" w:sz="6" w:space="0" w:color="auto"/>
              <w:right w:val="single" w:sz="6" w:space="0" w:color="auto"/>
            </w:tcBorders>
          </w:tcPr>
          <w:p w:rsidR="00775E60" w:rsidRPr="00A56CBC" w:rsidRDefault="00775E60" w:rsidP="00CB5A4E">
            <w:pPr>
              <w:spacing w:after="0" w:line="240" w:lineRule="auto"/>
              <w:ind w:right="-142"/>
              <w:rPr>
                <w:rFonts w:ascii="Times New Roman" w:hAnsi="Times New Roman" w:cs="Times New Roman"/>
                <w:sz w:val="28"/>
                <w:szCs w:val="28"/>
              </w:rPr>
            </w:pPr>
            <w:r w:rsidRPr="00A56CBC">
              <w:rPr>
                <w:rFonts w:ascii="Times New Roman" w:hAnsi="Times New Roman" w:cs="Times New Roman"/>
                <w:sz w:val="28"/>
                <w:szCs w:val="28"/>
              </w:rPr>
              <w:t>Очистные сооружения произв. 30000 м</w:t>
            </w:r>
            <w:r w:rsidRPr="00A56CBC">
              <w:rPr>
                <w:rFonts w:ascii="Times New Roman" w:hAnsi="Times New Roman" w:cs="Times New Roman"/>
                <w:sz w:val="28"/>
                <w:szCs w:val="28"/>
                <w:vertAlign w:val="superscript"/>
              </w:rPr>
              <w:t>3</w:t>
            </w:r>
            <w:r w:rsidRPr="00A56CBC">
              <w:rPr>
                <w:rFonts w:ascii="Times New Roman" w:hAnsi="Times New Roman" w:cs="Times New Roman"/>
                <w:sz w:val="28"/>
                <w:szCs w:val="28"/>
              </w:rPr>
              <w:t>/сут. (реконструируемые)</w:t>
            </w:r>
          </w:p>
        </w:tc>
        <w:tc>
          <w:tcPr>
            <w:tcW w:w="850"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шт.</w:t>
            </w:r>
          </w:p>
        </w:tc>
        <w:tc>
          <w:tcPr>
            <w:tcW w:w="1134"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w:t>
            </w:r>
          </w:p>
        </w:tc>
        <w:tc>
          <w:tcPr>
            <w:tcW w:w="1418"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left="-108" w:right="-142"/>
              <w:jc w:val="center"/>
              <w:rPr>
                <w:rFonts w:ascii="Times New Roman" w:hAnsi="Times New Roman" w:cs="Times New Roman"/>
                <w:sz w:val="28"/>
                <w:szCs w:val="28"/>
              </w:rPr>
            </w:pPr>
            <w:r w:rsidRPr="00A56CBC">
              <w:rPr>
                <w:rFonts w:ascii="Times New Roman" w:hAnsi="Times New Roman" w:cs="Times New Roman"/>
                <w:sz w:val="28"/>
                <w:szCs w:val="28"/>
              </w:rPr>
              <w:t>ж/б, кирпич</w:t>
            </w:r>
          </w:p>
        </w:tc>
        <w:tc>
          <w:tcPr>
            <w:tcW w:w="1417" w:type="dxa"/>
            <w:tcBorders>
              <w:top w:val="single" w:sz="6" w:space="0" w:color="auto"/>
              <w:left w:val="single" w:sz="6" w:space="0" w:color="auto"/>
              <w:bottom w:val="single" w:sz="6" w:space="0" w:color="auto"/>
              <w:right w:val="single" w:sz="6" w:space="0" w:color="auto"/>
            </w:tcBorders>
            <w:vAlign w:val="center"/>
          </w:tcPr>
          <w:p w:rsidR="00775E60" w:rsidRPr="00A56CBC" w:rsidRDefault="00775E60" w:rsidP="00CB5A4E">
            <w:pPr>
              <w:widowControl w:val="0"/>
              <w:autoSpaceDE w:val="0"/>
              <w:autoSpaceDN w:val="0"/>
              <w:adjustRightInd w:val="0"/>
              <w:spacing w:after="0" w:line="240" w:lineRule="auto"/>
              <w:ind w:right="-142"/>
              <w:jc w:val="center"/>
              <w:rPr>
                <w:rFonts w:ascii="Times New Roman" w:hAnsi="Times New Roman" w:cs="Times New Roman"/>
                <w:sz w:val="28"/>
                <w:szCs w:val="28"/>
              </w:rPr>
            </w:pPr>
            <w:r w:rsidRPr="00A56CBC">
              <w:rPr>
                <w:rFonts w:ascii="Times New Roman" w:hAnsi="Times New Roman" w:cs="Times New Roman"/>
                <w:sz w:val="28"/>
                <w:szCs w:val="28"/>
              </w:rPr>
              <w:t>1</w:t>
            </w:r>
          </w:p>
        </w:tc>
      </w:tr>
    </w:tbl>
    <w:p w:rsidR="00775E60" w:rsidRPr="00A56CBC" w:rsidRDefault="00775E60" w:rsidP="00775E60">
      <w:pPr>
        <w:spacing w:after="0" w:line="240" w:lineRule="auto"/>
        <w:ind w:right="-142" w:firstLine="851"/>
        <w:jc w:val="both"/>
        <w:rPr>
          <w:rFonts w:ascii="Times New Roman" w:hAnsi="Times New Roman" w:cs="Times New Roman"/>
          <w:b/>
          <w:sz w:val="28"/>
          <w:szCs w:val="28"/>
        </w:rPr>
      </w:pPr>
    </w:p>
    <w:p w:rsidR="00775E60" w:rsidRPr="006E73AC" w:rsidRDefault="00775E60" w:rsidP="00775E60">
      <w:pPr>
        <w:spacing w:after="0"/>
        <w:ind w:right="-142"/>
        <w:jc w:val="center"/>
        <w:rPr>
          <w:rFonts w:ascii="Times New Roman" w:hAnsi="Times New Roman" w:cs="Times New Roman"/>
          <w:b/>
          <w:i/>
          <w:sz w:val="28"/>
          <w:szCs w:val="28"/>
        </w:rPr>
      </w:pPr>
      <w:r w:rsidRPr="006E73AC">
        <w:rPr>
          <w:rFonts w:ascii="Times New Roman" w:hAnsi="Times New Roman" w:cs="Times New Roman"/>
          <w:b/>
          <w:i/>
          <w:sz w:val="28"/>
          <w:szCs w:val="28"/>
        </w:rPr>
        <w:t>Санитарно-защитные зоны канализационных сооружений</w:t>
      </w:r>
    </w:p>
    <w:p w:rsidR="00775E60" w:rsidRPr="00A56CBC" w:rsidRDefault="00775E60" w:rsidP="00775E60">
      <w:pPr>
        <w:tabs>
          <w:tab w:val="left" w:pos="9781"/>
        </w:tabs>
        <w:spacing w:after="0"/>
        <w:ind w:right="-142" w:firstLine="709"/>
        <w:jc w:val="both"/>
        <w:rPr>
          <w:rFonts w:ascii="Times New Roman" w:hAnsi="Times New Roman" w:cs="Times New Roman"/>
          <w:sz w:val="28"/>
          <w:szCs w:val="28"/>
        </w:rPr>
      </w:pPr>
      <w:r w:rsidRPr="00A56CBC">
        <w:rPr>
          <w:rFonts w:ascii="Times New Roman" w:hAnsi="Times New Roman" w:cs="Times New Roman"/>
          <w:sz w:val="28"/>
          <w:szCs w:val="28"/>
        </w:rPr>
        <w:t xml:space="preserve">Санитарно-защитные зоны, согласно таблице 4.5.1. СанПиН 2.2.1/2.1.1.1.1031-01 принимаются: </w:t>
      </w:r>
    </w:p>
    <w:p w:rsidR="00775E60" w:rsidRPr="00A56CBC" w:rsidRDefault="00775E60" w:rsidP="00775E60">
      <w:pPr>
        <w:tabs>
          <w:tab w:val="left" w:pos="9781"/>
        </w:tabs>
        <w:spacing w:after="0"/>
        <w:ind w:right="-142"/>
        <w:jc w:val="both"/>
        <w:rPr>
          <w:rFonts w:ascii="Times New Roman" w:hAnsi="Times New Roman" w:cs="Times New Roman"/>
          <w:sz w:val="28"/>
          <w:szCs w:val="28"/>
        </w:rPr>
      </w:pPr>
      <w:r w:rsidRPr="00A56CBC">
        <w:rPr>
          <w:rFonts w:ascii="Times New Roman" w:hAnsi="Times New Roman" w:cs="Times New Roman"/>
          <w:sz w:val="28"/>
          <w:szCs w:val="28"/>
        </w:rPr>
        <w:t xml:space="preserve">для насосных станций: </w:t>
      </w:r>
    </w:p>
    <w:p w:rsidR="00775E60" w:rsidRPr="00A56CBC" w:rsidRDefault="00775E60" w:rsidP="00775E60">
      <w:pPr>
        <w:tabs>
          <w:tab w:val="left" w:pos="9781"/>
        </w:tabs>
        <w:spacing w:after="0"/>
        <w:ind w:right="-142" w:firstLine="709"/>
        <w:jc w:val="both"/>
        <w:rPr>
          <w:rFonts w:ascii="Times New Roman" w:hAnsi="Times New Roman" w:cs="Times New Roman"/>
          <w:sz w:val="28"/>
          <w:szCs w:val="28"/>
        </w:rPr>
      </w:pPr>
      <w:r w:rsidRPr="00A56CBC">
        <w:rPr>
          <w:rFonts w:ascii="Times New Roman" w:hAnsi="Times New Roman" w:cs="Times New Roman"/>
          <w:sz w:val="28"/>
          <w:szCs w:val="28"/>
        </w:rPr>
        <w:t>- при производительности КНС до 200 м</w:t>
      </w:r>
      <w:r w:rsidRPr="00A56CBC">
        <w:rPr>
          <w:rFonts w:ascii="Times New Roman" w:hAnsi="Times New Roman" w:cs="Times New Roman"/>
          <w:sz w:val="28"/>
          <w:szCs w:val="28"/>
          <w:vertAlign w:val="superscript"/>
        </w:rPr>
        <w:t>3</w:t>
      </w:r>
      <w:r w:rsidRPr="00A56CBC">
        <w:rPr>
          <w:rFonts w:ascii="Times New Roman" w:hAnsi="Times New Roman" w:cs="Times New Roman"/>
          <w:sz w:val="28"/>
          <w:szCs w:val="28"/>
        </w:rPr>
        <w:t>/сут – 15 м;</w:t>
      </w:r>
    </w:p>
    <w:p w:rsidR="00775E60" w:rsidRPr="00A56CBC" w:rsidRDefault="00775E60" w:rsidP="00775E60">
      <w:pPr>
        <w:tabs>
          <w:tab w:val="left" w:pos="9781"/>
        </w:tabs>
        <w:spacing w:after="0"/>
        <w:ind w:right="-142" w:firstLine="709"/>
        <w:jc w:val="both"/>
        <w:rPr>
          <w:rFonts w:ascii="Times New Roman" w:hAnsi="Times New Roman" w:cs="Times New Roman"/>
          <w:sz w:val="28"/>
          <w:szCs w:val="28"/>
        </w:rPr>
      </w:pPr>
      <w:r w:rsidRPr="00A56CBC">
        <w:rPr>
          <w:rFonts w:ascii="Times New Roman" w:hAnsi="Times New Roman" w:cs="Times New Roman"/>
          <w:sz w:val="28"/>
          <w:szCs w:val="28"/>
        </w:rPr>
        <w:t>- при производительности КНС от 200 м</w:t>
      </w:r>
      <w:r w:rsidRPr="00A56CBC">
        <w:rPr>
          <w:rFonts w:ascii="Times New Roman" w:hAnsi="Times New Roman" w:cs="Times New Roman"/>
          <w:sz w:val="28"/>
          <w:szCs w:val="28"/>
          <w:vertAlign w:val="superscript"/>
        </w:rPr>
        <w:t>3</w:t>
      </w:r>
      <w:r w:rsidRPr="00A56CBC">
        <w:rPr>
          <w:rFonts w:ascii="Times New Roman" w:hAnsi="Times New Roman" w:cs="Times New Roman"/>
          <w:sz w:val="28"/>
          <w:szCs w:val="28"/>
        </w:rPr>
        <w:t>/сут до 5000 м</w:t>
      </w:r>
      <w:r w:rsidRPr="00A56CBC">
        <w:rPr>
          <w:rFonts w:ascii="Times New Roman" w:hAnsi="Times New Roman" w:cs="Times New Roman"/>
          <w:sz w:val="28"/>
          <w:szCs w:val="28"/>
          <w:vertAlign w:val="superscript"/>
        </w:rPr>
        <w:t>3</w:t>
      </w:r>
      <w:r w:rsidRPr="00A56CBC">
        <w:rPr>
          <w:rFonts w:ascii="Times New Roman" w:hAnsi="Times New Roman" w:cs="Times New Roman"/>
          <w:sz w:val="28"/>
          <w:szCs w:val="28"/>
        </w:rPr>
        <w:t>/сут – 20 м;</w:t>
      </w:r>
    </w:p>
    <w:p w:rsidR="00775E60" w:rsidRPr="00A56CBC" w:rsidRDefault="00775E60" w:rsidP="00775E60">
      <w:pPr>
        <w:tabs>
          <w:tab w:val="left" w:pos="9781"/>
        </w:tabs>
        <w:spacing w:after="0"/>
        <w:ind w:right="-142" w:firstLine="709"/>
        <w:jc w:val="both"/>
        <w:rPr>
          <w:rFonts w:ascii="Times New Roman" w:hAnsi="Times New Roman" w:cs="Times New Roman"/>
          <w:sz w:val="28"/>
          <w:szCs w:val="28"/>
        </w:rPr>
      </w:pPr>
      <w:r w:rsidRPr="00A56CBC">
        <w:rPr>
          <w:rFonts w:ascii="Times New Roman" w:hAnsi="Times New Roman" w:cs="Times New Roman"/>
          <w:sz w:val="28"/>
          <w:szCs w:val="28"/>
        </w:rPr>
        <w:t>- при производительности КНС более 5000 м</w:t>
      </w:r>
      <w:r w:rsidRPr="00A56CBC">
        <w:rPr>
          <w:rFonts w:ascii="Times New Roman" w:hAnsi="Times New Roman" w:cs="Times New Roman"/>
          <w:sz w:val="28"/>
          <w:szCs w:val="28"/>
          <w:vertAlign w:val="superscript"/>
        </w:rPr>
        <w:t>3</w:t>
      </w:r>
      <w:r w:rsidRPr="00A56CBC">
        <w:rPr>
          <w:rFonts w:ascii="Times New Roman" w:hAnsi="Times New Roman" w:cs="Times New Roman"/>
          <w:sz w:val="28"/>
          <w:szCs w:val="28"/>
        </w:rPr>
        <w:t>/сут – 30 м.</w:t>
      </w:r>
    </w:p>
    <w:p w:rsidR="00775E60" w:rsidRPr="00A56CBC" w:rsidRDefault="00775E60" w:rsidP="00775E60">
      <w:pPr>
        <w:tabs>
          <w:tab w:val="left" w:pos="9781"/>
        </w:tabs>
        <w:spacing w:after="0"/>
        <w:ind w:right="-142" w:firstLine="709"/>
        <w:jc w:val="both"/>
        <w:rPr>
          <w:rFonts w:ascii="Times New Roman" w:hAnsi="Times New Roman" w:cs="Times New Roman"/>
          <w:sz w:val="28"/>
          <w:szCs w:val="28"/>
        </w:rPr>
      </w:pPr>
      <w:r w:rsidRPr="00A56CBC">
        <w:rPr>
          <w:rFonts w:ascii="Times New Roman" w:hAnsi="Times New Roman" w:cs="Times New Roman"/>
          <w:sz w:val="28"/>
          <w:szCs w:val="28"/>
        </w:rPr>
        <w:t>- для очистных сооружений полной биологической очистки с термической обработкой осадка производительностью 30 000 м</w:t>
      </w:r>
      <w:r w:rsidRPr="00A56CBC">
        <w:rPr>
          <w:rFonts w:ascii="Times New Roman" w:hAnsi="Times New Roman" w:cs="Times New Roman"/>
          <w:sz w:val="28"/>
          <w:szCs w:val="28"/>
          <w:vertAlign w:val="superscript"/>
        </w:rPr>
        <w:t>3</w:t>
      </w:r>
      <w:r w:rsidRPr="00A56CBC">
        <w:rPr>
          <w:rFonts w:ascii="Times New Roman" w:hAnsi="Times New Roman" w:cs="Times New Roman"/>
          <w:sz w:val="28"/>
          <w:szCs w:val="28"/>
        </w:rPr>
        <w:t>/сут – 300м.</w:t>
      </w:r>
    </w:p>
    <w:p w:rsidR="00115B17" w:rsidRDefault="00115B17" w:rsidP="00775E60">
      <w:pPr>
        <w:spacing w:after="0"/>
        <w:ind w:right="-142"/>
        <w:jc w:val="center"/>
        <w:rPr>
          <w:rFonts w:ascii="Times New Roman" w:hAnsi="Times New Roman" w:cs="Times New Roman"/>
          <w:b/>
          <w:i/>
          <w:sz w:val="28"/>
          <w:szCs w:val="28"/>
        </w:rPr>
      </w:pPr>
    </w:p>
    <w:p w:rsidR="00775E60" w:rsidRDefault="00775E60" w:rsidP="00775E60">
      <w:pPr>
        <w:spacing w:after="0"/>
        <w:ind w:right="-142"/>
        <w:jc w:val="center"/>
        <w:rPr>
          <w:rFonts w:ascii="Times New Roman" w:hAnsi="Times New Roman" w:cs="Times New Roman"/>
          <w:b/>
          <w:i/>
          <w:sz w:val="28"/>
          <w:szCs w:val="28"/>
        </w:rPr>
      </w:pPr>
      <w:r w:rsidRPr="006E73AC">
        <w:rPr>
          <w:rFonts w:ascii="Times New Roman" w:hAnsi="Times New Roman" w:cs="Times New Roman"/>
          <w:b/>
          <w:i/>
          <w:sz w:val="28"/>
          <w:szCs w:val="28"/>
        </w:rPr>
        <w:t>Охрана окружающей среды</w:t>
      </w:r>
    </w:p>
    <w:p w:rsidR="00115B17" w:rsidRPr="006E73AC" w:rsidRDefault="00115B17" w:rsidP="00775E60">
      <w:pPr>
        <w:spacing w:after="0"/>
        <w:ind w:right="-142"/>
        <w:jc w:val="center"/>
        <w:rPr>
          <w:rFonts w:ascii="Times New Roman" w:hAnsi="Times New Roman" w:cs="Times New Roman"/>
          <w:b/>
          <w:i/>
          <w:sz w:val="28"/>
          <w:szCs w:val="28"/>
        </w:rPr>
      </w:pPr>
    </w:p>
    <w:p w:rsidR="00775E60" w:rsidRPr="00A56CBC" w:rsidRDefault="00775E60" w:rsidP="00775E60">
      <w:pPr>
        <w:tabs>
          <w:tab w:val="left" w:pos="9781"/>
        </w:tabs>
        <w:spacing w:after="0"/>
        <w:ind w:right="-142" w:firstLine="709"/>
        <w:jc w:val="both"/>
        <w:rPr>
          <w:rFonts w:ascii="Times New Roman" w:hAnsi="Times New Roman" w:cs="Times New Roman"/>
          <w:sz w:val="28"/>
          <w:szCs w:val="28"/>
        </w:rPr>
      </w:pPr>
      <w:r w:rsidRPr="00A56CBC">
        <w:rPr>
          <w:rFonts w:ascii="Times New Roman" w:hAnsi="Times New Roman" w:cs="Times New Roman"/>
          <w:sz w:val="28"/>
          <w:szCs w:val="28"/>
        </w:rPr>
        <w:t xml:space="preserve">Устройство систем централизованного водоотведения населенных пунктов является одним из мероприятий по улучшению состояния окружающей среды. </w:t>
      </w:r>
    </w:p>
    <w:p w:rsidR="00775E60" w:rsidRPr="00A56CBC" w:rsidRDefault="00775E60" w:rsidP="00775E60">
      <w:pPr>
        <w:tabs>
          <w:tab w:val="left" w:pos="9781"/>
        </w:tabs>
        <w:spacing w:after="0"/>
        <w:ind w:right="-142" w:firstLine="709"/>
        <w:jc w:val="both"/>
        <w:rPr>
          <w:rFonts w:ascii="Times New Roman" w:hAnsi="Times New Roman" w:cs="Times New Roman"/>
          <w:sz w:val="28"/>
          <w:szCs w:val="28"/>
        </w:rPr>
      </w:pPr>
      <w:r w:rsidRPr="00A56CBC">
        <w:rPr>
          <w:rFonts w:ascii="Times New Roman" w:hAnsi="Times New Roman" w:cs="Times New Roman"/>
          <w:sz w:val="28"/>
          <w:szCs w:val="28"/>
        </w:rPr>
        <w:t xml:space="preserve">Стоки по самотечным коллекторам поступают в приемные резервуары насосных станций, далее перекачиваются на очистные сооружения полной биологической очистки с доочисткой и после обеззараживания сбрасываются в водоем. </w:t>
      </w:r>
    </w:p>
    <w:p w:rsidR="00775E60" w:rsidRPr="00A56CBC" w:rsidRDefault="00775E60" w:rsidP="00775E60">
      <w:pPr>
        <w:tabs>
          <w:tab w:val="left" w:pos="9781"/>
        </w:tabs>
        <w:spacing w:after="0"/>
        <w:ind w:right="-142" w:firstLine="709"/>
        <w:jc w:val="both"/>
        <w:rPr>
          <w:rFonts w:ascii="Times New Roman" w:hAnsi="Times New Roman" w:cs="Times New Roman"/>
          <w:sz w:val="28"/>
          <w:szCs w:val="28"/>
        </w:rPr>
      </w:pPr>
      <w:r w:rsidRPr="00A56CBC">
        <w:rPr>
          <w:rFonts w:ascii="Times New Roman" w:hAnsi="Times New Roman" w:cs="Times New Roman"/>
          <w:sz w:val="28"/>
          <w:szCs w:val="28"/>
        </w:rPr>
        <w:t>Насосные станции выполнены из полимерных материалов, что предотвращает попадание стоков в грунт.</w:t>
      </w:r>
    </w:p>
    <w:p w:rsidR="00775E60" w:rsidRPr="00A56CBC" w:rsidRDefault="00775E60" w:rsidP="00775E60">
      <w:pPr>
        <w:tabs>
          <w:tab w:val="left" w:pos="9781"/>
        </w:tabs>
        <w:spacing w:after="0"/>
        <w:ind w:right="-142" w:firstLine="709"/>
        <w:jc w:val="both"/>
        <w:rPr>
          <w:rFonts w:ascii="Times New Roman" w:hAnsi="Times New Roman" w:cs="Times New Roman"/>
          <w:sz w:val="28"/>
          <w:szCs w:val="28"/>
        </w:rPr>
      </w:pPr>
      <w:r w:rsidRPr="00A56CBC">
        <w:rPr>
          <w:rFonts w:ascii="Times New Roman" w:hAnsi="Times New Roman" w:cs="Times New Roman"/>
          <w:sz w:val="28"/>
          <w:szCs w:val="28"/>
        </w:rPr>
        <w:t>Вентиляция сети предусматривается через вентиляционные стояки зданий и сооружений. Колодцы выполняются из сборных ж/б колец с гидроизоляцией.</w:t>
      </w:r>
    </w:p>
    <w:p w:rsidR="00775E60" w:rsidRDefault="00775E60" w:rsidP="00775E60">
      <w:pPr>
        <w:tabs>
          <w:tab w:val="left" w:pos="9781"/>
        </w:tabs>
        <w:spacing w:after="0"/>
        <w:ind w:right="-142" w:firstLine="709"/>
        <w:jc w:val="both"/>
        <w:rPr>
          <w:rFonts w:ascii="Times New Roman" w:hAnsi="Times New Roman" w:cs="Times New Roman"/>
          <w:sz w:val="28"/>
          <w:szCs w:val="28"/>
        </w:rPr>
      </w:pPr>
      <w:r w:rsidRPr="00A56CBC">
        <w:rPr>
          <w:rFonts w:ascii="Times New Roman" w:hAnsi="Times New Roman" w:cs="Times New Roman"/>
          <w:sz w:val="28"/>
          <w:szCs w:val="28"/>
        </w:rPr>
        <w:t>Очистные сооружения представляют комплекс сооружений, где происходит полная очистка. Вредных выбросов в атмосферу нет.</w:t>
      </w:r>
    </w:p>
    <w:p w:rsidR="00115B17" w:rsidRDefault="00115B17">
      <w:pPr>
        <w:rPr>
          <w:rFonts w:ascii="Times New Roman" w:hAnsi="Times New Roman" w:cs="Times New Roman"/>
          <w:sz w:val="28"/>
          <w:szCs w:val="28"/>
        </w:rPr>
      </w:pPr>
      <w:r>
        <w:rPr>
          <w:rFonts w:ascii="Times New Roman" w:hAnsi="Times New Roman" w:cs="Times New Roman"/>
          <w:sz w:val="28"/>
          <w:szCs w:val="28"/>
        </w:rPr>
        <w:br w:type="page"/>
      </w:r>
    </w:p>
    <w:p w:rsidR="00775E60" w:rsidRPr="006E73AC" w:rsidRDefault="00775E60" w:rsidP="00775E60">
      <w:pPr>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lang w:eastAsia="ar-SA"/>
        </w:rPr>
        <w:lastRenderedPageBreak/>
        <w:t>Основные технико-экономические показатели по разделу «Водоснабжение и водоотведение»</w:t>
      </w:r>
    </w:p>
    <w:p w:rsidR="00775E60" w:rsidRPr="00A56CBC" w:rsidRDefault="00775E60" w:rsidP="00775E60">
      <w:pPr>
        <w:pStyle w:val="ae"/>
        <w:spacing w:after="0"/>
        <w:ind w:right="-142"/>
        <w:jc w:val="right"/>
        <w:rPr>
          <w:rFonts w:ascii="Times New Roman" w:hAnsi="Times New Roman"/>
          <w:sz w:val="28"/>
          <w:szCs w:val="28"/>
          <w:lang w:eastAsia="ar-SA"/>
        </w:rPr>
      </w:pPr>
      <w:r w:rsidRPr="00A56CBC">
        <w:rPr>
          <w:rFonts w:ascii="Times New Roman" w:hAnsi="Times New Roman"/>
          <w:sz w:val="28"/>
          <w:szCs w:val="28"/>
          <w:lang w:eastAsia="ar-SA"/>
        </w:rPr>
        <w:t xml:space="preserve">Таблица </w:t>
      </w:r>
      <w:r w:rsidR="00115B17">
        <w:rPr>
          <w:rFonts w:ascii="Times New Roman" w:hAnsi="Times New Roman"/>
          <w:sz w:val="28"/>
          <w:szCs w:val="28"/>
          <w:lang w:eastAsia="ar-SA"/>
        </w:rPr>
        <w:t>43</w:t>
      </w:r>
    </w:p>
    <w:tbl>
      <w:tblPr>
        <w:tblW w:w="9963" w:type="dxa"/>
        <w:jc w:val="center"/>
        <w:tblInd w:w="-1229" w:type="dxa"/>
        <w:tblLayout w:type="fixed"/>
        <w:tblLook w:val="0000"/>
      </w:tblPr>
      <w:tblGrid>
        <w:gridCol w:w="22"/>
        <w:gridCol w:w="789"/>
        <w:gridCol w:w="6510"/>
        <w:gridCol w:w="1304"/>
        <w:gridCol w:w="1296"/>
        <w:gridCol w:w="42"/>
      </w:tblGrid>
      <w:tr w:rsidR="00775E60" w:rsidRPr="00A56CBC" w:rsidTr="00CB5A4E">
        <w:trPr>
          <w:gridBefore w:val="1"/>
          <w:wBefore w:w="22" w:type="dxa"/>
          <w:trHeight w:val="490"/>
          <w:tblHeader/>
          <w:jc w:val="center"/>
        </w:trPr>
        <w:tc>
          <w:tcPr>
            <w:tcW w:w="789" w:type="dxa"/>
            <w:tcBorders>
              <w:top w:val="single" w:sz="4" w:space="0" w:color="000000"/>
              <w:left w:val="single" w:sz="4" w:space="0" w:color="000000"/>
              <w:bottom w:val="single" w:sz="4" w:space="0" w:color="000000"/>
            </w:tcBorders>
            <w:vAlign w:val="center"/>
          </w:tcPr>
          <w:p w:rsidR="00775E60" w:rsidRPr="006E73AC" w:rsidRDefault="00775E60" w:rsidP="00CB5A4E">
            <w:pPr>
              <w:snapToGrid w:val="0"/>
              <w:spacing w:after="0" w:line="240" w:lineRule="auto"/>
              <w:ind w:left="-108" w:right="-142"/>
              <w:jc w:val="center"/>
              <w:rPr>
                <w:rFonts w:ascii="Times New Roman" w:hAnsi="Times New Roman" w:cs="Times New Roman"/>
                <w:b/>
                <w:sz w:val="24"/>
                <w:szCs w:val="24"/>
                <w:lang w:eastAsia="ar-SA"/>
              </w:rPr>
            </w:pPr>
            <w:r w:rsidRPr="006E73AC">
              <w:rPr>
                <w:rFonts w:ascii="Times New Roman" w:hAnsi="Times New Roman" w:cs="Times New Roman"/>
                <w:b/>
                <w:sz w:val="24"/>
                <w:szCs w:val="24"/>
                <w:lang w:eastAsia="ar-SA"/>
              </w:rPr>
              <w:t>№ №</w:t>
            </w:r>
          </w:p>
          <w:p w:rsidR="00775E60" w:rsidRPr="006E73AC" w:rsidRDefault="00775E60" w:rsidP="00CB5A4E">
            <w:pPr>
              <w:spacing w:after="0" w:line="240" w:lineRule="auto"/>
              <w:ind w:left="-108" w:right="-142"/>
              <w:jc w:val="center"/>
              <w:rPr>
                <w:rFonts w:ascii="Times New Roman" w:hAnsi="Times New Roman" w:cs="Times New Roman"/>
                <w:b/>
                <w:sz w:val="24"/>
                <w:szCs w:val="24"/>
                <w:lang w:eastAsia="ar-SA"/>
              </w:rPr>
            </w:pPr>
            <w:r w:rsidRPr="006E73AC">
              <w:rPr>
                <w:rFonts w:ascii="Times New Roman" w:hAnsi="Times New Roman" w:cs="Times New Roman"/>
                <w:b/>
                <w:sz w:val="24"/>
                <w:szCs w:val="24"/>
                <w:lang w:eastAsia="ar-SA"/>
              </w:rPr>
              <w:t>п/п</w:t>
            </w:r>
          </w:p>
        </w:tc>
        <w:tc>
          <w:tcPr>
            <w:tcW w:w="6510" w:type="dxa"/>
            <w:tcBorders>
              <w:top w:val="single" w:sz="4" w:space="0" w:color="000000"/>
              <w:left w:val="single" w:sz="4" w:space="0" w:color="000000"/>
              <w:bottom w:val="single" w:sz="4" w:space="0" w:color="000000"/>
            </w:tcBorders>
            <w:vAlign w:val="center"/>
          </w:tcPr>
          <w:p w:rsidR="00775E60" w:rsidRPr="006E73AC" w:rsidRDefault="00775E60" w:rsidP="00CB5A4E">
            <w:pPr>
              <w:snapToGrid w:val="0"/>
              <w:spacing w:after="0" w:line="240" w:lineRule="auto"/>
              <w:ind w:left="-108" w:right="-142"/>
              <w:jc w:val="center"/>
              <w:rPr>
                <w:rFonts w:ascii="Times New Roman" w:hAnsi="Times New Roman" w:cs="Times New Roman"/>
                <w:b/>
                <w:sz w:val="24"/>
                <w:szCs w:val="24"/>
                <w:lang w:eastAsia="ar-SA"/>
              </w:rPr>
            </w:pPr>
            <w:r w:rsidRPr="006E73AC">
              <w:rPr>
                <w:rFonts w:ascii="Times New Roman" w:hAnsi="Times New Roman" w:cs="Times New Roman"/>
                <w:b/>
                <w:sz w:val="24"/>
                <w:szCs w:val="24"/>
                <w:lang w:eastAsia="ar-SA"/>
              </w:rPr>
              <w:t>Показатели</w:t>
            </w:r>
          </w:p>
        </w:tc>
        <w:tc>
          <w:tcPr>
            <w:tcW w:w="1304" w:type="dxa"/>
            <w:tcBorders>
              <w:top w:val="single" w:sz="4" w:space="0" w:color="000000"/>
              <w:left w:val="single" w:sz="4" w:space="0" w:color="000000"/>
              <w:bottom w:val="single" w:sz="4" w:space="0" w:color="000000"/>
            </w:tcBorders>
            <w:vAlign w:val="center"/>
          </w:tcPr>
          <w:p w:rsidR="00775E60" w:rsidRPr="006E73AC" w:rsidRDefault="00775E60" w:rsidP="00CB5A4E">
            <w:pPr>
              <w:snapToGrid w:val="0"/>
              <w:spacing w:after="0" w:line="240" w:lineRule="auto"/>
              <w:ind w:left="-108" w:right="-142"/>
              <w:jc w:val="center"/>
              <w:rPr>
                <w:rFonts w:ascii="Times New Roman" w:hAnsi="Times New Roman" w:cs="Times New Roman"/>
                <w:b/>
                <w:sz w:val="24"/>
                <w:szCs w:val="24"/>
                <w:lang w:eastAsia="ar-SA"/>
              </w:rPr>
            </w:pPr>
            <w:r w:rsidRPr="006E73AC">
              <w:rPr>
                <w:rFonts w:ascii="Times New Roman" w:hAnsi="Times New Roman" w:cs="Times New Roman"/>
                <w:b/>
                <w:sz w:val="24"/>
                <w:szCs w:val="24"/>
                <w:lang w:eastAsia="ar-SA"/>
              </w:rPr>
              <w:t>Ед-ца</w:t>
            </w:r>
          </w:p>
          <w:p w:rsidR="00775E60" w:rsidRPr="006E73AC" w:rsidRDefault="00775E60" w:rsidP="00CB5A4E">
            <w:pPr>
              <w:spacing w:after="0" w:line="240" w:lineRule="auto"/>
              <w:ind w:left="-108" w:right="-142"/>
              <w:jc w:val="center"/>
              <w:rPr>
                <w:rFonts w:ascii="Times New Roman" w:hAnsi="Times New Roman" w:cs="Times New Roman"/>
                <w:b/>
                <w:sz w:val="24"/>
                <w:szCs w:val="24"/>
                <w:lang w:eastAsia="ar-SA"/>
              </w:rPr>
            </w:pPr>
            <w:r w:rsidRPr="006E73AC">
              <w:rPr>
                <w:rFonts w:ascii="Times New Roman" w:hAnsi="Times New Roman" w:cs="Times New Roman"/>
                <w:b/>
                <w:sz w:val="24"/>
                <w:szCs w:val="24"/>
                <w:lang w:eastAsia="ar-SA"/>
              </w:rPr>
              <w:t>измерения</w:t>
            </w:r>
          </w:p>
        </w:tc>
        <w:tc>
          <w:tcPr>
            <w:tcW w:w="1338" w:type="dxa"/>
            <w:gridSpan w:val="2"/>
            <w:tcBorders>
              <w:top w:val="single" w:sz="4" w:space="0" w:color="000000"/>
              <w:left w:val="single" w:sz="4" w:space="0" w:color="000000"/>
              <w:bottom w:val="single" w:sz="4" w:space="0" w:color="000000"/>
              <w:right w:val="single" w:sz="4" w:space="0" w:color="000000"/>
            </w:tcBorders>
            <w:vAlign w:val="center"/>
          </w:tcPr>
          <w:p w:rsidR="00775E60" w:rsidRPr="006E73AC" w:rsidRDefault="00775E60" w:rsidP="00CB5A4E">
            <w:pPr>
              <w:snapToGrid w:val="0"/>
              <w:spacing w:after="0" w:line="240" w:lineRule="auto"/>
              <w:ind w:left="-108" w:right="-142"/>
              <w:jc w:val="center"/>
              <w:rPr>
                <w:rFonts w:ascii="Times New Roman" w:hAnsi="Times New Roman" w:cs="Times New Roman"/>
                <w:b/>
                <w:sz w:val="24"/>
                <w:szCs w:val="24"/>
                <w:lang w:eastAsia="ar-SA"/>
              </w:rPr>
            </w:pPr>
            <w:r w:rsidRPr="006E73AC">
              <w:rPr>
                <w:rFonts w:ascii="Times New Roman" w:hAnsi="Times New Roman" w:cs="Times New Roman"/>
                <w:b/>
                <w:sz w:val="24"/>
                <w:szCs w:val="24"/>
                <w:lang w:eastAsia="ar-SA"/>
              </w:rPr>
              <w:t>Расчетный</w:t>
            </w:r>
          </w:p>
          <w:p w:rsidR="00775E60" w:rsidRPr="006E73AC" w:rsidRDefault="00775E60" w:rsidP="00CB5A4E">
            <w:pPr>
              <w:snapToGrid w:val="0"/>
              <w:spacing w:after="0" w:line="240" w:lineRule="auto"/>
              <w:ind w:left="-108" w:right="-142"/>
              <w:jc w:val="center"/>
              <w:rPr>
                <w:rFonts w:ascii="Times New Roman" w:hAnsi="Times New Roman" w:cs="Times New Roman"/>
                <w:b/>
                <w:sz w:val="24"/>
                <w:szCs w:val="24"/>
                <w:lang w:eastAsia="ar-SA"/>
              </w:rPr>
            </w:pPr>
            <w:r w:rsidRPr="006E73AC">
              <w:rPr>
                <w:rFonts w:ascii="Times New Roman" w:hAnsi="Times New Roman" w:cs="Times New Roman"/>
                <w:b/>
                <w:sz w:val="24"/>
                <w:szCs w:val="24"/>
                <w:lang w:eastAsia="ar-SA"/>
              </w:rPr>
              <w:t>срок</w:t>
            </w:r>
          </w:p>
        </w:tc>
      </w:tr>
      <w:tr w:rsidR="00775E60" w:rsidRPr="00A56CBC" w:rsidTr="00CB5A4E">
        <w:trPr>
          <w:gridAfter w:val="1"/>
          <w:wAfter w:w="42" w:type="dxa"/>
          <w:trHeight w:val="349"/>
          <w:jc w:val="center"/>
        </w:trPr>
        <w:tc>
          <w:tcPr>
            <w:tcW w:w="9921" w:type="dxa"/>
            <w:gridSpan w:val="5"/>
            <w:tcBorders>
              <w:top w:val="single" w:sz="4" w:space="0" w:color="auto"/>
              <w:left w:val="single" w:sz="4" w:space="0" w:color="auto"/>
              <w:right w:val="single" w:sz="4" w:space="0" w:color="auto"/>
            </w:tcBorders>
          </w:tcPr>
          <w:p w:rsidR="00775E60" w:rsidRPr="00A56CBC" w:rsidRDefault="00775E60" w:rsidP="00775E60">
            <w:pPr>
              <w:numPr>
                <w:ilvl w:val="0"/>
                <w:numId w:val="51"/>
              </w:numPr>
              <w:snapToGrid w:val="0"/>
              <w:spacing w:after="0"/>
              <w:ind w:right="-142"/>
              <w:jc w:val="center"/>
              <w:rPr>
                <w:rFonts w:ascii="Times New Roman" w:hAnsi="Times New Roman" w:cs="Times New Roman"/>
                <w:b/>
                <w:sz w:val="28"/>
                <w:szCs w:val="28"/>
                <w:lang w:eastAsia="ar-SA"/>
              </w:rPr>
            </w:pPr>
            <w:r w:rsidRPr="00A56CBC">
              <w:rPr>
                <w:rFonts w:ascii="Times New Roman" w:hAnsi="Times New Roman" w:cs="Times New Roman"/>
                <w:b/>
                <w:sz w:val="28"/>
                <w:szCs w:val="28"/>
                <w:lang w:eastAsia="ar-SA"/>
              </w:rPr>
              <w:t>Водоснабжение</w:t>
            </w:r>
          </w:p>
        </w:tc>
      </w:tr>
      <w:tr w:rsidR="00775E60" w:rsidRPr="00A56CBC" w:rsidTr="00CB5A4E">
        <w:trPr>
          <w:gridBefore w:val="1"/>
          <w:wBefore w:w="22" w:type="dxa"/>
          <w:trHeight w:val="351"/>
          <w:jc w:val="center"/>
        </w:trPr>
        <w:tc>
          <w:tcPr>
            <w:tcW w:w="789" w:type="dxa"/>
            <w:tcBorders>
              <w:top w:val="single" w:sz="4" w:space="0" w:color="auto"/>
              <w:left w:val="single" w:sz="4" w:space="0" w:color="auto"/>
              <w:bottom w:val="single" w:sz="4" w:space="0" w:color="auto"/>
              <w:right w:val="single" w:sz="4" w:space="0" w:color="auto"/>
            </w:tcBorders>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1.1</w:t>
            </w:r>
          </w:p>
        </w:tc>
        <w:tc>
          <w:tcPr>
            <w:tcW w:w="6510" w:type="dxa"/>
            <w:tcBorders>
              <w:top w:val="single" w:sz="4" w:space="0" w:color="auto"/>
              <w:left w:val="single" w:sz="4" w:space="0" w:color="auto"/>
              <w:bottom w:val="single" w:sz="4" w:space="0" w:color="auto"/>
              <w:right w:val="single" w:sz="4" w:space="0" w:color="auto"/>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Водопотребление – всего</w:t>
            </w:r>
          </w:p>
        </w:tc>
        <w:tc>
          <w:tcPr>
            <w:tcW w:w="1304" w:type="dxa"/>
            <w:tcBorders>
              <w:top w:val="single" w:sz="4" w:space="0" w:color="auto"/>
              <w:left w:val="single" w:sz="4" w:space="0" w:color="auto"/>
              <w:bottom w:val="single" w:sz="4" w:space="0" w:color="auto"/>
              <w:right w:val="single" w:sz="4" w:space="0" w:color="auto"/>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м</w:t>
            </w:r>
            <w:r w:rsidRPr="00A56CBC">
              <w:rPr>
                <w:rFonts w:ascii="Times New Roman" w:hAnsi="Times New Roman" w:cs="Times New Roman"/>
                <w:sz w:val="28"/>
                <w:szCs w:val="28"/>
                <w:vertAlign w:val="superscript"/>
                <w:lang w:eastAsia="ar-SA"/>
              </w:rPr>
              <w:t>3</w:t>
            </w:r>
            <w:r w:rsidRPr="00A56CBC">
              <w:rPr>
                <w:rFonts w:ascii="Times New Roman" w:hAnsi="Times New Roman" w:cs="Times New Roman"/>
                <w:sz w:val="28"/>
                <w:szCs w:val="28"/>
                <w:lang w:eastAsia="ar-SA"/>
              </w:rPr>
              <w:t>/сут</w:t>
            </w:r>
          </w:p>
        </w:tc>
        <w:tc>
          <w:tcPr>
            <w:tcW w:w="1338" w:type="dxa"/>
            <w:gridSpan w:val="2"/>
            <w:tcBorders>
              <w:top w:val="single" w:sz="4" w:space="0" w:color="auto"/>
              <w:left w:val="single" w:sz="4" w:space="0" w:color="auto"/>
              <w:bottom w:val="single" w:sz="4" w:space="0" w:color="auto"/>
              <w:right w:val="single" w:sz="4" w:space="0" w:color="auto"/>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32695,61</w:t>
            </w:r>
          </w:p>
        </w:tc>
      </w:tr>
      <w:tr w:rsidR="00775E60" w:rsidRPr="00A56CBC" w:rsidTr="00CB5A4E">
        <w:trPr>
          <w:gridBefore w:val="1"/>
          <w:wBefore w:w="22" w:type="dxa"/>
          <w:trHeight w:val="351"/>
          <w:jc w:val="center"/>
        </w:trPr>
        <w:tc>
          <w:tcPr>
            <w:tcW w:w="789" w:type="dxa"/>
            <w:tcBorders>
              <w:top w:val="single" w:sz="4" w:space="0" w:color="auto"/>
              <w:left w:val="single" w:sz="4" w:space="0" w:color="auto"/>
              <w:bottom w:val="single" w:sz="4" w:space="0" w:color="auto"/>
              <w:right w:val="single" w:sz="4" w:space="0" w:color="auto"/>
            </w:tcBorders>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c>
          <w:tcPr>
            <w:tcW w:w="6510" w:type="dxa"/>
            <w:tcBorders>
              <w:top w:val="single" w:sz="4" w:space="0" w:color="auto"/>
              <w:left w:val="single" w:sz="4" w:space="0" w:color="auto"/>
              <w:bottom w:val="single" w:sz="4" w:space="0" w:color="auto"/>
              <w:right w:val="single" w:sz="4" w:space="0" w:color="auto"/>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в том числе:</w:t>
            </w:r>
          </w:p>
        </w:tc>
        <w:tc>
          <w:tcPr>
            <w:tcW w:w="1304" w:type="dxa"/>
            <w:tcBorders>
              <w:top w:val="single" w:sz="4" w:space="0" w:color="auto"/>
              <w:left w:val="single" w:sz="4" w:space="0" w:color="auto"/>
              <w:bottom w:val="single" w:sz="4" w:space="0" w:color="auto"/>
              <w:right w:val="single" w:sz="4" w:space="0" w:color="auto"/>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p>
        </w:tc>
        <w:tc>
          <w:tcPr>
            <w:tcW w:w="1338" w:type="dxa"/>
            <w:gridSpan w:val="2"/>
            <w:tcBorders>
              <w:top w:val="single" w:sz="4" w:space="0" w:color="auto"/>
              <w:left w:val="single" w:sz="4" w:space="0" w:color="auto"/>
              <w:bottom w:val="single" w:sz="4" w:space="0" w:color="auto"/>
              <w:right w:val="single" w:sz="4" w:space="0" w:color="auto"/>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r>
      <w:tr w:rsidR="00775E60" w:rsidRPr="00A56CBC" w:rsidTr="00CB5A4E">
        <w:trPr>
          <w:gridBefore w:val="1"/>
          <w:wBefore w:w="22" w:type="dxa"/>
          <w:trHeight w:val="351"/>
          <w:jc w:val="center"/>
        </w:trPr>
        <w:tc>
          <w:tcPr>
            <w:tcW w:w="789" w:type="dxa"/>
            <w:tcBorders>
              <w:top w:val="single" w:sz="4" w:space="0" w:color="auto"/>
              <w:left w:val="single" w:sz="4" w:space="0" w:color="auto"/>
              <w:bottom w:val="single" w:sz="4" w:space="0" w:color="auto"/>
              <w:right w:val="single" w:sz="4" w:space="0" w:color="auto"/>
            </w:tcBorders>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c>
          <w:tcPr>
            <w:tcW w:w="6510" w:type="dxa"/>
            <w:tcBorders>
              <w:top w:val="single" w:sz="4" w:space="0" w:color="auto"/>
              <w:left w:val="single" w:sz="4" w:space="0" w:color="auto"/>
              <w:bottom w:val="single" w:sz="4" w:space="0" w:color="auto"/>
              <w:right w:val="single" w:sz="4" w:space="0" w:color="auto"/>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 на хозяйственно-питьевые нужды</w:t>
            </w:r>
          </w:p>
        </w:tc>
        <w:tc>
          <w:tcPr>
            <w:tcW w:w="1304" w:type="dxa"/>
            <w:tcBorders>
              <w:top w:val="single" w:sz="4" w:space="0" w:color="auto"/>
              <w:left w:val="single" w:sz="4" w:space="0" w:color="auto"/>
              <w:bottom w:val="single" w:sz="4" w:space="0" w:color="auto"/>
              <w:right w:val="single" w:sz="4" w:space="0" w:color="auto"/>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м</w:t>
            </w:r>
            <w:r w:rsidRPr="00A56CBC">
              <w:rPr>
                <w:rFonts w:ascii="Times New Roman" w:hAnsi="Times New Roman" w:cs="Times New Roman"/>
                <w:sz w:val="28"/>
                <w:szCs w:val="28"/>
                <w:vertAlign w:val="superscript"/>
                <w:lang w:eastAsia="ar-SA"/>
              </w:rPr>
              <w:t>3</w:t>
            </w:r>
            <w:r w:rsidRPr="00A56CBC">
              <w:rPr>
                <w:rFonts w:ascii="Times New Roman" w:hAnsi="Times New Roman" w:cs="Times New Roman"/>
                <w:sz w:val="28"/>
                <w:szCs w:val="28"/>
                <w:lang w:eastAsia="ar-SA"/>
              </w:rPr>
              <w:t>/сут</w:t>
            </w:r>
          </w:p>
        </w:tc>
        <w:tc>
          <w:tcPr>
            <w:tcW w:w="1338" w:type="dxa"/>
            <w:gridSpan w:val="2"/>
            <w:tcBorders>
              <w:top w:val="single" w:sz="4" w:space="0" w:color="auto"/>
              <w:left w:val="single" w:sz="4" w:space="0" w:color="auto"/>
              <w:bottom w:val="single" w:sz="4" w:space="0" w:color="auto"/>
              <w:right w:val="single" w:sz="4" w:space="0" w:color="auto"/>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20028,90</w:t>
            </w:r>
          </w:p>
        </w:tc>
      </w:tr>
      <w:tr w:rsidR="00775E60" w:rsidRPr="00A56CBC" w:rsidTr="00CB5A4E">
        <w:trPr>
          <w:gridBefore w:val="1"/>
          <w:wBefore w:w="22" w:type="dxa"/>
          <w:trHeight w:val="351"/>
          <w:jc w:val="center"/>
        </w:trPr>
        <w:tc>
          <w:tcPr>
            <w:tcW w:w="789" w:type="dxa"/>
            <w:tcBorders>
              <w:top w:val="single" w:sz="4" w:space="0" w:color="auto"/>
              <w:left w:val="single" w:sz="4" w:space="0" w:color="auto"/>
              <w:bottom w:val="single" w:sz="4" w:space="0" w:color="auto"/>
              <w:right w:val="single" w:sz="4" w:space="0" w:color="auto"/>
            </w:tcBorders>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c>
          <w:tcPr>
            <w:tcW w:w="6510" w:type="dxa"/>
            <w:tcBorders>
              <w:top w:val="single" w:sz="4" w:space="0" w:color="auto"/>
              <w:left w:val="single" w:sz="4" w:space="0" w:color="auto"/>
              <w:bottom w:val="single" w:sz="4" w:space="0" w:color="auto"/>
              <w:right w:val="single" w:sz="4" w:space="0" w:color="auto"/>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 производственные нужды 25%</w:t>
            </w:r>
          </w:p>
        </w:tc>
        <w:tc>
          <w:tcPr>
            <w:tcW w:w="1304" w:type="dxa"/>
            <w:tcBorders>
              <w:top w:val="single" w:sz="4" w:space="0" w:color="auto"/>
              <w:left w:val="single" w:sz="4" w:space="0" w:color="auto"/>
              <w:bottom w:val="single" w:sz="4" w:space="0" w:color="auto"/>
              <w:right w:val="single" w:sz="4" w:space="0" w:color="auto"/>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м</w:t>
            </w:r>
            <w:r w:rsidRPr="00A56CBC">
              <w:rPr>
                <w:rFonts w:ascii="Times New Roman" w:hAnsi="Times New Roman" w:cs="Times New Roman"/>
                <w:sz w:val="28"/>
                <w:szCs w:val="28"/>
                <w:vertAlign w:val="superscript"/>
                <w:lang w:eastAsia="ar-SA"/>
              </w:rPr>
              <w:t>3</w:t>
            </w:r>
            <w:r w:rsidRPr="00A56CBC">
              <w:rPr>
                <w:rFonts w:ascii="Times New Roman" w:hAnsi="Times New Roman" w:cs="Times New Roman"/>
                <w:sz w:val="28"/>
                <w:szCs w:val="28"/>
                <w:lang w:eastAsia="ar-SA"/>
              </w:rPr>
              <w:t>/сут</w:t>
            </w:r>
          </w:p>
        </w:tc>
        <w:tc>
          <w:tcPr>
            <w:tcW w:w="1338" w:type="dxa"/>
            <w:gridSpan w:val="2"/>
            <w:tcBorders>
              <w:top w:val="single" w:sz="4" w:space="0" w:color="auto"/>
              <w:left w:val="single" w:sz="4" w:space="0" w:color="auto"/>
              <w:bottom w:val="single" w:sz="4" w:space="0" w:color="auto"/>
              <w:right w:val="single" w:sz="4" w:space="0" w:color="auto"/>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5007,23</w:t>
            </w:r>
          </w:p>
        </w:tc>
      </w:tr>
      <w:tr w:rsidR="00775E60" w:rsidRPr="00A56CBC" w:rsidTr="00CB5A4E">
        <w:trPr>
          <w:gridBefore w:val="1"/>
          <w:wBefore w:w="22" w:type="dxa"/>
          <w:trHeight w:val="351"/>
          <w:jc w:val="center"/>
        </w:trPr>
        <w:tc>
          <w:tcPr>
            <w:tcW w:w="789" w:type="dxa"/>
            <w:tcBorders>
              <w:top w:val="single" w:sz="4" w:space="0" w:color="auto"/>
              <w:left w:val="single" w:sz="4" w:space="0" w:color="auto"/>
              <w:bottom w:val="single" w:sz="4" w:space="0" w:color="auto"/>
              <w:right w:val="single" w:sz="4" w:space="0" w:color="auto"/>
            </w:tcBorders>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c>
          <w:tcPr>
            <w:tcW w:w="6510" w:type="dxa"/>
            <w:tcBorders>
              <w:top w:val="single" w:sz="4" w:space="0" w:color="auto"/>
              <w:left w:val="single" w:sz="4" w:space="0" w:color="auto"/>
              <w:bottom w:val="single" w:sz="4" w:space="0" w:color="auto"/>
              <w:right w:val="single" w:sz="4" w:space="0" w:color="auto"/>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 неучтенные расходы 20%</w:t>
            </w:r>
          </w:p>
        </w:tc>
        <w:tc>
          <w:tcPr>
            <w:tcW w:w="1304" w:type="dxa"/>
            <w:tcBorders>
              <w:top w:val="single" w:sz="4" w:space="0" w:color="auto"/>
              <w:left w:val="single" w:sz="4" w:space="0" w:color="auto"/>
              <w:bottom w:val="single" w:sz="4" w:space="0" w:color="auto"/>
              <w:right w:val="single" w:sz="4" w:space="0" w:color="auto"/>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м</w:t>
            </w:r>
            <w:r w:rsidRPr="00A56CBC">
              <w:rPr>
                <w:rFonts w:ascii="Times New Roman" w:hAnsi="Times New Roman" w:cs="Times New Roman"/>
                <w:sz w:val="28"/>
                <w:szCs w:val="28"/>
                <w:vertAlign w:val="superscript"/>
                <w:lang w:eastAsia="ar-SA"/>
              </w:rPr>
              <w:t>3</w:t>
            </w:r>
            <w:r w:rsidRPr="00A56CBC">
              <w:rPr>
                <w:rFonts w:ascii="Times New Roman" w:hAnsi="Times New Roman" w:cs="Times New Roman"/>
                <w:sz w:val="28"/>
                <w:szCs w:val="28"/>
                <w:lang w:eastAsia="ar-SA"/>
              </w:rPr>
              <w:t>/сут</w:t>
            </w:r>
          </w:p>
        </w:tc>
        <w:tc>
          <w:tcPr>
            <w:tcW w:w="1338" w:type="dxa"/>
            <w:gridSpan w:val="2"/>
            <w:tcBorders>
              <w:top w:val="single" w:sz="4" w:space="0" w:color="auto"/>
              <w:left w:val="single" w:sz="4" w:space="0" w:color="auto"/>
              <w:bottom w:val="single" w:sz="4" w:space="0" w:color="auto"/>
              <w:right w:val="single" w:sz="4" w:space="0" w:color="auto"/>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4005,78</w:t>
            </w:r>
          </w:p>
        </w:tc>
      </w:tr>
      <w:tr w:rsidR="00775E60" w:rsidRPr="00A56CBC" w:rsidTr="00CB5A4E">
        <w:trPr>
          <w:gridBefore w:val="1"/>
          <w:wBefore w:w="22" w:type="dxa"/>
          <w:trHeight w:val="351"/>
          <w:jc w:val="center"/>
        </w:trPr>
        <w:tc>
          <w:tcPr>
            <w:tcW w:w="789" w:type="dxa"/>
            <w:tcBorders>
              <w:top w:val="single" w:sz="4" w:space="0" w:color="auto"/>
              <w:left w:val="single" w:sz="4" w:space="0" w:color="auto"/>
              <w:bottom w:val="single" w:sz="4" w:space="0" w:color="auto"/>
              <w:right w:val="single" w:sz="4" w:space="0" w:color="auto"/>
            </w:tcBorders>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c>
          <w:tcPr>
            <w:tcW w:w="6510" w:type="dxa"/>
            <w:tcBorders>
              <w:top w:val="single" w:sz="4" w:space="0" w:color="auto"/>
              <w:left w:val="single" w:sz="4" w:space="0" w:color="auto"/>
              <w:bottom w:val="single" w:sz="4" w:space="0" w:color="auto"/>
              <w:right w:val="single" w:sz="4" w:space="0" w:color="auto"/>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 гостиница</w:t>
            </w:r>
          </w:p>
        </w:tc>
        <w:tc>
          <w:tcPr>
            <w:tcW w:w="1304" w:type="dxa"/>
            <w:tcBorders>
              <w:top w:val="single" w:sz="4" w:space="0" w:color="auto"/>
              <w:left w:val="single" w:sz="4" w:space="0" w:color="auto"/>
              <w:bottom w:val="single" w:sz="4" w:space="0" w:color="auto"/>
              <w:right w:val="single" w:sz="4" w:space="0" w:color="auto"/>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м</w:t>
            </w:r>
            <w:r w:rsidRPr="00A56CBC">
              <w:rPr>
                <w:rFonts w:ascii="Times New Roman" w:hAnsi="Times New Roman" w:cs="Times New Roman"/>
                <w:sz w:val="28"/>
                <w:szCs w:val="28"/>
                <w:vertAlign w:val="superscript"/>
                <w:lang w:eastAsia="ar-SA"/>
              </w:rPr>
              <w:t>3</w:t>
            </w:r>
            <w:r w:rsidRPr="00A56CBC">
              <w:rPr>
                <w:rFonts w:ascii="Times New Roman" w:hAnsi="Times New Roman" w:cs="Times New Roman"/>
                <w:sz w:val="28"/>
                <w:szCs w:val="28"/>
                <w:lang w:eastAsia="ar-SA"/>
              </w:rPr>
              <w:t>/сут</w:t>
            </w:r>
          </w:p>
        </w:tc>
        <w:tc>
          <w:tcPr>
            <w:tcW w:w="1338" w:type="dxa"/>
            <w:gridSpan w:val="2"/>
            <w:tcBorders>
              <w:top w:val="single" w:sz="4" w:space="0" w:color="auto"/>
              <w:left w:val="single" w:sz="4" w:space="0" w:color="auto"/>
              <w:bottom w:val="single" w:sz="4" w:space="0" w:color="auto"/>
              <w:right w:val="single" w:sz="4" w:space="0" w:color="auto"/>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188,70</w:t>
            </w:r>
          </w:p>
        </w:tc>
      </w:tr>
      <w:tr w:rsidR="00775E60" w:rsidRPr="00A56CBC" w:rsidTr="00CB5A4E">
        <w:trPr>
          <w:gridBefore w:val="1"/>
          <w:wBefore w:w="22" w:type="dxa"/>
          <w:trHeight w:val="351"/>
          <w:jc w:val="center"/>
        </w:trPr>
        <w:tc>
          <w:tcPr>
            <w:tcW w:w="789" w:type="dxa"/>
            <w:tcBorders>
              <w:top w:val="single" w:sz="4" w:space="0" w:color="auto"/>
              <w:left w:val="single" w:sz="4" w:space="0" w:color="auto"/>
              <w:bottom w:val="single" w:sz="4" w:space="0" w:color="auto"/>
              <w:right w:val="single" w:sz="4" w:space="0" w:color="auto"/>
            </w:tcBorders>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c>
          <w:tcPr>
            <w:tcW w:w="6510" w:type="dxa"/>
            <w:tcBorders>
              <w:top w:val="single" w:sz="4" w:space="0" w:color="auto"/>
              <w:left w:val="single" w:sz="4" w:space="0" w:color="auto"/>
              <w:bottom w:val="single" w:sz="4" w:space="0" w:color="auto"/>
              <w:right w:val="single" w:sz="4" w:space="0" w:color="auto"/>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 полив зеленых насаждений</w:t>
            </w:r>
          </w:p>
        </w:tc>
        <w:tc>
          <w:tcPr>
            <w:tcW w:w="1304" w:type="dxa"/>
            <w:tcBorders>
              <w:top w:val="single" w:sz="4" w:space="0" w:color="auto"/>
              <w:left w:val="single" w:sz="4" w:space="0" w:color="auto"/>
              <w:bottom w:val="single" w:sz="4" w:space="0" w:color="auto"/>
              <w:right w:val="single" w:sz="4" w:space="0" w:color="auto"/>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м</w:t>
            </w:r>
            <w:r w:rsidRPr="00A56CBC">
              <w:rPr>
                <w:rFonts w:ascii="Times New Roman" w:hAnsi="Times New Roman" w:cs="Times New Roman"/>
                <w:sz w:val="28"/>
                <w:szCs w:val="28"/>
                <w:vertAlign w:val="superscript"/>
                <w:lang w:eastAsia="ar-SA"/>
              </w:rPr>
              <w:t>3</w:t>
            </w:r>
            <w:r w:rsidRPr="00A56CBC">
              <w:rPr>
                <w:rFonts w:ascii="Times New Roman" w:hAnsi="Times New Roman" w:cs="Times New Roman"/>
                <w:sz w:val="28"/>
                <w:szCs w:val="28"/>
                <w:lang w:eastAsia="ar-SA"/>
              </w:rPr>
              <w:t>/сут</w:t>
            </w:r>
          </w:p>
        </w:tc>
        <w:tc>
          <w:tcPr>
            <w:tcW w:w="1338" w:type="dxa"/>
            <w:gridSpan w:val="2"/>
            <w:tcBorders>
              <w:top w:val="single" w:sz="4" w:space="0" w:color="auto"/>
              <w:left w:val="single" w:sz="4" w:space="0" w:color="auto"/>
              <w:bottom w:val="single" w:sz="4" w:space="0" w:color="auto"/>
              <w:right w:val="single" w:sz="4" w:space="0" w:color="auto"/>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3465,00</w:t>
            </w:r>
          </w:p>
        </w:tc>
      </w:tr>
      <w:tr w:rsidR="00775E60" w:rsidRPr="00A56CBC" w:rsidTr="00CB5A4E">
        <w:trPr>
          <w:gridBefore w:val="1"/>
          <w:wBefore w:w="22" w:type="dxa"/>
          <w:trHeight w:val="351"/>
          <w:jc w:val="center"/>
        </w:trPr>
        <w:tc>
          <w:tcPr>
            <w:tcW w:w="789" w:type="dxa"/>
            <w:tcBorders>
              <w:left w:val="single" w:sz="4" w:space="0" w:color="000000"/>
              <w:bottom w:val="single" w:sz="4" w:space="0" w:color="000000"/>
            </w:tcBorders>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1.2</w:t>
            </w:r>
          </w:p>
        </w:tc>
        <w:tc>
          <w:tcPr>
            <w:tcW w:w="6510" w:type="dxa"/>
            <w:tcBorders>
              <w:left w:val="single" w:sz="4" w:space="0" w:color="000000"/>
              <w:bottom w:val="single" w:sz="4" w:space="0" w:color="000000"/>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Среднесуточное водопотребление на 1 чел.</w:t>
            </w:r>
          </w:p>
        </w:tc>
        <w:tc>
          <w:tcPr>
            <w:tcW w:w="1304" w:type="dxa"/>
            <w:tcBorders>
              <w:left w:val="single" w:sz="4" w:space="0" w:color="000000"/>
              <w:bottom w:val="single" w:sz="4" w:space="0" w:color="000000"/>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л/сут</w:t>
            </w:r>
          </w:p>
        </w:tc>
        <w:tc>
          <w:tcPr>
            <w:tcW w:w="1338" w:type="dxa"/>
            <w:gridSpan w:val="2"/>
            <w:tcBorders>
              <w:top w:val="single" w:sz="4" w:space="0" w:color="auto"/>
              <w:left w:val="single" w:sz="4" w:space="0" w:color="000000"/>
              <w:bottom w:val="single" w:sz="4" w:space="0" w:color="000000"/>
              <w:right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190-260</w:t>
            </w:r>
          </w:p>
        </w:tc>
      </w:tr>
      <w:tr w:rsidR="00775E60" w:rsidRPr="00A56CBC" w:rsidTr="00CB5A4E">
        <w:trPr>
          <w:gridBefore w:val="1"/>
          <w:wBefore w:w="22" w:type="dxa"/>
          <w:trHeight w:val="351"/>
          <w:jc w:val="center"/>
        </w:trPr>
        <w:tc>
          <w:tcPr>
            <w:tcW w:w="789" w:type="dxa"/>
            <w:tcBorders>
              <w:left w:val="single" w:sz="4" w:space="0" w:color="000000"/>
              <w:bottom w:val="single" w:sz="4" w:space="0" w:color="000000"/>
            </w:tcBorders>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c>
          <w:tcPr>
            <w:tcW w:w="6510" w:type="dxa"/>
            <w:tcBorders>
              <w:left w:val="single" w:sz="4" w:space="0" w:color="000000"/>
              <w:bottom w:val="single" w:sz="4" w:space="0" w:color="000000"/>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в том числе:</w:t>
            </w:r>
          </w:p>
        </w:tc>
        <w:tc>
          <w:tcPr>
            <w:tcW w:w="1304" w:type="dxa"/>
            <w:tcBorders>
              <w:left w:val="single" w:sz="4" w:space="0" w:color="000000"/>
              <w:bottom w:val="single" w:sz="4" w:space="0" w:color="000000"/>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p>
        </w:tc>
        <w:tc>
          <w:tcPr>
            <w:tcW w:w="1338" w:type="dxa"/>
            <w:gridSpan w:val="2"/>
            <w:tcBorders>
              <w:top w:val="single" w:sz="4" w:space="0" w:color="auto"/>
              <w:left w:val="single" w:sz="4" w:space="0" w:color="000000"/>
              <w:bottom w:val="single" w:sz="4" w:space="0" w:color="000000"/>
              <w:right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r>
      <w:tr w:rsidR="00775E60" w:rsidRPr="00A56CBC" w:rsidTr="00CB5A4E">
        <w:trPr>
          <w:gridBefore w:val="1"/>
          <w:wBefore w:w="22" w:type="dxa"/>
          <w:trHeight w:val="351"/>
          <w:jc w:val="center"/>
        </w:trPr>
        <w:tc>
          <w:tcPr>
            <w:tcW w:w="789" w:type="dxa"/>
            <w:tcBorders>
              <w:left w:val="single" w:sz="4" w:space="0" w:color="000000"/>
              <w:bottom w:val="single" w:sz="4" w:space="0" w:color="000000"/>
            </w:tcBorders>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c>
          <w:tcPr>
            <w:tcW w:w="6510" w:type="dxa"/>
            <w:tcBorders>
              <w:left w:val="single" w:sz="4" w:space="0" w:color="000000"/>
              <w:bottom w:val="single" w:sz="4" w:space="0" w:color="000000"/>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 на хозяйственно-питьевые нужды</w:t>
            </w:r>
          </w:p>
        </w:tc>
        <w:tc>
          <w:tcPr>
            <w:tcW w:w="1304" w:type="dxa"/>
            <w:tcBorders>
              <w:left w:val="single" w:sz="4" w:space="0" w:color="000000"/>
              <w:bottom w:val="single" w:sz="4" w:space="0" w:color="000000"/>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л/сут</w:t>
            </w:r>
          </w:p>
        </w:tc>
        <w:tc>
          <w:tcPr>
            <w:tcW w:w="1338" w:type="dxa"/>
            <w:gridSpan w:val="2"/>
            <w:tcBorders>
              <w:left w:val="single" w:sz="4" w:space="0" w:color="000000"/>
              <w:bottom w:val="single" w:sz="4" w:space="0" w:color="000000"/>
              <w:right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190-260</w:t>
            </w:r>
          </w:p>
        </w:tc>
      </w:tr>
      <w:tr w:rsidR="00775E60" w:rsidRPr="00A56CBC" w:rsidTr="00CB5A4E">
        <w:trPr>
          <w:gridBefore w:val="1"/>
          <w:wBefore w:w="22" w:type="dxa"/>
          <w:trHeight w:val="351"/>
          <w:jc w:val="center"/>
        </w:trPr>
        <w:tc>
          <w:tcPr>
            <w:tcW w:w="789" w:type="dxa"/>
            <w:tcBorders>
              <w:left w:val="single" w:sz="4" w:space="0" w:color="000000"/>
              <w:bottom w:val="single" w:sz="4" w:space="0" w:color="000000"/>
            </w:tcBorders>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1.3</w:t>
            </w:r>
          </w:p>
        </w:tc>
        <w:tc>
          <w:tcPr>
            <w:tcW w:w="6510" w:type="dxa"/>
            <w:tcBorders>
              <w:left w:val="single" w:sz="4" w:space="0" w:color="000000"/>
              <w:bottom w:val="single" w:sz="4" w:space="0" w:color="000000"/>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Протяженность кольцевых сетей</w:t>
            </w:r>
          </w:p>
        </w:tc>
        <w:tc>
          <w:tcPr>
            <w:tcW w:w="1304" w:type="dxa"/>
            <w:tcBorders>
              <w:left w:val="single" w:sz="4" w:space="0" w:color="000000"/>
              <w:bottom w:val="single" w:sz="4" w:space="0" w:color="000000"/>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км</w:t>
            </w:r>
          </w:p>
        </w:tc>
        <w:tc>
          <w:tcPr>
            <w:tcW w:w="1338" w:type="dxa"/>
            <w:gridSpan w:val="2"/>
            <w:tcBorders>
              <w:left w:val="single" w:sz="4" w:space="0" w:color="000000"/>
              <w:bottom w:val="single" w:sz="4" w:space="0" w:color="000000"/>
              <w:right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99,80</w:t>
            </w:r>
          </w:p>
        </w:tc>
      </w:tr>
      <w:tr w:rsidR="00775E60" w:rsidRPr="00A56CBC" w:rsidTr="00CB5A4E">
        <w:trPr>
          <w:gridBefore w:val="1"/>
          <w:wBefore w:w="22" w:type="dxa"/>
          <w:trHeight w:val="351"/>
          <w:jc w:val="center"/>
        </w:trPr>
        <w:tc>
          <w:tcPr>
            <w:tcW w:w="9941" w:type="dxa"/>
            <w:gridSpan w:val="5"/>
            <w:tcBorders>
              <w:left w:val="single" w:sz="4" w:space="0" w:color="000000"/>
              <w:bottom w:val="single" w:sz="4" w:space="0" w:color="000000"/>
              <w:right w:val="single" w:sz="4" w:space="0" w:color="000000"/>
            </w:tcBorders>
          </w:tcPr>
          <w:p w:rsidR="00775E60" w:rsidRPr="00A56CBC" w:rsidRDefault="00775E60" w:rsidP="00775E60">
            <w:pPr>
              <w:numPr>
                <w:ilvl w:val="0"/>
                <w:numId w:val="51"/>
              </w:numPr>
              <w:snapToGrid w:val="0"/>
              <w:spacing w:after="0"/>
              <w:ind w:right="-142"/>
              <w:jc w:val="center"/>
              <w:rPr>
                <w:rFonts w:ascii="Times New Roman" w:hAnsi="Times New Roman" w:cs="Times New Roman"/>
                <w:b/>
                <w:sz w:val="28"/>
                <w:szCs w:val="28"/>
                <w:lang w:eastAsia="ar-SA"/>
              </w:rPr>
            </w:pPr>
            <w:r w:rsidRPr="00A56CBC">
              <w:rPr>
                <w:rFonts w:ascii="Times New Roman" w:hAnsi="Times New Roman" w:cs="Times New Roman"/>
                <w:b/>
                <w:sz w:val="28"/>
                <w:szCs w:val="28"/>
                <w:lang w:eastAsia="ar-SA"/>
              </w:rPr>
              <w:t>Водопроводные сооружения</w:t>
            </w:r>
          </w:p>
        </w:tc>
      </w:tr>
      <w:tr w:rsidR="00775E60" w:rsidRPr="00A56CBC" w:rsidTr="00CB5A4E">
        <w:trPr>
          <w:gridBefore w:val="1"/>
          <w:wBefore w:w="22" w:type="dxa"/>
          <w:trHeight w:val="351"/>
          <w:jc w:val="center"/>
        </w:trPr>
        <w:tc>
          <w:tcPr>
            <w:tcW w:w="789" w:type="dxa"/>
            <w:tcBorders>
              <w:left w:val="single" w:sz="4" w:space="0" w:color="000000"/>
              <w:bottom w:val="single" w:sz="4" w:space="0" w:color="000000"/>
            </w:tcBorders>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2.1</w:t>
            </w:r>
          </w:p>
        </w:tc>
        <w:tc>
          <w:tcPr>
            <w:tcW w:w="6510" w:type="dxa"/>
            <w:tcBorders>
              <w:left w:val="single" w:sz="4" w:space="0" w:color="000000"/>
              <w:bottom w:val="single" w:sz="4" w:space="0" w:color="000000"/>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Головной водозабор «Южный» (реконструируемый)</w:t>
            </w:r>
          </w:p>
        </w:tc>
        <w:tc>
          <w:tcPr>
            <w:tcW w:w="1304" w:type="dxa"/>
            <w:tcBorders>
              <w:left w:val="single" w:sz="4" w:space="0" w:color="000000"/>
              <w:bottom w:val="single" w:sz="4" w:space="0" w:color="000000"/>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м</w:t>
            </w:r>
            <w:r w:rsidRPr="00A56CBC">
              <w:rPr>
                <w:rFonts w:ascii="Times New Roman" w:hAnsi="Times New Roman" w:cs="Times New Roman"/>
                <w:sz w:val="28"/>
                <w:szCs w:val="28"/>
                <w:vertAlign w:val="superscript"/>
                <w:lang w:eastAsia="ar-SA"/>
              </w:rPr>
              <w:t>3</w:t>
            </w:r>
            <w:r w:rsidRPr="00A56CBC">
              <w:rPr>
                <w:rFonts w:ascii="Times New Roman" w:hAnsi="Times New Roman" w:cs="Times New Roman"/>
                <w:sz w:val="28"/>
                <w:szCs w:val="28"/>
                <w:lang w:eastAsia="ar-SA"/>
              </w:rPr>
              <w:t>/сут</w:t>
            </w:r>
          </w:p>
        </w:tc>
        <w:tc>
          <w:tcPr>
            <w:tcW w:w="1338" w:type="dxa"/>
            <w:gridSpan w:val="2"/>
            <w:tcBorders>
              <w:left w:val="single" w:sz="4" w:space="0" w:color="000000"/>
              <w:bottom w:val="single" w:sz="4" w:space="0" w:color="000000"/>
              <w:right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23000,00</w:t>
            </w:r>
          </w:p>
        </w:tc>
      </w:tr>
      <w:tr w:rsidR="00775E60" w:rsidRPr="00A56CBC" w:rsidTr="00CB5A4E">
        <w:trPr>
          <w:gridBefore w:val="1"/>
          <w:wBefore w:w="22" w:type="dxa"/>
          <w:trHeight w:val="351"/>
          <w:jc w:val="center"/>
        </w:trPr>
        <w:tc>
          <w:tcPr>
            <w:tcW w:w="789" w:type="dxa"/>
            <w:tcBorders>
              <w:left w:val="single" w:sz="4" w:space="0" w:color="000000"/>
              <w:bottom w:val="single" w:sz="4" w:space="0" w:color="000000"/>
            </w:tcBorders>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c>
          <w:tcPr>
            <w:tcW w:w="6510" w:type="dxa"/>
            <w:tcBorders>
              <w:left w:val="single" w:sz="4" w:space="0" w:color="000000"/>
              <w:bottom w:val="single" w:sz="4" w:space="0" w:color="000000"/>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Водозабор «188 квартал» (реконструируемый)</w:t>
            </w:r>
          </w:p>
        </w:tc>
        <w:tc>
          <w:tcPr>
            <w:tcW w:w="1304" w:type="dxa"/>
            <w:tcBorders>
              <w:left w:val="single" w:sz="4" w:space="0" w:color="000000"/>
              <w:bottom w:val="single" w:sz="4" w:space="0" w:color="000000"/>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м</w:t>
            </w:r>
            <w:r w:rsidRPr="00A56CBC">
              <w:rPr>
                <w:rFonts w:ascii="Times New Roman" w:hAnsi="Times New Roman" w:cs="Times New Roman"/>
                <w:sz w:val="28"/>
                <w:szCs w:val="28"/>
                <w:vertAlign w:val="superscript"/>
                <w:lang w:eastAsia="ar-SA"/>
              </w:rPr>
              <w:t>3</w:t>
            </w:r>
            <w:r w:rsidRPr="00A56CBC">
              <w:rPr>
                <w:rFonts w:ascii="Times New Roman" w:hAnsi="Times New Roman" w:cs="Times New Roman"/>
                <w:sz w:val="28"/>
                <w:szCs w:val="28"/>
                <w:lang w:eastAsia="ar-SA"/>
              </w:rPr>
              <w:t>/сут</w:t>
            </w:r>
          </w:p>
        </w:tc>
        <w:tc>
          <w:tcPr>
            <w:tcW w:w="1338" w:type="dxa"/>
            <w:gridSpan w:val="2"/>
            <w:tcBorders>
              <w:left w:val="single" w:sz="4" w:space="0" w:color="000000"/>
              <w:bottom w:val="single" w:sz="4" w:space="0" w:color="000000"/>
              <w:right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2200,00</w:t>
            </w:r>
          </w:p>
        </w:tc>
      </w:tr>
      <w:tr w:rsidR="00775E60" w:rsidRPr="00A56CBC" w:rsidTr="00CB5A4E">
        <w:trPr>
          <w:gridBefore w:val="1"/>
          <w:wBefore w:w="22" w:type="dxa"/>
          <w:trHeight w:val="351"/>
          <w:jc w:val="center"/>
        </w:trPr>
        <w:tc>
          <w:tcPr>
            <w:tcW w:w="789" w:type="dxa"/>
            <w:tcBorders>
              <w:left w:val="single" w:sz="4" w:space="0" w:color="000000"/>
              <w:bottom w:val="single" w:sz="4" w:space="0" w:color="000000"/>
            </w:tcBorders>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c>
          <w:tcPr>
            <w:tcW w:w="6510" w:type="dxa"/>
            <w:tcBorders>
              <w:left w:val="single" w:sz="4" w:space="0" w:color="000000"/>
              <w:bottom w:val="single" w:sz="4" w:space="0" w:color="000000"/>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Водозабор  «Северо-восточный»</w:t>
            </w:r>
            <w:r w:rsidRPr="00A56CBC">
              <w:rPr>
                <w:rFonts w:ascii="Times New Roman" w:hAnsi="Times New Roman" w:cs="Times New Roman"/>
                <w:sz w:val="28"/>
                <w:szCs w:val="28"/>
              </w:rPr>
              <w:t xml:space="preserve"> (проектируемый</w:t>
            </w:r>
            <w:r w:rsidRPr="00A56CBC">
              <w:rPr>
                <w:rFonts w:ascii="Times New Roman" w:hAnsi="Times New Roman" w:cs="Times New Roman"/>
                <w:sz w:val="28"/>
                <w:szCs w:val="28"/>
                <w:lang w:eastAsia="ar-SA"/>
              </w:rPr>
              <w:t>)</w:t>
            </w:r>
          </w:p>
        </w:tc>
        <w:tc>
          <w:tcPr>
            <w:tcW w:w="1304" w:type="dxa"/>
            <w:tcBorders>
              <w:left w:val="single" w:sz="4" w:space="0" w:color="000000"/>
              <w:bottom w:val="single" w:sz="4" w:space="0" w:color="000000"/>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м</w:t>
            </w:r>
            <w:r w:rsidRPr="00A56CBC">
              <w:rPr>
                <w:rFonts w:ascii="Times New Roman" w:hAnsi="Times New Roman" w:cs="Times New Roman"/>
                <w:sz w:val="28"/>
                <w:szCs w:val="28"/>
                <w:vertAlign w:val="superscript"/>
                <w:lang w:eastAsia="ar-SA"/>
              </w:rPr>
              <w:t>3</w:t>
            </w:r>
            <w:r w:rsidRPr="00A56CBC">
              <w:rPr>
                <w:rFonts w:ascii="Times New Roman" w:hAnsi="Times New Roman" w:cs="Times New Roman"/>
                <w:sz w:val="28"/>
                <w:szCs w:val="28"/>
                <w:lang w:eastAsia="ar-SA"/>
              </w:rPr>
              <w:t>/сут</w:t>
            </w:r>
          </w:p>
        </w:tc>
        <w:tc>
          <w:tcPr>
            <w:tcW w:w="1338" w:type="dxa"/>
            <w:gridSpan w:val="2"/>
            <w:tcBorders>
              <w:left w:val="single" w:sz="4" w:space="0" w:color="000000"/>
              <w:bottom w:val="single" w:sz="4" w:space="0" w:color="000000"/>
              <w:right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5600,00</w:t>
            </w:r>
          </w:p>
        </w:tc>
      </w:tr>
      <w:tr w:rsidR="00775E60" w:rsidRPr="00A56CBC" w:rsidTr="00CB5A4E">
        <w:trPr>
          <w:gridAfter w:val="1"/>
          <w:wAfter w:w="42" w:type="dxa"/>
          <w:trHeight w:val="332"/>
          <w:jc w:val="center"/>
        </w:trPr>
        <w:tc>
          <w:tcPr>
            <w:tcW w:w="9921" w:type="dxa"/>
            <w:gridSpan w:val="5"/>
            <w:tcBorders>
              <w:left w:val="single" w:sz="4" w:space="0" w:color="000000"/>
              <w:bottom w:val="single" w:sz="4" w:space="0" w:color="000000"/>
              <w:right w:val="single" w:sz="4" w:space="0" w:color="000000"/>
            </w:tcBorders>
          </w:tcPr>
          <w:p w:rsidR="00775E60" w:rsidRPr="00A56CBC" w:rsidRDefault="00775E60" w:rsidP="00775E60">
            <w:pPr>
              <w:numPr>
                <w:ilvl w:val="0"/>
                <w:numId w:val="51"/>
              </w:numPr>
              <w:snapToGrid w:val="0"/>
              <w:spacing w:after="0"/>
              <w:ind w:right="-142"/>
              <w:jc w:val="center"/>
              <w:rPr>
                <w:rFonts w:ascii="Times New Roman" w:hAnsi="Times New Roman" w:cs="Times New Roman"/>
                <w:b/>
                <w:sz w:val="28"/>
                <w:szCs w:val="28"/>
                <w:lang w:eastAsia="ar-SA"/>
              </w:rPr>
            </w:pPr>
            <w:r w:rsidRPr="00A56CBC">
              <w:rPr>
                <w:rFonts w:ascii="Times New Roman" w:hAnsi="Times New Roman" w:cs="Times New Roman"/>
                <w:b/>
                <w:sz w:val="28"/>
                <w:szCs w:val="28"/>
                <w:lang w:eastAsia="ar-SA"/>
              </w:rPr>
              <w:t>Водоотведение</w:t>
            </w:r>
          </w:p>
        </w:tc>
      </w:tr>
      <w:tr w:rsidR="00775E60" w:rsidRPr="00A56CBC" w:rsidTr="00CB5A4E">
        <w:trPr>
          <w:gridBefore w:val="1"/>
          <w:wBefore w:w="22" w:type="dxa"/>
          <w:trHeight w:val="351"/>
          <w:jc w:val="center"/>
        </w:trPr>
        <w:tc>
          <w:tcPr>
            <w:tcW w:w="789" w:type="dxa"/>
            <w:tcBorders>
              <w:left w:val="single" w:sz="4" w:space="0" w:color="000000"/>
              <w:bottom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b/>
                <w:bCs/>
                <w:sz w:val="28"/>
                <w:szCs w:val="28"/>
                <w:lang w:eastAsia="ar-SA"/>
              </w:rPr>
            </w:pPr>
            <w:r w:rsidRPr="00A56CBC">
              <w:rPr>
                <w:rFonts w:ascii="Times New Roman" w:hAnsi="Times New Roman" w:cs="Times New Roman"/>
                <w:bCs/>
                <w:sz w:val="28"/>
                <w:szCs w:val="28"/>
                <w:lang w:eastAsia="ar-SA"/>
              </w:rPr>
              <w:t>3.1</w:t>
            </w:r>
          </w:p>
        </w:tc>
        <w:tc>
          <w:tcPr>
            <w:tcW w:w="6510" w:type="dxa"/>
            <w:tcBorders>
              <w:left w:val="single" w:sz="4" w:space="0" w:color="000000"/>
              <w:bottom w:val="single" w:sz="4" w:space="0" w:color="000000"/>
            </w:tcBorders>
            <w:vAlign w:val="center"/>
          </w:tcPr>
          <w:p w:rsidR="00775E60" w:rsidRPr="00A56CBC" w:rsidRDefault="00775E60" w:rsidP="00CB5A4E">
            <w:pPr>
              <w:snapToGrid w:val="0"/>
              <w:spacing w:after="0"/>
              <w:ind w:right="-142" w:firstLine="34"/>
              <w:rPr>
                <w:rFonts w:ascii="Times New Roman" w:hAnsi="Times New Roman" w:cs="Times New Roman"/>
                <w:sz w:val="28"/>
                <w:szCs w:val="28"/>
                <w:lang w:eastAsia="ar-SA"/>
              </w:rPr>
            </w:pPr>
            <w:r w:rsidRPr="00A56CBC">
              <w:rPr>
                <w:rFonts w:ascii="Times New Roman" w:hAnsi="Times New Roman" w:cs="Times New Roman"/>
                <w:sz w:val="28"/>
                <w:szCs w:val="28"/>
                <w:lang w:eastAsia="ar-SA"/>
              </w:rPr>
              <w:t>Общее поступление сточных вод</w:t>
            </w:r>
          </w:p>
        </w:tc>
        <w:tc>
          <w:tcPr>
            <w:tcW w:w="1304" w:type="dxa"/>
            <w:tcBorders>
              <w:left w:val="single" w:sz="4" w:space="0" w:color="000000"/>
              <w:bottom w:val="single" w:sz="4" w:space="0" w:color="000000"/>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м</w:t>
            </w:r>
            <w:r w:rsidRPr="00A56CBC">
              <w:rPr>
                <w:rFonts w:ascii="Times New Roman" w:hAnsi="Times New Roman" w:cs="Times New Roman"/>
                <w:sz w:val="28"/>
                <w:szCs w:val="28"/>
                <w:vertAlign w:val="superscript"/>
                <w:lang w:eastAsia="ar-SA"/>
              </w:rPr>
              <w:t>3</w:t>
            </w:r>
            <w:r w:rsidRPr="00A56CBC">
              <w:rPr>
                <w:rFonts w:ascii="Times New Roman" w:hAnsi="Times New Roman" w:cs="Times New Roman"/>
                <w:sz w:val="28"/>
                <w:szCs w:val="28"/>
                <w:lang w:eastAsia="ar-SA"/>
              </w:rPr>
              <w:t>/сут</w:t>
            </w:r>
          </w:p>
        </w:tc>
        <w:tc>
          <w:tcPr>
            <w:tcW w:w="1338" w:type="dxa"/>
            <w:gridSpan w:val="2"/>
            <w:tcBorders>
              <w:left w:val="single" w:sz="4" w:space="0" w:color="000000"/>
              <w:bottom w:val="single" w:sz="4" w:space="0" w:color="000000"/>
              <w:right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29230,61</w:t>
            </w:r>
          </w:p>
        </w:tc>
      </w:tr>
      <w:tr w:rsidR="00775E60" w:rsidRPr="00A56CBC" w:rsidTr="00CB5A4E">
        <w:trPr>
          <w:gridBefore w:val="1"/>
          <w:wBefore w:w="22" w:type="dxa"/>
          <w:trHeight w:val="351"/>
          <w:jc w:val="center"/>
        </w:trPr>
        <w:tc>
          <w:tcPr>
            <w:tcW w:w="789" w:type="dxa"/>
            <w:tcBorders>
              <w:left w:val="single" w:sz="4" w:space="0" w:color="000000"/>
              <w:bottom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bCs/>
                <w:sz w:val="28"/>
                <w:szCs w:val="28"/>
                <w:lang w:eastAsia="ar-SA"/>
              </w:rPr>
            </w:pPr>
          </w:p>
        </w:tc>
        <w:tc>
          <w:tcPr>
            <w:tcW w:w="6510" w:type="dxa"/>
            <w:tcBorders>
              <w:left w:val="single" w:sz="4" w:space="0" w:color="000000"/>
              <w:bottom w:val="single" w:sz="4" w:space="0" w:color="000000"/>
            </w:tcBorders>
            <w:vAlign w:val="center"/>
          </w:tcPr>
          <w:p w:rsidR="00775E60" w:rsidRPr="00A56CBC" w:rsidRDefault="00775E60" w:rsidP="00CB5A4E">
            <w:pPr>
              <w:snapToGrid w:val="0"/>
              <w:spacing w:after="0"/>
              <w:ind w:right="-142" w:firstLine="34"/>
              <w:rPr>
                <w:rFonts w:ascii="Times New Roman" w:hAnsi="Times New Roman" w:cs="Times New Roman"/>
                <w:sz w:val="28"/>
                <w:szCs w:val="28"/>
                <w:lang w:eastAsia="ar-SA"/>
              </w:rPr>
            </w:pPr>
            <w:r w:rsidRPr="00A56CBC">
              <w:rPr>
                <w:rFonts w:ascii="Times New Roman" w:hAnsi="Times New Roman" w:cs="Times New Roman"/>
                <w:sz w:val="28"/>
                <w:szCs w:val="28"/>
                <w:lang w:eastAsia="ar-SA"/>
              </w:rPr>
              <w:t xml:space="preserve"> в том числе:</w:t>
            </w:r>
          </w:p>
        </w:tc>
        <w:tc>
          <w:tcPr>
            <w:tcW w:w="1304" w:type="dxa"/>
            <w:tcBorders>
              <w:left w:val="single" w:sz="4" w:space="0" w:color="000000"/>
              <w:bottom w:val="single" w:sz="4" w:space="0" w:color="000000"/>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p>
        </w:tc>
        <w:tc>
          <w:tcPr>
            <w:tcW w:w="1338" w:type="dxa"/>
            <w:gridSpan w:val="2"/>
            <w:tcBorders>
              <w:left w:val="single" w:sz="4" w:space="0" w:color="000000"/>
              <w:bottom w:val="single" w:sz="4" w:space="0" w:color="000000"/>
              <w:right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r>
      <w:tr w:rsidR="00775E60" w:rsidRPr="00A56CBC" w:rsidTr="00CB5A4E">
        <w:trPr>
          <w:gridBefore w:val="1"/>
          <w:wBefore w:w="22" w:type="dxa"/>
          <w:trHeight w:val="351"/>
          <w:jc w:val="center"/>
        </w:trPr>
        <w:tc>
          <w:tcPr>
            <w:tcW w:w="789" w:type="dxa"/>
            <w:tcBorders>
              <w:left w:val="single" w:sz="4" w:space="0" w:color="000000"/>
              <w:bottom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c>
          <w:tcPr>
            <w:tcW w:w="6510" w:type="dxa"/>
            <w:tcBorders>
              <w:left w:val="single" w:sz="4" w:space="0" w:color="000000"/>
              <w:bottom w:val="single" w:sz="4" w:space="0" w:color="000000"/>
            </w:tcBorders>
            <w:vAlign w:val="center"/>
          </w:tcPr>
          <w:p w:rsidR="00775E60" w:rsidRPr="00A56CBC" w:rsidRDefault="00775E60" w:rsidP="00CB5A4E">
            <w:pPr>
              <w:snapToGrid w:val="0"/>
              <w:spacing w:after="0"/>
              <w:ind w:right="-142" w:firstLine="34"/>
              <w:rPr>
                <w:rFonts w:ascii="Times New Roman" w:hAnsi="Times New Roman" w:cs="Times New Roman"/>
                <w:sz w:val="28"/>
                <w:szCs w:val="28"/>
                <w:lang w:eastAsia="ar-SA"/>
              </w:rPr>
            </w:pPr>
            <w:r w:rsidRPr="00A56CBC">
              <w:rPr>
                <w:rFonts w:ascii="Times New Roman" w:hAnsi="Times New Roman" w:cs="Times New Roman"/>
                <w:sz w:val="28"/>
                <w:szCs w:val="28"/>
                <w:lang w:eastAsia="ar-SA"/>
              </w:rPr>
              <w:t>- хозяйственно-бытовые сточные воды</w:t>
            </w:r>
          </w:p>
        </w:tc>
        <w:tc>
          <w:tcPr>
            <w:tcW w:w="1304" w:type="dxa"/>
            <w:tcBorders>
              <w:left w:val="single" w:sz="4" w:space="0" w:color="000000"/>
              <w:bottom w:val="single" w:sz="4" w:space="0" w:color="000000"/>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м</w:t>
            </w:r>
            <w:r w:rsidRPr="00A56CBC">
              <w:rPr>
                <w:rFonts w:ascii="Times New Roman" w:hAnsi="Times New Roman" w:cs="Times New Roman"/>
                <w:sz w:val="28"/>
                <w:szCs w:val="28"/>
                <w:vertAlign w:val="superscript"/>
                <w:lang w:eastAsia="ar-SA"/>
              </w:rPr>
              <w:t>3</w:t>
            </w:r>
            <w:r w:rsidRPr="00A56CBC">
              <w:rPr>
                <w:rFonts w:ascii="Times New Roman" w:hAnsi="Times New Roman" w:cs="Times New Roman"/>
                <w:sz w:val="28"/>
                <w:szCs w:val="28"/>
                <w:lang w:eastAsia="ar-SA"/>
              </w:rPr>
              <w:t>/сут</w:t>
            </w:r>
          </w:p>
        </w:tc>
        <w:tc>
          <w:tcPr>
            <w:tcW w:w="1338" w:type="dxa"/>
            <w:gridSpan w:val="2"/>
            <w:tcBorders>
              <w:left w:val="single" w:sz="4" w:space="0" w:color="000000"/>
              <w:bottom w:val="single" w:sz="4" w:space="0" w:color="000000"/>
              <w:right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20028,90</w:t>
            </w:r>
          </w:p>
        </w:tc>
      </w:tr>
      <w:tr w:rsidR="00775E60" w:rsidRPr="00A56CBC" w:rsidTr="00CB5A4E">
        <w:trPr>
          <w:gridBefore w:val="1"/>
          <w:wBefore w:w="22" w:type="dxa"/>
          <w:trHeight w:val="351"/>
          <w:jc w:val="center"/>
        </w:trPr>
        <w:tc>
          <w:tcPr>
            <w:tcW w:w="789" w:type="dxa"/>
            <w:tcBorders>
              <w:left w:val="single" w:sz="4" w:space="0" w:color="000000"/>
              <w:bottom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c>
          <w:tcPr>
            <w:tcW w:w="6510" w:type="dxa"/>
            <w:tcBorders>
              <w:left w:val="single" w:sz="4" w:space="0" w:color="000000"/>
              <w:bottom w:val="single" w:sz="4" w:space="0" w:color="000000"/>
            </w:tcBorders>
            <w:vAlign w:val="center"/>
          </w:tcPr>
          <w:p w:rsidR="00775E60" w:rsidRPr="00A56CBC" w:rsidRDefault="00775E60" w:rsidP="00CB5A4E">
            <w:pPr>
              <w:snapToGrid w:val="0"/>
              <w:spacing w:after="0"/>
              <w:ind w:right="-142" w:firstLine="34"/>
              <w:rPr>
                <w:rFonts w:ascii="Times New Roman" w:hAnsi="Times New Roman" w:cs="Times New Roman"/>
                <w:sz w:val="28"/>
                <w:szCs w:val="28"/>
                <w:lang w:eastAsia="ar-SA"/>
              </w:rPr>
            </w:pPr>
            <w:r w:rsidRPr="00A56CBC">
              <w:rPr>
                <w:rFonts w:ascii="Times New Roman" w:hAnsi="Times New Roman" w:cs="Times New Roman"/>
                <w:sz w:val="28"/>
                <w:szCs w:val="28"/>
                <w:lang w:eastAsia="ar-SA"/>
              </w:rPr>
              <w:t>- производственные сточные воды 25%</w:t>
            </w:r>
          </w:p>
        </w:tc>
        <w:tc>
          <w:tcPr>
            <w:tcW w:w="1304" w:type="dxa"/>
            <w:tcBorders>
              <w:top w:val="single" w:sz="4" w:space="0" w:color="000000"/>
              <w:left w:val="single" w:sz="4" w:space="0" w:color="000000"/>
              <w:bottom w:val="single" w:sz="4" w:space="0" w:color="000000"/>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м</w:t>
            </w:r>
            <w:r w:rsidRPr="00A56CBC">
              <w:rPr>
                <w:rFonts w:ascii="Times New Roman" w:hAnsi="Times New Roman" w:cs="Times New Roman"/>
                <w:sz w:val="28"/>
                <w:szCs w:val="28"/>
                <w:vertAlign w:val="superscript"/>
                <w:lang w:eastAsia="ar-SA"/>
              </w:rPr>
              <w:t>3</w:t>
            </w:r>
            <w:r w:rsidRPr="00A56CBC">
              <w:rPr>
                <w:rFonts w:ascii="Times New Roman" w:hAnsi="Times New Roman" w:cs="Times New Roman"/>
                <w:sz w:val="28"/>
                <w:szCs w:val="28"/>
                <w:lang w:eastAsia="ar-SA"/>
              </w:rPr>
              <w:t>/сут</w:t>
            </w:r>
          </w:p>
        </w:tc>
        <w:tc>
          <w:tcPr>
            <w:tcW w:w="1338" w:type="dxa"/>
            <w:gridSpan w:val="2"/>
            <w:tcBorders>
              <w:top w:val="single" w:sz="4" w:space="0" w:color="000000"/>
              <w:left w:val="single" w:sz="4" w:space="0" w:color="000000"/>
              <w:bottom w:val="single" w:sz="4" w:space="0" w:color="000000"/>
              <w:right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5007,23</w:t>
            </w:r>
          </w:p>
        </w:tc>
      </w:tr>
      <w:tr w:rsidR="00775E60" w:rsidRPr="00A56CBC" w:rsidTr="00CB5A4E">
        <w:trPr>
          <w:gridBefore w:val="1"/>
          <w:wBefore w:w="22" w:type="dxa"/>
          <w:trHeight w:val="351"/>
          <w:jc w:val="center"/>
        </w:trPr>
        <w:tc>
          <w:tcPr>
            <w:tcW w:w="789" w:type="dxa"/>
            <w:tcBorders>
              <w:left w:val="single" w:sz="4" w:space="0" w:color="000000"/>
              <w:bottom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c>
          <w:tcPr>
            <w:tcW w:w="6510" w:type="dxa"/>
            <w:tcBorders>
              <w:left w:val="single" w:sz="4" w:space="0" w:color="000000"/>
              <w:bottom w:val="single" w:sz="4" w:space="0" w:color="000000"/>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 неучтенные расходы 20%</w:t>
            </w:r>
          </w:p>
        </w:tc>
        <w:tc>
          <w:tcPr>
            <w:tcW w:w="1304" w:type="dxa"/>
            <w:tcBorders>
              <w:top w:val="single" w:sz="4" w:space="0" w:color="000000"/>
              <w:left w:val="single" w:sz="4" w:space="0" w:color="000000"/>
              <w:bottom w:val="single" w:sz="4" w:space="0" w:color="000000"/>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м</w:t>
            </w:r>
            <w:r w:rsidRPr="00A56CBC">
              <w:rPr>
                <w:rFonts w:ascii="Times New Roman" w:hAnsi="Times New Roman" w:cs="Times New Roman"/>
                <w:sz w:val="28"/>
                <w:szCs w:val="28"/>
                <w:vertAlign w:val="superscript"/>
                <w:lang w:eastAsia="ar-SA"/>
              </w:rPr>
              <w:t>3</w:t>
            </w:r>
            <w:r w:rsidRPr="00A56CBC">
              <w:rPr>
                <w:rFonts w:ascii="Times New Roman" w:hAnsi="Times New Roman" w:cs="Times New Roman"/>
                <w:sz w:val="28"/>
                <w:szCs w:val="28"/>
                <w:lang w:eastAsia="ar-SA"/>
              </w:rPr>
              <w:t>/сут</w:t>
            </w:r>
          </w:p>
        </w:tc>
        <w:tc>
          <w:tcPr>
            <w:tcW w:w="1338" w:type="dxa"/>
            <w:gridSpan w:val="2"/>
            <w:tcBorders>
              <w:top w:val="single" w:sz="4" w:space="0" w:color="000000"/>
              <w:left w:val="single" w:sz="4" w:space="0" w:color="000000"/>
              <w:bottom w:val="single" w:sz="4" w:space="0" w:color="000000"/>
              <w:right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4005,78</w:t>
            </w:r>
          </w:p>
        </w:tc>
      </w:tr>
      <w:tr w:rsidR="00775E60" w:rsidRPr="00A56CBC" w:rsidTr="00CB5A4E">
        <w:trPr>
          <w:gridBefore w:val="1"/>
          <w:wBefore w:w="22" w:type="dxa"/>
          <w:trHeight w:val="351"/>
          <w:jc w:val="center"/>
        </w:trPr>
        <w:tc>
          <w:tcPr>
            <w:tcW w:w="789" w:type="dxa"/>
            <w:tcBorders>
              <w:left w:val="single" w:sz="4" w:space="0" w:color="000000"/>
              <w:bottom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p>
        </w:tc>
        <w:tc>
          <w:tcPr>
            <w:tcW w:w="6510" w:type="dxa"/>
            <w:tcBorders>
              <w:left w:val="single" w:sz="4" w:space="0" w:color="000000"/>
              <w:bottom w:val="single" w:sz="4" w:space="0" w:color="000000"/>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 гостиницы</w:t>
            </w:r>
          </w:p>
        </w:tc>
        <w:tc>
          <w:tcPr>
            <w:tcW w:w="1304" w:type="dxa"/>
            <w:tcBorders>
              <w:top w:val="single" w:sz="4" w:space="0" w:color="000000"/>
              <w:left w:val="single" w:sz="4" w:space="0" w:color="000000"/>
              <w:bottom w:val="single" w:sz="4" w:space="0" w:color="000000"/>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м</w:t>
            </w:r>
            <w:r w:rsidRPr="00A56CBC">
              <w:rPr>
                <w:rFonts w:ascii="Times New Roman" w:hAnsi="Times New Roman" w:cs="Times New Roman"/>
                <w:sz w:val="28"/>
                <w:szCs w:val="28"/>
                <w:vertAlign w:val="superscript"/>
                <w:lang w:eastAsia="ar-SA"/>
              </w:rPr>
              <w:t>3</w:t>
            </w:r>
            <w:r w:rsidRPr="00A56CBC">
              <w:rPr>
                <w:rFonts w:ascii="Times New Roman" w:hAnsi="Times New Roman" w:cs="Times New Roman"/>
                <w:sz w:val="28"/>
                <w:szCs w:val="28"/>
                <w:lang w:eastAsia="ar-SA"/>
              </w:rPr>
              <w:t>/сут</w:t>
            </w:r>
          </w:p>
        </w:tc>
        <w:tc>
          <w:tcPr>
            <w:tcW w:w="1338" w:type="dxa"/>
            <w:gridSpan w:val="2"/>
            <w:tcBorders>
              <w:top w:val="single" w:sz="4" w:space="0" w:color="000000"/>
              <w:left w:val="single" w:sz="4" w:space="0" w:color="000000"/>
              <w:bottom w:val="single" w:sz="4" w:space="0" w:color="000000"/>
              <w:right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188,70</w:t>
            </w:r>
          </w:p>
        </w:tc>
      </w:tr>
      <w:tr w:rsidR="00775E60" w:rsidRPr="00A56CBC" w:rsidTr="00CB5A4E">
        <w:trPr>
          <w:gridBefore w:val="1"/>
          <w:wBefore w:w="22" w:type="dxa"/>
          <w:trHeight w:val="351"/>
          <w:jc w:val="center"/>
        </w:trPr>
        <w:tc>
          <w:tcPr>
            <w:tcW w:w="789" w:type="dxa"/>
            <w:tcBorders>
              <w:left w:val="single" w:sz="4" w:space="0" w:color="000000"/>
              <w:bottom w:val="single" w:sz="4" w:space="0" w:color="auto"/>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3.2</w:t>
            </w:r>
          </w:p>
        </w:tc>
        <w:tc>
          <w:tcPr>
            <w:tcW w:w="6510" w:type="dxa"/>
            <w:tcBorders>
              <w:left w:val="single" w:sz="4" w:space="0" w:color="000000"/>
              <w:bottom w:val="single" w:sz="4" w:space="0" w:color="auto"/>
            </w:tcBorders>
            <w:vAlign w:val="center"/>
          </w:tcPr>
          <w:p w:rsidR="00775E60" w:rsidRPr="00A56CBC" w:rsidRDefault="00775E60" w:rsidP="00CB5A4E">
            <w:pPr>
              <w:snapToGrid w:val="0"/>
              <w:spacing w:after="0"/>
              <w:ind w:right="-142" w:firstLine="34"/>
              <w:rPr>
                <w:rFonts w:ascii="Times New Roman" w:hAnsi="Times New Roman" w:cs="Times New Roman"/>
                <w:sz w:val="28"/>
                <w:szCs w:val="28"/>
                <w:lang w:eastAsia="ar-SA"/>
              </w:rPr>
            </w:pPr>
            <w:r w:rsidRPr="00A56CBC">
              <w:rPr>
                <w:rFonts w:ascii="Times New Roman" w:hAnsi="Times New Roman" w:cs="Times New Roman"/>
                <w:sz w:val="28"/>
                <w:szCs w:val="28"/>
                <w:lang w:eastAsia="ar-SA"/>
              </w:rPr>
              <w:t>Протяженность сетей</w:t>
            </w:r>
          </w:p>
        </w:tc>
        <w:tc>
          <w:tcPr>
            <w:tcW w:w="1304" w:type="dxa"/>
            <w:tcBorders>
              <w:top w:val="single" w:sz="4" w:space="0" w:color="000000"/>
              <w:left w:val="single" w:sz="4" w:space="0" w:color="000000"/>
              <w:bottom w:val="single" w:sz="4" w:space="0" w:color="000000"/>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км</w:t>
            </w:r>
          </w:p>
        </w:tc>
        <w:tc>
          <w:tcPr>
            <w:tcW w:w="1338" w:type="dxa"/>
            <w:gridSpan w:val="2"/>
            <w:tcBorders>
              <w:top w:val="single" w:sz="4" w:space="0" w:color="000000"/>
              <w:left w:val="single" w:sz="4" w:space="0" w:color="000000"/>
              <w:bottom w:val="single" w:sz="4" w:space="0" w:color="000000"/>
              <w:right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162,30</w:t>
            </w:r>
          </w:p>
        </w:tc>
      </w:tr>
      <w:tr w:rsidR="00775E60" w:rsidRPr="00A56CBC" w:rsidTr="00CB5A4E">
        <w:trPr>
          <w:gridBefore w:val="1"/>
          <w:wBefore w:w="22" w:type="dxa"/>
          <w:trHeight w:val="351"/>
          <w:jc w:val="center"/>
        </w:trPr>
        <w:tc>
          <w:tcPr>
            <w:tcW w:w="9941" w:type="dxa"/>
            <w:gridSpan w:val="5"/>
            <w:tcBorders>
              <w:top w:val="single" w:sz="4" w:space="0" w:color="auto"/>
              <w:left w:val="single" w:sz="4" w:space="0" w:color="000000"/>
              <w:bottom w:val="single" w:sz="4" w:space="0" w:color="auto"/>
              <w:right w:val="single" w:sz="4" w:space="0" w:color="000000"/>
            </w:tcBorders>
            <w:vAlign w:val="center"/>
          </w:tcPr>
          <w:p w:rsidR="00775E60" w:rsidRPr="00A56CBC" w:rsidRDefault="00775E60" w:rsidP="00775E60">
            <w:pPr>
              <w:numPr>
                <w:ilvl w:val="0"/>
                <w:numId w:val="51"/>
              </w:numPr>
              <w:snapToGrid w:val="0"/>
              <w:spacing w:after="0"/>
              <w:ind w:right="-142"/>
              <w:jc w:val="center"/>
              <w:rPr>
                <w:rFonts w:ascii="Times New Roman" w:hAnsi="Times New Roman" w:cs="Times New Roman"/>
                <w:b/>
                <w:sz w:val="28"/>
                <w:szCs w:val="28"/>
                <w:lang w:eastAsia="ar-SA"/>
              </w:rPr>
            </w:pPr>
            <w:r w:rsidRPr="00A56CBC">
              <w:rPr>
                <w:rFonts w:ascii="Times New Roman" w:hAnsi="Times New Roman" w:cs="Times New Roman"/>
                <w:b/>
                <w:sz w:val="28"/>
                <w:szCs w:val="28"/>
                <w:lang w:eastAsia="ar-SA"/>
              </w:rPr>
              <w:t>Очистные сооружения</w:t>
            </w:r>
          </w:p>
        </w:tc>
      </w:tr>
      <w:tr w:rsidR="00775E60" w:rsidRPr="00A56CBC" w:rsidTr="00CB5A4E">
        <w:trPr>
          <w:gridBefore w:val="1"/>
          <w:wBefore w:w="22" w:type="dxa"/>
          <w:trHeight w:val="351"/>
          <w:jc w:val="center"/>
        </w:trPr>
        <w:tc>
          <w:tcPr>
            <w:tcW w:w="789" w:type="dxa"/>
            <w:tcBorders>
              <w:top w:val="single" w:sz="4" w:space="0" w:color="auto"/>
              <w:left w:val="single" w:sz="4" w:space="0" w:color="000000"/>
              <w:bottom w:val="single" w:sz="4" w:space="0" w:color="auto"/>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4.1</w:t>
            </w:r>
          </w:p>
        </w:tc>
        <w:tc>
          <w:tcPr>
            <w:tcW w:w="6510" w:type="dxa"/>
            <w:tcBorders>
              <w:top w:val="single" w:sz="4" w:space="0" w:color="auto"/>
              <w:left w:val="single" w:sz="4" w:space="0" w:color="000000"/>
              <w:bottom w:val="single" w:sz="4" w:space="0" w:color="auto"/>
            </w:tcBorders>
          </w:tcPr>
          <w:p w:rsidR="00775E60" w:rsidRPr="00A56CBC" w:rsidRDefault="00775E60" w:rsidP="00CB5A4E">
            <w:pPr>
              <w:snapToGrid w:val="0"/>
              <w:spacing w:after="0"/>
              <w:ind w:left="-108" w:right="-142" w:firstLine="142"/>
              <w:rPr>
                <w:rFonts w:ascii="Times New Roman" w:hAnsi="Times New Roman" w:cs="Times New Roman"/>
                <w:sz w:val="28"/>
                <w:szCs w:val="28"/>
                <w:lang w:eastAsia="ar-SA"/>
              </w:rPr>
            </w:pPr>
            <w:r w:rsidRPr="00A56CBC">
              <w:rPr>
                <w:rFonts w:ascii="Times New Roman" w:hAnsi="Times New Roman" w:cs="Times New Roman"/>
                <w:sz w:val="28"/>
                <w:szCs w:val="28"/>
                <w:lang w:eastAsia="ar-SA"/>
              </w:rPr>
              <w:t>Очистные сооружения (реконструируемые)</w:t>
            </w:r>
          </w:p>
        </w:tc>
        <w:tc>
          <w:tcPr>
            <w:tcW w:w="1304" w:type="dxa"/>
            <w:tcBorders>
              <w:top w:val="single" w:sz="4" w:space="0" w:color="000000"/>
              <w:left w:val="single" w:sz="4" w:space="0" w:color="000000"/>
              <w:bottom w:val="single" w:sz="4" w:space="0" w:color="000000"/>
            </w:tcBorders>
            <w:vAlign w:val="center"/>
          </w:tcPr>
          <w:p w:rsidR="00775E60" w:rsidRPr="00A56CBC" w:rsidRDefault="00775E60" w:rsidP="00CB5A4E">
            <w:pPr>
              <w:tabs>
                <w:tab w:val="left" w:pos="776"/>
              </w:tabs>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м</w:t>
            </w:r>
            <w:r w:rsidRPr="00A56CBC">
              <w:rPr>
                <w:rFonts w:ascii="Times New Roman" w:hAnsi="Times New Roman" w:cs="Times New Roman"/>
                <w:sz w:val="28"/>
                <w:szCs w:val="28"/>
                <w:vertAlign w:val="superscript"/>
                <w:lang w:eastAsia="ar-SA"/>
              </w:rPr>
              <w:t>3</w:t>
            </w:r>
            <w:r w:rsidRPr="00A56CBC">
              <w:rPr>
                <w:rFonts w:ascii="Times New Roman" w:hAnsi="Times New Roman" w:cs="Times New Roman"/>
                <w:sz w:val="28"/>
                <w:szCs w:val="28"/>
                <w:lang w:eastAsia="ar-SA"/>
              </w:rPr>
              <w:t>/сут</w:t>
            </w:r>
          </w:p>
        </w:tc>
        <w:tc>
          <w:tcPr>
            <w:tcW w:w="1338" w:type="dxa"/>
            <w:gridSpan w:val="2"/>
            <w:tcBorders>
              <w:top w:val="single" w:sz="4" w:space="0" w:color="000000"/>
              <w:left w:val="single" w:sz="4" w:space="0" w:color="000000"/>
              <w:bottom w:val="single" w:sz="4" w:space="0" w:color="000000"/>
              <w:right w:val="single" w:sz="4" w:space="0" w:color="000000"/>
            </w:tcBorders>
            <w:vAlign w:val="center"/>
          </w:tcPr>
          <w:p w:rsidR="00775E60" w:rsidRPr="00A56CBC" w:rsidRDefault="00775E60" w:rsidP="00CB5A4E">
            <w:pPr>
              <w:snapToGrid w:val="0"/>
              <w:spacing w:after="0"/>
              <w:ind w:left="-108" w:right="-142"/>
              <w:jc w:val="center"/>
              <w:rPr>
                <w:rFonts w:ascii="Times New Roman" w:hAnsi="Times New Roman" w:cs="Times New Roman"/>
                <w:sz w:val="28"/>
                <w:szCs w:val="28"/>
                <w:lang w:eastAsia="ar-SA"/>
              </w:rPr>
            </w:pPr>
            <w:r w:rsidRPr="00A56CBC">
              <w:rPr>
                <w:rFonts w:ascii="Times New Roman" w:hAnsi="Times New Roman" w:cs="Times New Roman"/>
                <w:sz w:val="28"/>
                <w:szCs w:val="28"/>
                <w:lang w:eastAsia="ar-SA"/>
              </w:rPr>
              <w:t>30000,00</w:t>
            </w:r>
          </w:p>
        </w:tc>
      </w:tr>
    </w:tbl>
    <w:p w:rsidR="00775E60" w:rsidRDefault="00775E60" w:rsidP="00775E60">
      <w:pPr>
        <w:rPr>
          <w:bCs/>
          <w:szCs w:val="28"/>
        </w:rPr>
      </w:pPr>
    </w:p>
    <w:p w:rsidR="00775E60" w:rsidRDefault="00775E60" w:rsidP="00775E60">
      <w:pPr>
        <w:rPr>
          <w:bCs/>
          <w:szCs w:val="28"/>
        </w:rPr>
      </w:pPr>
    </w:p>
    <w:p w:rsidR="00775E60" w:rsidRPr="006E73AC" w:rsidRDefault="00775E60" w:rsidP="00775E60">
      <w:pPr>
        <w:pStyle w:val="30"/>
        <w:ind w:right="-142"/>
        <w:jc w:val="center"/>
        <w:rPr>
          <w:b/>
          <w:szCs w:val="28"/>
          <w:lang w:eastAsia="ar-SA"/>
        </w:rPr>
      </w:pPr>
      <w:bookmarkStart w:id="98" w:name="_Toc506388476"/>
      <w:bookmarkStart w:id="99" w:name="_Toc506725830"/>
      <w:r w:rsidRPr="006E73AC">
        <w:rPr>
          <w:b/>
          <w:bCs/>
          <w:szCs w:val="28"/>
        </w:rPr>
        <w:t xml:space="preserve">5.5.2. </w:t>
      </w:r>
      <w:r w:rsidRPr="006E73AC">
        <w:rPr>
          <w:b/>
          <w:szCs w:val="28"/>
          <w:lang w:eastAsia="ar-SA"/>
        </w:rPr>
        <w:t>Электроснабжение</w:t>
      </w:r>
      <w:bookmarkEnd w:id="98"/>
      <w:bookmarkEnd w:id="99"/>
    </w:p>
    <w:p w:rsidR="00775E60" w:rsidRPr="00A56CBC" w:rsidRDefault="00775E60" w:rsidP="00775E60">
      <w:pPr>
        <w:spacing w:after="0" w:line="240" w:lineRule="auto"/>
        <w:ind w:right="-142"/>
        <w:rPr>
          <w:rFonts w:ascii="Times New Roman" w:hAnsi="Times New Roman" w:cs="Times New Roman"/>
          <w:sz w:val="28"/>
          <w:szCs w:val="28"/>
        </w:rPr>
      </w:pPr>
    </w:p>
    <w:p w:rsidR="00775E60" w:rsidRPr="00A56CBC" w:rsidRDefault="00775E60" w:rsidP="00775E60">
      <w:pPr>
        <w:spacing w:after="0" w:line="240" w:lineRule="auto"/>
        <w:ind w:right="-142"/>
        <w:jc w:val="center"/>
        <w:rPr>
          <w:rFonts w:ascii="Times New Roman" w:hAnsi="Times New Roman" w:cs="Times New Roman"/>
          <w:b/>
          <w:sz w:val="28"/>
          <w:szCs w:val="28"/>
        </w:rPr>
      </w:pPr>
      <w:r w:rsidRPr="00A56CBC">
        <w:rPr>
          <w:rFonts w:ascii="Times New Roman" w:hAnsi="Times New Roman" w:cs="Times New Roman"/>
          <w:b/>
          <w:sz w:val="28"/>
          <w:szCs w:val="28"/>
        </w:rPr>
        <w:t>Общая часть</w:t>
      </w:r>
    </w:p>
    <w:p w:rsidR="00775E60" w:rsidRPr="00A56CBC" w:rsidRDefault="00775E60" w:rsidP="00775E60">
      <w:pPr>
        <w:spacing w:after="0" w:line="240" w:lineRule="auto"/>
        <w:ind w:right="-142"/>
        <w:jc w:val="both"/>
        <w:rPr>
          <w:rFonts w:ascii="Times New Roman" w:hAnsi="Times New Roman" w:cs="Times New Roman"/>
          <w:sz w:val="28"/>
          <w:szCs w:val="28"/>
        </w:rPr>
      </w:pPr>
    </w:p>
    <w:p w:rsidR="00775E60" w:rsidRPr="00A56CBC" w:rsidRDefault="00775E60" w:rsidP="00775E60">
      <w:pPr>
        <w:spacing w:after="0"/>
        <w:ind w:right="-142" w:firstLine="709"/>
        <w:jc w:val="both"/>
        <w:rPr>
          <w:rFonts w:ascii="Times New Roman" w:hAnsi="Times New Roman" w:cs="Times New Roman"/>
          <w:sz w:val="28"/>
          <w:szCs w:val="28"/>
        </w:rPr>
      </w:pPr>
      <w:r w:rsidRPr="00A56CBC">
        <w:rPr>
          <w:rFonts w:ascii="Times New Roman" w:hAnsi="Times New Roman" w:cs="Times New Roman"/>
          <w:sz w:val="28"/>
          <w:szCs w:val="28"/>
        </w:rPr>
        <w:t>Раздел «Электроснабжение» для генерального плана города Белореченска Белореченского района Краснодарского края на расчетный срок (203</w:t>
      </w:r>
      <w:r>
        <w:rPr>
          <w:rFonts w:ascii="Times New Roman" w:hAnsi="Times New Roman" w:cs="Times New Roman"/>
          <w:sz w:val="28"/>
          <w:szCs w:val="28"/>
        </w:rPr>
        <w:t xml:space="preserve">4 </w:t>
      </w:r>
      <w:r w:rsidRPr="00A56CBC">
        <w:rPr>
          <w:rFonts w:ascii="Times New Roman" w:hAnsi="Times New Roman" w:cs="Times New Roman"/>
          <w:sz w:val="28"/>
          <w:szCs w:val="28"/>
        </w:rPr>
        <w:t>г.) выполнен на основании задания на проектирование, архитектурно-</w:t>
      </w:r>
      <w:r w:rsidRPr="00A56CBC">
        <w:rPr>
          <w:rFonts w:ascii="Times New Roman" w:hAnsi="Times New Roman" w:cs="Times New Roman"/>
          <w:sz w:val="28"/>
          <w:szCs w:val="28"/>
        </w:rPr>
        <w:lastRenderedPageBreak/>
        <w:t>планировочных решений, принятых при разработке генерального плана, исходных данных, выданных заказчиком и с учетом «Схемы и программы перспективного развития электроэнергетики Краснодарского края до 2018</w:t>
      </w:r>
      <w:r>
        <w:rPr>
          <w:rFonts w:ascii="Times New Roman" w:hAnsi="Times New Roman" w:cs="Times New Roman"/>
          <w:sz w:val="28"/>
          <w:szCs w:val="28"/>
        </w:rPr>
        <w:t xml:space="preserve"> </w:t>
      </w:r>
      <w:r w:rsidRPr="00A56CBC">
        <w:rPr>
          <w:rFonts w:ascii="Times New Roman" w:hAnsi="Times New Roman" w:cs="Times New Roman"/>
          <w:sz w:val="28"/>
          <w:szCs w:val="28"/>
        </w:rPr>
        <w:t>г.».</w:t>
      </w:r>
    </w:p>
    <w:p w:rsidR="00775E60" w:rsidRPr="00A56CBC" w:rsidRDefault="00775E60" w:rsidP="00775E60">
      <w:pPr>
        <w:spacing w:after="0"/>
        <w:ind w:right="-142" w:firstLine="709"/>
        <w:jc w:val="both"/>
        <w:rPr>
          <w:rFonts w:ascii="Times New Roman" w:hAnsi="Times New Roman" w:cs="Times New Roman"/>
          <w:sz w:val="28"/>
          <w:szCs w:val="28"/>
        </w:rPr>
      </w:pPr>
      <w:r w:rsidRPr="00A56CBC">
        <w:rPr>
          <w:rFonts w:ascii="Times New Roman" w:hAnsi="Times New Roman" w:cs="Times New Roman"/>
          <w:sz w:val="28"/>
          <w:szCs w:val="28"/>
        </w:rPr>
        <w:t>В объём раздела входят:</w:t>
      </w:r>
    </w:p>
    <w:p w:rsidR="00775E60" w:rsidRPr="00A56CBC" w:rsidRDefault="00775E60" w:rsidP="00775E60">
      <w:pPr>
        <w:spacing w:after="0"/>
        <w:ind w:left="540" w:right="-142" w:firstLine="169"/>
        <w:jc w:val="both"/>
        <w:rPr>
          <w:rFonts w:ascii="Times New Roman" w:hAnsi="Times New Roman" w:cs="Times New Roman"/>
          <w:sz w:val="28"/>
          <w:szCs w:val="28"/>
        </w:rPr>
      </w:pPr>
      <w:r w:rsidRPr="00A56CBC">
        <w:rPr>
          <w:rFonts w:ascii="Times New Roman" w:hAnsi="Times New Roman" w:cs="Times New Roman"/>
          <w:sz w:val="28"/>
          <w:szCs w:val="28"/>
        </w:rPr>
        <w:t>а) подсчёт электрических нагрузок;</w:t>
      </w:r>
    </w:p>
    <w:p w:rsidR="00775E60" w:rsidRPr="006E73AC" w:rsidRDefault="00775E60" w:rsidP="00775E60">
      <w:pPr>
        <w:spacing w:after="0"/>
        <w:ind w:right="141" w:firstLine="709"/>
        <w:jc w:val="both"/>
        <w:rPr>
          <w:rFonts w:ascii="Times New Roman" w:hAnsi="Times New Roman" w:cs="Times New Roman"/>
          <w:sz w:val="28"/>
          <w:szCs w:val="28"/>
        </w:rPr>
      </w:pPr>
      <w:r w:rsidRPr="006E73AC">
        <w:rPr>
          <w:rFonts w:ascii="Times New Roman" w:hAnsi="Times New Roman" w:cs="Times New Roman"/>
          <w:sz w:val="28"/>
          <w:szCs w:val="28"/>
        </w:rPr>
        <w:t>б) определение основных показателей проекта.</w:t>
      </w:r>
    </w:p>
    <w:p w:rsidR="00775E60" w:rsidRPr="00B84CB2" w:rsidRDefault="00775E60" w:rsidP="00775E60">
      <w:pPr>
        <w:ind w:right="141"/>
        <w:jc w:val="both"/>
        <w:rPr>
          <w:sz w:val="28"/>
        </w:rPr>
      </w:pPr>
    </w:p>
    <w:p w:rsidR="00775E60" w:rsidRPr="006E73AC" w:rsidRDefault="00775E60" w:rsidP="00775E60">
      <w:pPr>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rPr>
        <w:t>Краткая характеристика объекта</w:t>
      </w:r>
    </w:p>
    <w:p w:rsidR="00775E60" w:rsidRPr="006E73AC" w:rsidRDefault="00775E60" w:rsidP="00775E60">
      <w:pPr>
        <w:spacing w:after="0"/>
        <w:ind w:right="-142"/>
        <w:jc w:val="both"/>
        <w:rPr>
          <w:rFonts w:ascii="Times New Roman" w:hAnsi="Times New Roman" w:cs="Times New Roman"/>
          <w:sz w:val="28"/>
          <w:szCs w:val="28"/>
        </w:rPr>
      </w:pP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Город Белореченск с существующей численностью населения 53</w:t>
      </w:r>
      <w:r>
        <w:rPr>
          <w:rFonts w:ascii="Times New Roman" w:hAnsi="Times New Roman" w:cs="Times New Roman"/>
          <w:sz w:val="28"/>
          <w:szCs w:val="28"/>
        </w:rPr>
        <w:t xml:space="preserve"> </w:t>
      </w:r>
      <w:r w:rsidRPr="006E73AC">
        <w:rPr>
          <w:rFonts w:ascii="Times New Roman" w:hAnsi="Times New Roman" w:cs="Times New Roman"/>
          <w:sz w:val="28"/>
          <w:szCs w:val="28"/>
        </w:rPr>
        <w:t>042 человек объектами соцкультбыта, промышленными предприятиями и объектами инженерной инфраструктуры является административным центром муниципального образования Белореченский район Краснодарского края. Проектная численность населения на расчетный срок до 2034</w:t>
      </w:r>
      <w:r>
        <w:rPr>
          <w:rFonts w:ascii="Times New Roman" w:hAnsi="Times New Roman" w:cs="Times New Roman"/>
          <w:sz w:val="28"/>
          <w:szCs w:val="28"/>
        </w:rPr>
        <w:t xml:space="preserve"> </w:t>
      </w:r>
      <w:r w:rsidRPr="006E73AC">
        <w:rPr>
          <w:rFonts w:ascii="Times New Roman" w:hAnsi="Times New Roman" w:cs="Times New Roman"/>
          <w:sz w:val="28"/>
          <w:szCs w:val="28"/>
        </w:rPr>
        <w:t>г. – 66 200 человек.</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В составе генерального плана развития города Белореченск решены вопросы электроснабжения жилой зоны с одноэтажной, многоэтажной и усадебной застройкой, административных зданий, учреждений культуры, образования, здравоохранения, спорта, промышленных предприятий, предприятий торговли и бытового обслуживания, находящиеся в границах города, а именно: разработаны схемы электроснабжения на напряжение  110</w:t>
      </w:r>
      <w:r>
        <w:rPr>
          <w:rFonts w:ascii="Times New Roman" w:hAnsi="Times New Roman" w:cs="Times New Roman"/>
          <w:sz w:val="28"/>
          <w:szCs w:val="28"/>
        </w:rPr>
        <w:t xml:space="preserve"> </w:t>
      </w:r>
      <w:r w:rsidRPr="006E73AC">
        <w:rPr>
          <w:rFonts w:ascii="Times New Roman" w:hAnsi="Times New Roman" w:cs="Times New Roman"/>
          <w:sz w:val="28"/>
          <w:szCs w:val="28"/>
        </w:rPr>
        <w:t>кВ, 35</w:t>
      </w:r>
      <w:r>
        <w:rPr>
          <w:rFonts w:ascii="Times New Roman" w:hAnsi="Times New Roman" w:cs="Times New Roman"/>
          <w:sz w:val="28"/>
          <w:szCs w:val="28"/>
        </w:rPr>
        <w:t xml:space="preserve"> </w:t>
      </w:r>
      <w:r w:rsidRPr="006E73AC">
        <w:rPr>
          <w:rFonts w:ascii="Times New Roman" w:hAnsi="Times New Roman" w:cs="Times New Roman"/>
          <w:sz w:val="28"/>
          <w:szCs w:val="28"/>
        </w:rPr>
        <w:t>кВ и 10</w:t>
      </w:r>
      <w:r>
        <w:rPr>
          <w:rFonts w:ascii="Times New Roman" w:hAnsi="Times New Roman" w:cs="Times New Roman"/>
          <w:sz w:val="28"/>
          <w:szCs w:val="28"/>
        </w:rPr>
        <w:t xml:space="preserve"> </w:t>
      </w:r>
      <w:r w:rsidRPr="006E73AC">
        <w:rPr>
          <w:rFonts w:ascii="Times New Roman" w:hAnsi="Times New Roman" w:cs="Times New Roman"/>
          <w:sz w:val="28"/>
          <w:szCs w:val="28"/>
        </w:rPr>
        <w:t>кВ на расчётный срок - 2033 год.</w:t>
      </w:r>
    </w:p>
    <w:p w:rsidR="00775E60" w:rsidRPr="006E73AC" w:rsidRDefault="00775E60" w:rsidP="00775E60">
      <w:pPr>
        <w:spacing w:after="0"/>
        <w:ind w:right="-142"/>
        <w:jc w:val="both"/>
        <w:rPr>
          <w:rFonts w:ascii="Times New Roman" w:hAnsi="Times New Roman" w:cs="Times New Roman"/>
          <w:sz w:val="28"/>
          <w:szCs w:val="28"/>
        </w:rPr>
      </w:pPr>
    </w:p>
    <w:p w:rsidR="00775E60" w:rsidRPr="006E73AC" w:rsidRDefault="00775E60" w:rsidP="00775E60">
      <w:pPr>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rPr>
        <w:t>Электрические нагрузки</w:t>
      </w:r>
    </w:p>
    <w:p w:rsidR="00775E60" w:rsidRPr="006E73AC" w:rsidRDefault="00775E60" w:rsidP="00775E60">
      <w:pPr>
        <w:spacing w:after="0"/>
        <w:ind w:right="-142"/>
        <w:jc w:val="both"/>
        <w:rPr>
          <w:rFonts w:ascii="Times New Roman" w:hAnsi="Times New Roman" w:cs="Times New Roman"/>
          <w:sz w:val="28"/>
          <w:szCs w:val="28"/>
        </w:rPr>
      </w:pP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Существующие электрические сети подлежат реконструкции с учетом перспективного развития. Планируется демонтаж части существующих ВЛ 10-110кВ и прокладка новых участков ВЛ 10-110кВ от существующих трансформаторных подстанций: ПС110/35/10/6кВ «Очистные сооружения», ПС110/10кВ «Промзона» и, намечаемой к строительству на расчётный срок, новой ПС110/10кВ «Белореченск-1»</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Проектируемые и существующие электрические нагрузки жилищно-коммунального сектора определялись по типовым проектам, а также в соответствии с СП 31-110-2003г. «Проектирование и монтаж электроустановок жилых и общественных зданий» и РД 34.20.185-94 «Инструкция по проектированию городских электрических сетей», изменения и дополнения раздела 2 «Расчетные электрические нагрузки».</w:t>
      </w:r>
    </w:p>
    <w:p w:rsidR="00775E60" w:rsidRPr="006E73AC" w:rsidRDefault="00775E60" w:rsidP="00775E60">
      <w:pPr>
        <w:spacing w:after="0" w:line="240" w:lineRule="auto"/>
        <w:ind w:right="-142" w:firstLine="709"/>
        <w:rPr>
          <w:rFonts w:ascii="Times New Roman" w:hAnsi="Times New Roman" w:cs="Times New Roman"/>
          <w:sz w:val="28"/>
          <w:szCs w:val="28"/>
        </w:rPr>
      </w:pPr>
      <w:r w:rsidRPr="006E73AC">
        <w:rPr>
          <w:rFonts w:ascii="Times New Roman" w:hAnsi="Times New Roman" w:cs="Times New Roman"/>
          <w:sz w:val="28"/>
          <w:szCs w:val="28"/>
        </w:rPr>
        <w:t xml:space="preserve">Результаты расчетов сведены в таблицы </w:t>
      </w:r>
      <w:r w:rsidR="00115B17">
        <w:rPr>
          <w:rFonts w:ascii="Times New Roman" w:hAnsi="Times New Roman" w:cs="Times New Roman"/>
          <w:sz w:val="28"/>
          <w:szCs w:val="28"/>
        </w:rPr>
        <w:t>44</w:t>
      </w:r>
      <w:r w:rsidRPr="006E73AC">
        <w:rPr>
          <w:rFonts w:ascii="Times New Roman" w:hAnsi="Times New Roman" w:cs="Times New Roman"/>
          <w:sz w:val="28"/>
          <w:szCs w:val="28"/>
        </w:rPr>
        <w:t>,</w:t>
      </w:r>
      <w:r w:rsidR="00115B17">
        <w:rPr>
          <w:rFonts w:ascii="Times New Roman" w:hAnsi="Times New Roman" w:cs="Times New Roman"/>
          <w:sz w:val="28"/>
          <w:szCs w:val="28"/>
        </w:rPr>
        <w:t>45</w:t>
      </w:r>
      <w:r w:rsidRPr="006E73AC">
        <w:rPr>
          <w:rFonts w:ascii="Times New Roman" w:hAnsi="Times New Roman" w:cs="Times New Roman"/>
          <w:sz w:val="28"/>
          <w:szCs w:val="28"/>
        </w:rPr>
        <w:t xml:space="preserve"> и </w:t>
      </w:r>
      <w:r w:rsidR="00115B17">
        <w:rPr>
          <w:rFonts w:ascii="Times New Roman" w:hAnsi="Times New Roman" w:cs="Times New Roman"/>
          <w:sz w:val="28"/>
          <w:szCs w:val="28"/>
        </w:rPr>
        <w:t>46</w:t>
      </w:r>
      <w:r w:rsidRPr="006E73AC">
        <w:rPr>
          <w:rFonts w:ascii="Times New Roman" w:hAnsi="Times New Roman" w:cs="Times New Roman"/>
          <w:sz w:val="28"/>
          <w:szCs w:val="28"/>
        </w:rPr>
        <w:t>.</w:t>
      </w:r>
    </w:p>
    <w:p w:rsidR="00115B17" w:rsidRDefault="00115B17">
      <w:pPr>
        <w:rPr>
          <w:rFonts w:ascii="Times New Roman" w:hAnsi="Times New Roman" w:cs="Times New Roman"/>
          <w:sz w:val="28"/>
          <w:szCs w:val="28"/>
        </w:rPr>
      </w:pPr>
      <w:r>
        <w:rPr>
          <w:rFonts w:ascii="Times New Roman" w:hAnsi="Times New Roman" w:cs="Times New Roman"/>
          <w:sz w:val="28"/>
          <w:szCs w:val="28"/>
        </w:rPr>
        <w:br w:type="page"/>
      </w:r>
    </w:p>
    <w:p w:rsidR="00775E60" w:rsidRPr="006E73AC" w:rsidRDefault="00775E60" w:rsidP="00775E60">
      <w:pPr>
        <w:spacing w:after="0" w:line="240" w:lineRule="auto"/>
        <w:ind w:right="-142"/>
        <w:jc w:val="center"/>
        <w:rPr>
          <w:rFonts w:ascii="Times New Roman" w:hAnsi="Times New Roman" w:cs="Times New Roman"/>
          <w:sz w:val="28"/>
          <w:szCs w:val="28"/>
        </w:rPr>
      </w:pPr>
    </w:p>
    <w:p w:rsidR="00775E60" w:rsidRPr="006E73AC" w:rsidRDefault="00775E60" w:rsidP="00775E60">
      <w:pPr>
        <w:spacing w:after="0" w:line="240" w:lineRule="auto"/>
        <w:ind w:right="-142"/>
        <w:jc w:val="center"/>
        <w:rPr>
          <w:rFonts w:ascii="Times New Roman" w:hAnsi="Times New Roman" w:cs="Times New Roman"/>
          <w:b/>
          <w:sz w:val="28"/>
          <w:szCs w:val="28"/>
        </w:rPr>
      </w:pPr>
      <w:r w:rsidRPr="006E73AC">
        <w:rPr>
          <w:rFonts w:ascii="Times New Roman" w:hAnsi="Times New Roman" w:cs="Times New Roman"/>
          <w:b/>
          <w:sz w:val="28"/>
          <w:szCs w:val="28"/>
        </w:rPr>
        <w:t>Расчет электрических нагрузок</w:t>
      </w:r>
    </w:p>
    <w:p w:rsidR="00775E60" w:rsidRPr="006E73AC" w:rsidRDefault="00775E60" w:rsidP="00775E60">
      <w:pPr>
        <w:spacing w:after="0" w:line="240" w:lineRule="auto"/>
        <w:ind w:right="-142"/>
        <w:rPr>
          <w:rFonts w:ascii="Times New Roman" w:hAnsi="Times New Roman" w:cs="Times New Roman"/>
          <w:sz w:val="28"/>
          <w:szCs w:val="28"/>
        </w:rPr>
      </w:pPr>
    </w:p>
    <w:p w:rsidR="00775E60" w:rsidRPr="006E73AC" w:rsidRDefault="00775E60" w:rsidP="00775E60">
      <w:pPr>
        <w:tabs>
          <w:tab w:val="left" w:pos="2964"/>
          <w:tab w:val="right" w:pos="9780"/>
        </w:tabs>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ab/>
      </w:r>
      <w:r w:rsidRPr="006E73AC">
        <w:rPr>
          <w:rFonts w:ascii="Times New Roman" w:hAnsi="Times New Roman" w:cs="Times New Roman"/>
          <w:sz w:val="28"/>
          <w:szCs w:val="28"/>
        </w:rPr>
        <w:tab/>
        <w:t xml:space="preserve">Таблица </w:t>
      </w:r>
      <w:r w:rsidR="00115B17">
        <w:rPr>
          <w:rFonts w:ascii="Times New Roman" w:hAnsi="Times New Roman" w:cs="Times New Roman"/>
          <w:sz w:val="28"/>
          <w:szCs w:val="28"/>
        </w:rPr>
        <w:t>44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2"/>
        <w:gridCol w:w="2081"/>
        <w:gridCol w:w="2030"/>
      </w:tblGrid>
      <w:tr w:rsidR="00775E60" w:rsidRPr="006E73AC" w:rsidTr="00CB5A4E">
        <w:trPr>
          <w:cantSplit/>
          <w:trHeight w:val="375"/>
          <w:tblHeader/>
        </w:trPr>
        <w:tc>
          <w:tcPr>
            <w:tcW w:w="5812" w:type="dxa"/>
            <w:vMerge w:val="restart"/>
            <w:vAlign w:val="center"/>
          </w:tcPr>
          <w:p w:rsidR="00775E60" w:rsidRPr="006E73AC" w:rsidRDefault="00775E60" w:rsidP="00CB5A4E">
            <w:pPr>
              <w:spacing w:after="0"/>
              <w:ind w:right="-142"/>
              <w:jc w:val="center"/>
              <w:rPr>
                <w:rFonts w:ascii="Times New Roman" w:hAnsi="Times New Roman" w:cs="Times New Roman"/>
                <w:b/>
                <w:sz w:val="24"/>
                <w:szCs w:val="24"/>
              </w:rPr>
            </w:pPr>
            <w:r w:rsidRPr="006E73AC">
              <w:rPr>
                <w:rFonts w:ascii="Times New Roman" w:hAnsi="Times New Roman" w:cs="Times New Roman"/>
                <w:b/>
                <w:sz w:val="24"/>
                <w:szCs w:val="24"/>
              </w:rPr>
              <w:t>Потребители</w:t>
            </w:r>
          </w:p>
        </w:tc>
        <w:tc>
          <w:tcPr>
            <w:tcW w:w="4111" w:type="dxa"/>
            <w:gridSpan w:val="2"/>
            <w:vAlign w:val="center"/>
          </w:tcPr>
          <w:p w:rsidR="00775E60" w:rsidRPr="006E73AC" w:rsidRDefault="00775E60" w:rsidP="00CB5A4E">
            <w:pPr>
              <w:spacing w:after="0"/>
              <w:ind w:right="-142"/>
              <w:jc w:val="center"/>
              <w:rPr>
                <w:rFonts w:ascii="Times New Roman" w:hAnsi="Times New Roman" w:cs="Times New Roman"/>
                <w:b/>
                <w:sz w:val="24"/>
                <w:szCs w:val="24"/>
              </w:rPr>
            </w:pPr>
            <w:r w:rsidRPr="006E73AC">
              <w:rPr>
                <w:rFonts w:ascii="Times New Roman" w:hAnsi="Times New Roman" w:cs="Times New Roman"/>
                <w:b/>
                <w:sz w:val="24"/>
                <w:szCs w:val="24"/>
              </w:rPr>
              <w:t>Расчётная нагрузка, кВт</w:t>
            </w:r>
          </w:p>
        </w:tc>
      </w:tr>
      <w:tr w:rsidR="00775E60" w:rsidRPr="006E73AC" w:rsidTr="00CB5A4E">
        <w:trPr>
          <w:cantSplit/>
          <w:trHeight w:val="540"/>
          <w:tblHeader/>
        </w:trPr>
        <w:tc>
          <w:tcPr>
            <w:tcW w:w="5812" w:type="dxa"/>
            <w:vMerge/>
            <w:vAlign w:val="center"/>
          </w:tcPr>
          <w:p w:rsidR="00775E60" w:rsidRPr="006E73AC" w:rsidRDefault="00775E60" w:rsidP="00CB5A4E">
            <w:pPr>
              <w:spacing w:after="0"/>
              <w:ind w:right="-142"/>
              <w:jc w:val="center"/>
              <w:rPr>
                <w:rFonts w:ascii="Times New Roman" w:hAnsi="Times New Roman" w:cs="Times New Roman"/>
                <w:b/>
                <w:sz w:val="24"/>
                <w:szCs w:val="24"/>
              </w:rPr>
            </w:pPr>
          </w:p>
        </w:tc>
        <w:tc>
          <w:tcPr>
            <w:tcW w:w="2081" w:type="dxa"/>
            <w:vAlign w:val="center"/>
          </w:tcPr>
          <w:p w:rsidR="00775E60" w:rsidRPr="006E73AC" w:rsidRDefault="00775E60" w:rsidP="00CB5A4E">
            <w:pPr>
              <w:spacing w:after="0"/>
              <w:ind w:left="-108" w:right="-142"/>
              <w:jc w:val="center"/>
              <w:rPr>
                <w:rFonts w:ascii="Times New Roman" w:hAnsi="Times New Roman" w:cs="Times New Roman"/>
                <w:b/>
                <w:sz w:val="24"/>
                <w:szCs w:val="24"/>
              </w:rPr>
            </w:pPr>
            <w:r w:rsidRPr="006E73AC">
              <w:rPr>
                <w:rFonts w:ascii="Times New Roman" w:hAnsi="Times New Roman" w:cs="Times New Roman"/>
                <w:b/>
                <w:sz w:val="24"/>
                <w:szCs w:val="24"/>
              </w:rPr>
              <w:t>Современное состояние, 2014г.</w:t>
            </w:r>
          </w:p>
        </w:tc>
        <w:tc>
          <w:tcPr>
            <w:tcW w:w="2030" w:type="dxa"/>
            <w:vAlign w:val="center"/>
          </w:tcPr>
          <w:p w:rsidR="00775E60" w:rsidRPr="006E73AC" w:rsidRDefault="00775E60" w:rsidP="00CB5A4E">
            <w:pPr>
              <w:spacing w:after="0"/>
              <w:ind w:right="-142"/>
              <w:jc w:val="center"/>
              <w:rPr>
                <w:rFonts w:ascii="Times New Roman" w:hAnsi="Times New Roman" w:cs="Times New Roman"/>
                <w:b/>
                <w:sz w:val="24"/>
                <w:szCs w:val="24"/>
              </w:rPr>
            </w:pPr>
            <w:r w:rsidRPr="006E73AC">
              <w:rPr>
                <w:rFonts w:ascii="Times New Roman" w:hAnsi="Times New Roman" w:cs="Times New Roman"/>
                <w:b/>
                <w:sz w:val="24"/>
                <w:szCs w:val="24"/>
              </w:rPr>
              <w:t>На расчетный срок, 2034г.</w:t>
            </w:r>
          </w:p>
        </w:tc>
      </w:tr>
      <w:tr w:rsidR="00775E60" w:rsidRPr="006E73AC" w:rsidTr="00CB5A4E">
        <w:trPr>
          <w:cantSplit/>
          <w:trHeight w:val="374"/>
        </w:trPr>
        <w:tc>
          <w:tcPr>
            <w:tcW w:w="9923" w:type="dxa"/>
            <w:gridSpan w:val="3"/>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Город Белореченск</w:t>
            </w:r>
          </w:p>
        </w:tc>
      </w:tr>
      <w:tr w:rsidR="00775E60" w:rsidRPr="006E73AC" w:rsidTr="00CB5A4E">
        <w:trPr>
          <w:cantSplit/>
          <w:trHeight w:val="432"/>
        </w:trPr>
        <w:tc>
          <w:tcPr>
            <w:tcW w:w="5812" w:type="dxa"/>
          </w:tcPr>
          <w:p w:rsidR="00775E60" w:rsidRPr="006E73AC" w:rsidRDefault="00775E60" w:rsidP="00CB5A4E">
            <w:pPr>
              <w:spacing w:after="0"/>
              <w:ind w:right="-142"/>
              <w:rPr>
                <w:rFonts w:ascii="Times New Roman" w:hAnsi="Times New Roman" w:cs="Times New Roman"/>
                <w:sz w:val="28"/>
                <w:szCs w:val="28"/>
              </w:rPr>
            </w:pPr>
            <w:r w:rsidRPr="006E73AC">
              <w:rPr>
                <w:rFonts w:ascii="Times New Roman" w:hAnsi="Times New Roman" w:cs="Times New Roman"/>
                <w:sz w:val="28"/>
                <w:szCs w:val="28"/>
              </w:rPr>
              <w:t>Жилищно-коммунальный сектор:</w:t>
            </w:r>
          </w:p>
        </w:tc>
        <w:tc>
          <w:tcPr>
            <w:tcW w:w="2081" w:type="dxa"/>
            <w:vAlign w:val="bottom"/>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 </w:t>
            </w:r>
          </w:p>
        </w:tc>
        <w:tc>
          <w:tcPr>
            <w:tcW w:w="2030" w:type="dxa"/>
            <w:tcBorders>
              <w:bottom w:val="single" w:sz="4" w:space="0" w:color="auto"/>
            </w:tcBorders>
            <w:vAlign w:val="bottom"/>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 </w:t>
            </w:r>
          </w:p>
        </w:tc>
      </w:tr>
      <w:tr w:rsidR="00775E60" w:rsidRPr="006E73AC" w:rsidTr="00CB5A4E">
        <w:trPr>
          <w:cantSplit/>
          <w:trHeight w:val="432"/>
        </w:trPr>
        <w:tc>
          <w:tcPr>
            <w:tcW w:w="5812" w:type="dxa"/>
          </w:tcPr>
          <w:p w:rsidR="00775E60" w:rsidRPr="006E73AC" w:rsidRDefault="00775E60" w:rsidP="00775E60">
            <w:pPr>
              <w:numPr>
                <w:ilvl w:val="0"/>
                <w:numId w:val="43"/>
              </w:num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существующий (с учетом убыли)</w:t>
            </w:r>
          </w:p>
        </w:tc>
        <w:tc>
          <w:tcPr>
            <w:tcW w:w="2081" w:type="dxa"/>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37129,0</w:t>
            </w:r>
          </w:p>
        </w:tc>
        <w:tc>
          <w:tcPr>
            <w:tcW w:w="2030" w:type="dxa"/>
            <w:tcBorders>
              <w:bottom w:val="single" w:sz="4" w:space="0" w:color="auto"/>
            </w:tcBorders>
            <w:vAlign w:val="bottom"/>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37129,0</w:t>
            </w:r>
          </w:p>
        </w:tc>
      </w:tr>
      <w:tr w:rsidR="00775E60" w:rsidRPr="006E73AC" w:rsidTr="00CB5A4E">
        <w:trPr>
          <w:cantSplit/>
          <w:trHeight w:val="432"/>
        </w:trPr>
        <w:tc>
          <w:tcPr>
            <w:tcW w:w="5812" w:type="dxa"/>
          </w:tcPr>
          <w:p w:rsidR="00775E60" w:rsidRPr="006E73AC" w:rsidRDefault="00775E60" w:rsidP="00775E60">
            <w:pPr>
              <w:numPr>
                <w:ilvl w:val="0"/>
                <w:numId w:val="43"/>
              </w:num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 xml:space="preserve">проектируемый </w:t>
            </w:r>
          </w:p>
        </w:tc>
        <w:tc>
          <w:tcPr>
            <w:tcW w:w="2081" w:type="dxa"/>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0</w:t>
            </w:r>
          </w:p>
        </w:tc>
        <w:tc>
          <w:tcPr>
            <w:tcW w:w="2030" w:type="dxa"/>
            <w:vAlign w:val="bottom"/>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7237,0</w:t>
            </w:r>
          </w:p>
        </w:tc>
      </w:tr>
      <w:tr w:rsidR="00775E60" w:rsidRPr="006E73AC" w:rsidTr="00CB5A4E">
        <w:trPr>
          <w:cantSplit/>
          <w:trHeight w:val="390"/>
        </w:trPr>
        <w:tc>
          <w:tcPr>
            <w:tcW w:w="5812" w:type="dxa"/>
          </w:tcPr>
          <w:p w:rsidR="00775E60" w:rsidRPr="006E73AC" w:rsidRDefault="00775E60" w:rsidP="00CB5A4E">
            <w:pPr>
              <w:spacing w:after="0"/>
              <w:ind w:right="-142"/>
              <w:rPr>
                <w:rFonts w:ascii="Times New Roman" w:hAnsi="Times New Roman" w:cs="Times New Roman"/>
                <w:sz w:val="28"/>
                <w:szCs w:val="28"/>
              </w:rPr>
            </w:pPr>
            <w:r w:rsidRPr="006E73AC">
              <w:rPr>
                <w:rFonts w:ascii="Times New Roman" w:hAnsi="Times New Roman" w:cs="Times New Roman"/>
                <w:sz w:val="28"/>
                <w:szCs w:val="28"/>
              </w:rPr>
              <w:t>Общественно-деловой, культурно-бытовой и производственный сектор:</w:t>
            </w:r>
          </w:p>
        </w:tc>
        <w:tc>
          <w:tcPr>
            <w:tcW w:w="2081" w:type="dxa"/>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 </w:t>
            </w:r>
          </w:p>
        </w:tc>
        <w:tc>
          <w:tcPr>
            <w:tcW w:w="2030" w:type="dxa"/>
            <w:tcBorders>
              <w:bottom w:val="single" w:sz="4" w:space="0" w:color="auto"/>
            </w:tcBorders>
            <w:vAlign w:val="bottom"/>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 </w:t>
            </w:r>
          </w:p>
        </w:tc>
      </w:tr>
      <w:tr w:rsidR="00775E60" w:rsidRPr="006E73AC" w:rsidTr="00CB5A4E">
        <w:trPr>
          <w:cantSplit/>
          <w:trHeight w:val="403"/>
        </w:trPr>
        <w:tc>
          <w:tcPr>
            <w:tcW w:w="5812" w:type="dxa"/>
          </w:tcPr>
          <w:p w:rsidR="00775E60" w:rsidRPr="006E73AC" w:rsidRDefault="00775E60" w:rsidP="00775E60">
            <w:pPr>
              <w:numPr>
                <w:ilvl w:val="0"/>
                <w:numId w:val="43"/>
              </w:num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 xml:space="preserve"> существующий</w:t>
            </w:r>
          </w:p>
        </w:tc>
        <w:tc>
          <w:tcPr>
            <w:tcW w:w="2081" w:type="dxa"/>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51981,0</w:t>
            </w:r>
          </w:p>
        </w:tc>
        <w:tc>
          <w:tcPr>
            <w:tcW w:w="2030" w:type="dxa"/>
            <w:vAlign w:val="bottom"/>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51981,0</w:t>
            </w:r>
          </w:p>
        </w:tc>
      </w:tr>
      <w:tr w:rsidR="00775E60" w:rsidRPr="006E73AC" w:rsidTr="00CB5A4E">
        <w:trPr>
          <w:cantSplit/>
          <w:trHeight w:val="403"/>
        </w:trPr>
        <w:tc>
          <w:tcPr>
            <w:tcW w:w="5812" w:type="dxa"/>
          </w:tcPr>
          <w:p w:rsidR="00775E60" w:rsidRPr="006E73AC" w:rsidRDefault="00775E60" w:rsidP="00775E60">
            <w:pPr>
              <w:numPr>
                <w:ilvl w:val="0"/>
                <w:numId w:val="43"/>
              </w:num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 xml:space="preserve"> проектируемый</w:t>
            </w:r>
          </w:p>
        </w:tc>
        <w:tc>
          <w:tcPr>
            <w:tcW w:w="2081" w:type="dxa"/>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2030" w:type="dxa"/>
            <w:vAlign w:val="bottom"/>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22352,0</w:t>
            </w:r>
          </w:p>
        </w:tc>
      </w:tr>
      <w:tr w:rsidR="00775E60" w:rsidRPr="006E73AC" w:rsidTr="00CB5A4E">
        <w:trPr>
          <w:cantSplit/>
          <w:trHeight w:val="403"/>
        </w:trPr>
        <w:tc>
          <w:tcPr>
            <w:tcW w:w="5812" w:type="dxa"/>
            <w:vAlign w:val="center"/>
          </w:tcPr>
          <w:p w:rsidR="00775E60" w:rsidRPr="006E73AC" w:rsidRDefault="00775E60" w:rsidP="00CB5A4E">
            <w:pPr>
              <w:spacing w:after="0"/>
              <w:ind w:right="-142"/>
              <w:rPr>
                <w:rFonts w:ascii="Times New Roman" w:hAnsi="Times New Roman" w:cs="Times New Roman"/>
                <w:sz w:val="28"/>
                <w:szCs w:val="28"/>
              </w:rPr>
            </w:pPr>
            <w:r w:rsidRPr="006E73AC">
              <w:rPr>
                <w:rFonts w:ascii="Times New Roman" w:hAnsi="Times New Roman" w:cs="Times New Roman"/>
                <w:sz w:val="28"/>
                <w:szCs w:val="28"/>
              </w:rPr>
              <w:t>Наружное освещение</w:t>
            </w:r>
          </w:p>
        </w:tc>
        <w:tc>
          <w:tcPr>
            <w:tcW w:w="2081" w:type="dxa"/>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2030" w:type="dxa"/>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1775,0</w:t>
            </w:r>
          </w:p>
        </w:tc>
      </w:tr>
      <w:tr w:rsidR="00775E60" w:rsidRPr="006E73AC" w:rsidTr="00CB5A4E">
        <w:trPr>
          <w:cantSplit/>
          <w:trHeight w:val="403"/>
        </w:trPr>
        <w:tc>
          <w:tcPr>
            <w:tcW w:w="5812" w:type="dxa"/>
          </w:tcPr>
          <w:p w:rsidR="00775E60" w:rsidRPr="006E73AC" w:rsidRDefault="00775E60" w:rsidP="00CB5A4E">
            <w:pPr>
              <w:spacing w:after="0"/>
              <w:ind w:right="-142"/>
              <w:rPr>
                <w:rFonts w:ascii="Times New Roman" w:hAnsi="Times New Roman" w:cs="Times New Roman"/>
                <w:sz w:val="28"/>
                <w:szCs w:val="28"/>
              </w:rPr>
            </w:pPr>
            <w:r w:rsidRPr="006E73AC">
              <w:rPr>
                <w:rFonts w:ascii="Times New Roman" w:hAnsi="Times New Roman" w:cs="Times New Roman"/>
                <w:sz w:val="28"/>
                <w:szCs w:val="28"/>
              </w:rPr>
              <w:t>Итого:     а) Существующие</w:t>
            </w:r>
          </w:p>
        </w:tc>
        <w:tc>
          <w:tcPr>
            <w:tcW w:w="2081" w:type="dxa"/>
            <w:vAlign w:val="center"/>
          </w:tcPr>
          <w:p w:rsidR="00775E60" w:rsidRPr="006E73AC" w:rsidRDefault="00775E60" w:rsidP="00CB5A4E">
            <w:pPr>
              <w:spacing w:after="0"/>
              <w:ind w:right="-142"/>
              <w:jc w:val="center"/>
              <w:rPr>
                <w:rFonts w:ascii="Times New Roman" w:hAnsi="Times New Roman" w:cs="Times New Roman"/>
                <w:sz w:val="28"/>
                <w:szCs w:val="28"/>
              </w:rPr>
            </w:pPr>
          </w:p>
        </w:tc>
        <w:tc>
          <w:tcPr>
            <w:tcW w:w="2030" w:type="dxa"/>
            <w:tcBorders>
              <w:bottom w:val="single" w:sz="4" w:space="0" w:color="auto"/>
            </w:tcBorders>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89110,0</w:t>
            </w:r>
          </w:p>
        </w:tc>
      </w:tr>
      <w:tr w:rsidR="00775E60" w:rsidRPr="006E73AC" w:rsidTr="00CB5A4E">
        <w:trPr>
          <w:cantSplit/>
          <w:trHeight w:val="403"/>
        </w:trPr>
        <w:tc>
          <w:tcPr>
            <w:tcW w:w="5812" w:type="dxa"/>
          </w:tcPr>
          <w:p w:rsidR="00775E60" w:rsidRPr="006E73AC" w:rsidRDefault="00775E60" w:rsidP="00CB5A4E">
            <w:pPr>
              <w:spacing w:after="0"/>
              <w:ind w:right="-142"/>
              <w:rPr>
                <w:rFonts w:ascii="Times New Roman" w:hAnsi="Times New Roman" w:cs="Times New Roman"/>
                <w:sz w:val="28"/>
                <w:szCs w:val="28"/>
              </w:rPr>
            </w:pPr>
            <w:r w:rsidRPr="006E73AC">
              <w:rPr>
                <w:rFonts w:ascii="Times New Roman" w:hAnsi="Times New Roman" w:cs="Times New Roman"/>
                <w:sz w:val="28"/>
                <w:szCs w:val="28"/>
              </w:rPr>
              <w:t xml:space="preserve">                б) Проектируемые</w:t>
            </w:r>
          </w:p>
        </w:tc>
        <w:tc>
          <w:tcPr>
            <w:tcW w:w="2081" w:type="dxa"/>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2030" w:type="dxa"/>
            <w:tcBorders>
              <w:bottom w:val="single" w:sz="4" w:space="0" w:color="auto"/>
            </w:tcBorders>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31364,0</w:t>
            </w:r>
          </w:p>
        </w:tc>
      </w:tr>
      <w:tr w:rsidR="00775E60" w:rsidRPr="006E73AC" w:rsidTr="00CB5A4E">
        <w:trPr>
          <w:cantSplit/>
          <w:trHeight w:val="403"/>
        </w:trPr>
        <w:tc>
          <w:tcPr>
            <w:tcW w:w="5812" w:type="dxa"/>
          </w:tcPr>
          <w:p w:rsidR="00775E60" w:rsidRPr="006E73AC" w:rsidRDefault="00775E60" w:rsidP="00CB5A4E">
            <w:pPr>
              <w:spacing w:after="0"/>
              <w:ind w:right="-142"/>
              <w:rPr>
                <w:rFonts w:ascii="Times New Roman" w:hAnsi="Times New Roman" w:cs="Times New Roman"/>
                <w:sz w:val="28"/>
                <w:szCs w:val="28"/>
              </w:rPr>
            </w:pPr>
            <w:r w:rsidRPr="006E73AC">
              <w:rPr>
                <w:rFonts w:ascii="Times New Roman" w:hAnsi="Times New Roman" w:cs="Times New Roman"/>
                <w:sz w:val="28"/>
                <w:szCs w:val="28"/>
              </w:rPr>
              <w:t>Итого:     а) + б)</w:t>
            </w:r>
          </w:p>
        </w:tc>
        <w:tc>
          <w:tcPr>
            <w:tcW w:w="2081" w:type="dxa"/>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2030" w:type="dxa"/>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120474,0</w:t>
            </w:r>
          </w:p>
        </w:tc>
      </w:tr>
      <w:tr w:rsidR="00775E60" w:rsidRPr="006E73AC" w:rsidTr="00CB5A4E">
        <w:trPr>
          <w:cantSplit/>
          <w:trHeight w:val="404"/>
        </w:trPr>
        <w:tc>
          <w:tcPr>
            <w:tcW w:w="5812" w:type="dxa"/>
            <w:vAlign w:val="center"/>
          </w:tcPr>
          <w:p w:rsidR="00775E60" w:rsidRPr="006E73AC" w:rsidRDefault="00775E60" w:rsidP="00CB5A4E">
            <w:pPr>
              <w:spacing w:after="0"/>
              <w:ind w:right="-142"/>
              <w:rPr>
                <w:rFonts w:ascii="Times New Roman" w:hAnsi="Times New Roman" w:cs="Times New Roman"/>
                <w:sz w:val="28"/>
                <w:szCs w:val="28"/>
              </w:rPr>
            </w:pPr>
            <w:r w:rsidRPr="006E73AC">
              <w:rPr>
                <w:rFonts w:ascii="Times New Roman" w:hAnsi="Times New Roman" w:cs="Times New Roman"/>
                <w:sz w:val="28"/>
                <w:szCs w:val="28"/>
              </w:rPr>
              <w:t>Плюс 30% для мелкопромышленных потребителей</w:t>
            </w:r>
          </w:p>
        </w:tc>
        <w:tc>
          <w:tcPr>
            <w:tcW w:w="2081" w:type="dxa"/>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2030" w:type="dxa"/>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36142,0</w:t>
            </w:r>
          </w:p>
        </w:tc>
      </w:tr>
      <w:tr w:rsidR="00775E60" w:rsidRPr="006E73AC" w:rsidTr="00CB5A4E">
        <w:trPr>
          <w:cantSplit/>
          <w:trHeight w:val="885"/>
        </w:trPr>
        <w:tc>
          <w:tcPr>
            <w:tcW w:w="5812" w:type="dxa"/>
          </w:tcPr>
          <w:p w:rsidR="00775E60" w:rsidRPr="006E73AC" w:rsidRDefault="00775E60" w:rsidP="00CB5A4E">
            <w:pPr>
              <w:spacing w:after="0"/>
              <w:ind w:right="-142"/>
              <w:rPr>
                <w:rFonts w:ascii="Times New Roman" w:hAnsi="Times New Roman" w:cs="Times New Roman"/>
                <w:sz w:val="28"/>
                <w:szCs w:val="28"/>
              </w:rPr>
            </w:pPr>
            <w:r w:rsidRPr="006E73AC">
              <w:rPr>
                <w:rFonts w:ascii="Times New Roman" w:hAnsi="Times New Roman" w:cs="Times New Roman"/>
                <w:sz w:val="28"/>
                <w:szCs w:val="28"/>
              </w:rPr>
              <w:t>Всего</w:t>
            </w:r>
            <w:r>
              <w:rPr>
                <w:rFonts w:ascii="Times New Roman" w:hAnsi="Times New Roman" w:cs="Times New Roman"/>
                <w:sz w:val="28"/>
                <w:szCs w:val="28"/>
              </w:rPr>
              <w:t xml:space="preserve"> </w:t>
            </w:r>
            <w:r w:rsidRPr="006E73AC">
              <w:rPr>
                <w:rFonts w:ascii="Times New Roman" w:hAnsi="Times New Roman" w:cs="Times New Roman"/>
                <w:sz w:val="28"/>
                <w:szCs w:val="28"/>
              </w:rPr>
              <w:t>с учётом коэффициента одновремённости 0,7 на стороне 10 кВ в соответствии с СП 31-110-2003 и РД 34.20.185-94</w:t>
            </w:r>
          </w:p>
        </w:tc>
        <w:tc>
          <w:tcPr>
            <w:tcW w:w="2081" w:type="dxa"/>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2030" w:type="dxa"/>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sz w:val="28"/>
                <w:szCs w:val="28"/>
              </w:rPr>
              <w:t>84332</w:t>
            </w:r>
          </w:p>
        </w:tc>
      </w:tr>
    </w:tbl>
    <w:p w:rsidR="00775E60" w:rsidRPr="006E73AC" w:rsidRDefault="00775E60" w:rsidP="00775E60">
      <w:pPr>
        <w:spacing w:after="0"/>
        <w:ind w:right="-142"/>
        <w:rPr>
          <w:rFonts w:ascii="Times New Roman" w:hAnsi="Times New Roman" w:cs="Times New Roman"/>
          <w:sz w:val="28"/>
          <w:szCs w:val="28"/>
        </w:rPr>
      </w:pPr>
    </w:p>
    <w:p w:rsidR="00775E60" w:rsidRPr="006E73AC" w:rsidRDefault="00775E60" w:rsidP="00775E60">
      <w:pPr>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rPr>
        <w:t>Источники питания и трансформаторные подстанции</w:t>
      </w:r>
    </w:p>
    <w:p w:rsidR="00775E60" w:rsidRPr="006E73AC" w:rsidRDefault="00775E60" w:rsidP="00775E60">
      <w:pPr>
        <w:spacing w:after="0"/>
        <w:ind w:right="-142"/>
        <w:rPr>
          <w:rFonts w:ascii="Times New Roman" w:hAnsi="Times New Roman" w:cs="Times New Roman"/>
          <w:sz w:val="28"/>
          <w:szCs w:val="28"/>
        </w:rPr>
      </w:pP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Источником электроснабжения проектируемых объектов г.</w:t>
      </w:r>
      <w:r>
        <w:rPr>
          <w:rFonts w:ascii="Times New Roman" w:hAnsi="Times New Roman" w:cs="Times New Roman"/>
          <w:sz w:val="28"/>
          <w:szCs w:val="28"/>
        </w:rPr>
        <w:t xml:space="preserve"> </w:t>
      </w:r>
      <w:r w:rsidRPr="006E73AC">
        <w:rPr>
          <w:rFonts w:ascii="Times New Roman" w:hAnsi="Times New Roman" w:cs="Times New Roman"/>
          <w:sz w:val="28"/>
          <w:szCs w:val="28"/>
        </w:rPr>
        <w:t>Белореченска приняты существующие трансформаторные подстанции: ПС110/35/10кВ «Очистные сооружения» с трансформаторной мощностью 32,0 МВА и ПС110/10кВ «Промзона» с трансформаторной мощностью 20,0МВА.</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В целях устранения перегрузки, в связи с увеличением нагрузок, и для повышения надежности электроснабжения потребителей Белореченского района, города Белореченск и возможности подключения новых потребителей, электроснабжения необходима реконструкция существующих электрических сетей и объектов электроснабжения, а также строительство новых. С учетом перспективного развития города планируется:</w:t>
      </w: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lastRenderedPageBreak/>
        <w:t>- реконструкция ПС 110/10 кВ «Промзона» с заменой Т-1 и Т-2 мощностью по 10 МВА на трансформаторы мощностью по 16 МВА</w:t>
      </w:r>
      <w:r>
        <w:rPr>
          <w:rFonts w:ascii="Times New Roman" w:hAnsi="Times New Roman" w:cs="Times New Roman"/>
          <w:sz w:val="28"/>
          <w:szCs w:val="28"/>
        </w:rPr>
        <w:t>.</w:t>
      </w: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xml:space="preserve">- реконструкция ПС 110/35/10 кВ «Очистные сооружения» с заменой трансформатора Т-1 и Т-2 мощностью 16 МВА на трансформаторы 110/35/10 кВ мощностью 40 МВА каждый. </w:t>
      </w: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для каждой реконструируемой подстанции  выбрать принципы и уставки устройств релейной защиты и автоматики (РЗА). Проектируемые устройства РЗА согласовать с действующими, предусмотрев при необходимости их замену и реконструкцию</w:t>
      </w:r>
    </w:p>
    <w:p w:rsidR="00775E60" w:rsidRPr="006E73AC" w:rsidRDefault="00775E60" w:rsidP="00115B17">
      <w:pPr>
        <w:numPr>
          <w:ilvl w:val="0"/>
          <w:numId w:val="44"/>
        </w:num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xml:space="preserve">строительство новой трансформаторной подстанции 110/10кВ «Белореченск-1» </w:t>
      </w:r>
    </w:p>
    <w:p w:rsidR="00775E60" w:rsidRPr="006E73AC" w:rsidRDefault="00775E60" w:rsidP="00115B17">
      <w:pPr>
        <w:numPr>
          <w:ilvl w:val="0"/>
          <w:numId w:val="44"/>
        </w:num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предусмотреть телемеханизацию устанавливаемого оборудования с выдачей информации на диспетчерский пульт Адыгейских электрических сетей.</w:t>
      </w: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xml:space="preserve">Загрузка подстанций в существующем и расчётном периодах сведена в таблицу </w:t>
      </w:r>
      <w:r w:rsidR="00115B17">
        <w:rPr>
          <w:rFonts w:ascii="Times New Roman" w:hAnsi="Times New Roman" w:cs="Times New Roman"/>
          <w:sz w:val="28"/>
          <w:szCs w:val="28"/>
        </w:rPr>
        <w:t>45</w:t>
      </w:r>
      <w:r w:rsidRPr="006E73AC">
        <w:rPr>
          <w:rFonts w:ascii="Times New Roman" w:hAnsi="Times New Roman" w:cs="Times New Roman"/>
          <w:sz w:val="28"/>
          <w:szCs w:val="28"/>
        </w:rPr>
        <w:t>.</w:t>
      </w:r>
    </w:p>
    <w:p w:rsidR="00775E60" w:rsidRDefault="00775E60" w:rsidP="00775E60">
      <w:pPr>
        <w:rPr>
          <w:rFonts w:ascii="Times New Roman" w:hAnsi="Times New Roman" w:cs="Times New Roman"/>
          <w:sz w:val="28"/>
          <w:szCs w:val="28"/>
        </w:rPr>
      </w:pPr>
    </w:p>
    <w:p w:rsidR="00775E60" w:rsidRPr="006E73AC" w:rsidRDefault="00775E60" w:rsidP="00775E60">
      <w:pPr>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rPr>
        <w:t>Характеристика трансформаторных подстанций</w:t>
      </w:r>
    </w:p>
    <w:p w:rsidR="00775E60" w:rsidRPr="006E73AC" w:rsidRDefault="00775E60" w:rsidP="00775E60">
      <w:pPr>
        <w:spacing w:after="0"/>
        <w:ind w:right="-142" w:firstLine="709"/>
        <w:jc w:val="right"/>
        <w:rPr>
          <w:rFonts w:ascii="Times New Roman" w:hAnsi="Times New Roman" w:cs="Times New Roman"/>
          <w:sz w:val="28"/>
          <w:szCs w:val="28"/>
        </w:rPr>
      </w:pPr>
      <w:r w:rsidRPr="006E73AC">
        <w:rPr>
          <w:rFonts w:ascii="Times New Roman" w:hAnsi="Times New Roman" w:cs="Times New Roman"/>
          <w:sz w:val="28"/>
          <w:szCs w:val="28"/>
        </w:rPr>
        <w:t xml:space="preserve"> Таблица </w:t>
      </w:r>
      <w:r w:rsidR="00115B17">
        <w:rPr>
          <w:rFonts w:ascii="Times New Roman" w:hAnsi="Times New Roman" w:cs="Times New Roman"/>
          <w:sz w:val="28"/>
          <w:szCs w:val="28"/>
        </w:rPr>
        <w:t>45</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2551"/>
        <w:gridCol w:w="709"/>
        <w:gridCol w:w="1559"/>
        <w:gridCol w:w="1559"/>
        <w:gridCol w:w="1559"/>
        <w:gridCol w:w="1559"/>
      </w:tblGrid>
      <w:tr w:rsidR="00775E60" w:rsidRPr="006E73AC" w:rsidTr="00CB5A4E">
        <w:trPr>
          <w:trHeight w:val="562"/>
        </w:trPr>
        <w:tc>
          <w:tcPr>
            <w:tcW w:w="392" w:type="dxa"/>
            <w:vMerge w:val="restart"/>
            <w:vAlign w:val="center"/>
          </w:tcPr>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w:t>
            </w:r>
          </w:p>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п/п</w:t>
            </w:r>
          </w:p>
          <w:p w:rsidR="00775E60" w:rsidRPr="006E73AC" w:rsidRDefault="00775E60" w:rsidP="00CB5A4E">
            <w:pPr>
              <w:spacing w:after="0"/>
              <w:ind w:left="-108" w:right="-142"/>
              <w:jc w:val="center"/>
              <w:rPr>
                <w:rFonts w:ascii="Times New Roman" w:hAnsi="Times New Roman" w:cs="Times New Roman"/>
              </w:rPr>
            </w:pPr>
          </w:p>
        </w:tc>
        <w:tc>
          <w:tcPr>
            <w:tcW w:w="2551" w:type="dxa"/>
            <w:vMerge w:val="restart"/>
            <w:vAlign w:val="center"/>
          </w:tcPr>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Наименование</w:t>
            </w:r>
          </w:p>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подстанции</w:t>
            </w:r>
          </w:p>
        </w:tc>
        <w:tc>
          <w:tcPr>
            <w:tcW w:w="709" w:type="dxa"/>
            <w:vMerge w:val="restart"/>
            <w:vAlign w:val="center"/>
          </w:tcPr>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Номер транс-фор-</w:t>
            </w:r>
          </w:p>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мато-</w:t>
            </w:r>
          </w:p>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ра</w:t>
            </w:r>
          </w:p>
        </w:tc>
        <w:tc>
          <w:tcPr>
            <w:tcW w:w="3118" w:type="dxa"/>
            <w:gridSpan w:val="2"/>
            <w:vAlign w:val="center"/>
          </w:tcPr>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Существующая мощность, МВА</w:t>
            </w:r>
          </w:p>
        </w:tc>
        <w:tc>
          <w:tcPr>
            <w:tcW w:w="3118" w:type="dxa"/>
            <w:gridSpan w:val="2"/>
            <w:vAlign w:val="center"/>
          </w:tcPr>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Мощность на расчётный</w:t>
            </w:r>
          </w:p>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срок до 20</w:t>
            </w:r>
            <w:r>
              <w:rPr>
                <w:rFonts w:ascii="Times New Roman" w:hAnsi="Times New Roman" w:cs="Times New Roman"/>
              </w:rPr>
              <w:t xml:space="preserve">34 </w:t>
            </w:r>
            <w:r w:rsidRPr="006E73AC">
              <w:rPr>
                <w:rFonts w:ascii="Times New Roman" w:hAnsi="Times New Roman" w:cs="Times New Roman"/>
              </w:rPr>
              <w:t>г, МВА</w:t>
            </w:r>
          </w:p>
        </w:tc>
      </w:tr>
      <w:tr w:rsidR="00775E60" w:rsidRPr="006E73AC" w:rsidTr="00CB5A4E">
        <w:trPr>
          <w:trHeight w:val="915"/>
        </w:trPr>
        <w:tc>
          <w:tcPr>
            <w:tcW w:w="392" w:type="dxa"/>
            <w:vMerge/>
          </w:tcPr>
          <w:p w:rsidR="00775E60" w:rsidRPr="006E73AC" w:rsidRDefault="00775E60" w:rsidP="00CB5A4E">
            <w:pPr>
              <w:spacing w:after="0"/>
              <w:ind w:right="-142"/>
              <w:jc w:val="both"/>
              <w:rPr>
                <w:rFonts w:ascii="Times New Roman" w:hAnsi="Times New Roman" w:cs="Times New Roman"/>
              </w:rPr>
            </w:pPr>
          </w:p>
        </w:tc>
        <w:tc>
          <w:tcPr>
            <w:tcW w:w="2551" w:type="dxa"/>
            <w:vMerge/>
          </w:tcPr>
          <w:p w:rsidR="00775E60" w:rsidRPr="006E73AC" w:rsidRDefault="00775E60" w:rsidP="00CB5A4E">
            <w:pPr>
              <w:spacing w:after="0"/>
              <w:ind w:right="-142"/>
              <w:jc w:val="both"/>
              <w:rPr>
                <w:rFonts w:ascii="Times New Roman" w:hAnsi="Times New Roman" w:cs="Times New Roman"/>
              </w:rPr>
            </w:pPr>
          </w:p>
        </w:tc>
        <w:tc>
          <w:tcPr>
            <w:tcW w:w="709" w:type="dxa"/>
            <w:vMerge/>
          </w:tcPr>
          <w:p w:rsidR="00775E60" w:rsidRPr="006E73AC" w:rsidRDefault="00775E60" w:rsidP="00CB5A4E">
            <w:pPr>
              <w:spacing w:after="0"/>
              <w:ind w:right="-142"/>
              <w:jc w:val="both"/>
              <w:rPr>
                <w:rFonts w:ascii="Times New Roman" w:hAnsi="Times New Roman" w:cs="Times New Roman"/>
              </w:rPr>
            </w:pPr>
          </w:p>
        </w:tc>
        <w:tc>
          <w:tcPr>
            <w:tcW w:w="1559" w:type="dxa"/>
          </w:tcPr>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Номинальная</w:t>
            </w:r>
          </w:p>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мощность</w:t>
            </w:r>
          </w:p>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трансформатора</w:t>
            </w:r>
          </w:p>
        </w:tc>
        <w:tc>
          <w:tcPr>
            <w:tcW w:w="1559" w:type="dxa"/>
          </w:tcPr>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Присоединённая</w:t>
            </w:r>
          </w:p>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установленная</w:t>
            </w:r>
          </w:p>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мощность</w:t>
            </w:r>
          </w:p>
        </w:tc>
        <w:tc>
          <w:tcPr>
            <w:tcW w:w="1559" w:type="dxa"/>
          </w:tcPr>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Номинальная</w:t>
            </w:r>
          </w:p>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мощность</w:t>
            </w:r>
          </w:p>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трансформатора</w:t>
            </w:r>
          </w:p>
        </w:tc>
        <w:tc>
          <w:tcPr>
            <w:tcW w:w="1559" w:type="dxa"/>
          </w:tcPr>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Присоединённая</w:t>
            </w:r>
          </w:p>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установленная</w:t>
            </w:r>
          </w:p>
          <w:p w:rsidR="00775E60" w:rsidRPr="006E73AC" w:rsidRDefault="00775E60" w:rsidP="00CB5A4E">
            <w:pPr>
              <w:spacing w:after="0"/>
              <w:ind w:left="-108" w:right="-142"/>
              <w:jc w:val="center"/>
              <w:rPr>
                <w:rFonts w:ascii="Times New Roman" w:hAnsi="Times New Roman" w:cs="Times New Roman"/>
              </w:rPr>
            </w:pPr>
            <w:r w:rsidRPr="006E73AC">
              <w:rPr>
                <w:rFonts w:ascii="Times New Roman" w:hAnsi="Times New Roman" w:cs="Times New Roman"/>
              </w:rPr>
              <w:t>мощность</w:t>
            </w:r>
          </w:p>
        </w:tc>
      </w:tr>
      <w:tr w:rsidR="00775E60" w:rsidRPr="006E73AC" w:rsidTr="00CB5A4E">
        <w:trPr>
          <w:trHeight w:val="435"/>
        </w:trPr>
        <w:tc>
          <w:tcPr>
            <w:tcW w:w="392" w:type="dxa"/>
            <w:vMerge w:val="restart"/>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w:t>
            </w:r>
          </w:p>
        </w:tc>
        <w:tc>
          <w:tcPr>
            <w:tcW w:w="2551" w:type="dxa"/>
            <w:vMerge w:val="restart"/>
          </w:tcPr>
          <w:p w:rsidR="00775E60" w:rsidRPr="006E73AC" w:rsidRDefault="00775E60" w:rsidP="00CB5A4E">
            <w:pPr>
              <w:spacing w:after="0" w:line="240" w:lineRule="auto"/>
              <w:ind w:right="-142"/>
              <w:jc w:val="both"/>
              <w:rPr>
                <w:rFonts w:ascii="Times New Roman" w:hAnsi="Times New Roman" w:cs="Times New Roman"/>
                <w:sz w:val="28"/>
                <w:szCs w:val="28"/>
              </w:rPr>
            </w:pPr>
            <w:r w:rsidRPr="006E73AC">
              <w:rPr>
                <w:rFonts w:ascii="Times New Roman" w:hAnsi="Times New Roman" w:cs="Times New Roman"/>
                <w:sz w:val="28"/>
                <w:szCs w:val="28"/>
              </w:rPr>
              <w:t>ПС 110/35/10кВ</w:t>
            </w:r>
          </w:p>
          <w:p w:rsidR="00775E60" w:rsidRPr="006E73AC" w:rsidRDefault="00775E60" w:rsidP="00CB5A4E">
            <w:pPr>
              <w:spacing w:after="0" w:line="240" w:lineRule="auto"/>
              <w:ind w:right="-142"/>
              <w:jc w:val="both"/>
              <w:rPr>
                <w:rFonts w:ascii="Times New Roman" w:hAnsi="Times New Roman" w:cs="Times New Roman"/>
                <w:sz w:val="28"/>
                <w:szCs w:val="28"/>
              </w:rPr>
            </w:pPr>
            <w:r w:rsidRPr="006E73AC">
              <w:rPr>
                <w:rFonts w:ascii="Times New Roman" w:hAnsi="Times New Roman" w:cs="Times New Roman"/>
                <w:sz w:val="28"/>
                <w:szCs w:val="28"/>
              </w:rPr>
              <w:t>«Очистные сооружения»</w:t>
            </w:r>
          </w:p>
        </w:tc>
        <w:tc>
          <w:tcPr>
            <w:tcW w:w="70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Т1</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16,00</w:t>
            </w:r>
          </w:p>
        </w:tc>
        <w:tc>
          <w:tcPr>
            <w:tcW w:w="1559" w:type="dxa"/>
            <w:vMerge w:val="restart"/>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31,956</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40,0</w:t>
            </w:r>
          </w:p>
        </w:tc>
        <w:tc>
          <w:tcPr>
            <w:tcW w:w="1559" w:type="dxa"/>
            <w:vMerge w:val="restart"/>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47,60</w:t>
            </w:r>
          </w:p>
        </w:tc>
      </w:tr>
      <w:tr w:rsidR="00775E60" w:rsidRPr="006E73AC" w:rsidTr="00CB5A4E">
        <w:trPr>
          <w:trHeight w:val="399"/>
        </w:trPr>
        <w:tc>
          <w:tcPr>
            <w:tcW w:w="392" w:type="dxa"/>
            <w:vMerge/>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2551" w:type="dxa"/>
            <w:vMerge/>
          </w:tcPr>
          <w:p w:rsidR="00775E60" w:rsidRPr="006E73AC" w:rsidRDefault="00775E60" w:rsidP="00CB5A4E">
            <w:pPr>
              <w:spacing w:after="0" w:line="240" w:lineRule="auto"/>
              <w:ind w:right="-142"/>
              <w:jc w:val="both"/>
              <w:rPr>
                <w:rFonts w:ascii="Times New Roman" w:hAnsi="Times New Roman" w:cs="Times New Roman"/>
                <w:sz w:val="28"/>
                <w:szCs w:val="28"/>
              </w:rPr>
            </w:pPr>
          </w:p>
        </w:tc>
        <w:tc>
          <w:tcPr>
            <w:tcW w:w="70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Т2</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16,00</w:t>
            </w:r>
          </w:p>
        </w:tc>
        <w:tc>
          <w:tcPr>
            <w:tcW w:w="1559" w:type="dxa"/>
            <w:vMerge/>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40,0</w:t>
            </w:r>
          </w:p>
        </w:tc>
        <w:tc>
          <w:tcPr>
            <w:tcW w:w="1559" w:type="dxa"/>
            <w:vMerge/>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r>
      <w:tr w:rsidR="00775E60" w:rsidRPr="006E73AC" w:rsidTr="00CB5A4E">
        <w:trPr>
          <w:trHeight w:val="425"/>
        </w:trPr>
        <w:tc>
          <w:tcPr>
            <w:tcW w:w="392" w:type="dxa"/>
            <w:vMerge w:val="restart"/>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2</w:t>
            </w:r>
          </w:p>
        </w:tc>
        <w:tc>
          <w:tcPr>
            <w:tcW w:w="2551" w:type="dxa"/>
            <w:vMerge w:val="restart"/>
          </w:tcPr>
          <w:p w:rsidR="00775E60" w:rsidRPr="006E73AC" w:rsidRDefault="00775E60" w:rsidP="00CB5A4E">
            <w:pPr>
              <w:spacing w:after="0" w:line="240" w:lineRule="auto"/>
              <w:ind w:right="-142"/>
              <w:jc w:val="both"/>
              <w:rPr>
                <w:rFonts w:ascii="Times New Roman" w:hAnsi="Times New Roman" w:cs="Times New Roman"/>
                <w:sz w:val="28"/>
                <w:szCs w:val="28"/>
              </w:rPr>
            </w:pPr>
            <w:r w:rsidRPr="006E73AC">
              <w:rPr>
                <w:rFonts w:ascii="Times New Roman" w:hAnsi="Times New Roman" w:cs="Times New Roman"/>
                <w:sz w:val="28"/>
                <w:szCs w:val="28"/>
              </w:rPr>
              <w:t>ПС 110/10кВ</w:t>
            </w:r>
          </w:p>
          <w:p w:rsidR="00775E60" w:rsidRPr="006E73AC" w:rsidRDefault="00775E60" w:rsidP="00CB5A4E">
            <w:pPr>
              <w:spacing w:after="0" w:line="240" w:lineRule="auto"/>
              <w:ind w:right="-142"/>
              <w:jc w:val="both"/>
              <w:rPr>
                <w:rFonts w:ascii="Times New Roman" w:hAnsi="Times New Roman" w:cs="Times New Roman"/>
                <w:sz w:val="28"/>
                <w:szCs w:val="28"/>
              </w:rPr>
            </w:pPr>
            <w:r w:rsidRPr="006E73AC">
              <w:rPr>
                <w:rFonts w:ascii="Times New Roman" w:hAnsi="Times New Roman" w:cs="Times New Roman"/>
                <w:sz w:val="28"/>
                <w:szCs w:val="28"/>
              </w:rPr>
              <w:t>«Промзона»</w:t>
            </w:r>
          </w:p>
        </w:tc>
        <w:tc>
          <w:tcPr>
            <w:tcW w:w="70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Т1</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10,0</w:t>
            </w:r>
          </w:p>
        </w:tc>
        <w:tc>
          <w:tcPr>
            <w:tcW w:w="1559" w:type="dxa"/>
            <w:vMerge w:val="restart"/>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23,57</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16,0</w:t>
            </w:r>
          </w:p>
        </w:tc>
        <w:tc>
          <w:tcPr>
            <w:tcW w:w="1559" w:type="dxa"/>
            <w:vMerge w:val="restart"/>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26,72</w:t>
            </w:r>
          </w:p>
        </w:tc>
      </w:tr>
      <w:tr w:rsidR="00775E60" w:rsidRPr="006E73AC" w:rsidTr="00CB5A4E">
        <w:trPr>
          <w:trHeight w:val="418"/>
        </w:trPr>
        <w:tc>
          <w:tcPr>
            <w:tcW w:w="392" w:type="dxa"/>
            <w:vMerge/>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2551" w:type="dxa"/>
            <w:vMerge/>
          </w:tcPr>
          <w:p w:rsidR="00775E60" w:rsidRPr="006E73AC" w:rsidRDefault="00775E60" w:rsidP="00CB5A4E">
            <w:pPr>
              <w:spacing w:after="0" w:line="240" w:lineRule="auto"/>
              <w:ind w:right="-142"/>
              <w:jc w:val="both"/>
              <w:rPr>
                <w:rFonts w:ascii="Times New Roman" w:hAnsi="Times New Roman" w:cs="Times New Roman"/>
                <w:sz w:val="28"/>
                <w:szCs w:val="28"/>
              </w:rPr>
            </w:pPr>
          </w:p>
        </w:tc>
        <w:tc>
          <w:tcPr>
            <w:tcW w:w="70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Т2</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10,0</w:t>
            </w:r>
          </w:p>
        </w:tc>
        <w:tc>
          <w:tcPr>
            <w:tcW w:w="1559" w:type="dxa"/>
            <w:vMerge/>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16,0.</w:t>
            </w:r>
          </w:p>
        </w:tc>
        <w:tc>
          <w:tcPr>
            <w:tcW w:w="1559" w:type="dxa"/>
            <w:vMerge/>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r>
      <w:tr w:rsidR="00775E60" w:rsidRPr="006E73AC" w:rsidTr="00CB5A4E">
        <w:trPr>
          <w:trHeight w:val="410"/>
        </w:trPr>
        <w:tc>
          <w:tcPr>
            <w:tcW w:w="392" w:type="dxa"/>
            <w:vMerge w:val="restart"/>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3</w:t>
            </w:r>
          </w:p>
        </w:tc>
        <w:tc>
          <w:tcPr>
            <w:tcW w:w="2551" w:type="dxa"/>
            <w:vMerge w:val="restart"/>
          </w:tcPr>
          <w:p w:rsidR="00775E60" w:rsidRPr="006E73AC" w:rsidRDefault="00775E60" w:rsidP="00CB5A4E">
            <w:pPr>
              <w:spacing w:after="0" w:line="240" w:lineRule="auto"/>
              <w:ind w:right="-142"/>
              <w:jc w:val="both"/>
              <w:rPr>
                <w:rFonts w:ascii="Times New Roman" w:hAnsi="Times New Roman" w:cs="Times New Roman"/>
                <w:sz w:val="28"/>
                <w:szCs w:val="28"/>
              </w:rPr>
            </w:pPr>
            <w:r w:rsidRPr="006E73AC">
              <w:rPr>
                <w:rFonts w:ascii="Times New Roman" w:hAnsi="Times New Roman" w:cs="Times New Roman"/>
                <w:sz w:val="28"/>
                <w:szCs w:val="28"/>
              </w:rPr>
              <w:t>ПС 110/10кВ</w:t>
            </w:r>
          </w:p>
          <w:p w:rsidR="00775E60" w:rsidRPr="006E73AC" w:rsidRDefault="00775E60" w:rsidP="00CB5A4E">
            <w:pPr>
              <w:spacing w:after="0" w:line="240" w:lineRule="auto"/>
              <w:ind w:right="-142"/>
              <w:jc w:val="both"/>
              <w:rPr>
                <w:rFonts w:ascii="Times New Roman" w:hAnsi="Times New Roman" w:cs="Times New Roman"/>
                <w:sz w:val="28"/>
                <w:szCs w:val="28"/>
              </w:rPr>
            </w:pPr>
            <w:r w:rsidRPr="006E73AC">
              <w:rPr>
                <w:rFonts w:ascii="Times New Roman" w:hAnsi="Times New Roman" w:cs="Times New Roman"/>
                <w:sz w:val="28"/>
                <w:szCs w:val="28"/>
              </w:rPr>
              <w:t>«Белореченская-1»</w:t>
            </w:r>
          </w:p>
        </w:tc>
        <w:tc>
          <w:tcPr>
            <w:tcW w:w="70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Т1</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559" w:type="dxa"/>
            <w:vMerge w:val="restart"/>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10,0</w:t>
            </w:r>
          </w:p>
        </w:tc>
        <w:tc>
          <w:tcPr>
            <w:tcW w:w="1559" w:type="dxa"/>
            <w:vMerge w:val="restart"/>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10,0</w:t>
            </w:r>
          </w:p>
        </w:tc>
      </w:tr>
      <w:tr w:rsidR="00775E60" w:rsidRPr="006E73AC" w:rsidTr="00CB5A4E">
        <w:trPr>
          <w:trHeight w:val="405"/>
        </w:trPr>
        <w:tc>
          <w:tcPr>
            <w:tcW w:w="392" w:type="dxa"/>
            <w:vMerge/>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2551" w:type="dxa"/>
            <w:vMerge/>
          </w:tcPr>
          <w:p w:rsidR="00775E60" w:rsidRPr="006E73AC" w:rsidRDefault="00775E60" w:rsidP="00CB5A4E">
            <w:pPr>
              <w:spacing w:after="0" w:line="240" w:lineRule="auto"/>
              <w:ind w:right="-142"/>
              <w:rPr>
                <w:rFonts w:ascii="Times New Roman" w:hAnsi="Times New Roman" w:cs="Times New Roman"/>
                <w:sz w:val="28"/>
                <w:szCs w:val="28"/>
              </w:rPr>
            </w:pPr>
          </w:p>
        </w:tc>
        <w:tc>
          <w:tcPr>
            <w:tcW w:w="70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Т2</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559" w:type="dxa"/>
            <w:vMerge/>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10,0</w:t>
            </w:r>
          </w:p>
        </w:tc>
        <w:tc>
          <w:tcPr>
            <w:tcW w:w="1559" w:type="dxa"/>
            <w:vMerge/>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r>
      <w:tr w:rsidR="00775E60" w:rsidRPr="006E73AC" w:rsidTr="00CB5A4E">
        <w:trPr>
          <w:trHeight w:val="447"/>
        </w:trPr>
        <w:tc>
          <w:tcPr>
            <w:tcW w:w="392" w:type="dxa"/>
            <w:vMerge/>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2551" w:type="dxa"/>
            <w:vMerge/>
          </w:tcPr>
          <w:p w:rsidR="00775E60" w:rsidRPr="006E73AC" w:rsidRDefault="00775E60" w:rsidP="00CB5A4E">
            <w:pPr>
              <w:spacing w:after="0" w:line="240" w:lineRule="auto"/>
              <w:ind w:right="-142"/>
              <w:rPr>
                <w:rFonts w:ascii="Times New Roman" w:hAnsi="Times New Roman" w:cs="Times New Roman"/>
                <w:sz w:val="28"/>
                <w:szCs w:val="28"/>
              </w:rPr>
            </w:pPr>
          </w:p>
        </w:tc>
        <w:tc>
          <w:tcPr>
            <w:tcW w:w="70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1559" w:type="dxa"/>
            <w:vMerge/>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1559" w:type="dxa"/>
            <w:vMerge/>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r>
      <w:tr w:rsidR="00775E60" w:rsidRPr="006E73AC" w:rsidTr="00CB5A4E">
        <w:trPr>
          <w:trHeight w:val="420"/>
        </w:trPr>
        <w:tc>
          <w:tcPr>
            <w:tcW w:w="392" w:type="dxa"/>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4</w:t>
            </w:r>
          </w:p>
        </w:tc>
        <w:tc>
          <w:tcPr>
            <w:tcW w:w="2551" w:type="dxa"/>
          </w:tcPr>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Итого</w:t>
            </w:r>
          </w:p>
        </w:tc>
        <w:tc>
          <w:tcPr>
            <w:tcW w:w="70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52,0</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46,48</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122,0</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84,32</w:t>
            </w:r>
          </w:p>
        </w:tc>
      </w:tr>
    </w:tbl>
    <w:p w:rsidR="00775E60" w:rsidRPr="006E73AC" w:rsidRDefault="00775E60" w:rsidP="00775E60">
      <w:pPr>
        <w:spacing w:after="0"/>
        <w:ind w:right="-142"/>
        <w:jc w:val="both"/>
        <w:rPr>
          <w:rFonts w:ascii="Times New Roman" w:hAnsi="Times New Roman" w:cs="Times New Roman"/>
          <w:sz w:val="28"/>
          <w:szCs w:val="28"/>
        </w:rPr>
      </w:pPr>
    </w:p>
    <w:p w:rsidR="00775E60" w:rsidRPr="006E73AC" w:rsidRDefault="00775E60" w:rsidP="00775E60">
      <w:pPr>
        <w:spacing w:after="0"/>
        <w:ind w:left="720" w:right="-142"/>
        <w:jc w:val="both"/>
        <w:rPr>
          <w:rFonts w:ascii="Times New Roman" w:hAnsi="Times New Roman" w:cs="Times New Roman"/>
          <w:sz w:val="28"/>
          <w:szCs w:val="28"/>
        </w:rPr>
      </w:pPr>
      <w:r w:rsidRPr="006E73AC">
        <w:rPr>
          <w:rFonts w:ascii="Times New Roman" w:hAnsi="Times New Roman" w:cs="Times New Roman"/>
          <w:sz w:val="28"/>
          <w:szCs w:val="28"/>
        </w:rPr>
        <w:t>Разработанная схема электроснабжения также предусматривает:</w:t>
      </w:r>
    </w:p>
    <w:p w:rsidR="00775E60" w:rsidRPr="006E73AC" w:rsidRDefault="00775E60" w:rsidP="00775E60">
      <w:pPr>
        <w:numPr>
          <w:ilvl w:val="0"/>
          <w:numId w:val="54"/>
        </w:numPr>
        <w:spacing w:after="0"/>
        <w:ind w:right="-142"/>
        <w:jc w:val="both"/>
        <w:rPr>
          <w:rFonts w:ascii="Times New Roman" w:hAnsi="Times New Roman" w:cs="Times New Roman"/>
          <w:sz w:val="28"/>
          <w:szCs w:val="28"/>
        </w:rPr>
      </w:pPr>
      <w:r w:rsidRPr="006E73AC">
        <w:rPr>
          <w:rFonts w:ascii="Times New Roman" w:hAnsi="Times New Roman" w:cs="Times New Roman"/>
          <w:sz w:val="28"/>
          <w:szCs w:val="28"/>
        </w:rPr>
        <w:t>строительство к расчетному сроку 25 понизительных трансформаторных подстанций 10/0,4 кВ общей мощностью 15920 МВА</w:t>
      </w:r>
    </w:p>
    <w:p w:rsidR="00775E60" w:rsidRPr="006E73AC" w:rsidRDefault="00775E60" w:rsidP="00775E60">
      <w:pPr>
        <w:numPr>
          <w:ilvl w:val="0"/>
          <w:numId w:val="54"/>
        </w:numPr>
        <w:spacing w:after="0"/>
        <w:ind w:right="-142"/>
        <w:jc w:val="both"/>
        <w:rPr>
          <w:rFonts w:ascii="Times New Roman" w:hAnsi="Times New Roman" w:cs="Times New Roman"/>
          <w:sz w:val="28"/>
          <w:szCs w:val="28"/>
        </w:rPr>
      </w:pPr>
      <w:r w:rsidRPr="006E73AC">
        <w:rPr>
          <w:rFonts w:ascii="Times New Roman" w:hAnsi="Times New Roman" w:cs="Times New Roman"/>
          <w:sz w:val="28"/>
          <w:szCs w:val="28"/>
        </w:rPr>
        <w:t>реконструкцию к расчетному сроку 10 трансформаторных подстанций с увеличением их общей мощности с 2120 кВА до 3530 кВА.</w:t>
      </w:r>
    </w:p>
    <w:p w:rsidR="00775E60" w:rsidRPr="006E73AC" w:rsidRDefault="00775E60" w:rsidP="00775E60">
      <w:pPr>
        <w:numPr>
          <w:ilvl w:val="0"/>
          <w:numId w:val="54"/>
        </w:numPr>
        <w:spacing w:after="0"/>
        <w:ind w:right="-142"/>
        <w:jc w:val="both"/>
        <w:rPr>
          <w:rFonts w:ascii="Times New Roman" w:hAnsi="Times New Roman" w:cs="Times New Roman"/>
          <w:sz w:val="28"/>
          <w:szCs w:val="28"/>
        </w:rPr>
      </w:pPr>
      <w:r w:rsidRPr="006E73AC">
        <w:rPr>
          <w:rFonts w:ascii="Times New Roman" w:hAnsi="Times New Roman" w:cs="Times New Roman"/>
          <w:sz w:val="28"/>
          <w:szCs w:val="28"/>
        </w:rPr>
        <w:t>строительство участков ВЛ-10 кВ общей протяженностью 32,7 км.</w:t>
      </w: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lastRenderedPageBreak/>
        <w:t>Характеристики и количество понизительных трансформаторных подстанций и их мощности, точки подключения и коридоры прохождения линий электропередачи могут быть уточнены на последующих стадиях проектирования.</w:t>
      </w: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Для выполнения вышеуказанных работ необходимо получить технические условия в Адыгейских электрических сетях ОАО «Кубаньэнерго».</w:t>
      </w: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Основными направлениями развития электроснабжения города Белореченск на перспективный период являются:</w:t>
      </w:r>
    </w:p>
    <w:p w:rsidR="00775E60" w:rsidRPr="006E73AC" w:rsidRDefault="00775E60" w:rsidP="00115B17">
      <w:pPr>
        <w:numPr>
          <w:ilvl w:val="0"/>
          <w:numId w:val="54"/>
        </w:numPr>
        <w:suppressAutoHyphens/>
        <w:spacing w:after="0"/>
        <w:ind w:right="-142"/>
        <w:jc w:val="both"/>
        <w:rPr>
          <w:rFonts w:ascii="Times New Roman" w:hAnsi="Times New Roman" w:cs="Times New Roman"/>
          <w:sz w:val="28"/>
          <w:szCs w:val="28"/>
        </w:rPr>
      </w:pPr>
      <w:r w:rsidRPr="006E73AC">
        <w:rPr>
          <w:rFonts w:ascii="Times New Roman" w:hAnsi="Times New Roman" w:cs="Times New Roman"/>
          <w:sz w:val="28"/>
          <w:szCs w:val="28"/>
        </w:rPr>
        <w:t>снижение потерь электрической энергии при передаче, трансформации и потреблении;</w:t>
      </w:r>
    </w:p>
    <w:p w:rsidR="00775E60" w:rsidRPr="006E73AC" w:rsidRDefault="00775E60" w:rsidP="00115B17">
      <w:pPr>
        <w:numPr>
          <w:ilvl w:val="0"/>
          <w:numId w:val="54"/>
        </w:numPr>
        <w:suppressAutoHyphens/>
        <w:spacing w:after="0"/>
        <w:ind w:right="-142"/>
        <w:jc w:val="both"/>
        <w:rPr>
          <w:rFonts w:ascii="Times New Roman" w:hAnsi="Times New Roman" w:cs="Times New Roman"/>
          <w:sz w:val="28"/>
          <w:szCs w:val="28"/>
        </w:rPr>
      </w:pPr>
      <w:r w:rsidRPr="006E73AC">
        <w:rPr>
          <w:rFonts w:ascii="Times New Roman" w:hAnsi="Times New Roman" w:cs="Times New Roman"/>
          <w:sz w:val="28"/>
          <w:szCs w:val="28"/>
        </w:rPr>
        <w:t>создание экономически привлекательных условий для потребления электрической энергии в полупиковый и ночной период путем перехода промышленных потребителей и населения на тарифы, дифференцированные по времени суток.</w:t>
      </w:r>
    </w:p>
    <w:p w:rsidR="00775E60" w:rsidRDefault="00775E60" w:rsidP="00775E60">
      <w:pPr>
        <w:rPr>
          <w:rFonts w:ascii="Times New Roman" w:hAnsi="Times New Roman" w:cs="Times New Roman"/>
          <w:sz w:val="28"/>
          <w:szCs w:val="28"/>
        </w:rPr>
      </w:pPr>
    </w:p>
    <w:p w:rsidR="00775E60" w:rsidRPr="006E73AC" w:rsidRDefault="00775E60" w:rsidP="00775E60">
      <w:pPr>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rPr>
        <w:t>Альтернативные и энергосберегающие технологии</w:t>
      </w:r>
    </w:p>
    <w:p w:rsidR="00775E60" w:rsidRPr="006E73AC" w:rsidRDefault="00775E60" w:rsidP="00775E60">
      <w:pPr>
        <w:spacing w:after="0"/>
        <w:ind w:right="-142"/>
        <w:jc w:val="both"/>
        <w:rPr>
          <w:rFonts w:ascii="Times New Roman" w:hAnsi="Times New Roman" w:cs="Times New Roman"/>
          <w:sz w:val="28"/>
          <w:szCs w:val="28"/>
        </w:rPr>
      </w:pP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Согласно Распоряжению Правительства РФ от 27.02.2008г. №233-р «Об утверждении Программы фундаментальных научных исследований государственных академий наук на 2008-2033 годы» предусматривается более активное сочетание высокоэффективных энергоустановок, входящих в единую энергосистему страны и разрабатываемых в ходе реализации программы автономных энергоисточников, в том числе возобновляемых видов энергии. Это позволит оптимизировать региональные системы электроснабжения при соблюдении жестких экологических требований.</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Для условий Краснодарского края – это повсеместное использование солнечных батарей.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электроснабжения дома, квартиры, офиса или предприятия.</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Кроме того, в качестве альтернативных источников энергоснабжения могут быть использованы продукты переработки биомассы сельхозпредприятий, расположенных на проектируемой территории.</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Для обеспечения энергетической эффективности зданий, строений, сооружений согласно Закону Краснодарского края от 03.03.2011г. №1912-КЗ «Об энергосбережении и о повышении энергетической эффективности в Краснодарском крае» в данном проекте также предусматривается:</w:t>
      </w:r>
    </w:p>
    <w:p w:rsidR="00775E60" w:rsidRPr="006E73AC" w:rsidRDefault="00775E60" w:rsidP="00775E60">
      <w:pPr>
        <w:numPr>
          <w:ilvl w:val="0"/>
          <w:numId w:val="55"/>
        </w:numPr>
        <w:spacing w:after="0"/>
        <w:ind w:left="0" w:right="-142" w:firstLine="709"/>
        <w:jc w:val="both"/>
        <w:rPr>
          <w:rFonts w:ascii="Times New Roman" w:hAnsi="Times New Roman" w:cs="Times New Roman"/>
          <w:sz w:val="28"/>
          <w:szCs w:val="28"/>
        </w:rPr>
      </w:pPr>
      <w:r w:rsidRPr="006E73AC">
        <w:rPr>
          <w:rFonts w:ascii="Times New Roman" w:hAnsi="Times New Roman" w:cs="Times New Roman"/>
          <w:sz w:val="28"/>
          <w:szCs w:val="28"/>
        </w:rPr>
        <w:t>режим работы административных зданий, многоквартирной жилой застройки по энергопотреблению перевести на трехуровневый график через систему АСКУЭ;</w:t>
      </w:r>
    </w:p>
    <w:p w:rsidR="00775E60" w:rsidRPr="006E73AC" w:rsidRDefault="00775E60" w:rsidP="00775E60">
      <w:pPr>
        <w:numPr>
          <w:ilvl w:val="0"/>
          <w:numId w:val="55"/>
        </w:numPr>
        <w:spacing w:after="0"/>
        <w:ind w:left="0" w:right="-142" w:firstLine="709"/>
        <w:jc w:val="both"/>
        <w:rPr>
          <w:rFonts w:ascii="Times New Roman" w:hAnsi="Times New Roman" w:cs="Times New Roman"/>
          <w:sz w:val="28"/>
          <w:szCs w:val="28"/>
        </w:rPr>
      </w:pPr>
      <w:r w:rsidRPr="006E73AC">
        <w:rPr>
          <w:rFonts w:ascii="Times New Roman" w:hAnsi="Times New Roman" w:cs="Times New Roman"/>
          <w:sz w:val="28"/>
          <w:szCs w:val="28"/>
        </w:rPr>
        <w:lastRenderedPageBreak/>
        <w:t>на промышленных предприятиях и предприятиях инженерной инфраструктуры должна быть учтена система повышения компенсации реактивной мощности от СОЦ 408 до СОЦ 092-095;</w:t>
      </w:r>
    </w:p>
    <w:p w:rsidR="00775E60" w:rsidRPr="006E73AC" w:rsidRDefault="00775E60" w:rsidP="00775E60">
      <w:pPr>
        <w:numPr>
          <w:ilvl w:val="0"/>
          <w:numId w:val="55"/>
        </w:numPr>
        <w:spacing w:after="0"/>
        <w:ind w:left="0" w:right="-142" w:firstLine="709"/>
        <w:jc w:val="both"/>
        <w:rPr>
          <w:rFonts w:ascii="Times New Roman" w:hAnsi="Times New Roman" w:cs="Times New Roman"/>
          <w:sz w:val="28"/>
          <w:szCs w:val="28"/>
        </w:rPr>
      </w:pPr>
      <w:r w:rsidRPr="006E73AC">
        <w:rPr>
          <w:rFonts w:ascii="Times New Roman" w:hAnsi="Times New Roman" w:cs="Times New Roman"/>
          <w:sz w:val="28"/>
          <w:szCs w:val="28"/>
        </w:rPr>
        <w:t>для снижения потерь напряжения в электрических сетях 10  кВ произвести разукрупнение отходящих от подстанций линий с подвеской изолированного провода марки СИП;</w:t>
      </w:r>
    </w:p>
    <w:p w:rsidR="00775E60" w:rsidRPr="006E73AC" w:rsidRDefault="00775E60" w:rsidP="00775E60">
      <w:pPr>
        <w:numPr>
          <w:ilvl w:val="0"/>
          <w:numId w:val="55"/>
        </w:numPr>
        <w:spacing w:after="0"/>
        <w:ind w:left="0" w:right="-142" w:firstLine="709"/>
        <w:jc w:val="both"/>
        <w:rPr>
          <w:rFonts w:ascii="Times New Roman" w:hAnsi="Times New Roman" w:cs="Times New Roman"/>
          <w:sz w:val="28"/>
          <w:szCs w:val="28"/>
        </w:rPr>
      </w:pPr>
      <w:r w:rsidRPr="006E73AC">
        <w:rPr>
          <w:rFonts w:ascii="Times New Roman" w:hAnsi="Times New Roman" w:cs="Times New Roman"/>
          <w:sz w:val="28"/>
          <w:szCs w:val="28"/>
        </w:rPr>
        <w:t>для внутреннего и наружного освещения вместо ламп накаливания использовать энергосберегающие лампы.</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rsidR="00775E60" w:rsidRDefault="00775E60" w:rsidP="00775E60">
      <w:pPr>
        <w:rPr>
          <w:rFonts w:ascii="Times New Roman" w:hAnsi="Times New Roman" w:cs="Times New Roman"/>
          <w:sz w:val="28"/>
          <w:szCs w:val="28"/>
        </w:rPr>
      </w:pPr>
    </w:p>
    <w:p w:rsidR="00775E60" w:rsidRPr="006E73AC" w:rsidRDefault="00775E60" w:rsidP="00775E60">
      <w:pPr>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rPr>
        <w:t>Линии 220 кВ,110 кВ, 35 кВ и 10 кВ</w:t>
      </w:r>
    </w:p>
    <w:p w:rsidR="00775E60" w:rsidRPr="006E73AC" w:rsidRDefault="00775E60" w:rsidP="00775E60">
      <w:pPr>
        <w:spacing w:after="0"/>
        <w:ind w:right="-142"/>
        <w:rPr>
          <w:rFonts w:ascii="Times New Roman" w:hAnsi="Times New Roman" w:cs="Times New Roman"/>
          <w:sz w:val="28"/>
          <w:szCs w:val="28"/>
        </w:rPr>
      </w:pP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Местность, по которой проходят воздушные линии электропередач, относится к IV району по гололёдным условиям и IV району по ветровым нагрузкам.</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Протяжённость существующих ВЛ-110 кВ – 17,76 км. (по территории города Белореченск).</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Протяжённость существующих ВЛ-10 кВ – 122,3км.</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Протяжённость существующих КЛ-10 кВ – 25,7 км.</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Протяжённость проектируемых ВЛ-10 кВ – 2,1 км.</w:t>
      </w:r>
    </w:p>
    <w:p w:rsidR="00775E60" w:rsidRPr="006E73AC" w:rsidRDefault="00775E60" w:rsidP="00775E60">
      <w:pPr>
        <w:spacing w:after="0"/>
        <w:ind w:right="-142"/>
        <w:rPr>
          <w:rFonts w:ascii="Times New Roman" w:hAnsi="Times New Roman" w:cs="Times New Roman"/>
          <w:sz w:val="28"/>
          <w:szCs w:val="28"/>
        </w:rPr>
      </w:pPr>
      <w:r w:rsidRPr="006E73AC">
        <w:rPr>
          <w:rFonts w:ascii="Times New Roman" w:hAnsi="Times New Roman" w:cs="Times New Roman"/>
          <w:sz w:val="28"/>
          <w:szCs w:val="28"/>
        </w:rPr>
        <w:t>Протяжённость проектируемых КЛ-10 кВ – 24,41 км</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Воздушные линии 10 кВ запроектированы изолированными проводами марки СИП.</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Схема размещения сетей и сооружений электроснабжения города Белореченск показана на чертеже ЭС-1.</w:t>
      </w:r>
    </w:p>
    <w:p w:rsidR="00775E60" w:rsidRPr="006E73AC" w:rsidRDefault="00775E60" w:rsidP="00775E60">
      <w:pPr>
        <w:spacing w:after="0"/>
        <w:ind w:right="-142" w:firstLine="709"/>
        <w:jc w:val="both"/>
        <w:rPr>
          <w:rFonts w:ascii="Times New Roman" w:hAnsi="Times New Roman" w:cs="Times New Roman"/>
          <w:sz w:val="28"/>
          <w:szCs w:val="28"/>
        </w:rPr>
      </w:pPr>
    </w:p>
    <w:p w:rsidR="00775E60" w:rsidRPr="006E73AC" w:rsidRDefault="00775E60" w:rsidP="00775E60">
      <w:pPr>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rPr>
        <w:t>Основные технико-экономические показатели</w:t>
      </w:r>
    </w:p>
    <w:p w:rsidR="00775E60" w:rsidRPr="006E73AC" w:rsidRDefault="00775E60" w:rsidP="00775E60">
      <w:pPr>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rPr>
        <w:t>по разделу «Электроснабжение»</w:t>
      </w:r>
    </w:p>
    <w:p w:rsidR="00775E60" w:rsidRPr="006E73AC" w:rsidRDefault="00775E60" w:rsidP="00775E60">
      <w:pPr>
        <w:spacing w:after="0"/>
        <w:ind w:right="-142"/>
        <w:jc w:val="right"/>
        <w:rPr>
          <w:rFonts w:ascii="Times New Roman" w:hAnsi="Times New Roman" w:cs="Times New Roman"/>
          <w:sz w:val="28"/>
          <w:szCs w:val="28"/>
        </w:rPr>
      </w:pPr>
      <w:r w:rsidRPr="006E73AC">
        <w:rPr>
          <w:rFonts w:ascii="Times New Roman" w:hAnsi="Times New Roman" w:cs="Times New Roman"/>
          <w:sz w:val="28"/>
          <w:szCs w:val="28"/>
        </w:rPr>
        <w:t xml:space="preserve">Таблица </w:t>
      </w:r>
      <w:r w:rsidR="00115B17">
        <w:rPr>
          <w:rFonts w:ascii="Times New Roman" w:hAnsi="Times New Roman" w:cs="Times New Roman"/>
          <w:sz w:val="28"/>
          <w:szCs w:val="28"/>
        </w:rPr>
        <w:t>46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678"/>
        <w:gridCol w:w="1276"/>
        <w:gridCol w:w="1559"/>
        <w:gridCol w:w="1595"/>
      </w:tblGrid>
      <w:tr w:rsidR="00775E60" w:rsidRPr="006E73AC" w:rsidTr="00115B17">
        <w:trPr>
          <w:cantSplit/>
          <w:trHeight w:val="908"/>
          <w:tblHeader/>
        </w:trPr>
        <w:tc>
          <w:tcPr>
            <w:tcW w:w="70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п/п</w:t>
            </w:r>
          </w:p>
        </w:tc>
        <w:tc>
          <w:tcPr>
            <w:tcW w:w="4678" w:type="dxa"/>
            <w:vAlign w:val="center"/>
          </w:tcPr>
          <w:p w:rsidR="00775E60" w:rsidRPr="006E73AC" w:rsidRDefault="00775E60" w:rsidP="00CB5A4E">
            <w:pPr>
              <w:pStyle w:val="7"/>
              <w:ind w:right="-142"/>
              <w:rPr>
                <w:rFonts w:eastAsiaTheme="minorEastAsia"/>
                <w:b w:val="0"/>
                <w:sz w:val="28"/>
                <w:szCs w:val="28"/>
              </w:rPr>
            </w:pPr>
            <w:r w:rsidRPr="006E73AC">
              <w:rPr>
                <w:rFonts w:eastAsiaTheme="minorEastAsia"/>
                <w:b w:val="0"/>
                <w:sz w:val="28"/>
                <w:szCs w:val="28"/>
              </w:rPr>
              <w:t>Показатели</w:t>
            </w:r>
          </w:p>
        </w:tc>
        <w:tc>
          <w:tcPr>
            <w:tcW w:w="1276" w:type="dxa"/>
            <w:vAlign w:val="center"/>
          </w:tcPr>
          <w:p w:rsidR="00775E60" w:rsidRPr="006E73AC" w:rsidRDefault="00775E60" w:rsidP="00CB5A4E">
            <w:pPr>
              <w:spacing w:after="0" w:line="240" w:lineRule="auto"/>
              <w:ind w:left="-108" w:right="-142"/>
              <w:jc w:val="center"/>
              <w:rPr>
                <w:rFonts w:ascii="Times New Roman" w:hAnsi="Times New Roman" w:cs="Times New Roman"/>
                <w:sz w:val="28"/>
                <w:szCs w:val="28"/>
              </w:rPr>
            </w:pPr>
            <w:r w:rsidRPr="006E73AC">
              <w:rPr>
                <w:rFonts w:ascii="Times New Roman" w:hAnsi="Times New Roman" w:cs="Times New Roman"/>
                <w:sz w:val="28"/>
                <w:szCs w:val="28"/>
              </w:rPr>
              <w:t>Ед. измерения</w:t>
            </w:r>
          </w:p>
        </w:tc>
        <w:tc>
          <w:tcPr>
            <w:tcW w:w="1559" w:type="dxa"/>
            <w:vAlign w:val="center"/>
          </w:tcPr>
          <w:p w:rsidR="00775E60" w:rsidRPr="006E73AC" w:rsidRDefault="00775E60" w:rsidP="00CB5A4E">
            <w:pPr>
              <w:spacing w:after="0" w:line="240" w:lineRule="auto"/>
              <w:ind w:left="-108" w:right="-142"/>
              <w:jc w:val="center"/>
              <w:rPr>
                <w:rFonts w:ascii="Times New Roman" w:hAnsi="Times New Roman" w:cs="Times New Roman"/>
                <w:sz w:val="28"/>
                <w:szCs w:val="28"/>
              </w:rPr>
            </w:pPr>
            <w:r w:rsidRPr="006E73AC">
              <w:rPr>
                <w:rFonts w:ascii="Times New Roman" w:hAnsi="Times New Roman" w:cs="Times New Roman"/>
                <w:sz w:val="28"/>
                <w:szCs w:val="28"/>
              </w:rPr>
              <w:t>Современное состояние</w:t>
            </w:r>
          </w:p>
        </w:tc>
        <w:tc>
          <w:tcPr>
            <w:tcW w:w="1595"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Расчетный срок</w:t>
            </w:r>
          </w:p>
        </w:tc>
      </w:tr>
      <w:tr w:rsidR="00775E60" w:rsidRPr="006E73AC" w:rsidTr="00CB5A4E">
        <w:trPr>
          <w:cantSplit/>
          <w:trHeight w:hRule="exact" w:val="340"/>
        </w:trPr>
        <w:tc>
          <w:tcPr>
            <w:tcW w:w="9817" w:type="dxa"/>
            <w:gridSpan w:val="5"/>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Город Белореченск, всего:</w:t>
            </w:r>
          </w:p>
        </w:tc>
      </w:tr>
      <w:tr w:rsidR="00775E60" w:rsidRPr="006E73AC" w:rsidTr="00CB5A4E">
        <w:trPr>
          <w:cantSplit/>
          <w:trHeight w:val="420"/>
        </w:trPr>
        <w:tc>
          <w:tcPr>
            <w:tcW w:w="709" w:type="dxa"/>
            <w:tcBorders>
              <w:top w:val="single" w:sz="4" w:space="0" w:color="auto"/>
              <w:left w:val="single" w:sz="4" w:space="0" w:color="auto"/>
              <w:bottom w:val="single" w:sz="4" w:space="0" w:color="auto"/>
              <w:right w:val="single" w:sz="4" w:space="0" w:color="auto"/>
            </w:tcBorders>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w:t>
            </w:r>
          </w:p>
        </w:tc>
        <w:tc>
          <w:tcPr>
            <w:tcW w:w="4678"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 xml:space="preserve">Потребность в электроэнергии </w:t>
            </w:r>
          </w:p>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в год, в том числе:</w:t>
            </w:r>
          </w:p>
        </w:tc>
        <w:tc>
          <w:tcPr>
            <w:tcW w:w="1276"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млн. кВт/ч</w:t>
            </w:r>
          </w:p>
        </w:tc>
        <w:tc>
          <w:tcPr>
            <w:tcW w:w="1559"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115,88</w:t>
            </w:r>
          </w:p>
        </w:tc>
        <w:tc>
          <w:tcPr>
            <w:tcW w:w="1595"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213,164</w:t>
            </w:r>
          </w:p>
        </w:tc>
      </w:tr>
      <w:tr w:rsidR="00775E60" w:rsidRPr="006E73AC" w:rsidTr="00CB5A4E">
        <w:trPr>
          <w:cantSplit/>
          <w:trHeight w:val="420"/>
        </w:trPr>
        <w:tc>
          <w:tcPr>
            <w:tcW w:w="709" w:type="dxa"/>
            <w:tcBorders>
              <w:top w:val="single" w:sz="4" w:space="0" w:color="auto"/>
              <w:left w:val="single" w:sz="4" w:space="0" w:color="auto"/>
              <w:bottom w:val="single" w:sz="4" w:space="0" w:color="auto"/>
              <w:right w:val="single" w:sz="4" w:space="0" w:color="auto"/>
            </w:tcBorders>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 на производственные нужды</w:t>
            </w:r>
          </w:p>
        </w:tc>
        <w:tc>
          <w:tcPr>
            <w:tcW w:w="1276"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48,798</w:t>
            </w:r>
          </w:p>
        </w:tc>
        <w:tc>
          <w:tcPr>
            <w:tcW w:w="1595"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60,904</w:t>
            </w:r>
          </w:p>
        </w:tc>
      </w:tr>
      <w:tr w:rsidR="00775E60" w:rsidRPr="006E73AC" w:rsidTr="00CB5A4E">
        <w:trPr>
          <w:cantSplit/>
          <w:trHeight w:val="420"/>
        </w:trPr>
        <w:tc>
          <w:tcPr>
            <w:tcW w:w="709" w:type="dxa"/>
            <w:tcBorders>
              <w:top w:val="single" w:sz="4" w:space="0" w:color="auto"/>
              <w:left w:val="single" w:sz="4" w:space="0" w:color="auto"/>
              <w:bottom w:val="single" w:sz="4" w:space="0" w:color="auto"/>
              <w:right w:val="single" w:sz="4" w:space="0" w:color="auto"/>
            </w:tcBorders>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 xml:space="preserve">- на коммунально-бытовые </w:t>
            </w:r>
          </w:p>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нужды</w:t>
            </w:r>
          </w:p>
        </w:tc>
        <w:tc>
          <w:tcPr>
            <w:tcW w:w="1276"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121,997</w:t>
            </w:r>
          </w:p>
        </w:tc>
        <w:tc>
          <w:tcPr>
            <w:tcW w:w="1595"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152,26</w:t>
            </w:r>
          </w:p>
        </w:tc>
      </w:tr>
      <w:tr w:rsidR="00775E60" w:rsidRPr="006E73AC" w:rsidTr="00CB5A4E">
        <w:trPr>
          <w:cantSplit/>
          <w:trHeight w:val="420"/>
        </w:trPr>
        <w:tc>
          <w:tcPr>
            <w:tcW w:w="709" w:type="dxa"/>
            <w:tcBorders>
              <w:top w:val="single" w:sz="4" w:space="0" w:color="auto"/>
              <w:left w:val="single" w:sz="4" w:space="0" w:color="auto"/>
              <w:bottom w:val="single" w:sz="4" w:space="0" w:color="auto"/>
              <w:right w:val="single" w:sz="4" w:space="0" w:color="auto"/>
            </w:tcBorders>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lastRenderedPageBreak/>
              <w:t>2</w:t>
            </w:r>
          </w:p>
        </w:tc>
        <w:tc>
          <w:tcPr>
            <w:tcW w:w="4678"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Потребление электроэнергии на 1 чел. в год:</w:t>
            </w:r>
          </w:p>
        </w:tc>
        <w:tc>
          <w:tcPr>
            <w:tcW w:w="1276"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кВт/ч</w:t>
            </w:r>
          </w:p>
        </w:tc>
        <w:tc>
          <w:tcPr>
            <w:tcW w:w="1559"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2300</w:t>
            </w:r>
          </w:p>
        </w:tc>
        <w:tc>
          <w:tcPr>
            <w:tcW w:w="1595"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2300</w:t>
            </w:r>
          </w:p>
        </w:tc>
      </w:tr>
      <w:tr w:rsidR="00775E60" w:rsidRPr="006E73AC" w:rsidTr="00CB5A4E">
        <w:trPr>
          <w:cantSplit/>
          <w:trHeight w:val="420"/>
        </w:trPr>
        <w:tc>
          <w:tcPr>
            <w:tcW w:w="709" w:type="dxa"/>
            <w:tcBorders>
              <w:top w:val="single" w:sz="4" w:space="0" w:color="auto"/>
              <w:left w:val="single" w:sz="4" w:space="0" w:color="auto"/>
              <w:bottom w:val="single" w:sz="4" w:space="0" w:color="auto"/>
              <w:right w:val="single" w:sz="4" w:space="0" w:color="auto"/>
            </w:tcBorders>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3</w:t>
            </w:r>
          </w:p>
        </w:tc>
        <w:tc>
          <w:tcPr>
            <w:tcW w:w="4678"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Источники покрытия электронагрузок</w:t>
            </w:r>
          </w:p>
        </w:tc>
        <w:tc>
          <w:tcPr>
            <w:tcW w:w="1276"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МВА</w:t>
            </w:r>
          </w:p>
        </w:tc>
        <w:tc>
          <w:tcPr>
            <w:tcW w:w="1559"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52,0</w:t>
            </w:r>
          </w:p>
        </w:tc>
        <w:tc>
          <w:tcPr>
            <w:tcW w:w="1595"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122,0</w:t>
            </w:r>
          </w:p>
        </w:tc>
      </w:tr>
      <w:tr w:rsidR="00775E60" w:rsidRPr="006E73AC" w:rsidTr="00CB5A4E">
        <w:trPr>
          <w:cantSplit/>
          <w:trHeight w:val="850"/>
        </w:trPr>
        <w:tc>
          <w:tcPr>
            <w:tcW w:w="709" w:type="dxa"/>
            <w:tcBorders>
              <w:top w:val="single" w:sz="4" w:space="0" w:color="auto"/>
              <w:left w:val="single" w:sz="4" w:space="0" w:color="auto"/>
              <w:right w:val="single" w:sz="4" w:space="0" w:color="auto"/>
            </w:tcBorders>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4</w:t>
            </w:r>
          </w:p>
        </w:tc>
        <w:tc>
          <w:tcPr>
            <w:tcW w:w="4678" w:type="dxa"/>
            <w:tcBorders>
              <w:top w:val="single" w:sz="4" w:space="0" w:color="auto"/>
              <w:left w:val="single" w:sz="4" w:space="0" w:color="auto"/>
              <w:right w:val="single" w:sz="4" w:space="0" w:color="auto"/>
            </w:tcBorders>
            <w:vAlign w:val="center"/>
          </w:tcPr>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Протяжённость сетей - всего,</w:t>
            </w:r>
          </w:p>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в том числе:</w:t>
            </w:r>
          </w:p>
        </w:tc>
        <w:tc>
          <w:tcPr>
            <w:tcW w:w="1276" w:type="dxa"/>
            <w:tcBorders>
              <w:top w:val="single" w:sz="4" w:space="0" w:color="auto"/>
              <w:left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км</w:t>
            </w:r>
          </w:p>
        </w:tc>
        <w:tc>
          <w:tcPr>
            <w:tcW w:w="1559" w:type="dxa"/>
            <w:tcBorders>
              <w:top w:val="single" w:sz="4" w:space="0" w:color="auto"/>
              <w:left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165,76</w:t>
            </w:r>
          </w:p>
        </w:tc>
        <w:tc>
          <w:tcPr>
            <w:tcW w:w="1595" w:type="dxa"/>
            <w:tcBorders>
              <w:top w:val="single" w:sz="4" w:space="0" w:color="auto"/>
              <w:left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192,27</w:t>
            </w:r>
          </w:p>
        </w:tc>
      </w:tr>
      <w:tr w:rsidR="00775E60" w:rsidRPr="006E73AC" w:rsidTr="00CB5A4E">
        <w:trPr>
          <w:cantSplit/>
          <w:trHeight w:val="420"/>
        </w:trPr>
        <w:tc>
          <w:tcPr>
            <w:tcW w:w="709" w:type="dxa"/>
            <w:tcBorders>
              <w:top w:val="single" w:sz="4" w:space="0" w:color="auto"/>
              <w:left w:val="single" w:sz="4" w:space="0" w:color="auto"/>
              <w:bottom w:val="single" w:sz="4" w:space="0" w:color="auto"/>
              <w:right w:val="single" w:sz="4" w:space="0" w:color="auto"/>
            </w:tcBorders>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сети 110 кВ</w:t>
            </w:r>
          </w:p>
        </w:tc>
        <w:tc>
          <w:tcPr>
            <w:tcW w:w="1276"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км</w:t>
            </w:r>
          </w:p>
        </w:tc>
        <w:tc>
          <w:tcPr>
            <w:tcW w:w="1559"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17,76</w:t>
            </w:r>
          </w:p>
        </w:tc>
        <w:tc>
          <w:tcPr>
            <w:tcW w:w="1595"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17,76</w:t>
            </w:r>
          </w:p>
        </w:tc>
      </w:tr>
      <w:tr w:rsidR="00775E60" w:rsidRPr="006E73AC" w:rsidTr="00CB5A4E">
        <w:trPr>
          <w:cantSplit/>
          <w:trHeight w:val="420"/>
        </w:trPr>
        <w:tc>
          <w:tcPr>
            <w:tcW w:w="709" w:type="dxa"/>
            <w:tcBorders>
              <w:top w:val="single" w:sz="4" w:space="0" w:color="auto"/>
              <w:left w:val="single" w:sz="4" w:space="0" w:color="auto"/>
              <w:bottom w:val="single" w:sz="4" w:space="0" w:color="auto"/>
              <w:right w:val="single" w:sz="4" w:space="0" w:color="auto"/>
            </w:tcBorders>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4678"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rPr>
              <w:t>сети 10 кВ</w:t>
            </w:r>
          </w:p>
        </w:tc>
        <w:tc>
          <w:tcPr>
            <w:tcW w:w="1276"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км</w:t>
            </w:r>
          </w:p>
        </w:tc>
        <w:tc>
          <w:tcPr>
            <w:tcW w:w="1559"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148,0</w:t>
            </w:r>
          </w:p>
        </w:tc>
        <w:tc>
          <w:tcPr>
            <w:tcW w:w="1595" w:type="dxa"/>
            <w:tcBorders>
              <w:top w:val="single" w:sz="4" w:space="0" w:color="auto"/>
              <w:left w:val="single" w:sz="4" w:space="0" w:color="auto"/>
              <w:bottom w:val="single" w:sz="4" w:space="0" w:color="auto"/>
              <w:right w:val="single" w:sz="4" w:space="0" w:color="auto"/>
            </w:tcBorders>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174,51</w:t>
            </w:r>
          </w:p>
        </w:tc>
      </w:tr>
    </w:tbl>
    <w:p w:rsidR="00775E60" w:rsidRDefault="00775E60" w:rsidP="00775E60">
      <w:pPr>
        <w:spacing w:after="0"/>
        <w:ind w:right="-142" w:firstLine="709"/>
        <w:jc w:val="both"/>
        <w:rPr>
          <w:rFonts w:ascii="Times New Roman" w:hAnsi="Times New Roman" w:cs="Times New Roman"/>
          <w:sz w:val="28"/>
          <w:szCs w:val="28"/>
        </w:rPr>
      </w:pP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Электроснабжение г.Белореченска осуществляется от электрических сетей 10-35-110кВ, являющихся частью энергосистемы ОАО «Кубаньэнерго».</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Источниками электроснабжения являются трансформаторные подстанции ПС110/35/10кВ «Очистные сооружения» и ПС110/10кВ «Промзона».</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Недостатком схемы электроснабжения является недостаточная мощность некоторых из указанных выше в записке подстанций, а также пропускная способность основных и резервных электрических сетей 10-110кВ, находящихся в как черте города, так и за его пределами.</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Учитывая значительный физический износ оборудования подстанций и повышенные требования нормативно-технических документов, касающихся качества электроэнергии, надежности и бесперебойности электроснабжения потребителей электроэнергии, действующие электрические сети подлежат реконструкции, техническому перевооружению и развитию.</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С учетом изложенного и ожидаемого роста электропотребления, прогнозируемого на расчетный срок, рекомендуется запроектировать и построить:</w:t>
      </w:r>
    </w:p>
    <w:p w:rsidR="00775E60" w:rsidRPr="006E73AC" w:rsidRDefault="00775E60" w:rsidP="00775E60">
      <w:pPr>
        <w:spacing w:after="0"/>
        <w:ind w:right="-142"/>
        <w:jc w:val="both"/>
        <w:rPr>
          <w:rFonts w:ascii="Times New Roman" w:hAnsi="Times New Roman" w:cs="Times New Roman"/>
          <w:sz w:val="28"/>
          <w:szCs w:val="28"/>
        </w:rPr>
      </w:pPr>
      <w:r w:rsidRPr="006E73AC">
        <w:rPr>
          <w:rFonts w:ascii="Times New Roman" w:hAnsi="Times New Roman" w:cs="Times New Roman"/>
          <w:sz w:val="28"/>
          <w:szCs w:val="28"/>
        </w:rPr>
        <w:t>-</w:t>
      </w:r>
      <w:r w:rsidRPr="006E73AC">
        <w:rPr>
          <w:rFonts w:ascii="Times New Roman" w:hAnsi="Times New Roman" w:cs="Times New Roman"/>
          <w:sz w:val="28"/>
          <w:szCs w:val="28"/>
        </w:rPr>
        <w:tab/>
        <w:t>новую трансформаторную подстанцию ПС110/10кВ «Белореченск-1» с двумя трансформаторами по 10,0МВА в районе жилого п.ЛАРА. Данную подстанцию подключить шлейфовым заходом ВЛ 110кВ к ВЛ 110кВ «Белореченская-Тяговая-Шовгеновская»</w:t>
      </w:r>
      <w:r>
        <w:rPr>
          <w:rFonts w:ascii="Times New Roman" w:hAnsi="Times New Roman" w:cs="Times New Roman"/>
          <w:sz w:val="28"/>
          <w:szCs w:val="28"/>
        </w:rPr>
        <w:t>.</w:t>
      </w:r>
    </w:p>
    <w:p w:rsidR="00775E60" w:rsidRDefault="00775E60" w:rsidP="00775E60">
      <w:pPr>
        <w:pStyle w:val="211"/>
        <w:ind w:right="170"/>
        <w:jc w:val="center"/>
        <w:rPr>
          <w:b/>
          <w:sz w:val="28"/>
          <w:szCs w:val="28"/>
          <w:lang w:val="ru-RU"/>
        </w:rPr>
      </w:pPr>
    </w:p>
    <w:p w:rsidR="00775E60" w:rsidRDefault="00775E60" w:rsidP="00775E60">
      <w:pPr>
        <w:pStyle w:val="211"/>
        <w:ind w:right="170"/>
        <w:jc w:val="center"/>
        <w:rPr>
          <w:b/>
          <w:sz w:val="28"/>
          <w:szCs w:val="28"/>
          <w:lang w:val="ru-RU"/>
        </w:rPr>
      </w:pPr>
    </w:p>
    <w:p w:rsidR="00775E60" w:rsidRPr="00B73510" w:rsidRDefault="00775E60" w:rsidP="00775E60">
      <w:pPr>
        <w:pStyle w:val="211"/>
        <w:ind w:right="170"/>
        <w:jc w:val="center"/>
        <w:outlineLvl w:val="2"/>
        <w:rPr>
          <w:b/>
          <w:sz w:val="28"/>
          <w:szCs w:val="28"/>
          <w:highlight w:val="lightGray"/>
        </w:rPr>
      </w:pPr>
      <w:bookmarkStart w:id="100" w:name="_Toc506388477"/>
      <w:bookmarkStart w:id="101" w:name="_Toc506725831"/>
      <w:r>
        <w:rPr>
          <w:b/>
          <w:sz w:val="28"/>
          <w:szCs w:val="28"/>
          <w:lang w:val="ru-RU"/>
        </w:rPr>
        <w:t>5</w:t>
      </w:r>
      <w:r w:rsidRPr="009C394D">
        <w:rPr>
          <w:b/>
          <w:sz w:val="28"/>
          <w:szCs w:val="28"/>
        </w:rPr>
        <w:t>.5.3. Газоснабжение</w:t>
      </w:r>
      <w:bookmarkEnd w:id="100"/>
      <w:bookmarkEnd w:id="101"/>
    </w:p>
    <w:p w:rsidR="00775E60" w:rsidRPr="00170726" w:rsidRDefault="00775E60" w:rsidP="00775E60">
      <w:pPr>
        <w:pStyle w:val="211"/>
        <w:ind w:right="170"/>
        <w:jc w:val="center"/>
        <w:rPr>
          <w:b/>
          <w:sz w:val="28"/>
          <w:szCs w:val="28"/>
        </w:rPr>
      </w:pPr>
      <w:r w:rsidRPr="00170726">
        <w:rPr>
          <w:b/>
          <w:sz w:val="28"/>
          <w:szCs w:val="28"/>
        </w:rPr>
        <w:t>Общая часть</w:t>
      </w:r>
    </w:p>
    <w:p w:rsidR="00775E60" w:rsidRDefault="00775E60" w:rsidP="00775E60">
      <w:pPr>
        <w:ind w:firstLine="709"/>
        <w:jc w:val="center"/>
        <w:rPr>
          <w:b/>
          <w:bCs/>
          <w:sz w:val="28"/>
          <w:szCs w:val="28"/>
        </w:rPr>
      </w:pP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Раздел «Газоснабжение» в составе «Генерального плана Белореченского городского поселения» Белореченского района в Краснодарском крае выполнен в соответствии с заданием на проектирование, выданным заказчиком.</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lastRenderedPageBreak/>
        <w:t>Источником газоснабжения Белореченского городского поселения Белореченского района Краснодарского края являются существующие ГРС «Белореченская» и ГРС «Гарда».</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Давление газа на выходе:</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из ГРС «Белореченская» – 0,6 МПа (6,0 кгс/см2), производительностью Q=80 тыс м3/час;</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из ГРС «Гарда» – 0,6 МПа (6,0 кгс/см2), производительностью Q=10 тыс. м3</w:t>
      </w:r>
      <w:r>
        <w:rPr>
          <w:rFonts w:ascii="Times New Roman" w:hAnsi="Times New Roman" w:cs="Times New Roman"/>
          <w:sz w:val="28"/>
          <w:szCs w:val="28"/>
        </w:rPr>
        <w:t>/час.</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Подача природного газа потребителям Белореченского городского поселения Белореченского района Краснодарского края осуществляется по газопроводам высокого и низкого давления, запроектированным и построенным в соответствии со схемами газоснабжения населенного пункта.</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Магистральный транспорт природного газа в Краснодарском крае обеспечивают ООО «Газпром трансгаз Краснодар».</w:t>
      </w:r>
    </w:p>
    <w:p w:rsidR="00775E60" w:rsidRDefault="00775E60" w:rsidP="00775E60">
      <w:pPr>
        <w:rPr>
          <w:rFonts w:ascii="Times New Roman" w:hAnsi="Times New Roman" w:cs="Times New Roman"/>
          <w:sz w:val="28"/>
          <w:szCs w:val="28"/>
        </w:rPr>
      </w:pPr>
    </w:p>
    <w:p w:rsidR="00775E60" w:rsidRPr="006E73AC" w:rsidRDefault="00775E60" w:rsidP="00775E60">
      <w:pPr>
        <w:spacing w:after="0"/>
        <w:ind w:right="-142" w:firstLine="709"/>
        <w:jc w:val="center"/>
        <w:rPr>
          <w:rFonts w:ascii="Times New Roman" w:hAnsi="Times New Roman" w:cs="Times New Roman"/>
          <w:b/>
          <w:sz w:val="28"/>
          <w:szCs w:val="28"/>
        </w:rPr>
      </w:pPr>
      <w:r w:rsidRPr="006E73AC">
        <w:rPr>
          <w:rFonts w:ascii="Times New Roman" w:hAnsi="Times New Roman" w:cs="Times New Roman"/>
          <w:b/>
          <w:sz w:val="28"/>
          <w:szCs w:val="28"/>
        </w:rPr>
        <w:t>Состояние газоснабжения</w:t>
      </w:r>
    </w:p>
    <w:p w:rsidR="00775E60" w:rsidRPr="006E73AC" w:rsidRDefault="00775E60" w:rsidP="00775E60">
      <w:pPr>
        <w:spacing w:after="0"/>
        <w:ind w:right="-142" w:firstLine="709"/>
        <w:jc w:val="center"/>
        <w:rPr>
          <w:rFonts w:ascii="Times New Roman" w:hAnsi="Times New Roman" w:cs="Times New Roman"/>
          <w:b/>
          <w:sz w:val="28"/>
          <w:szCs w:val="28"/>
        </w:rPr>
      </w:pP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Существующая схема газоснабжения населенного пункта решена по двухступенчатой системе: газопроводы высокого давления (P ≤ 6,0 кгс /см2) и газопроводы низкого давления (P ≤ 0, 03 кгс/см2).</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xml:space="preserve">К распределительным газопроводам высокого давления   подключены ГРП, ШРП, котельные, производственные предприятия. </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К газопроводам низкого давления подключается жилой фонд, мелкие предприятия бытового обслуживания населения.</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На данной стадии проектирования газопроводы низкого давления не рассматриваются.</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Эксплуатацию газопроводов и газового оборудования на территории сельского поселения осуществляет ОАО «Белореченскрайгаз».</w:t>
      </w:r>
    </w:p>
    <w:p w:rsidR="00775E60" w:rsidRPr="006E73AC" w:rsidRDefault="00775E60" w:rsidP="00775E60">
      <w:pPr>
        <w:spacing w:after="0"/>
        <w:ind w:right="-142" w:firstLine="709"/>
        <w:jc w:val="both"/>
        <w:rPr>
          <w:rFonts w:ascii="Times New Roman" w:hAnsi="Times New Roman" w:cs="Times New Roman"/>
          <w:sz w:val="28"/>
          <w:szCs w:val="28"/>
        </w:rPr>
      </w:pPr>
    </w:p>
    <w:p w:rsidR="00775E60" w:rsidRPr="006E73AC" w:rsidRDefault="00775E60" w:rsidP="00775E60">
      <w:pPr>
        <w:spacing w:after="0"/>
        <w:ind w:right="-142" w:firstLine="709"/>
        <w:jc w:val="center"/>
        <w:rPr>
          <w:rFonts w:ascii="Times New Roman" w:hAnsi="Times New Roman" w:cs="Times New Roman"/>
          <w:b/>
          <w:sz w:val="28"/>
          <w:szCs w:val="28"/>
        </w:rPr>
      </w:pPr>
      <w:r w:rsidRPr="006E73AC">
        <w:rPr>
          <w:rFonts w:ascii="Times New Roman" w:hAnsi="Times New Roman" w:cs="Times New Roman"/>
          <w:b/>
          <w:sz w:val="28"/>
          <w:szCs w:val="28"/>
        </w:rPr>
        <w:t>Газоснабжаемое население</w:t>
      </w:r>
    </w:p>
    <w:p w:rsidR="00775E60" w:rsidRPr="006E73AC" w:rsidRDefault="00775E60" w:rsidP="00775E60">
      <w:pPr>
        <w:spacing w:after="0"/>
        <w:ind w:right="-142" w:firstLine="709"/>
        <w:jc w:val="both"/>
        <w:rPr>
          <w:rFonts w:ascii="Times New Roman" w:hAnsi="Times New Roman" w:cs="Times New Roman"/>
          <w:sz w:val="28"/>
          <w:szCs w:val="28"/>
        </w:rPr>
      </w:pP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Проектируемое постоянное население, согласно проекта генерального плана Белореченского городского поселения Белореченского района и справки заказчика, составляет 66 200 человек, в том числе:</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в существующих домах (усадебного типа) -  31 104 человек;</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в существующих домах (секционной застройке) -  21 938 человек;</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в проектируемых домах (усадебного и коттеджного типа) – 3 208 человек;</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в проектируемых домах (секционной застройка) – 9 950 человек;</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lastRenderedPageBreak/>
        <w:t>Проектом также предусмотрено включение территории садоводческих объединений, расположенных в северо-западной части города, в состав жилой застройки – 3 100 человек.</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xml:space="preserve">В проекте принят 100% охват населения газоснабжением. </w:t>
      </w:r>
    </w:p>
    <w:p w:rsidR="00775E60" w:rsidRPr="006E73AC" w:rsidRDefault="00775E60" w:rsidP="00775E60">
      <w:pPr>
        <w:spacing w:after="0"/>
        <w:ind w:right="-142" w:firstLine="709"/>
        <w:jc w:val="both"/>
        <w:rPr>
          <w:rFonts w:ascii="Times New Roman" w:hAnsi="Times New Roman" w:cs="Times New Roman"/>
          <w:sz w:val="28"/>
          <w:szCs w:val="28"/>
        </w:rPr>
      </w:pPr>
    </w:p>
    <w:p w:rsidR="00775E60" w:rsidRPr="006E73AC" w:rsidRDefault="00775E60" w:rsidP="00775E60">
      <w:pPr>
        <w:spacing w:after="0"/>
        <w:ind w:right="-142" w:firstLine="709"/>
        <w:jc w:val="center"/>
        <w:rPr>
          <w:rFonts w:ascii="Times New Roman" w:hAnsi="Times New Roman" w:cs="Times New Roman"/>
          <w:b/>
          <w:sz w:val="28"/>
          <w:szCs w:val="28"/>
        </w:rPr>
      </w:pPr>
      <w:r w:rsidRPr="006E73AC">
        <w:rPr>
          <w:rFonts w:ascii="Times New Roman" w:hAnsi="Times New Roman" w:cs="Times New Roman"/>
          <w:b/>
          <w:sz w:val="28"/>
          <w:szCs w:val="28"/>
        </w:rPr>
        <w:t>Перспективная потребность в газе</w:t>
      </w:r>
    </w:p>
    <w:p w:rsidR="00775E60" w:rsidRPr="006E73AC" w:rsidRDefault="00775E60" w:rsidP="00775E60">
      <w:pPr>
        <w:spacing w:after="0"/>
        <w:ind w:right="-142" w:firstLine="709"/>
        <w:jc w:val="both"/>
        <w:rPr>
          <w:rFonts w:ascii="Times New Roman" w:hAnsi="Times New Roman" w:cs="Times New Roman"/>
          <w:sz w:val="28"/>
          <w:szCs w:val="28"/>
        </w:rPr>
      </w:pP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Расчеты проводились в соответствии с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xml:space="preserve">Нагрузки определены с учетом 100 % газификации населения и на максимальный часовой расход газа по жилым домам.      </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xml:space="preserve"> При газификации Белореченского городского поселения Белореченского района  предусматривается использование природного газа на индивидуально-бытовые нужды населения, а именно:  приготовление пищи и горячей воды в домашних условиях, а также отопление проектируемых жилых малоэтажных домов, проектируемых домов усадебного, секционного и коттеджного типа  от индивидуальных источников теплоснабжения с использованием бытовых отопительных аппаратов, работающих на природном газе.</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В существующих малоэтажных домах для приготовления пищи предусмотрены бытовые газовые плиты.</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xml:space="preserve">Отопление зданий коммунально-бытового назначения непроизводственного характера предусматривается от автономных источников теплоснабжения.  </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Отопление, вентиляция и горячее водоснабжение административных и общественных зданий  от существующих котельных (см. раздел ТС).</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xml:space="preserve">В жилых кварталах для проектируемых малоэтажных домов, домов усадебного, секционного и коттеджного типа   предусматривается автономное отопление и горячее водоснабжение от бытовых газовых аппаратов и установка бытовых газовых плит в кухнях домов для приготовления пищи. </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xml:space="preserve">В кухнях существующих малоэтажных жилых домов установлены бытовые газовые плиты, а отопление и горячее водоснабжение осуществляется от существующей котельной. Данная схема газо- и теплоснабжения сохраняется с учетом 100% газификации. </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Схемой газоснабжения предусмотрена установка ШРП в районах жилой застройки.</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Устанавливаемое газовое оборудование должно быть сертифицировано и иметь разрешение Ростехнадзора России.</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xml:space="preserve">Для теплоснабжения административных и общественных зданий, объектов социально-культурного назначения и объектов отдыха на проектируемой </w:t>
      </w:r>
      <w:r w:rsidRPr="006E73AC">
        <w:rPr>
          <w:rFonts w:ascii="Times New Roman" w:hAnsi="Times New Roman" w:cs="Times New Roman"/>
          <w:sz w:val="28"/>
          <w:szCs w:val="28"/>
        </w:rPr>
        <w:lastRenderedPageBreak/>
        <w:t>территории Белореченского городского поселения Белореченского района предусмотрены котельные (часовые и годовые нагрузки см. раздел ТС).</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Промышленные потребители не учтены.</w:t>
      </w:r>
    </w:p>
    <w:p w:rsidR="00775E60" w:rsidRPr="006E73AC" w:rsidRDefault="00775E60" w:rsidP="00775E60">
      <w:pPr>
        <w:spacing w:after="0"/>
        <w:ind w:right="-142" w:firstLine="709"/>
        <w:jc w:val="both"/>
        <w:rPr>
          <w:rFonts w:ascii="Times New Roman" w:hAnsi="Times New Roman" w:cs="Times New Roman"/>
          <w:sz w:val="28"/>
          <w:szCs w:val="28"/>
        </w:rPr>
      </w:pPr>
    </w:p>
    <w:p w:rsidR="00775E60" w:rsidRPr="006E73AC" w:rsidRDefault="00775E60" w:rsidP="00775E60">
      <w:pPr>
        <w:spacing w:after="0"/>
        <w:ind w:right="-142" w:firstLine="709"/>
        <w:jc w:val="center"/>
        <w:rPr>
          <w:rFonts w:ascii="Times New Roman" w:hAnsi="Times New Roman" w:cs="Times New Roman"/>
          <w:b/>
          <w:sz w:val="28"/>
          <w:szCs w:val="28"/>
        </w:rPr>
      </w:pPr>
      <w:r w:rsidRPr="006E73AC">
        <w:rPr>
          <w:rFonts w:ascii="Times New Roman" w:hAnsi="Times New Roman" w:cs="Times New Roman"/>
          <w:b/>
          <w:sz w:val="28"/>
          <w:szCs w:val="28"/>
        </w:rPr>
        <w:t>Часовой расход газа</w:t>
      </w:r>
    </w:p>
    <w:p w:rsidR="00775E60" w:rsidRPr="006E73AC" w:rsidRDefault="00775E60" w:rsidP="00775E60">
      <w:pPr>
        <w:spacing w:after="0"/>
        <w:ind w:right="-142" w:firstLine="709"/>
        <w:jc w:val="center"/>
        <w:rPr>
          <w:rFonts w:ascii="Times New Roman" w:hAnsi="Times New Roman" w:cs="Times New Roman"/>
          <w:b/>
          <w:sz w:val="28"/>
          <w:szCs w:val="28"/>
        </w:rPr>
      </w:pP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Расчетный расход газа на жилые дома определен по сумме номинальных расходов газа газовыми приборами с учетом коэффициента одновременности их действия по формуле:</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object w:dxaOrig="22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3.75pt" o:ole="">
            <v:imagedata r:id="rId16" o:title=""/>
          </v:shape>
          <o:OLEObject Type="Embed" ProgID="Equation.3" ShapeID="_x0000_i1025" DrawAspect="Content" ObjectID="_1601462148" r:id="rId17"/>
        </w:object>
      </w:r>
      <w:r w:rsidRPr="006E73AC">
        <w:rPr>
          <w:rFonts w:ascii="Times New Roman" w:hAnsi="Times New Roman" w:cs="Times New Roman"/>
          <w:sz w:val="28"/>
          <w:szCs w:val="28"/>
        </w:rPr>
        <w:t>,</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xml:space="preserve">где </w:t>
      </w:r>
      <w:r w:rsidRPr="006E73AC">
        <w:rPr>
          <w:rFonts w:ascii="Times New Roman" w:hAnsi="Times New Roman" w:cs="Times New Roman"/>
          <w:sz w:val="28"/>
          <w:szCs w:val="28"/>
        </w:rPr>
        <w:object w:dxaOrig="499" w:dyaOrig="680">
          <v:shape id="_x0000_i1026" type="#_x0000_t75" style="width:24.75pt;height:33.75pt" o:ole="">
            <v:imagedata r:id="rId18" o:title=""/>
          </v:shape>
          <o:OLEObject Type="Embed" ProgID="Equation.3" ShapeID="_x0000_i1026" DrawAspect="Content" ObjectID="_1601462149" r:id="rId19"/>
        </w:object>
      </w:r>
      <w:r w:rsidRPr="006E73AC">
        <w:rPr>
          <w:rFonts w:ascii="Times New Roman" w:hAnsi="Times New Roman" w:cs="Times New Roman"/>
          <w:sz w:val="28"/>
          <w:szCs w:val="28"/>
        </w:rPr>
        <w:t>- сумма произведений величин Кsim, gnom и ni от I до m;</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Кsim - коэффициент одновременности, принимаемый для жилых домов по таблице 5 СП 42-101-2003;</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gnom - номинальный расход газа прибором или группой приборов, м3/ч, принимаемый по паспортным данным приборов;</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ni - число однотипных приборов или групп приборов;</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m - число типов приборов или групп приборов.</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Расчетные максимальные часовые расходы газа определены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775E60" w:rsidRPr="006E73AC" w:rsidRDefault="00775E60" w:rsidP="00775E60">
      <w:pPr>
        <w:spacing w:after="0"/>
        <w:ind w:right="-142" w:firstLine="709"/>
        <w:jc w:val="both"/>
        <w:rPr>
          <w:rFonts w:ascii="Times New Roman" w:hAnsi="Times New Roman" w:cs="Times New Roman"/>
          <w:sz w:val="28"/>
          <w:szCs w:val="28"/>
        </w:rPr>
      </w:pPr>
    </w:p>
    <w:p w:rsidR="00775E60" w:rsidRPr="006E73AC" w:rsidRDefault="00775E60" w:rsidP="00775E60">
      <w:pPr>
        <w:spacing w:after="0"/>
        <w:ind w:right="-142" w:firstLine="709"/>
        <w:jc w:val="center"/>
        <w:rPr>
          <w:rFonts w:ascii="Times New Roman" w:hAnsi="Times New Roman" w:cs="Times New Roman"/>
          <w:b/>
          <w:sz w:val="28"/>
          <w:szCs w:val="28"/>
        </w:rPr>
      </w:pPr>
      <w:r w:rsidRPr="006E73AC">
        <w:rPr>
          <w:rFonts w:ascii="Times New Roman" w:hAnsi="Times New Roman" w:cs="Times New Roman"/>
          <w:b/>
          <w:sz w:val="28"/>
          <w:szCs w:val="28"/>
        </w:rPr>
        <w:t>Газопроводные сети</w:t>
      </w:r>
    </w:p>
    <w:p w:rsidR="00775E60" w:rsidRPr="006E73AC" w:rsidRDefault="00775E60" w:rsidP="00775E60">
      <w:pPr>
        <w:spacing w:after="0"/>
        <w:ind w:right="-142" w:firstLine="709"/>
        <w:jc w:val="both"/>
        <w:rPr>
          <w:rFonts w:ascii="Times New Roman" w:hAnsi="Times New Roman" w:cs="Times New Roman"/>
          <w:sz w:val="28"/>
          <w:szCs w:val="28"/>
        </w:rPr>
      </w:pP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xml:space="preserve">Для строительства газопроводов применяются стальные трубы по ГОСТ 10704 (сортамент) марка стали В ст.3 сп. 2-5 технические требования по ГОСТ 10705-80* и полиэтиленовые трубы ПЭ100 ГОСТ Р 50838-2009* с SDR не более SDR 11 с коэффициентом запаса прочности не менее 3.2.  </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Выбор труб осуществляется при рабочем проектировании.</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Трубы должны отвечать требованиям СНиП 42-01-2002 с учетом сейсмичности и иметь сертификат соответствия Госстандарта России.</w:t>
      </w:r>
    </w:p>
    <w:p w:rsidR="00775E60" w:rsidRPr="006E73AC" w:rsidRDefault="00775E60" w:rsidP="00775E60">
      <w:pPr>
        <w:spacing w:after="0"/>
        <w:ind w:right="-142" w:firstLine="709"/>
        <w:jc w:val="both"/>
        <w:rPr>
          <w:rFonts w:ascii="Times New Roman" w:hAnsi="Times New Roman" w:cs="Times New Roman"/>
          <w:sz w:val="28"/>
          <w:szCs w:val="28"/>
        </w:rPr>
      </w:pPr>
    </w:p>
    <w:p w:rsidR="00775E60" w:rsidRPr="006E73AC" w:rsidRDefault="00775E60" w:rsidP="00775E60">
      <w:pPr>
        <w:spacing w:after="0"/>
        <w:ind w:right="-142" w:firstLine="709"/>
        <w:jc w:val="center"/>
        <w:rPr>
          <w:rFonts w:ascii="Times New Roman" w:hAnsi="Times New Roman" w:cs="Times New Roman"/>
          <w:b/>
          <w:sz w:val="28"/>
          <w:szCs w:val="28"/>
        </w:rPr>
      </w:pPr>
      <w:r w:rsidRPr="006E73AC">
        <w:rPr>
          <w:rFonts w:ascii="Times New Roman" w:hAnsi="Times New Roman" w:cs="Times New Roman"/>
          <w:b/>
          <w:sz w:val="28"/>
          <w:szCs w:val="28"/>
        </w:rPr>
        <w:t>Расчетные расходы газа</w:t>
      </w:r>
    </w:p>
    <w:p w:rsidR="00775E60" w:rsidRPr="006E73AC" w:rsidRDefault="00775E60" w:rsidP="00775E60">
      <w:pPr>
        <w:spacing w:after="0"/>
        <w:ind w:right="-142" w:firstLine="709"/>
        <w:jc w:val="center"/>
        <w:rPr>
          <w:rFonts w:ascii="Times New Roman" w:hAnsi="Times New Roman" w:cs="Times New Roman"/>
          <w:b/>
          <w:sz w:val="28"/>
          <w:szCs w:val="28"/>
        </w:rPr>
      </w:pP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xml:space="preserve">Согласно заданию на разработку проекта генерального плана Белореченского городского поселения Белореченского района был произведен расчет максимальных часовых расходов газа и максимальных годовых расходов </w:t>
      </w:r>
      <w:r w:rsidRPr="006E73AC">
        <w:rPr>
          <w:rFonts w:ascii="Times New Roman" w:hAnsi="Times New Roman" w:cs="Times New Roman"/>
          <w:sz w:val="28"/>
          <w:szCs w:val="28"/>
        </w:rPr>
        <w:lastRenderedPageBreak/>
        <w:t xml:space="preserve">газа для всех потребителей на расчетный срок 2034г. Результаты расчетов представлены в таблицах </w:t>
      </w:r>
      <w:r w:rsidR="00115B17">
        <w:rPr>
          <w:rFonts w:ascii="Times New Roman" w:hAnsi="Times New Roman" w:cs="Times New Roman"/>
          <w:sz w:val="28"/>
          <w:szCs w:val="28"/>
        </w:rPr>
        <w:t>47</w:t>
      </w:r>
      <w:r w:rsidRPr="006E73AC">
        <w:rPr>
          <w:rFonts w:ascii="Times New Roman" w:hAnsi="Times New Roman" w:cs="Times New Roman"/>
          <w:sz w:val="28"/>
          <w:szCs w:val="28"/>
        </w:rPr>
        <w:t>-</w:t>
      </w:r>
      <w:r w:rsidR="00115B17">
        <w:rPr>
          <w:rFonts w:ascii="Times New Roman" w:hAnsi="Times New Roman" w:cs="Times New Roman"/>
          <w:sz w:val="28"/>
          <w:szCs w:val="28"/>
        </w:rPr>
        <w:t>49</w:t>
      </w:r>
      <w:r w:rsidRPr="006E73AC">
        <w:rPr>
          <w:rFonts w:ascii="Times New Roman" w:hAnsi="Times New Roman" w:cs="Times New Roman"/>
          <w:sz w:val="28"/>
          <w:szCs w:val="28"/>
        </w:rPr>
        <w:t xml:space="preserve">. </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Все нагрузки и потребители уточняются при разработке схемы газоснабжения Белореченского городского поселения Белореченского района по конкретным исходным данным по каждому потребителю.</w:t>
      </w:r>
    </w:p>
    <w:p w:rsidR="00775E60" w:rsidRPr="006E73AC" w:rsidRDefault="00775E60" w:rsidP="00775E60">
      <w:pPr>
        <w:spacing w:after="0"/>
        <w:ind w:right="-142" w:firstLine="709"/>
        <w:jc w:val="both"/>
        <w:rPr>
          <w:rFonts w:ascii="Times New Roman" w:hAnsi="Times New Roman" w:cs="Times New Roman"/>
          <w:sz w:val="28"/>
          <w:szCs w:val="28"/>
        </w:rPr>
      </w:pPr>
    </w:p>
    <w:p w:rsidR="00775E60" w:rsidRPr="006E73AC" w:rsidRDefault="00775E60" w:rsidP="00775E60">
      <w:pPr>
        <w:spacing w:line="240" w:lineRule="auto"/>
        <w:jc w:val="center"/>
        <w:rPr>
          <w:rFonts w:ascii="Times New Roman" w:hAnsi="Times New Roman" w:cs="Times New Roman"/>
          <w:sz w:val="28"/>
          <w:szCs w:val="28"/>
        </w:rPr>
      </w:pPr>
      <w:r w:rsidRPr="006E73AC">
        <w:rPr>
          <w:rFonts w:ascii="Times New Roman" w:hAnsi="Times New Roman" w:cs="Times New Roman"/>
          <w:b/>
          <w:bCs/>
          <w:sz w:val="28"/>
          <w:szCs w:val="28"/>
        </w:rPr>
        <w:t>Максимальные часовые расходы газа</w:t>
      </w:r>
    </w:p>
    <w:p w:rsidR="00775E60" w:rsidRPr="006E73AC" w:rsidRDefault="00775E60" w:rsidP="00775E60">
      <w:pPr>
        <w:spacing w:after="0" w:line="240" w:lineRule="auto"/>
        <w:jc w:val="right"/>
        <w:rPr>
          <w:rFonts w:ascii="Times New Roman" w:hAnsi="Times New Roman" w:cs="Times New Roman"/>
          <w:sz w:val="28"/>
          <w:szCs w:val="28"/>
        </w:rPr>
      </w:pPr>
      <w:r w:rsidRPr="006E73AC">
        <w:rPr>
          <w:rFonts w:ascii="Times New Roman" w:hAnsi="Times New Roman" w:cs="Times New Roman"/>
          <w:sz w:val="28"/>
          <w:szCs w:val="28"/>
        </w:rPr>
        <w:t xml:space="preserve">Таблица </w:t>
      </w:r>
      <w:r w:rsidR="00115B17">
        <w:rPr>
          <w:rFonts w:ascii="Times New Roman" w:hAnsi="Times New Roman" w:cs="Times New Roman"/>
          <w:sz w:val="28"/>
          <w:szCs w:val="28"/>
        </w:rPr>
        <w:t>47</w:t>
      </w:r>
    </w:p>
    <w:tbl>
      <w:tblPr>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9"/>
        <w:gridCol w:w="4804"/>
        <w:gridCol w:w="1152"/>
        <w:gridCol w:w="1574"/>
        <w:gridCol w:w="1509"/>
      </w:tblGrid>
      <w:tr w:rsidR="00775E60" w:rsidRPr="006E73AC" w:rsidTr="00CB5A4E">
        <w:trPr>
          <w:trHeight w:val="636"/>
        </w:trPr>
        <w:tc>
          <w:tcPr>
            <w:tcW w:w="815" w:type="dxa"/>
            <w:vAlign w:val="center"/>
          </w:tcPr>
          <w:p w:rsidR="00775E60" w:rsidRPr="006E73AC" w:rsidRDefault="00775E60" w:rsidP="00CB5A4E">
            <w:pPr>
              <w:spacing w:after="0" w:line="240" w:lineRule="auto"/>
              <w:jc w:val="center"/>
              <w:rPr>
                <w:rFonts w:ascii="Times New Roman" w:hAnsi="Times New Roman" w:cs="Times New Roman"/>
                <w:b/>
                <w:bCs/>
                <w:sz w:val="24"/>
                <w:szCs w:val="24"/>
              </w:rPr>
            </w:pPr>
            <w:r w:rsidRPr="006E73AC">
              <w:rPr>
                <w:rFonts w:ascii="Times New Roman" w:hAnsi="Times New Roman" w:cs="Times New Roman"/>
                <w:b/>
                <w:bCs/>
                <w:sz w:val="24"/>
                <w:szCs w:val="24"/>
              </w:rPr>
              <w:t>№№ п/п</w:t>
            </w:r>
          </w:p>
        </w:tc>
        <w:tc>
          <w:tcPr>
            <w:tcW w:w="4941" w:type="dxa"/>
            <w:vAlign w:val="center"/>
          </w:tcPr>
          <w:p w:rsidR="00775E60" w:rsidRPr="006E73AC" w:rsidRDefault="00775E60" w:rsidP="00CB5A4E">
            <w:pPr>
              <w:spacing w:line="240" w:lineRule="auto"/>
              <w:jc w:val="center"/>
              <w:rPr>
                <w:rFonts w:ascii="Times New Roman" w:hAnsi="Times New Roman" w:cs="Times New Roman"/>
                <w:b/>
                <w:bCs/>
                <w:sz w:val="24"/>
                <w:szCs w:val="24"/>
              </w:rPr>
            </w:pPr>
            <w:r w:rsidRPr="006E73AC">
              <w:rPr>
                <w:rFonts w:ascii="Times New Roman" w:hAnsi="Times New Roman" w:cs="Times New Roman"/>
                <w:b/>
                <w:bCs/>
                <w:sz w:val="24"/>
                <w:szCs w:val="24"/>
              </w:rPr>
              <w:t>Наименование населенного пункта</w:t>
            </w:r>
          </w:p>
        </w:tc>
        <w:tc>
          <w:tcPr>
            <w:tcW w:w="993" w:type="dxa"/>
            <w:vAlign w:val="center"/>
          </w:tcPr>
          <w:p w:rsidR="00775E60" w:rsidRPr="006E73AC" w:rsidRDefault="00775E60" w:rsidP="00CB5A4E">
            <w:pPr>
              <w:spacing w:line="240" w:lineRule="auto"/>
              <w:ind w:left="-108" w:right="-108"/>
              <w:jc w:val="center"/>
              <w:rPr>
                <w:rFonts w:ascii="Times New Roman" w:hAnsi="Times New Roman" w:cs="Times New Roman"/>
                <w:b/>
                <w:bCs/>
                <w:sz w:val="24"/>
                <w:szCs w:val="24"/>
              </w:rPr>
            </w:pPr>
            <w:r w:rsidRPr="006E73AC">
              <w:rPr>
                <w:rFonts w:ascii="Times New Roman" w:hAnsi="Times New Roman" w:cs="Times New Roman"/>
                <w:b/>
                <w:bCs/>
                <w:sz w:val="24"/>
                <w:szCs w:val="24"/>
              </w:rPr>
              <w:t>Ед-ца измерения</w:t>
            </w:r>
          </w:p>
        </w:tc>
        <w:tc>
          <w:tcPr>
            <w:tcW w:w="1581" w:type="dxa"/>
            <w:vAlign w:val="center"/>
          </w:tcPr>
          <w:p w:rsidR="00775E60" w:rsidRPr="006E73AC" w:rsidRDefault="00775E60" w:rsidP="00CB5A4E">
            <w:pPr>
              <w:spacing w:line="240" w:lineRule="auto"/>
              <w:ind w:left="-108" w:right="-108"/>
              <w:jc w:val="center"/>
              <w:rPr>
                <w:rFonts w:ascii="Times New Roman" w:hAnsi="Times New Roman" w:cs="Times New Roman"/>
                <w:b/>
                <w:bCs/>
                <w:sz w:val="24"/>
                <w:szCs w:val="24"/>
              </w:rPr>
            </w:pPr>
            <w:r w:rsidRPr="006E73AC">
              <w:rPr>
                <w:rFonts w:ascii="Times New Roman" w:hAnsi="Times New Roman" w:cs="Times New Roman"/>
                <w:b/>
                <w:bCs/>
                <w:sz w:val="24"/>
                <w:szCs w:val="24"/>
              </w:rPr>
              <w:t xml:space="preserve">Современное состояние </w:t>
            </w:r>
          </w:p>
        </w:tc>
        <w:tc>
          <w:tcPr>
            <w:tcW w:w="1518" w:type="dxa"/>
            <w:vAlign w:val="center"/>
          </w:tcPr>
          <w:p w:rsidR="00775E60" w:rsidRPr="006E73AC" w:rsidRDefault="00775E60" w:rsidP="00CB5A4E">
            <w:pPr>
              <w:spacing w:line="240" w:lineRule="auto"/>
              <w:ind w:left="-108" w:right="-108"/>
              <w:jc w:val="center"/>
              <w:rPr>
                <w:rFonts w:ascii="Times New Roman" w:hAnsi="Times New Roman" w:cs="Times New Roman"/>
                <w:b/>
                <w:bCs/>
                <w:sz w:val="24"/>
                <w:szCs w:val="24"/>
              </w:rPr>
            </w:pPr>
            <w:r w:rsidRPr="006E73AC">
              <w:rPr>
                <w:rFonts w:ascii="Times New Roman" w:hAnsi="Times New Roman" w:cs="Times New Roman"/>
                <w:b/>
                <w:bCs/>
                <w:sz w:val="24"/>
                <w:szCs w:val="24"/>
              </w:rPr>
              <w:t>Расчетный срок 2034 г</w:t>
            </w:r>
          </w:p>
        </w:tc>
      </w:tr>
      <w:tr w:rsidR="00775E60" w:rsidRPr="006E73AC" w:rsidTr="00CB5A4E">
        <w:tc>
          <w:tcPr>
            <w:tcW w:w="815" w:type="dxa"/>
            <w:vAlign w:val="center"/>
          </w:tcPr>
          <w:p w:rsidR="00775E60" w:rsidRPr="006E73AC" w:rsidRDefault="00775E60" w:rsidP="00CB5A4E">
            <w:pPr>
              <w:spacing w:line="240" w:lineRule="auto"/>
              <w:jc w:val="center"/>
              <w:rPr>
                <w:rFonts w:ascii="Times New Roman" w:hAnsi="Times New Roman" w:cs="Times New Roman"/>
                <w:sz w:val="28"/>
                <w:szCs w:val="28"/>
              </w:rPr>
            </w:pPr>
            <w:r w:rsidRPr="006E73AC">
              <w:rPr>
                <w:rFonts w:ascii="Times New Roman" w:hAnsi="Times New Roman" w:cs="Times New Roman"/>
                <w:sz w:val="28"/>
                <w:szCs w:val="28"/>
              </w:rPr>
              <w:t>1</w:t>
            </w:r>
          </w:p>
        </w:tc>
        <w:tc>
          <w:tcPr>
            <w:tcW w:w="4941" w:type="dxa"/>
          </w:tcPr>
          <w:p w:rsidR="00775E60" w:rsidRPr="006E73AC" w:rsidRDefault="00775E60" w:rsidP="00CB5A4E">
            <w:pPr>
              <w:spacing w:line="240" w:lineRule="auto"/>
              <w:jc w:val="both"/>
              <w:rPr>
                <w:rFonts w:ascii="Times New Roman" w:hAnsi="Times New Roman" w:cs="Times New Roman"/>
                <w:b/>
                <w:sz w:val="28"/>
                <w:szCs w:val="28"/>
              </w:rPr>
            </w:pPr>
            <w:r w:rsidRPr="006E73AC">
              <w:rPr>
                <w:rFonts w:ascii="Times New Roman" w:hAnsi="Times New Roman" w:cs="Times New Roman"/>
                <w:b/>
                <w:sz w:val="28"/>
                <w:szCs w:val="28"/>
              </w:rPr>
              <w:t xml:space="preserve">Белореченское городское поселение, </w:t>
            </w:r>
            <w:r w:rsidRPr="006E73AC">
              <w:rPr>
                <w:rFonts w:ascii="Times New Roman" w:hAnsi="Times New Roman" w:cs="Times New Roman"/>
                <w:sz w:val="28"/>
                <w:szCs w:val="28"/>
              </w:rPr>
              <w:t>всего</w:t>
            </w:r>
          </w:p>
        </w:tc>
        <w:tc>
          <w:tcPr>
            <w:tcW w:w="993" w:type="dxa"/>
            <w:vAlign w:val="center"/>
          </w:tcPr>
          <w:p w:rsidR="00775E60" w:rsidRPr="006E73AC" w:rsidRDefault="00775E60" w:rsidP="00CB5A4E">
            <w:pPr>
              <w:spacing w:line="240" w:lineRule="auto"/>
              <w:jc w:val="center"/>
              <w:rPr>
                <w:rFonts w:ascii="Times New Roman" w:hAnsi="Times New Roman" w:cs="Times New Roman"/>
                <w:sz w:val="28"/>
                <w:szCs w:val="28"/>
              </w:rPr>
            </w:pPr>
            <w:r w:rsidRPr="006E73AC">
              <w:rPr>
                <w:rFonts w:ascii="Times New Roman" w:hAnsi="Times New Roman" w:cs="Times New Roman"/>
                <w:color w:val="000000"/>
                <w:sz w:val="28"/>
                <w:szCs w:val="28"/>
              </w:rPr>
              <w:t>м³/</w:t>
            </w:r>
            <w:r w:rsidRPr="006E73AC">
              <w:rPr>
                <w:rFonts w:ascii="Times New Roman" w:hAnsi="Times New Roman" w:cs="Times New Roman"/>
                <w:sz w:val="28"/>
                <w:szCs w:val="28"/>
              </w:rPr>
              <w:t>ч</w:t>
            </w:r>
          </w:p>
        </w:tc>
        <w:tc>
          <w:tcPr>
            <w:tcW w:w="1581" w:type="dxa"/>
            <w:vAlign w:val="center"/>
          </w:tcPr>
          <w:p w:rsidR="00775E60" w:rsidRPr="006E73AC" w:rsidRDefault="00775E60" w:rsidP="00CB5A4E">
            <w:pPr>
              <w:spacing w:line="240" w:lineRule="auto"/>
              <w:ind w:right="134"/>
              <w:jc w:val="center"/>
              <w:rPr>
                <w:rFonts w:ascii="Times New Roman" w:hAnsi="Times New Roman" w:cs="Times New Roman"/>
                <w:b/>
                <w:sz w:val="28"/>
                <w:szCs w:val="28"/>
              </w:rPr>
            </w:pPr>
            <w:r w:rsidRPr="006E73AC">
              <w:rPr>
                <w:rFonts w:ascii="Times New Roman" w:hAnsi="Times New Roman" w:cs="Times New Roman"/>
                <w:b/>
                <w:sz w:val="28"/>
                <w:szCs w:val="28"/>
              </w:rPr>
              <w:t>39 977,3</w:t>
            </w:r>
          </w:p>
        </w:tc>
        <w:tc>
          <w:tcPr>
            <w:tcW w:w="1518" w:type="dxa"/>
            <w:vAlign w:val="center"/>
          </w:tcPr>
          <w:p w:rsidR="00775E60" w:rsidRPr="006E73AC" w:rsidRDefault="00775E60" w:rsidP="00CB5A4E">
            <w:pPr>
              <w:spacing w:line="240" w:lineRule="auto"/>
              <w:ind w:right="134"/>
              <w:jc w:val="center"/>
              <w:rPr>
                <w:rFonts w:ascii="Times New Roman" w:hAnsi="Times New Roman" w:cs="Times New Roman"/>
                <w:b/>
                <w:sz w:val="28"/>
                <w:szCs w:val="28"/>
              </w:rPr>
            </w:pPr>
            <w:r w:rsidRPr="006E73AC">
              <w:rPr>
                <w:rFonts w:ascii="Times New Roman" w:hAnsi="Times New Roman" w:cs="Times New Roman"/>
                <w:b/>
                <w:sz w:val="28"/>
                <w:szCs w:val="28"/>
              </w:rPr>
              <w:t xml:space="preserve">58 254,6 </w:t>
            </w:r>
          </w:p>
        </w:tc>
      </w:tr>
    </w:tbl>
    <w:p w:rsidR="00775E60" w:rsidRDefault="00775E60" w:rsidP="00775E60">
      <w:pPr>
        <w:rPr>
          <w:rFonts w:ascii="Times New Roman" w:hAnsi="Times New Roman" w:cs="Times New Roman"/>
          <w:sz w:val="28"/>
          <w:szCs w:val="28"/>
        </w:rPr>
      </w:pPr>
    </w:p>
    <w:p w:rsidR="00775E60" w:rsidRPr="006E73AC" w:rsidRDefault="00775E60" w:rsidP="00775E60">
      <w:pPr>
        <w:spacing w:line="240" w:lineRule="auto"/>
        <w:jc w:val="center"/>
        <w:rPr>
          <w:rFonts w:ascii="Times New Roman" w:hAnsi="Times New Roman" w:cs="Times New Roman"/>
          <w:b/>
          <w:bCs/>
          <w:sz w:val="28"/>
          <w:szCs w:val="28"/>
        </w:rPr>
      </w:pPr>
      <w:r w:rsidRPr="006E73AC">
        <w:rPr>
          <w:rFonts w:ascii="Times New Roman" w:hAnsi="Times New Roman" w:cs="Times New Roman"/>
          <w:b/>
          <w:bCs/>
          <w:sz w:val="28"/>
          <w:szCs w:val="28"/>
        </w:rPr>
        <w:t>Максимальные годовые расходы газа</w:t>
      </w:r>
    </w:p>
    <w:p w:rsidR="00775E60" w:rsidRPr="006E73AC" w:rsidRDefault="00775E60" w:rsidP="00775E60">
      <w:pPr>
        <w:spacing w:after="0" w:line="240" w:lineRule="auto"/>
        <w:jc w:val="right"/>
        <w:rPr>
          <w:rFonts w:ascii="Times New Roman" w:hAnsi="Times New Roman" w:cs="Times New Roman"/>
          <w:sz w:val="28"/>
          <w:szCs w:val="28"/>
        </w:rPr>
      </w:pPr>
      <w:r w:rsidRPr="006E73AC">
        <w:rPr>
          <w:rFonts w:ascii="Times New Roman" w:hAnsi="Times New Roman" w:cs="Times New Roman"/>
          <w:sz w:val="28"/>
          <w:szCs w:val="28"/>
        </w:rPr>
        <w:t xml:space="preserve">Таблица </w:t>
      </w:r>
      <w:r w:rsidR="00115B17">
        <w:rPr>
          <w:rFonts w:ascii="Times New Roman" w:hAnsi="Times New Roman" w:cs="Times New Roman"/>
          <w:sz w:val="28"/>
          <w:szCs w:val="28"/>
        </w:rPr>
        <w:t>48</w:t>
      </w:r>
    </w:p>
    <w:tbl>
      <w:tblPr>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8"/>
        <w:gridCol w:w="4221"/>
        <w:gridCol w:w="1457"/>
        <w:gridCol w:w="1771"/>
        <w:gridCol w:w="1611"/>
      </w:tblGrid>
      <w:tr w:rsidR="00775E60" w:rsidRPr="006E73AC" w:rsidTr="00CB5A4E">
        <w:tc>
          <w:tcPr>
            <w:tcW w:w="792" w:type="dxa"/>
            <w:vAlign w:val="center"/>
          </w:tcPr>
          <w:p w:rsidR="00775E60" w:rsidRPr="006E73AC" w:rsidRDefault="00775E60" w:rsidP="00CB5A4E">
            <w:pPr>
              <w:spacing w:after="0" w:line="240" w:lineRule="auto"/>
              <w:jc w:val="center"/>
              <w:rPr>
                <w:rFonts w:ascii="Times New Roman" w:hAnsi="Times New Roman" w:cs="Times New Roman"/>
                <w:b/>
                <w:bCs/>
                <w:sz w:val="24"/>
                <w:szCs w:val="24"/>
              </w:rPr>
            </w:pPr>
            <w:r w:rsidRPr="006E73AC">
              <w:rPr>
                <w:rFonts w:ascii="Times New Roman" w:hAnsi="Times New Roman" w:cs="Times New Roman"/>
                <w:b/>
                <w:bCs/>
                <w:sz w:val="24"/>
                <w:szCs w:val="24"/>
              </w:rPr>
              <w:t>№№ п/п</w:t>
            </w:r>
          </w:p>
        </w:tc>
        <w:tc>
          <w:tcPr>
            <w:tcW w:w="4312" w:type="dxa"/>
            <w:vAlign w:val="center"/>
          </w:tcPr>
          <w:p w:rsidR="00775E60" w:rsidRPr="006E73AC" w:rsidRDefault="00775E60" w:rsidP="00CB5A4E">
            <w:pPr>
              <w:spacing w:line="240" w:lineRule="auto"/>
              <w:jc w:val="center"/>
              <w:rPr>
                <w:rFonts w:ascii="Times New Roman" w:hAnsi="Times New Roman" w:cs="Times New Roman"/>
                <w:b/>
                <w:bCs/>
                <w:sz w:val="24"/>
                <w:szCs w:val="24"/>
              </w:rPr>
            </w:pPr>
            <w:r w:rsidRPr="006E73AC">
              <w:rPr>
                <w:rFonts w:ascii="Times New Roman" w:hAnsi="Times New Roman" w:cs="Times New Roman"/>
                <w:b/>
                <w:bCs/>
                <w:sz w:val="24"/>
                <w:szCs w:val="24"/>
              </w:rPr>
              <w:t>Наименование населенного пункта</w:t>
            </w:r>
          </w:p>
        </w:tc>
        <w:tc>
          <w:tcPr>
            <w:tcW w:w="1343" w:type="dxa"/>
            <w:vAlign w:val="center"/>
          </w:tcPr>
          <w:p w:rsidR="00775E60" w:rsidRPr="006E73AC" w:rsidRDefault="00775E60" w:rsidP="00CB5A4E">
            <w:pPr>
              <w:spacing w:line="240" w:lineRule="auto"/>
              <w:ind w:left="-108" w:right="-108"/>
              <w:jc w:val="center"/>
              <w:rPr>
                <w:rFonts w:ascii="Times New Roman" w:hAnsi="Times New Roman" w:cs="Times New Roman"/>
                <w:b/>
                <w:bCs/>
                <w:sz w:val="24"/>
                <w:szCs w:val="24"/>
              </w:rPr>
            </w:pPr>
            <w:r w:rsidRPr="006E73AC">
              <w:rPr>
                <w:rFonts w:ascii="Times New Roman" w:hAnsi="Times New Roman" w:cs="Times New Roman"/>
                <w:b/>
                <w:bCs/>
                <w:sz w:val="24"/>
                <w:szCs w:val="24"/>
              </w:rPr>
              <w:t>Ед-ца измерения</w:t>
            </w:r>
          </w:p>
        </w:tc>
        <w:tc>
          <w:tcPr>
            <w:tcW w:w="1784" w:type="dxa"/>
            <w:vAlign w:val="center"/>
          </w:tcPr>
          <w:p w:rsidR="00775E60" w:rsidRPr="006E73AC" w:rsidRDefault="00775E60" w:rsidP="00CB5A4E">
            <w:pPr>
              <w:spacing w:line="240" w:lineRule="auto"/>
              <w:ind w:left="-108" w:right="-108"/>
              <w:jc w:val="center"/>
              <w:rPr>
                <w:rFonts w:ascii="Times New Roman" w:hAnsi="Times New Roman" w:cs="Times New Roman"/>
                <w:b/>
                <w:bCs/>
                <w:sz w:val="24"/>
                <w:szCs w:val="24"/>
              </w:rPr>
            </w:pPr>
            <w:r w:rsidRPr="006E73AC">
              <w:rPr>
                <w:rFonts w:ascii="Times New Roman" w:hAnsi="Times New Roman" w:cs="Times New Roman"/>
                <w:b/>
                <w:bCs/>
                <w:sz w:val="24"/>
                <w:szCs w:val="24"/>
              </w:rPr>
              <w:t xml:space="preserve">Современное состояние </w:t>
            </w:r>
          </w:p>
        </w:tc>
        <w:tc>
          <w:tcPr>
            <w:tcW w:w="1617" w:type="dxa"/>
            <w:vAlign w:val="center"/>
          </w:tcPr>
          <w:p w:rsidR="00775E60" w:rsidRPr="006E73AC" w:rsidRDefault="00775E60" w:rsidP="00CB5A4E">
            <w:pPr>
              <w:spacing w:line="240" w:lineRule="auto"/>
              <w:ind w:left="-108" w:right="-108"/>
              <w:jc w:val="center"/>
              <w:rPr>
                <w:rFonts w:ascii="Times New Roman" w:hAnsi="Times New Roman" w:cs="Times New Roman"/>
                <w:b/>
                <w:bCs/>
                <w:sz w:val="24"/>
                <w:szCs w:val="24"/>
              </w:rPr>
            </w:pPr>
            <w:r w:rsidRPr="006E73AC">
              <w:rPr>
                <w:rFonts w:ascii="Times New Roman" w:hAnsi="Times New Roman" w:cs="Times New Roman"/>
                <w:b/>
                <w:bCs/>
                <w:sz w:val="24"/>
                <w:szCs w:val="24"/>
              </w:rPr>
              <w:t>Расчетный срок 2034 г</w:t>
            </w:r>
          </w:p>
        </w:tc>
      </w:tr>
      <w:tr w:rsidR="00775E60" w:rsidRPr="006E73AC" w:rsidTr="00CB5A4E">
        <w:tc>
          <w:tcPr>
            <w:tcW w:w="792" w:type="dxa"/>
            <w:vAlign w:val="center"/>
          </w:tcPr>
          <w:p w:rsidR="00775E60" w:rsidRPr="006E73AC" w:rsidRDefault="00775E60" w:rsidP="00CB5A4E">
            <w:pPr>
              <w:spacing w:line="240" w:lineRule="auto"/>
              <w:jc w:val="center"/>
              <w:rPr>
                <w:rFonts w:ascii="Times New Roman" w:hAnsi="Times New Roman" w:cs="Times New Roman"/>
                <w:sz w:val="28"/>
                <w:szCs w:val="28"/>
              </w:rPr>
            </w:pPr>
            <w:r w:rsidRPr="006E73AC">
              <w:rPr>
                <w:rFonts w:ascii="Times New Roman" w:hAnsi="Times New Roman" w:cs="Times New Roman"/>
                <w:sz w:val="28"/>
                <w:szCs w:val="28"/>
              </w:rPr>
              <w:t>1</w:t>
            </w:r>
          </w:p>
        </w:tc>
        <w:tc>
          <w:tcPr>
            <w:tcW w:w="4312" w:type="dxa"/>
            <w:vAlign w:val="center"/>
          </w:tcPr>
          <w:p w:rsidR="00775E60" w:rsidRPr="006E73AC" w:rsidRDefault="00775E60" w:rsidP="00CB5A4E">
            <w:pPr>
              <w:spacing w:line="240" w:lineRule="auto"/>
              <w:rPr>
                <w:rFonts w:ascii="Times New Roman" w:hAnsi="Times New Roman" w:cs="Times New Roman"/>
                <w:b/>
                <w:sz w:val="28"/>
                <w:szCs w:val="28"/>
              </w:rPr>
            </w:pPr>
            <w:r w:rsidRPr="006E73AC">
              <w:rPr>
                <w:rFonts w:ascii="Times New Roman" w:hAnsi="Times New Roman" w:cs="Times New Roman"/>
                <w:b/>
                <w:sz w:val="28"/>
                <w:szCs w:val="28"/>
              </w:rPr>
              <w:t xml:space="preserve">Белореченское городское поселение, </w:t>
            </w:r>
            <w:r w:rsidRPr="006E73AC">
              <w:rPr>
                <w:rFonts w:ascii="Times New Roman" w:hAnsi="Times New Roman" w:cs="Times New Roman"/>
                <w:sz w:val="28"/>
                <w:szCs w:val="28"/>
              </w:rPr>
              <w:t>всего</w:t>
            </w:r>
          </w:p>
        </w:tc>
        <w:tc>
          <w:tcPr>
            <w:tcW w:w="1343" w:type="dxa"/>
            <w:vAlign w:val="center"/>
          </w:tcPr>
          <w:p w:rsidR="00775E60" w:rsidRPr="006E73AC" w:rsidRDefault="00775E60" w:rsidP="00CB5A4E">
            <w:pPr>
              <w:spacing w:line="240" w:lineRule="auto"/>
              <w:jc w:val="center"/>
              <w:rPr>
                <w:rFonts w:ascii="Times New Roman" w:hAnsi="Times New Roman" w:cs="Times New Roman"/>
                <w:sz w:val="28"/>
                <w:szCs w:val="28"/>
              </w:rPr>
            </w:pPr>
            <w:r w:rsidRPr="006E73AC">
              <w:rPr>
                <w:rFonts w:ascii="Times New Roman" w:hAnsi="Times New Roman" w:cs="Times New Roman"/>
                <w:color w:val="000000"/>
                <w:sz w:val="28"/>
                <w:szCs w:val="28"/>
              </w:rPr>
              <w:t>тыс.м³/год</w:t>
            </w:r>
          </w:p>
        </w:tc>
        <w:tc>
          <w:tcPr>
            <w:tcW w:w="1784" w:type="dxa"/>
            <w:vAlign w:val="center"/>
          </w:tcPr>
          <w:p w:rsidR="00775E60" w:rsidRPr="006E73AC" w:rsidRDefault="00775E60" w:rsidP="00CB5A4E">
            <w:pPr>
              <w:spacing w:line="240" w:lineRule="auto"/>
              <w:ind w:right="134"/>
              <w:jc w:val="center"/>
              <w:rPr>
                <w:rFonts w:ascii="Times New Roman" w:hAnsi="Times New Roman" w:cs="Times New Roman"/>
                <w:b/>
                <w:sz w:val="28"/>
                <w:szCs w:val="28"/>
              </w:rPr>
            </w:pPr>
            <w:r w:rsidRPr="006E73AC">
              <w:rPr>
                <w:rFonts w:ascii="Times New Roman" w:hAnsi="Times New Roman" w:cs="Times New Roman"/>
                <w:b/>
                <w:sz w:val="28"/>
                <w:szCs w:val="28"/>
              </w:rPr>
              <w:t>60 791,72</w:t>
            </w:r>
          </w:p>
        </w:tc>
        <w:tc>
          <w:tcPr>
            <w:tcW w:w="1617" w:type="dxa"/>
            <w:vAlign w:val="center"/>
          </w:tcPr>
          <w:p w:rsidR="00775E60" w:rsidRPr="006E73AC" w:rsidRDefault="00775E60" w:rsidP="00CB5A4E">
            <w:pPr>
              <w:spacing w:line="240" w:lineRule="auto"/>
              <w:ind w:right="134"/>
              <w:jc w:val="center"/>
              <w:rPr>
                <w:rFonts w:ascii="Times New Roman" w:hAnsi="Times New Roman" w:cs="Times New Roman"/>
                <w:b/>
                <w:sz w:val="28"/>
                <w:szCs w:val="28"/>
              </w:rPr>
            </w:pPr>
            <w:r w:rsidRPr="006E73AC">
              <w:rPr>
                <w:rFonts w:ascii="Times New Roman" w:hAnsi="Times New Roman" w:cs="Times New Roman"/>
                <w:b/>
                <w:sz w:val="28"/>
                <w:szCs w:val="28"/>
              </w:rPr>
              <w:t xml:space="preserve">99 867,22 </w:t>
            </w:r>
          </w:p>
        </w:tc>
      </w:tr>
    </w:tbl>
    <w:p w:rsidR="00775E60" w:rsidRPr="006E73AC" w:rsidRDefault="00775E60" w:rsidP="00775E60">
      <w:pPr>
        <w:pStyle w:val="af8"/>
        <w:spacing w:after="0" w:line="240" w:lineRule="auto"/>
        <w:ind w:right="170"/>
        <w:jc w:val="center"/>
        <w:rPr>
          <w:rFonts w:ascii="Times New Roman" w:hAnsi="Times New Roman" w:cs="Times New Roman"/>
          <w:b/>
          <w:sz w:val="28"/>
          <w:szCs w:val="28"/>
        </w:rPr>
      </w:pPr>
    </w:p>
    <w:p w:rsidR="00775E60" w:rsidRPr="006E73AC" w:rsidRDefault="00775E60" w:rsidP="00775E60">
      <w:pPr>
        <w:pStyle w:val="af8"/>
        <w:spacing w:after="0" w:line="240" w:lineRule="auto"/>
        <w:ind w:right="170"/>
        <w:jc w:val="center"/>
        <w:rPr>
          <w:rFonts w:ascii="Times New Roman" w:hAnsi="Times New Roman" w:cs="Times New Roman"/>
          <w:b/>
          <w:sz w:val="28"/>
          <w:szCs w:val="28"/>
        </w:rPr>
      </w:pPr>
      <w:r w:rsidRPr="006E73AC">
        <w:rPr>
          <w:rFonts w:ascii="Times New Roman" w:hAnsi="Times New Roman" w:cs="Times New Roman"/>
          <w:b/>
          <w:sz w:val="28"/>
          <w:szCs w:val="28"/>
        </w:rPr>
        <w:t xml:space="preserve">Основные технико-экономические показатели по разделу «Газоснабжение» </w:t>
      </w:r>
    </w:p>
    <w:p w:rsidR="00775E60" w:rsidRPr="006E73AC" w:rsidRDefault="00775E60" w:rsidP="00775E60">
      <w:pPr>
        <w:tabs>
          <w:tab w:val="left" w:pos="1335"/>
        </w:tabs>
        <w:spacing w:after="0" w:line="240" w:lineRule="auto"/>
        <w:jc w:val="center"/>
        <w:rPr>
          <w:rFonts w:ascii="Times New Roman" w:hAnsi="Times New Roman" w:cs="Times New Roman"/>
          <w:sz w:val="28"/>
          <w:szCs w:val="28"/>
        </w:rPr>
      </w:pPr>
    </w:p>
    <w:tbl>
      <w:tblPr>
        <w:tblpPr w:leftFromText="180" w:rightFromText="180" w:vertAnchor="text" w:horzAnchor="margin" w:tblpY="59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4678"/>
        <w:gridCol w:w="1417"/>
        <w:gridCol w:w="1560"/>
        <w:gridCol w:w="1417"/>
      </w:tblGrid>
      <w:tr w:rsidR="00775E60" w:rsidRPr="006E73AC" w:rsidTr="00CB5A4E">
        <w:trPr>
          <w:cantSplit/>
          <w:trHeight w:hRule="exact" w:val="723"/>
        </w:trPr>
        <w:tc>
          <w:tcPr>
            <w:tcW w:w="817" w:type="dxa"/>
            <w:vAlign w:val="center"/>
          </w:tcPr>
          <w:p w:rsidR="00775E60" w:rsidRPr="006E73AC" w:rsidRDefault="00775E60" w:rsidP="00CB5A4E">
            <w:pPr>
              <w:spacing w:after="0" w:line="240" w:lineRule="auto"/>
              <w:jc w:val="center"/>
              <w:rPr>
                <w:rFonts w:ascii="Times New Roman" w:hAnsi="Times New Roman" w:cs="Times New Roman"/>
                <w:b/>
                <w:bCs/>
                <w:sz w:val="28"/>
                <w:szCs w:val="28"/>
              </w:rPr>
            </w:pPr>
            <w:r w:rsidRPr="006E73AC">
              <w:rPr>
                <w:rFonts w:ascii="Times New Roman" w:hAnsi="Times New Roman" w:cs="Times New Roman"/>
                <w:b/>
                <w:bCs/>
                <w:sz w:val="28"/>
                <w:szCs w:val="28"/>
              </w:rPr>
              <w:t>№№ п/п</w:t>
            </w:r>
          </w:p>
        </w:tc>
        <w:tc>
          <w:tcPr>
            <w:tcW w:w="4678" w:type="dxa"/>
            <w:vAlign w:val="center"/>
          </w:tcPr>
          <w:p w:rsidR="00775E60" w:rsidRPr="006E73AC" w:rsidRDefault="00775E60" w:rsidP="00CB5A4E">
            <w:pPr>
              <w:spacing w:line="240" w:lineRule="auto"/>
              <w:jc w:val="center"/>
              <w:rPr>
                <w:rFonts w:ascii="Times New Roman" w:hAnsi="Times New Roman" w:cs="Times New Roman"/>
                <w:b/>
                <w:sz w:val="28"/>
                <w:szCs w:val="28"/>
              </w:rPr>
            </w:pPr>
            <w:r w:rsidRPr="006E73AC">
              <w:rPr>
                <w:rFonts w:ascii="Times New Roman" w:hAnsi="Times New Roman" w:cs="Times New Roman"/>
                <w:b/>
                <w:bCs/>
                <w:sz w:val="28"/>
                <w:szCs w:val="28"/>
              </w:rPr>
              <w:t>Показатели</w:t>
            </w:r>
          </w:p>
        </w:tc>
        <w:tc>
          <w:tcPr>
            <w:tcW w:w="1417" w:type="dxa"/>
            <w:vAlign w:val="center"/>
          </w:tcPr>
          <w:p w:rsidR="00775E60" w:rsidRPr="006E73AC" w:rsidRDefault="00775E60" w:rsidP="00CB5A4E">
            <w:pPr>
              <w:spacing w:line="240" w:lineRule="auto"/>
              <w:ind w:left="-108" w:right="-108"/>
              <w:jc w:val="center"/>
              <w:rPr>
                <w:rFonts w:ascii="Times New Roman" w:hAnsi="Times New Roman" w:cs="Times New Roman"/>
                <w:bCs/>
                <w:sz w:val="28"/>
                <w:szCs w:val="28"/>
              </w:rPr>
            </w:pPr>
            <w:r w:rsidRPr="006E73AC">
              <w:rPr>
                <w:rFonts w:ascii="Times New Roman" w:hAnsi="Times New Roman" w:cs="Times New Roman"/>
                <w:b/>
                <w:bCs/>
                <w:sz w:val="28"/>
                <w:szCs w:val="28"/>
              </w:rPr>
              <w:t>Ед-ца</w:t>
            </w:r>
            <w:r>
              <w:rPr>
                <w:rFonts w:ascii="Times New Roman" w:hAnsi="Times New Roman" w:cs="Times New Roman"/>
                <w:b/>
                <w:bCs/>
                <w:sz w:val="28"/>
                <w:szCs w:val="28"/>
              </w:rPr>
              <w:t xml:space="preserve"> </w:t>
            </w:r>
            <w:r w:rsidRPr="006E73AC">
              <w:rPr>
                <w:rFonts w:ascii="Times New Roman" w:hAnsi="Times New Roman" w:cs="Times New Roman"/>
                <w:b/>
                <w:bCs/>
                <w:sz w:val="28"/>
                <w:szCs w:val="28"/>
              </w:rPr>
              <w:t>измерения</w:t>
            </w:r>
          </w:p>
        </w:tc>
        <w:tc>
          <w:tcPr>
            <w:tcW w:w="1560" w:type="dxa"/>
            <w:vAlign w:val="center"/>
          </w:tcPr>
          <w:p w:rsidR="00775E60" w:rsidRPr="006E73AC" w:rsidRDefault="00775E60" w:rsidP="00CB5A4E">
            <w:pPr>
              <w:spacing w:line="240" w:lineRule="auto"/>
              <w:ind w:left="-108" w:right="-108"/>
              <w:jc w:val="center"/>
              <w:rPr>
                <w:rFonts w:ascii="Times New Roman" w:hAnsi="Times New Roman" w:cs="Times New Roman"/>
                <w:b/>
                <w:bCs/>
                <w:sz w:val="28"/>
                <w:szCs w:val="28"/>
              </w:rPr>
            </w:pPr>
            <w:r w:rsidRPr="006E73AC">
              <w:rPr>
                <w:rFonts w:ascii="Times New Roman" w:hAnsi="Times New Roman" w:cs="Times New Roman"/>
                <w:b/>
                <w:bCs/>
                <w:sz w:val="28"/>
                <w:szCs w:val="28"/>
              </w:rPr>
              <w:t>Современное состояние</w:t>
            </w:r>
          </w:p>
          <w:p w:rsidR="00775E60" w:rsidRPr="006E73AC" w:rsidRDefault="00775E60" w:rsidP="00CB5A4E">
            <w:pPr>
              <w:spacing w:line="240" w:lineRule="auto"/>
              <w:ind w:left="-108"/>
              <w:jc w:val="center"/>
              <w:rPr>
                <w:rFonts w:ascii="Times New Roman" w:hAnsi="Times New Roman" w:cs="Times New Roman"/>
                <w:bCs/>
                <w:sz w:val="28"/>
                <w:szCs w:val="28"/>
              </w:rPr>
            </w:pPr>
            <w:r w:rsidRPr="006E73AC">
              <w:rPr>
                <w:rFonts w:ascii="Times New Roman" w:hAnsi="Times New Roman" w:cs="Times New Roman"/>
                <w:b/>
                <w:bCs/>
                <w:sz w:val="28"/>
                <w:szCs w:val="28"/>
              </w:rPr>
              <w:t>2014г</w:t>
            </w:r>
          </w:p>
        </w:tc>
        <w:tc>
          <w:tcPr>
            <w:tcW w:w="1417" w:type="dxa"/>
            <w:vAlign w:val="center"/>
          </w:tcPr>
          <w:p w:rsidR="00775E60" w:rsidRPr="006E73AC" w:rsidRDefault="00775E60" w:rsidP="00CB5A4E">
            <w:pPr>
              <w:spacing w:line="240" w:lineRule="auto"/>
              <w:jc w:val="center"/>
              <w:rPr>
                <w:rFonts w:ascii="Times New Roman" w:hAnsi="Times New Roman" w:cs="Times New Roman"/>
                <w:bCs/>
                <w:sz w:val="28"/>
                <w:szCs w:val="28"/>
              </w:rPr>
            </w:pPr>
            <w:r w:rsidRPr="006E73AC">
              <w:rPr>
                <w:rFonts w:ascii="Times New Roman" w:hAnsi="Times New Roman" w:cs="Times New Roman"/>
                <w:b/>
                <w:bCs/>
                <w:sz w:val="28"/>
                <w:szCs w:val="28"/>
              </w:rPr>
              <w:t>Расчет</w:t>
            </w:r>
            <w:r>
              <w:rPr>
                <w:rFonts w:ascii="Times New Roman" w:hAnsi="Times New Roman" w:cs="Times New Roman"/>
                <w:b/>
                <w:bCs/>
                <w:sz w:val="28"/>
                <w:szCs w:val="28"/>
              </w:rPr>
              <w:t>-</w:t>
            </w:r>
            <w:r w:rsidRPr="006E73AC">
              <w:rPr>
                <w:rFonts w:ascii="Times New Roman" w:hAnsi="Times New Roman" w:cs="Times New Roman"/>
                <w:b/>
                <w:bCs/>
                <w:sz w:val="28"/>
                <w:szCs w:val="28"/>
              </w:rPr>
              <w:t>ный</w:t>
            </w:r>
            <w:r>
              <w:rPr>
                <w:rFonts w:ascii="Times New Roman" w:hAnsi="Times New Roman" w:cs="Times New Roman"/>
                <w:b/>
                <w:bCs/>
                <w:sz w:val="28"/>
                <w:szCs w:val="28"/>
              </w:rPr>
              <w:t xml:space="preserve"> </w:t>
            </w:r>
            <w:r w:rsidRPr="006E73AC">
              <w:rPr>
                <w:rFonts w:ascii="Times New Roman" w:hAnsi="Times New Roman" w:cs="Times New Roman"/>
                <w:b/>
                <w:bCs/>
                <w:sz w:val="28"/>
                <w:szCs w:val="28"/>
              </w:rPr>
              <w:t xml:space="preserve">срок </w:t>
            </w:r>
          </w:p>
        </w:tc>
      </w:tr>
      <w:tr w:rsidR="00775E60" w:rsidRPr="006E73AC" w:rsidTr="00CB5A4E">
        <w:trPr>
          <w:cantSplit/>
          <w:trHeight w:hRule="exact" w:val="333"/>
        </w:trPr>
        <w:tc>
          <w:tcPr>
            <w:tcW w:w="817" w:type="dxa"/>
            <w:vAlign w:val="center"/>
          </w:tcPr>
          <w:p w:rsidR="00775E60" w:rsidRPr="006E73AC" w:rsidRDefault="00775E60" w:rsidP="00CB5A4E">
            <w:pPr>
              <w:spacing w:line="240" w:lineRule="auto"/>
              <w:jc w:val="center"/>
              <w:rPr>
                <w:rFonts w:ascii="Times New Roman" w:hAnsi="Times New Roman" w:cs="Times New Roman"/>
                <w:b/>
                <w:bCs/>
                <w:sz w:val="28"/>
                <w:szCs w:val="28"/>
              </w:rPr>
            </w:pPr>
            <w:r w:rsidRPr="006E73AC">
              <w:rPr>
                <w:rFonts w:ascii="Times New Roman" w:hAnsi="Times New Roman" w:cs="Times New Roman"/>
                <w:b/>
                <w:bCs/>
                <w:sz w:val="28"/>
                <w:szCs w:val="28"/>
              </w:rPr>
              <w:t>2.1</w:t>
            </w:r>
          </w:p>
        </w:tc>
        <w:tc>
          <w:tcPr>
            <w:tcW w:w="4678" w:type="dxa"/>
            <w:vAlign w:val="center"/>
          </w:tcPr>
          <w:p w:rsidR="00775E60" w:rsidRPr="006E73AC" w:rsidRDefault="00775E60" w:rsidP="00CB5A4E">
            <w:pPr>
              <w:spacing w:line="240" w:lineRule="auto"/>
              <w:jc w:val="center"/>
              <w:rPr>
                <w:rFonts w:ascii="Times New Roman" w:hAnsi="Times New Roman" w:cs="Times New Roman"/>
                <w:b/>
                <w:bCs/>
                <w:sz w:val="28"/>
                <w:szCs w:val="28"/>
              </w:rPr>
            </w:pPr>
            <w:r w:rsidRPr="006E73AC">
              <w:rPr>
                <w:rFonts w:ascii="Times New Roman" w:hAnsi="Times New Roman" w:cs="Times New Roman"/>
                <w:b/>
                <w:sz w:val="28"/>
                <w:szCs w:val="28"/>
              </w:rPr>
              <w:t>Газоснабжение</w:t>
            </w:r>
          </w:p>
        </w:tc>
        <w:tc>
          <w:tcPr>
            <w:tcW w:w="1417" w:type="dxa"/>
            <w:vAlign w:val="center"/>
          </w:tcPr>
          <w:p w:rsidR="00775E60" w:rsidRPr="006E73AC" w:rsidRDefault="00775E60" w:rsidP="00CB5A4E">
            <w:pPr>
              <w:spacing w:line="240" w:lineRule="auto"/>
              <w:jc w:val="center"/>
              <w:rPr>
                <w:rFonts w:ascii="Times New Roman" w:hAnsi="Times New Roman" w:cs="Times New Roman"/>
                <w:bCs/>
                <w:sz w:val="28"/>
                <w:szCs w:val="28"/>
              </w:rPr>
            </w:pPr>
          </w:p>
        </w:tc>
        <w:tc>
          <w:tcPr>
            <w:tcW w:w="1560" w:type="dxa"/>
            <w:vAlign w:val="center"/>
          </w:tcPr>
          <w:p w:rsidR="00775E60" w:rsidRPr="006E73AC" w:rsidRDefault="00775E60" w:rsidP="00CB5A4E">
            <w:pPr>
              <w:spacing w:line="240" w:lineRule="auto"/>
              <w:ind w:left="-108"/>
              <w:jc w:val="center"/>
              <w:rPr>
                <w:rFonts w:ascii="Times New Roman" w:hAnsi="Times New Roman" w:cs="Times New Roman"/>
                <w:bCs/>
                <w:sz w:val="28"/>
                <w:szCs w:val="28"/>
              </w:rPr>
            </w:pPr>
          </w:p>
        </w:tc>
        <w:tc>
          <w:tcPr>
            <w:tcW w:w="1417" w:type="dxa"/>
            <w:vAlign w:val="center"/>
          </w:tcPr>
          <w:p w:rsidR="00775E60" w:rsidRPr="006E73AC" w:rsidRDefault="00775E60" w:rsidP="00CB5A4E">
            <w:pPr>
              <w:spacing w:line="240" w:lineRule="auto"/>
              <w:jc w:val="center"/>
              <w:rPr>
                <w:rFonts w:ascii="Times New Roman" w:hAnsi="Times New Roman" w:cs="Times New Roman"/>
                <w:bCs/>
                <w:sz w:val="28"/>
                <w:szCs w:val="28"/>
              </w:rPr>
            </w:pPr>
          </w:p>
        </w:tc>
      </w:tr>
      <w:tr w:rsidR="00775E60" w:rsidRPr="006E73AC" w:rsidTr="00CB5A4E">
        <w:trPr>
          <w:cantSplit/>
          <w:trHeight w:hRule="exact" w:val="617"/>
        </w:trPr>
        <w:tc>
          <w:tcPr>
            <w:tcW w:w="817" w:type="dxa"/>
            <w:vAlign w:val="center"/>
          </w:tcPr>
          <w:p w:rsidR="00775E60" w:rsidRPr="006E73AC" w:rsidRDefault="00775E60" w:rsidP="00CB5A4E">
            <w:pPr>
              <w:spacing w:line="240" w:lineRule="auto"/>
              <w:jc w:val="center"/>
              <w:rPr>
                <w:rFonts w:ascii="Times New Roman" w:hAnsi="Times New Roman" w:cs="Times New Roman"/>
                <w:bCs/>
                <w:sz w:val="28"/>
                <w:szCs w:val="28"/>
              </w:rPr>
            </w:pPr>
            <w:r w:rsidRPr="006E73AC">
              <w:rPr>
                <w:rFonts w:ascii="Times New Roman" w:hAnsi="Times New Roman" w:cs="Times New Roman"/>
                <w:bCs/>
                <w:sz w:val="28"/>
                <w:szCs w:val="28"/>
              </w:rPr>
              <w:t>2.1.1</w:t>
            </w:r>
          </w:p>
        </w:tc>
        <w:tc>
          <w:tcPr>
            <w:tcW w:w="4678" w:type="dxa"/>
            <w:vAlign w:val="center"/>
          </w:tcPr>
          <w:p w:rsidR="00775E60" w:rsidRPr="006E73AC" w:rsidRDefault="00775E60" w:rsidP="00CB5A4E">
            <w:pPr>
              <w:spacing w:line="240" w:lineRule="auto"/>
              <w:ind w:left="-108" w:right="-108"/>
              <w:rPr>
                <w:rFonts w:ascii="Times New Roman" w:hAnsi="Times New Roman" w:cs="Times New Roman"/>
                <w:bCs/>
                <w:sz w:val="28"/>
                <w:szCs w:val="28"/>
              </w:rPr>
            </w:pPr>
            <w:r w:rsidRPr="006E73AC">
              <w:rPr>
                <w:rFonts w:ascii="Times New Roman" w:hAnsi="Times New Roman" w:cs="Times New Roman"/>
                <w:bCs/>
                <w:sz w:val="28"/>
                <w:szCs w:val="28"/>
              </w:rPr>
              <w:t>Удельный вес газа в топливном балансе н/п</w:t>
            </w:r>
          </w:p>
        </w:tc>
        <w:tc>
          <w:tcPr>
            <w:tcW w:w="1417" w:type="dxa"/>
            <w:vAlign w:val="center"/>
          </w:tcPr>
          <w:p w:rsidR="00775E60" w:rsidRPr="006E73AC" w:rsidRDefault="00775E60" w:rsidP="00CB5A4E">
            <w:pPr>
              <w:spacing w:line="240" w:lineRule="auto"/>
              <w:jc w:val="center"/>
              <w:rPr>
                <w:rFonts w:ascii="Times New Roman" w:hAnsi="Times New Roman" w:cs="Times New Roman"/>
                <w:bCs/>
                <w:sz w:val="28"/>
                <w:szCs w:val="28"/>
              </w:rPr>
            </w:pPr>
            <w:r w:rsidRPr="006E73AC">
              <w:rPr>
                <w:rFonts w:ascii="Times New Roman" w:hAnsi="Times New Roman" w:cs="Times New Roman"/>
                <w:bCs/>
                <w:sz w:val="28"/>
                <w:szCs w:val="28"/>
              </w:rPr>
              <w:t>%</w:t>
            </w:r>
          </w:p>
        </w:tc>
        <w:tc>
          <w:tcPr>
            <w:tcW w:w="1560" w:type="dxa"/>
            <w:vAlign w:val="center"/>
          </w:tcPr>
          <w:p w:rsidR="00775E60" w:rsidRPr="006E73AC" w:rsidRDefault="00775E60" w:rsidP="00CB5A4E">
            <w:pPr>
              <w:spacing w:line="240" w:lineRule="auto"/>
              <w:jc w:val="center"/>
              <w:rPr>
                <w:rFonts w:ascii="Times New Roman" w:hAnsi="Times New Roman" w:cs="Times New Roman"/>
                <w:bCs/>
                <w:sz w:val="28"/>
                <w:szCs w:val="28"/>
              </w:rPr>
            </w:pPr>
            <w:r w:rsidRPr="006E73AC">
              <w:rPr>
                <w:rFonts w:ascii="Times New Roman" w:hAnsi="Times New Roman" w:cs="Times New Roman"/>
                <w:bCs/>
                <w:sz w:val="28"/>
                <w:szCs w:val="28"/>
              </w:rPr>
              <w:t>80</w:t>
            </w:r>
          </w:p>
        </w:tc>
        <w:tc>
          <w:tcPr>
            <w:tcW w:w="1417" w:type="dxa"/>
            <w:vAlign w:val="center"/>
          </w:tcPr>
          <w:p w:rsidR="00775E60" w:rsidRPr="006E73AC" w:rsidRDefault="00775E60" w:rsidP="00CB5A4E">
            <w:pPr>
              <w:spacing w:line="240" w:lineRule="auto"/>
              <w:jc w:val="center"/>
              <w:rPr>
                <w:rFonts w:ascii="Times New Roman" w:hAnsi="Times New Roman" w:cs="Times New Roman"/>
                <w:bCs/>
                <w:sz w:val="28"/>
                <w:szCs w:val="28"/>
              </w:rPr>
            </w:pPr>
            <w:r w:rsidRPr="006E73AC">
              <w:rPr>
                <w:rFonts w:ascii="Times New Roman" w:hAnsi="Times New Roman" w:cs="Times New Roman"/>
                <w:bCs/>
                <w:sz w:val="28"/>
                <w:szCs w:val="28"/>
              </w:rPr>
              <w:t>100</w:t>
            </w:r>
          </w:p>
        </w:tc>
      </w:tr>
      <w:tr w:rsidR="00775E60" w:rsidRPr="006E73AC" w:rsidTr="00CB5A4E">
        <w:trPr>
          <w:cantSplit/>
          <w:trHeight w:hRule="exact" w:val="617"/>
        </w:trPr>
        <w:tc>
          <w:tcPr>
            <w:tcW w:w="817" w:type="dxa"/>
            <w:vAlign w:val="center"/>
          </w:tcPr>
          <w:p w:rsidR="00775E60" w:rsidRPr="006E73AC" w:rsidRDefault="00775E60" w:rsidP="00CB5A4E">
            <w:pPr>
              <w:spacing w:line="240" w:lineRule="auto"/>
              <w:jc w:val="center"/>
              <w:rPr>
                <w:rFonts w:ascii="Times New Roman" w:hAnsi="Times New Roman" w:cs="Times New Roman"/>
                <w:bCs/>
                <w:sz w:val="28"/>
                <w:szCs w:val="28"/>
              </w:rPr>
            </w:pPr>
            <w:r w:rsidRPr="006E73AC">
              <w:rPr>
                <w:rFonts w:ascii="Times New Roman" w:hAnsi="Times New Roman" w:cs="Times New Roman"/>
                <w:bCs/>
                <w:sz w:val="28"/>
                <w:szCs w:val="28"/>
              </w:rPr>
              <w:t>2.1.2</w:t>
            </w:r>
          </w:p>
        </w:tc>
        <w:tc>
          <w:tcPr>
            <w:tcW w:w="4678" w:type="dxa"/>
            <w:vAlign w:val="center"/>
          </w:tcPr>
          <w:p w:rsidR="00775E60" w:rsidRPr="006E73AC" w:rsidRDefault="00775E60" w:rsidP="00CB5A4E">
            <w:pPr>
              <w:spacing w:line="240" w:lineRule="auto"/>
              <w:ind w:left="-108" w:right="-108"/>
              <w:rPr>
                <w:rFonts w:ascii="Times New Roman" w:hAnsi="Times New Roman" w:cs="Times New Roman"/>
                <w:bCs/>
                <w:sz w:val="28"/>
                <w:szCs w:val="28"/>
              </w:rPr>
            </w:pPr>
            <w:r w:rsidRPr="006E73AC">
              <w:rPr>
                <w:rFonts w:ascii="Times New Roman" w:hAnsi="Times New Roman" w:cs="Times New Roman"/>
                <w:bCs/>
                <w:sz w:val="28"/>
                <w:szCs w:val="28"/>
              </w:rPr>
              <w:t>Потребление газа-всего</w:t>
            </w:r>
          </w:p>
        </w:tc>
        <w:tc>
          <w:tcPr>
            <w:tcW w:w="1417" w:type="dxa"/>
            <w:vAlign w:val="center"/>
          </w:tcPr>
          <w:p w:rsidR="00775E60" w:rsidRPr="006E73AC" w:rsidRDefault="00775E60" w:rsidP="00CB5A4E">
            <w:pPr>
              <w:spacing w:line="240" w:lineRule="auto"/>
              <w:jc w:val="center"/>
              <w:rPr>
                <w:rFonts w:ascii="Times New Roman" w:hAnsi="Times New Roman" w:cs="Times New Roman"/>
                <w:bCs/>
                <w:sz w:val="28"/>
                <w:szCs w:val="28"/>
              </w:rPr>
            </w:pPr>
            <w:r w:rsidRPr="006E73AC">
              <w:rPr>
                <w:rFonts w:ascii="Times New Roman" w:hAnsi="Times New Roman" w:cs="Times New Roman"/>
                <w:sz w:val="28"/>
                <w:szCs w:val="28"/>
              </w:rPr>
              <w:t>тыс. м</w:t>
            </w:r>
            <w:r w:rsidRPr="006E73AC">
              <w:rPr>
                <w:rFonts w:ascii="Times New Roman" w:hAnsi="Times New Roman" w:cs="Times New Roman"/>
                <w:sz w:val="28"/>
                <w:szCs w:val="28"/>
                <w:vertAlign w:val="superscript"/>
              </w:rPr>
              <w:t>3</w:t>
            </w:r>
            <w:r w:rsidRPr="006E73AC">
              <w:rPr>
                <w:rFonts w:ascii="Times New Roman" w:hAnsi="Times New Roman" w:cs="Times New Roman"/>
                <w:sz w:val="28"/>
                <w:szCs w:val="28"/>
              </w:rPr>
              <w:t>/год</w:t>
            </w:r>
          </w:p>
        </w:tc>
        <w:tc>
          <w:tcPr>
            <w:tcW w:w="1560" w:type="dxa"/>
            <w:vAlign w:val="center"/>
          </w:tcPr>
          <w:p w:rsidR="00775E60" w:rsidRPr="006E73AC" w:rsidRDefault="00775E60" w:rsidP="00CB5A4E">
            <w:pPr>
              <w:spacing w:line="240" w:lineRule="auto"/>
              <w:jc w:val="center"/>
              <w:rPr>
                <w:rFonts w:ascii="Times New Roman" w:hAnsi="Times New Roman" w:cs="Times New Roman"/>
                <w:bCs/>
                <w:color w:val="000000"/>
                <w:sz w:val="28"/>
                <w:szCs w:val="28"/>
              </w:rPr>
            </w:pPr>
            <w:r w:rsidRPr="006E73AC">
              <w:rPr>
                <w:rFonts w:ascii="Times New Roman" w:hAnsi="Times New Roman" w:cs="Times New Roman"/>
                <w:color w:val="000000"/>
                <w:sz w:val="28"/>
                <w:szCs w:val="28"/>
              </w:rPr>
              <w:t>60 791,72</w:t>
            </w:r>
          </w:p>
        </w:tc>
        <w:tc>
          <w:tcPr>
            <w:tcW w:w="1417" w:type="dxa"/>
            <w:vAlign w:val="center"/>
          </w:tcPr>
          <w:p w:rsidR="00775E60" w:rsidRPr="006E73AC" w:rsidRDefault="00775E60" w:rsidP="00CB5A4E">
            <w:pPr>
              <w:spacing w:line="240" w:lineRule="auto"/>
              <w:jc w:val="center"/>
              <w:rPr>
                <w:rFonts w:ascii="Times New Roman" w:hAnsi="Times New Roman" w:cs="Times New Roman"/>
                <w:bCs/>
                <w:sz w:val="28"/>
                <w:szCs w:val="28"/>
              </w:rPr>
            </w:pPr>
            <w:r w:rsidRPr="006E73AC">
              <w:rPr>
                <w:rFonts w:ascii="Times New Roman" w:hAnsi="Times New Roman" w:cs="Times New Roman"/>
                <w:sz w:val="28"/>
                <w:szCs w:val="28"/>
              </w:rPr>
              <w:t>99 867,22</w:t>
            </w:r>
          </w:p>
        </w:tc>
      </w:tr>
      <w:tr w:rsidR="00775E60" w:rsidRPr="006E73AC" w:rsidTr="00CB5A4E">
        <w:trPr>
          <w:cantSplit/>
          <w:trHeight w:hRule="exact" w:val="664"/>
        </w:trPr>
        <w:tc>
          <w:tcPr>
            <w:tcW w:w="817" w:type="dxa"/>
            <w:tcBorders>
              <w:bottom w:val="single" w:sz="4" w:space="0" w:color="auto"/>
            </w:tcBorders>
            <w:vAlign w:val="center"/>
          </w:tcPr>
          <w:p w:rsidR="00775E60" w:rsidRPr="006E73AC" w:rsidRDefault="00775E60" w:rsidP="00CB5A4E">
            <w:pPr>
              <w:spacing w:line="240" w:lineRule="auto"/>
              <w:jc w:val="center"/>
              <w:rPr>
                <w:rFonts w:ascii="Times New Roman" w:hAnsi="Times New Roman" w:cs="Times New Roman"/>
                <w:bCs/>
                <w:sz w:val="28"/>
                <w:szCs w:val="28"/>
              </w:rPr>
            </w:pPr>
            <w:r w:rsidRPr="006E73AC">
              <w:rPr>
                <w:rFonts w:ascii="Times New Roman" w:hAnsi="Times New Roman" w:cs="Times New Roman"/>
                <w:bCs/>
                <w:sz w:val="28"/>
                <w:szCs w:val="28"/>
              </w:rPr>
              <w:t>2.1.3</w:t>
            </w:r>
          </w:p>
        </w:tc>
        <w:tc>
          <w:tcPr>
            <w:tcW w:w="4678" w:type="dxa"/>
            <w:tcBorders>
              <w:bottom w:val="single" w:sz="4" w:space="0" w:color="auto"/>
            </w:tcBorders>
            <w:vAlign w:val="center"/>
          </w:tcPr>
          <w:p w:rsidR="00775E60" w:rsidRPr="006E73AC" w:rsidRDefault="00775E60" w:rsidP="00CB5A4E">
            <w:pPr>
              <w:spacing w:line="240" w:lineRule="auto"/>
              <w:ind w:left="-108" w:right="-108"/>
              <w:rPr>
                <w:rFonts w:ascii="Times New Roman" w:hAnsi="Times New Roman" w:cs="Times New Roman"/>
                <w:bCs/>
                <w:sz w:val="28"/>
                <w:szCs w:val="28"/>
                <w:lang w:val="en-US"/>
              </w:rPr>
            </w:pPr>
            <w:r w:rsidRPr="006E73AC">
              <w:rPr>
                <w:rFonts w:ascii="Times New Roman" w:hAnsi="Times New Roman" w:cs="Times New Roman"/>
                <w:sz w:val="28"/>
                <w:szCs w:val="28"/>
              </w:rPr>
              <w:t>Источники подачи газа</w:t>
            </w:r>
          </w:p>
        </w:tc>
        <w:tc>
          <w:tcPr>
            <w:tcW w:w="1417" w:type="dxa"/>
            <w:tcBorders>
              <w:bottom w:val="single" w:sz="4" w:space="0" w:color="auto"/>
            </w:tcBorders>
            <w:vAlign w:val="center"/>
          </w:tcPr>
          <w:p w:rsidR="00775E60" w:rsidRPr="006E73AC" w:rsidRDefault="00775E60" w:rsidP="00CB5A4E">
            <w:pPr>
              <w:spacing w:line="240" w:lineRule="auto"/>
              <w:jc w:val="center"/>
              <w:rPr>
                <w:rFonts w:ascii="Times New Roman" w:hAnsi="Times New Roman" w:cs="Times New Roman"/>
                <w:bCs/>
                <w:sz w:val="28"/>
                <w:szCs w:val="28"/>
              </w:rPr>
            </w:pPr>
          </w:p>
        </w:tc>
        <w:tc>
          <w:tcPr>
            <w:tcW w:w="1560" w:type="dxa"/>
            <w:tcBorders>
              <w:bottom w:val="single" w:sz="4" w:space="0" w:color="auto"/>
            </w:tcBorders>
            <w:vAlign w:val="center"/>
          </w:tcPr>
          <w:p w:rsidR="00775E60" w:rsidRPr="006E73AC" w:rsidRDefault="00775E60" w:rsidP="00CB5A4E">
            <w:pPr>
              <w:spacing w:line="240" w:lineRule="auto"/>
              <w:ind w:left="-108" w:right="-108"/>
              <w:jc w:val="center"/>
              <w:rPr>
                <w:rFonts w:ascii="Times New Roman" w:hAnsi="Times New Roman" w:cs="Times New Roman"/>
                <w:sz w:val="28"/>
                <w:szCs w:val="28"/>
              </w:rPr>
            </w:pPr>
            <w:r w:rsidRPr="006E73AC">
              <w:rPr>
                <w:rFonts w:ascii="Times New Roman" w:hAnsi="Times New Roman" w:cs="Times New Roman"/>
                <w:sz w:val="28"/>
                <w:szCs w:val="28"/>
              </w:rPr>
              <w:t>ГРС,ГРП, ШРП</w:t>
            </w:r>
          </w:p>
        </w:tc>
        <w:tc>
          <w:tcPr>
            <w:tcW w:w="1417" w:type="dxa"/>
            <w:tcBorders>
              <w:bottom w:val="single" w:sz="4" w:space="0" w:color="auto"/>
            </w:tcBorders>
            <w:vAlign w:val="center"/>
          </w:tcPr>
          <w:p w:rsidR="00775E60" w:rsidRPr="006E73AC" w:rsidRDefault="00775E60" w:rsidP="00CB5A4E">
            <w:pPr>
              <w:spacing w:line="240" w:lineRule="auto"/>
              <w:ind w:left="-108" w:right="-108"/>
              <w:jc w:val="center"/>
              <w:rPr>
                <w:rFonts w:ascii="Times New Roman" w:hAnsi="Times New Roman" w:cs="Times New Roman"/>
                <w:sz w:val="28"/>
                <w:szCs w:val="28"/>
              </w:rPr>
            </w:pPr>
            <w:r w:rsidRPr="006E73AC">
              <w:rPr>
                <w:rFonts w:ascii="Times New Roman" w:hAnsi="Times New Roman" w:cs="Times New Roman"/>
                <w:sz w:val="28"/>
                <w:szCs w:val="28"/>
              </w:rPr>
              <w:t>ГРС,ГГРП, ШРП</w:t>
            </w:r>
          </w:p>
        </w:tc>
      </w:tr>
      <w:tr w:rsidR="00775E60" w:rsidRPr="006E73AC" w:rsidTr="00CB5A4E">
        <w:trPr>
          <w:cantSplit/>
          <w:trHeight w:hRule="exact" w:val="700"/>
        </w:trPr>
        <w:tc>
          <w:tcPr>
            <w:tcW w:w="817" w:type="dxa"/>
            <w:tcBorders>
              <w:bottom w:val="single" w:sz="4" w:space="0" w:color="auto"/>
            </w:tcBorders>
            <w:vAlign w:val="center"/>
          </w:tcPr>
          <w:p w:rsidR="00775E60" w:rsidRPr="006E73AC" w:rsidRDefault="00775E60" w:rsidP="00CB5A4E">
            <w:pPr>
              <w:spacing w:line="240" w:lineRule="auto"/>
              <w:jc w:val="center"/>
              <w:rPr>
                <w:rFonts w:ascii="Times New Roman" w:hAnsi="Times New Roman" w:cs="Times New Roman"/>
                <w:bCs/>
                <w:sz w:val="28"/>
                <w:szCs w:val="28"/>
              </w:rPr>
            </w:pPr>
            <w:r w:rsidRPr="006E73AC">
              <w:rPr>
                <w:rFonts w:ascii="Times New Roman" w:hAnsi="Times New Roman" w:cs="Times New Roman"/>
                <w:bCs/>
                <w:sz w:val="28"/>
                <w:szCs w:val="28"/>
              </w:rPr>
              <w:t>2.1.4</w:t>
            </w:r>
          </w:p>
        </w:tc>
        <w:tc>
          <w:tcPr>
            <w:tcW w:w="4678" w:type="dxa"/>
            <w:tcBorders>
              <w:bottom w:val="single" w:sz="4" w:space="0" w:color="auto"/>
            </w:tcBorders>
            <w:vAlign w:val="center"/>
          </w:tcPr>
          <w:p w:rsidR="00775E60" w:rsidRPr="006E73AC" w:rsidRDefault="00775E60" w:rsidP="00CB5A4E">
            <w:pPr>
              <w:spacing w:line="240" w:lineRule="auto"/>
              <w:ind w:left="-108" w:right="-108"/>
              <w:rPr>
                <w:rFonts w:ascii="Times New Roman" w:hAnsi="Times New Roman" w:cs="Times New Roman"/>
                <w:sz w:val="28"/>
                <w:szCs w:val="28"/>
              </w:rPr>
            </w:pPr>
            <w:r w:rsidRPr="006E73AC">
              <w:rPr>
                <w:rFonts w:ascii="Times New Roman" w:hAnsi="Times New Roman" w:cs="Times New Roman"/>
                <w:sz w:val="28"/>
                <w:szCs w:val="28"/>
              </w:rPr>
              <w:t>Протяженность сетей высокого давления</w:t>
            </w:r>
          </w:p>
        </w:tc>
        <w:tc>
          <w:tcPr>
            <w:tcW w:w="1417" w:type="dxa"/>
            <w:tcBorders>
              <w:bottom w:val="single" w:sz="4" w:space="0" w:color="auto"/>
            </w:tcBorders>
            <w:vAlign w:val="center"/>
          </w:tcPr>
          <w:p w:rsidR="00775E60" w:rsidRPr="006E73AC" w:rsidRDefault="00775E60" w:rsidP="00CB5A4E">
            <w:pPr>
              <w:spacing w:line="240" w:lineRule="auto"/>
              <w:jc w:val="center"/>
              <w:rPr>
                <w:rFonts w:ascii="Times New Roman" w:hAnsi="Times New Roman" w:cs="Times New Roman"/>
                <w:bCs/>
                <w:sz w:val="28"/>
                <w:szCs w:val="28"/>
              </w:rPr>
            </w:pPr>
            <w:r w:rsidRPr="006E73AC">
              <w:rPr>
                <w:rFonts w:ascii="Times New Roman" w:hAnsi="Times New Roman" w:cs="Times New Roman"/>
                <w:sz w:val="28"/>
                <w:szCs w:val="28"/>
              </w:rPr>
              <w:t>км</w:t>
            </w:r>
          </w:p>
        </w:tc>
        <w:tc>
          <w:tcPr>
            <w:tcW w:w="1560" w:type="dxa"/>
            <w:tcBorders>
              <w:bottom w:val="single" w:sz="4" w:space="0" w:color="auto"/>
            </w:tcBorders>
            <w:shd w:val="clear" w:color="auto" w:fill="FFFFFF"/>
            <w:vAlign w:val="center"/>
          </w:tcPr>
          <w:p w:rsidR="00775E60" w:rsidRPr="006E73AC" w:rsidRDefault="00775E60" w:rsidP="00CB5A4E">
            <w:pPr>
              <w:spacing w:line="240" w:lineRule="auto"/>
              <w:jc w:val="center"/>
              <w:rPr>
                <w:rFonts w:ascii="Times New Roman" w:hAnsi="Times New Roman" w:cs="Times New Roman"/>
                <w:bCs/>
                <w:color w:val="000000"/>
                <w:sz w:val="28"/>
                <w:szCs w:val="28"/>
              </w:rPr>
            </w:pPr>
            <w:r w:rsidRPr="006E73AC">
              <w:rPr>
                <w:rFonts w:ascii="Times New Roman" w:hAnsi="Times New Roman" w:cs="Times New Roman"/>
                <w:bCs/>
                <w:color w:val="000000"/>
                <w:sz w:val="28"/>
                <w:szCs w:val="28"/>
              </w:rPr>
              <w:t xml:space="preserve">43,6 </w:t>
            </w:r>
          </w:p>
        </w:tc>
        <w:tc>
          <w:tcPr>
            <w:tcW w:w="1417" w:type="dxa"/>
            <w:tcBorders>
              <w:bottom w:val="single" w:sz="4" w:space="0" w:color="auto"/>
            </w:tcBorders>
            <w:shd w:val="clear" w:color="auto" w:fill="FFFFFF"/>
            <w:vAlign w:val="center"/>
          </w:tcPr>
          <w:p w:rsidR="00775E60" w:rsidRPr="006E73AC" w:rsidRDefault="00775E60" w:rsidP="00CB5A4E">
            <w:pPr>
              <w:spacing w:line="240" w:lineRule="auto"/>
              <w:jc w:val="center"/>
              <w:rPr>
                <w:rFonts w:ascii="Times New Roman" w:hAnsi="Times New Roman" w:cs="Times New Roman"/>
                <w:bCs/>
                <w:color w:val="000000"/>
                <w:sz w:val="28"/>
                <w:szCs w:val="28"/>
              </w:rPr>
            </w:pPr>
            <w:r w:rsidRPr="006E73AC">
              <w:rPr>
                <w:rFonts w:ascii="Times New Roman" w:hAnsi="Times New Roman" w:cs="Times New Roman"/>
                <w:bCs/>
                <w:color w:val="000000"/>
                <w:sz w:val="28"/>
                <w:szCs w:val="28"/>
              </w:rPr>
              <w:t xml:space="preserve">58,0 </w:t>
            </w:r>
          </w:p>
        </w:tc>
      </w:tr>
    </w:tbl>
    <w:p w:rsidR="00775E60" w:rsidRDefault="00775E60" w:rsidP="00115B17">
      <w:pPr>
        <w:spacing w:after="0" w:line="240" w:lineRule="auto"/>
        <w:ind w:firstLine="709"/>
        <w:jc w:val="right"/>
        <w:rPr>
          <w:rFonts w:ascii="Times New Roman" w:hAnsi="Times New Roman" w:cs="Times New Roman"/>
          <w:sz w:val="28"/>
          <w:szCs w:val="28"/>
        </w:rPr>
      </w:pPr>
      <w:r w:rsidRPr="006E73AC">
        <w:rPr>
          <w:rFonts w:ascii="Times New Roman" w:hAnsi="Times New Roman" w:cs="Times New Roman"/>
          <w:sz w:val="28"/>
          <w:szCs w:val="28"/>
        </w:rPr>
        <w:t xml:space="preserve">Таблица </w:t>
      </w:r>
      <w:r w:rsidR="00115B17">
        <w:rPr>
          <w:rFonts w:ascii="Times New Roman" w:hAnsi="Times New Roman" w:cs="Times New Roman"/>
          <w:sz w:val="28"/>
          <w:szCs w:val="28"/>
        </w:rPr>
        <w:t>49</w:t>
      </w:r>
    </w:p>
    <w:p w:rsidR="00115B17" w:rsidRDefault="00115B17">
      <w:pPr>
        <w:rPr>
          <w:rFonts w:ascii="Times New Roman" w:hAnsi="Times New Roman" w:cs="Times New Roman"/>
          <w:sz w:val="28"/>
          <w:szCs w:val="28"/>
        </w:rPr>
      </w:pPr>
      <w:r>
        <w:rPr>
          <w:rFonts w:ascii="Times New Roman" w:hAnsi="Times New Roman" w:cs="Times New Roman"/>
          <w:sz w:val="28"/>
          <w:szCs w:val="28"/>
        </w:rPr>
        <w:br w:type="page"/>
      </w:r>
    </w:p>
    <w:p w:rsidR="00775E60" w:rsidRPr="00A023C8" w:rsidRDefault="00775E60" w:rsidP="00775E60">
      <w:pPr>
        <w:pStyle w:val="30"/>
        <w:jc w:val="center"/>
        <w:rPr>
          <w:b/>
          <w:bCs/>
          <w:szCs w:val="28"/>
        </w:rPr>
      </w:pPr>
      <w:bookmarkStart w:id="102" w:name="_Toc506388478"/>
      <w:bookmarkStart w:id="103" w:name="_Toc506725832"/>
      <w:r>
        <w:rPr>
          <w:b/>
          <w:szCs w:val="28"/>
        </w:rPr>
        <w:lastRenderedPageBreak/>
        <w:t>5.</w:t>
      </w:r>
      <w:r w:rsidRPr="00A023C8">
        <w:rPr>
          <w:b/>
          <w:szCs w:val="28"/>
        </w:rPr>
        <w:t>5</w:t>
      </w:r>
      <w:r w:rsidRPr="00A023C8">
        <w:rPr>
          <w:b/>
          <w:bCs/>
          <w:szCs w:val="28"/>
        </w:rPr>
        <w:t>.4. Теплоснабжение</w:t>
      </w:r>
      <w:bookmarkEnd w:id="102"/>
      <w:bookmarkEnd w:id="103"/>
    </w:p>
    <w:p w:rsidR="00775E60" w:rsidRPr="00A023C8" w:rsidRDefault="00775E60" w:rsidP="00775E60">
      <w:pPr>
        <w:spacing w:after="0" w:line="240" w:lineRule="auto"/>
        <w:ind w:right="141"/>
        <w:jc w:val="center"/>
        <w:rPr>
          <w:b/>
          <w:bCs/>
          <w:sz w:val="28"/>
          <w:szCs w:val="28"/>
        </w:rPr>
      </w:pPr>
    </w:p>
    <w:p w:rsidR="00775E60" w:rsidRPr="006E73AC" w:rsidRDefault="00775E60" w:rsidP="00775E60">
      <w:pPr>
        <w:spacing w:after="0" w:line="240" w:lineRule="auto"/>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Общая часть</w:t>
      </w:r>
    </w:p>
    <w:p w:rsidR="00775E60" w:rsidRPr="006E73AC" w:rsidRDefault="00775E60" w:rsidP="00775E60">
      <w:pPr>
        <w:spacing w:after="0" w:line="240" w:lineRule="auto"/>
        <w:ind w:right="-142" w:firstLine="709"/>
        <w:jc w:val="both"/>
        <w:rPr>
          <w:rFonts w:ascii="Times New Roman" w:hAnsi="Times New Roman" w:cs="Times New Roman"/>
          <w:bCs/>
          <w:sz w:val="28"/>
          <w:szCs w:val="28"/>
        </w:rPr>
      </w:pPr>
    </w:p>
    <w:p w:rsidR="00775E60" w:rsidRPr="006E73AC" w:rsidRDefault="00775E60" w:rsidP="00775E60">
      <w:pPr>
        <w:spacing w:after="0"/>
        <w:ind w:right="-142" w:firstLine="709"/>
        <w:jc w:val="both"/>
        <w:rPr>
          <w:rFonts w:ascii="Times New Roman" w:hAnsi="Times New Roman" w:cs="Times New Roman"/>
          <w:bCs/>
          <w:sz w:val="28"/>
          <w:szCs w:val="28"/>
        </w:rPr>
      </w:pPr>
      <w:r w:rsidRPr="006E73AC">
        <w:rPr>
          <w:rFonts w:ascii="Times New Roman" w:hAnsi="Times New Roman" w:cs="Times New Roman"/>
          <w:bCs/>
          <w:sz w:val="28"/>
          <w:szCs w:val="28"/>
        </w:rPr>
        <w:t>Раздел «Теплоснабжение» для генерального плана города Белореченска в составе проекта «Корректировка генерального плана с проектом планировки центральной части города Белореченска» выполнена на основании задания на проектирование и справок о теплоснабжении города Белореченска Краснодарского края от 27 апреля 2005</w:t>
      </w:r>
      <w:r>
        <w:rPr>
          <w:rFonts w:ascii="Times New Roman" w:hAnsi="Times New Roman" w:cs="Times New Roman"/>
          <w:bCs/>
          <w:sz w:val="28"/>
          <w:szCs w:val="28"/>
        </w:rPr>
        <w:t xml:space="preserve"> </w:t>
      </w:r>
      <w:r w:rsidRPr="006E73AC">
        <w:rPr>
          <w:rFonts w:ascii="Times New Roman" w:hAnsi="Times New Roman" w:cs="Times New Roman"/>
          <w:bCs/>
          <w:sz w:val="28"/>
          <w:szCs w:val="28"/>
        </w:rPr>
        <w:t>г., схем существующих сетей теплоснабжения и др. исходных данных, представленных заказчиком.</w:t>
      </w:r>
    </w:p>
    <w:p w:rsidR="00775E60" w:rsidRPr="006E73AC" w:rsidRDefault="00775E60" w:rsidP="00775E60">
      <w:pPr>
        <w:spacing w:after="0"/>
        <w:ind w:right="-142" w:firstLine="709"/>
        <w:jc w:val="both"/>
        <w:rPr>
          <w:rFonts w:ascii="Times New Roman" w:hAnsi="Times New Roman" w:cs="Times New Roman"/>
          <w:bCs/>
          <w:sz w:val="28"/>
          <w:szCs w:val="28"/>
        </w:rPr>
      </w:pPr>
      <w:r w:rsidRPr="006E73AC">
        <w:rPr>
          <w:rFonts w:ascii="Times New Roman" w:hAnsi="Times New Roman" w:cs="Times New Roman"/>
          <w:bCs/>
          <w:sz w:val="28"/>
          <w:szCs w:val="28"/>
        </w:rPr>
        <w:t>Проект выполнен в соответствии со СНиП 41-01-2003 «Отопление, вентиляция и кондиционирование», СНиП 41-02-2003 «Тепловые сети», СНиП 2.08.02-89* «Общественные здания и сооружения», СНиП 31-05-2003 «Общественные здания административного назначения» и СНиП 2.04.01-85* «Внутренний водопровод и канализация зданий».</w:t>
      </w:r>
    </w:p>
    <w:p w:rsidR="00775E60" w:rsidRDefault="00775E60" w:rsidP="00775E60">
      <w:pPr>
        <w:rPr>
          <w:rFonts w:ascii="Times New Roman" w:hAnsi="Times New Roman" w:cs="Times New Roman"/>
          <w:bCs/>
          <w:sz w:val="28"/>
          <w:szCs w:val="28"/>
        </w:rPr>
      </w:pPr>
    </w:p>
    <w:p w:rsidR="00775E60" w:rsidRPr="006E73AC" w:rsidRDefault="00775E60" w:rsidP="00775E60">
      <w:pPr>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rPr>
        <w:t>Существующее положение</w:t>
      </w:r>
    </w:p>
    <w:p w:rsidR="00775E60" w:rsidRPr="006E73AC" w:rsidRDefault="00775E60" w:rsidP="00775E60">
      <w:pPr>
        <w:spacing w:after="0"/>
        <w:ind w:right="-142" w:firstLine="709"/>
        <w:jc w:val="center"/>
        <w:rPr>
          <w:rFonts w:ascii="Times New Roman" w:hAnsi="Times New Roman" w:cs="Times New Roman"/>
          <w:b/>
          <w:sz w:val="28"/>
          <w:szCs w:val="28"/>
        </w:rPr>
      </w:pP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Теплоснабжение</w:t>
      </w:r>
      <w:r w:rsidRPr="006E73AC">
        <w:rPr>
          <w:rFonts w:ascii="Times New Roman" w:hAnsi="Times New Roman" w:cs="Times New Roman"/>
          <w:bCs/>
          <w:sz w:val="28"/>
          <w:szCs w:val="28"/>
        </w:rPr>
        <w:t xml:space="preserve"> города Белореченска </w:t>
      </w:r>
      <w:r w:rsidRPr="006E73AC">
        <w:rPr>
          <w:rFonts w:ascii="Times New Roman" w:hAnsi="Times New Roman" w:cs="Times New Roman"/>
          <w:sz w:val="28"/>
          <w:szCs w:val="28"/>
        </w:rPr>
        <w:t>в настоящее время осуществляется от двеннадцати существующих котельных ОАО «Белтеплосети», двух существующих котельных ОАО «РЖД» и пяти существующим котельных УО МО Белореченский район, которые отапливают детские сады, школы, административные и жилые здания.</w:t>
      </w:r>
    </w:p>
    <w:p w:rsidR="00775E60" w:rsidRPr="006E73AC" w:rsidRDefault="00775E60" w:rsidP="00775E60">
      <w:pPr>
        <w:spacing w:after="0"/>
        <w:ind w:right="-142" w:firstLine="709"/>
        <w:jc w:val="both"/>
        <w:rPr>
          <w:rFonts w:ascii="Times New Roman" w:hAnsi="Times New Roman" w:cs="Times New Roman"/>
          <w:bCs/>
          <w:sz w:val="28"/>
          <w:szCs w:val="28"/>
        </w:rPr>
      </w:pPr>
      <w:r w:rsidRPr="006E73AC">
        <w:rPr>
          <w:rFonts w:ascii="Times New Roman" w:hAnsi="Times New Roman" w:cs="Times New Roman"/>
          <w:sz w:val="28"/>
          <w:szCs w:val="28"/>
        </w:rPr>
        <w:t>Существующая индивидуальная одно- и двухэтажная застройка обеспечивается теплом от индивидуальных газовых котлов (АОГВ).</w:t>
      </w:r>
    </w:p>
    <w:p w:rsidR="00775E60" w:rsidRPr="006E73AC" w:rsidRDefault="00775E60" w:rsidP="00775E60">
      <w:pPr>
        <w:spacing w:after="0"/>
        <w:ind w:right="-142" w:firstLine="709"/>
        <w:rPr>
          <w:rFonts w:ascii="Times New Roman" w:hAnsi="Times New Roman" w:cs="Times New Roman"/>
          <w:sz w:val="28"/>
          <w:szCs w:val="28"/>
        </w:rPr>
      </w:pPr>
    </w:p>
    <w:p w:rsidR="00775E60" w:rsidRPr="006E73AC" w:rsidRDefault="00775E60" w:rsidP="00775E60">
      <w:pPr>
        <w:spacing w:after="0"/>
        <w:ind w:right="-142"/>
        <w:jc w:val="center"/>
        <w:rPr>
          <w:rFonts w:ascii="Times New Roman" w:hAnsi="Times New Roman" w:cs="Times New Roman"/>
          <w:b/>
          <w:sz w:val="28"/>
          <w:szCs w:val="28"/>
        </w:rPr>
      </w:pPr>
      <w:r w:rsidRPr="006E73AC">
        <w:rPr>
          <w:rFonts w:ascii="Times New Roman" w:hAnsi="Times New Roman" w:cs="Times New Roman"/>
          <w:b/>
          <w:bCs/>
          <w:sz w:val="28"/>
          <w:szCs w:val="28"/>
        </w:rPr>
        <w:t>Характеристики существующих котельных ОАО «Белтеплосети»</w:t>
      </w:r>
    </w:p>
    <w:p w:rsidR="00775E60" w:rsidRPr="006E73AC" w:rsidRDefault="00775E60" w:rsidP="00775E60">
      <w:pPr>
        <w:spacing w:after="0"/>
        <w:ind w:right="-142"/>
        <w:jc w:val="right"/>
        <w:rPr>
          <w:rFonts w:ascii="Times New Roman" w:hAnsi="Times New Roman" w:cs="Times New Roman"/>
          <w:bCs/>
          <w:sz w:val="28"/>
          <w:szCs w:val="28"/>
        </w:rPr>
      </w:pPr>
      <w:r w:rsidRPr="006E73AC">
        <w:rPr>
          <w:rFonts w:ascii="Times New Roman" w:hAnsi="Times New Roman" w:cs="Times New Roman"/>
          <w:bCs/>
          <w:sz w:val="28"/>
          <w:szCs w:val="28"/>
        </w:rPr>
        <w:t xml:space="preserve">Таблица </w:t>
      </w:r>
      <w:r w:rsidR="00115B17">
        <w:rPr>
          <w:rFonts w:ascii="Times New Roman" w:hAnsi="Times New Roman" w:cs="Times New Roman"/>
          <w:bCs/>
          <w:sz w:val="28"/>
          <w:szCs w:val="28"/>
        </w:rPr>
        <w:t>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3"/>
        <w:gridCol w:w="1997"/>
        <w:gridCol w:w="2281"/>
        <w:gridCol w:w="1755"/>
      </w:tblGrid>
      <w:tr w:rsidR="00775E60" w:rsidRPr="006E73AC" w:rsidTr="00CB5A4E">
        <w:trPr>
          <w:trHeight w:val="564"/>
          <w:tblHeader/>
        </w:trPr>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Наименование</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Мощность</w:t>
            </w:r>
          </w:p>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Гкал/ч</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Присоединенная</w:t>
            </w:r>
          </w:p>
          <w:p w:rsidR="00775E60" w:rsidRPr="006E73AC" w:rsidRDefault="00775E60" w:rsidP="00CB5A4E">
            <w:pPr>
              <w:spacing w:after="0"/>
              <w:ind w:right="-142"/>
              <w:jc w:val="center"/>
              <w:rPr>
                <w:rFonts w:ascii="Times New Roman" w:hAnsi="Times New Roman" w:cs="Times New Roman"/>
                <w:b/>
                <w:sz w:val="28"/>
                <w:szCs w:val="28"/>
              </w:rPr>
            </w:pPr>
            <w:r w:rsidRPr="006E73AC">
              <w:rPr>
                <w:rFonts w:ascii="Times New Roman" w:hAnsi="Times New Roman" w:cs="Times New Roman"/>
                <w:b/>
                <w:bCs/>
                <w:sz w:val="28"/>
                <w:szCs w:val="28"/>
              </w:rPr>
              <w:t>мощность</w:t>
            </w:r>
          </w:p>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Гкал/ч</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Вид</w:t>
            </w:r>
          </w:p>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топлива</w:t>
            </w:r>
          </w:p>
        </w:tc>
      </w:tr>
      <w:tr w:rsidR="00775E60" w:rsidRPr="006E73AC" w:rsidTr="00CB5A4E">
        <w:trPr>
          <w:trHeight w:hRule="exact" w:val="340"/>
        </w:trPr>
        <w:tc>
          <w:tcPr>
            <w:tcW w:w="1982"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 1-2</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46,2</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28,045</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Газ</w:t>
            </w:r>
          </w:p>
        </w:tc>
      </w:tr>
      <w:tr w:rsidR="00775E60" w:rsidRPr="006E73AC" w:rsidTr="00CB5A4E">
        <w:trPr>
          <w:trHeight w:hRule="exact" w:val="340"/>
        </w:trPr>
        <w:tc>
          <w:tcPr>
            <w:tcW w:w="1982"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 3</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4,4</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2,517</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Газ</w:t>
            </w:r>
          </w:p>
        </w:tc>
      </w:tr>
      <w:tr w:rsidR="00775E60" w:rsidRPr="006E73AC" w:rsidTr="00CB5A4E">
        <w:trPr>
          <w:trHeight w:hRule="exact" w:val="340"/>
        </w:trPr>
        <w:tc>
          <w:tcPr>
            <w:tcW w:w="1982"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 4</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1,6</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0,999</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Газ</w:t>
            </w:r>
          </w:p>
        </w:tc>
      </w:tr>
      <w:tr w:rsidR="00775E60" w:rsidRPr="006E73AC" w:rsidTr="00CB5A4E">
        <w:trPr>
          <w:trHeight w:hRule="exact" w:val="340"/>
        </w:trPr>
        <w:tc>
          <w:tcPr>
            <w:tcW w:w="1982"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 5</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2,90</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1,48</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Газ</w:t>
            </w:r>
          </w:p>
        </w:tc>
      </w:tr>
      <w:tr w:rsidR="00775E60" w:rsidRPr="006E73AC" w:rsidTr="00CB5A4E">
        <w:trPr>
          <w:trHeight w:hRule="exact" w:val="340"/>
        </w:trPr>
        <w:tc>
          <w:tcPr>
            <w:tcW w:w="1982"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 6</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4,70</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3,046</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Газ</w:t>
            </w:r>
          </w:p>
        </w:tc>
      </w:tr>
      <w:tr w:rsidR="00775E60" w:rsidRPr="006E73AC" w:rsidTr="00CB5A4E">
        <w:trPr>
          <w:trHeight w:hRule="exact" w:val="371"/>
        </w:trPr>
        <w:tc>
          <w:tcPr>
            <w:tcW w:w="1982"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 7</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3,40</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0,948</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Газ</w:t>
            </w:r>
          </w:p>
        </w:tc>
      </w:tr>
      <w:tr w:rsidR="00775E60" w:rsidRPr="006E73AC" w:rsidTr="00CB5A4E">
        <w:trPr>
          <w:trHeight w:hRule="exact" w:val="340"/>
        </w:trPr>
        <w:tc>
          <w:tcPr>
            <w:tcW w:w="1982"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 8</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0,05</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0,0104</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Газ</w:t>
            </w:r>
          </w:p>
        </w:tc>
      </w:tr>
      <w:tr w:rsidR="00775E60" w:rsidRPr="006E73AC" w:rsidTr="00CB5A4E">
        <w:trPr>
          <w:trHeight w:hRule="exact" w:val="340"/>
        </w:trPr>
        <w:tc>
          <w:tcPr>
            <w:tcW w:w="1982"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 9</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1,70</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0,342</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Газ</w:t>
            </w:r>
          </w:p>
        </w:tc>
      </w:tr>
      <w:tr w:rsidR="00775E60" w:rsidRPr="006E73AC" w:rsidTr="00CB5A4E">
        <w:trPr>
          <w:trHeight w:hRule="exact" w:val="340"/>
        </w:trPr>
        <w:tc>
          <w:tcPr>
            <w:tcW w:w="1982"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 11</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3,60</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2,143</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Газ</w:t>
            </w:r>
          </w:p>
        </w:tc>
      </w:tr>
      <w:tr w:rsidR="00775E60" w:rsidRPr="006E73AC" w:rsidTr="00CB5A4E">
        <w:trPr>
          <w:trHeight w:hRule="exact" w:val="340"/>
        </w:trPr>
        <w:tc>
          <w:tcPr>
            <w:tcW w:w="1982"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 13</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1,60</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0,142</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Газ</w:t>
            </w:r>
          </w:p>
        </w:tc>
      </w:tr>
      <w:tr w:rsidR="00775E60" w:rsidRPr="006E73AC" w:rsidTr="00CB5A4E">
        <w:trPr>
          <w:trHeight w:hRule="exact" w:val="340"/>
        </w:trPr>
        <w:tc>
          <w:tcPr>
            <w:tcW w:w="1982"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lastRenderedPageBreak/>
              <w:t>Котельная № 14</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4,80</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2,39</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Газ</w:t>
            </w:r>
          </w:p>
        </w:tc>
      </w:tr>
      <w:tr w:rsidR="00775E60" w:rsidRPr="006E73AC" w:rsidTr="00CB5A4E">
        <w:trPr>
          <w:trHeight w:hRule="exact" w:val="340"/>
        </w:trPr>
        <w:tc>
          <w:tcPr>
            <w:tcW w:w="1982"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
                <w:bCs/>
                <w:sz w:val="28"/>
                <w:szCs w:val="28"/>
              </w:rPr>
            </w:pPr>
            <w:r w:rsidRPr="006E73AC">
              <w:rPr>
                <w:rFonts w:ascii="Times New Roman" w:hAnsi="Times New Roman" w:cs="Times New Roman"/>
                <w:b/>
                <w:bCs/>
                <w:sz w:val="28"/>
                <w:szCs w:val="28"/>
              </w:rPr>
              <w:t>Итого</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74,95</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41,964</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p>
        </w:tc>
      </w:tr>
    </w:tbl>
    <w:p w:rsidR="00775E60" w:rsidRPr="006E73AC" w:rsidRDefault="00775E60" w:rsidP="00775E60">
      <w:pPr>
        <w:spacing w:after="0"/>
        <w:ind w:right="-142"/>
        <w:rPr>
          <w:rFonts w:ascii="Times New Roman" w:hAnsi="Times New Roman" w:cs="Times New Roman"/>
          <w:sz w:val="28"/>
          <w:szCs w:val="28"/>
        </w:rPr>
      </w:pPr>
    </w:p>
    <w:p w:rsidR="00775E60" w:rsidRPr="006E73AC" w:rsidRDefault="00775E60" w:rsidP="00775E60">
      <w:pPr>
        <w:spacing w:after="0"/>
        <w:ind w:right="-142"/>
        <w:jc w:val="center"/>
        <w:rPr>
          <w:rFonts w:ascii="Times New Roman" w:hAnsi="Times New Roman" w:cs="Times New Roman"/>
          <w:b/>
          <w:sz w:val="28"/>
          <w:szCs w:val="28"/>
        </w:rPr>
      </w:pPr>
      <w:r w:rsidRPr="006E73AC">
        <w:rPr>
          <w:rFonts w:ascii="Times New Roman" w:hAnsi="Times New Roman" w:cs="Times New Roman"/>
          <w:b/>
          <w:bCs/>
          <w:sz w:val="28"/>
          <w:szCs w:val="28"/>
        </w:rPr>
        <w:t>Характеристики существующих котельных ОАО «РЖД»</w:t>
      </w:r>
    </w:p>
    <w:p w:rsidR="00775E60" w:rsidRPr="006E73AC" w:rsidRDefault="00775E60" w:rsidP="00775E60">
      <w:pPr>
        <w:spacing w:after="0"/>
        <w:ind w:right="-142"/>
        <w:jc w:val="right"/>
        <w:rPr>
          <w:rFonts w:ascii="Times New Roman" w:hAnsi="Times New Roman" w:cs="Times New Roman"/>
          <w:bCs/>
          <w:sz w:val="28"/>
          <w:szCs w:val="28"/>
        </w:rPr>
      </w:pPr>
      <w:r w:rsidRPr="006E73AC">
        <w:rPr>
          <w:rFonts w:ascii="Times New Roman" w:hAnsi="Times New Roman" w:cs="Times New Roman"/>
          <w:bCs/>
          <w:sz w:val="28"/>
          <w:szCs w:val="28"/>
        </w:rPr>
        <w:t xml:space="preserve">Таблица </w:t>
      </w:r>
      <w:r w:rsidR="00115B17">
        <w:rPr>
          <w:rFonts w:ascii="Times New Roman" w:hAnsi="Times New Roman" w:cs="Times New Roman"/>
          <w:bCs/>
          <w:sz w:val="28"/>
          <w:szCs w:val="28"/>
        </w:rPr>
        <w:t>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3"/>
        <w:gridCol w:w="1997"/>
        <w:gridCol w:w="2281"/>
        <w:gridCol w:w="1755"/>
      </w:tblGrid>
      <w:tr w:rsidR="00775E60" w:rsidRPr="006E73AC" w:rsidTr="00CB5A4E">
        <w:trPr>
          <w:trHeight w:val="564"/>
          <w:tblHeader/>
        </w:trPr>
        <w:tc>
          <w:tcPr>
            <w:tcW w:w="1982"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Наименование</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Мощность</w:t>
            </w:r>
          </w:p>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Гкал/ч</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Присоединенная</w:t>
            </w:r>
          </w:p>
          <w:p w:rsidR="00775E60" w:rsidRPr="006E73AC" w:rsidRDefault="00775E60" w:rsidP="00CB5A4E">
            <w:pPr>
              <w:spacing w:after="0"/>
              <w:ind w:right="-142"/>
              <w:jc w:val="center"/>
              <w:rPr>
                <w:rFonts w:ascii="Times New Roman" w:hAnsi="Times New Roman" w:cs="Times New Roman"/>
                <w:b/>
                <w:sz w:val="28"/>
                <w:szCs w:val="28"/>
              </w:rPr>
            </w:pPr>
            <w:r w:rsidRPr="006E73AC">
              <w:rPr>
                <w:rFonts w:ascii="Times New Roman" w:hAnsi="Times New Roman" w:cs="Times New Roman"/>
                <w:b/>
                <w:bCs/>
                <w:sz w:val="28"/>
                <w:szCs w:val="28"/>
              </w:rPr>
              <w:t>мощность</w:t>
            </w:r>
          </w:p>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Гкал/ч</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Вид</w:t>
            </w:r>
          </w:p>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топлива</w:t>
            </w:r>
          </w:p>
        </w:tc>
      </w:tr>
      <w:tr w:rsidR="00775E60" w:rsidRPr="006E73AC" w:rsidTr="00CB5A4E">
        <w:trPr>
          <w:trHeight w:hRule="exact" w:val="720"/>
        </w:trPr>
        <w:tc>
          <w:tcPr>
            <w:tcW w:w="1982"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 1 г. Белореченск ул. Перонная 11</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5,19</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4,2</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Мазут</w:t>
            </w:r>
          </w:p>
        </w:tc>
      </w:tr>
      <w:tr w:rsidR="00775E60" w:rsidRPr="006E73AC" w:rsidTr="00CB5A4E">
        <w:trPr>
          <w:trHeight w:hRule="exact" w:val="702"/>
        </w:trPr>
        <w:tc>
          <w:tcPr>
            <w:tcW w:w="1982"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 2 г. Белореченск ул. Деповская 68</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1,89</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1,89</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Мазут</w:t>
            </w:r>
          </w:p>
        </w:tc>
      </w:tr>
      <w:tr w:rsidR="00775E60" w:rsidRPr="006E73AC" w:rsidTr="00CB5A4E">
        <w:trPr>
          <w:trHeight w:hRule="exact" w:val="340"/>
        </w:trPr>
        <w:tc>
          <w:tcPr>
            <w:tcW w:w="1982"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
                <w:bCs/>
                <w:sz w:val="28"/>
                <w:szCs w:val="28"/>
              </w:rPr>
            </w:pPr>
            <w:r w:rsidRPr="006E73AC">
              <w:rPr>
                <w:rFonts w:ascii="Times New Roman" w:hAnsi="Times New Roman" w:cs="Times New Roman"/>
                <w:b/>
                <w:bCs/>
                <w:sz w:val="28"/>
                <w:szCs w:val="28"/>
              </w:rPr>
              <w:t>Итого</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7,08</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6,09</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p>
        </w:tc>
      </w:tr>
    </w:tbl>
    <w:p w:rsidR="00775E60" w:rsidRDefault="00775E60" w:rsidP="00775E60">
      <w:pPr>
        <w:rPr>
          <w:rFonts w:ascii="Times New Roman" w:hAnsi="Times New Roman" w:cs="Times New Roman"/>
          <w:sz w:val="28"/>
          <w:szCs w:val="28"/>
        </w:rPr>
      </w:pPr>
    </w:p>
    <w:p w:rsidR="00775E60" w:rsidRPr="006E73AC" w:rsidRDefault="00775E60" w:rsidP="00775E60">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Характеристики существующих котельных</w:t>
      </w:r>
    </w:p>
    <w:p w:rsidR="00775E60" w:rsidRPr="006E73AC" w:rsidRDefault="00775E60" w:rsidP="00775E60">
      <w:pPr>
        <w:spacing w:after="0"/>
        <w:ind w:right="-142" w:firstLine="728"/>
        <w:jc w:val="center"/>
        <w:rPr>
          <w:rFonts w:ascii="Times New Roman" w:hAnsi="Times New Roman" w:cs="Times New Roman"/>
          <w:sz w:val="28"/>
          <w:szCs w:val="28"/>
        </w:rPr>
      </w:pPr>
      <w:r w:rsidRPr="006E73AC">
        <w:rPr>
          <w:rFonts w:ascii="Times New Roman" w:hAnsi="Times New Roman" w:cs="Times New Roman"/>
          <w:b/>
          <w:sz w:val="28"/>
          <w:szCs w:val="28"/>
        </w:rPr>
        <w:t>УО МО Белореченский район</w:t>
      </w:r>
    </w:p>
    <w:p w:rsidR="00775E60" w:rsidRPr="006E73AC" w:rsidRDefault="00775E60" w:rsidP="00775E60">
      <w:pPr>
        <w:spacing w:after="0"/>
        <w:ind w:right="-142" w:firstLine="728"/>
        <w:jc w:val="right"/>
        <w:rPr>
          <w:rFonts w:ascii="Times New Roman" w:hAnsi="Times New Roman" w:cs="Times New Roman"/>
          <w:bCs/>
          <w:sz w:val="28"/>
          <w:szCs w:val="28"/>
        </w:rPr>
      </w:pPr>
      <w:r w:rsidRPr="006E73AC">
        <w:rPr>
          <w:rFonts w:ascii="Times New Roman" w:hAnsi="Times New Roman" w:cs="Times New Roman"/>
          <w:bCs/>
          <w:sz w:val="28"/>
          <w:szCs w:val="28"/>
        </w:rPr>
        <w:t xml:space="preserve">Таблица </w:t>
      </w:r>
      <w:r w:rsidR="00115B17">
        <w:rPr>
          <w:rFonts w:ascii="Times New Roman" w:hAnsi="Times New Roman" w:cs="Times New Roman"/>
          <w:bCs/>
          <w:sz w:val="28"/>
          <w:szCs w:val="28"/>
        </w:rPr>
        <w:t>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1"/>
        <w:gridCol w:w="1997"/>
        <w:gridCol w:w="2281"/>
        <w:gridCol w:w="1757"/>
      </w:tblGrid>
      <w:tr w:rsidR="00775E60" w:rsidRPr="006E73AC" w:rsidTr="00CB5A4E">
        <w:trPr>
          <w:trHeight w:val="564"/>
          <w:tblHeader/>
        </w:trPr>
        <w:tc>
          <w:tcPr>
            <w:tcW w:w="198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Наименование</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Мощность</w:t>
            </w:r>
          </w:p>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Гкал/ч</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Присоединенная</w:t>
            </w:r>
          </w:p>
          <w:p w:rsidR="00775E60" w:rsidRPr="006E73AC" w:rsidRDefault="00775E60" w:rsidP="00CB5A4E">
            <w:pPr>
              <w:spacing w:after="0"/>
              <w:ind w:right="-142"/>
              <w:jc w:val="center"/>
              <w:rPr>
                <w:rFonts w:ascii="Times New Roman" w:hAnsi="Times New Roman" w:cs="Times New Roman"/>
                <w:b/>
                <w:sz w:val="28"/>
                <w:szCs w:val="28"/>
              </w:rPr>
            </w:pPr>
            <w:r w:rsidRPr="006E73AC">
              <w:rPr>
                <w:rFonts w:ascii="Times New Roman" w:hAnsi="Times New Roman" w:cs="Times New Roman"/>
                <w:b/>
                <w:bCs/>
                <w:sz w:val="28"/>
                <w:szCs w:val="28"/>
              </w:rPr>
              <w:t>мощность</w:t>
            </w:r>
          </w:p>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Гкал/ч</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Вид</w:t>
            </w:r>
          </w:p>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топлива</w:t>
            </w:r>
          </w:p>
        </w:tc>
      </w:tr>
      <w:tr w:rsidR="00775E60" w:rsidRPr="006E73AC" w:rsidTr="00CB5A4E">
        <w:trPr>
          <w:trHeight w:val="284"/>
        </w:trPr>
        <w:tc>
          <w:tcPr>
            <w:tcW w:w="1981"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1</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2</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3</w:t>
            </w:r>
          </w:p>
        </w:tc>
        <w:tc>
          <w:tcPr>
            <w:tcW w:w="879"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4</w:t>
            </w:r>
          </w:p>
        </w:tc>
      </w:tr>
      <w:tr w:rsidR="00775E60" w:rsidRPr="006E73AC" w:rsidTr="00CB5A4E">
        <w:trPr>
          <w:trHeight w:hRule="exact" w:val="340"/>
        </w:trPr>
        <w:tc>
          <w:tcPr>
            <w:tcW w:w="1981"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МБОУ СОШ №4</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0,34</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0,2699</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Газ</w:t>
            </w:r>
          </w:p>
        </w:tc>
      </w:tr>
      <w:tr w:rsidR="00775E60" w:rsidRPr="006E73AC" w:rsidTr="00CB5A4E">
        <w:trPr>
          <w:trHeight w:hRule="exact" w:val="340"/>
        </w:trPr>
        <w:tc>
          <w:tcPr>
            <w:tcW w:w="1981"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МБОУ Д/С№ 2</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0,06</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0,06</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bCs/>
                <w:sz w:val="28"/>
                <w:szCs w:val="28"/>
              </w:rPr>
              <w:t>Газ</w:t>
            </w:r>
          </w:p>
        </w:tc>
      </w:tr>
      <w:tr w:rsidR="00775E60" w:rsidRPr="006E73AC" w:rsidTr="00CB5A4E">
        <w:trPr>
          <w:trHeight w:hRule="exact" w:val="340"/>
        </w:trPr>
        <w:tc>
          <w:tcPr>
            <w:tcW w:w="1981"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МБОУ Д/С№ 3</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0,37</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0,37</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bCs/>
                <w:sz w:val="28"/>
                <w:szCs w:val="28"/>
              </w:rPr>
              <w:t>Газ</w:t>
            </w:r>
          </w:p>
        </w:tc>
      </w:tr>
      <w:tr w:rsidR="00775E60" w:rsidRPr="006E73AC" w:rsidTr="00CB5A4E">
        <w:trPr>
          <w:trHeight w:hRule="exact" w:val="340"/>
        </w:trPr>
        <w:tc>
          <w:tcPr>
            <w:tcW w:w="1981"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МБОУ Д/С№ 7</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0,19</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bCs/>
                <w:sz w:val="28"/>
                <w:szCs w:val="28"/>
              </w:rPr>
              <w:t>0,19</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bCs/>
                <w:sz w:val="28"/>
                <w:szCs w:val="28"/>
              </w:rPr>
              <w:t>Газ</w:t>
            </w:r>
          </w:p>
        </w:tc>
      </w:tr>
      <w:tr w:rsidR="00775E60" w:rsidRPr="006E73AC" w:rsidTr="00CB5A4E">
        <w:trPr>
          <w:trHeight w:hRule="exact" w:val="340"/>
        </w:trPr>
        <w:tc>
          <w:tcPr>
            <w:tcW w:w="1981"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МБОУ Д/С «Василек»</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color w:val="000000"/>
                <w:sz w:val="28"/>
                <w:szCs w:val="28"/>
              </w:rPr>
              <w:t>0,135</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r w:rsidRPr="006E73AC">
              <w:rPr>
                <w:rFonts w:ascii="Times New Roman" w:hAnsi="Times New Roman" w:cs="Times New Roman"/>
                <w:color w:val="000000"/>
                <w:sz w:val="28"/>
                <w:szCs w:val="28"/>
              </w:rPr>
              <w:t>0,135</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sz w:val="28"/>
                <w:szCs w:val="28"/>
              </w:rPr>
            </w:pPr>
            <w:r w:rsidRPr="006E73AC">
              <w:rPr>
                <w:rFonts w:ascii="Times New Roman" w:hAnsi="Times New Roman" w:cs="Times New Roman"/>
                <w:bCs/>
                <w:sz w:val="28"/>
                <w:szCs w:val="28"/>
              </w:rPr>
              <w:t>Газ</w:t>
            </w:r>
          </w:p>
        </w:tc>
      </w:tr>
      <w:tr w:rsidR="00775E60" w:rsidRPr="006E73AC" w:rsidTr="00CB5A4E">
        <w:trPr>
          <w:trHeight w:hRule="exact" w:val="340"/>
        </w:trPr>
        <w:tc>
          <w:tcPr>
            <w:tcW w:w="1981"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rPr>
                <w:rFonts w:ascii="Times New Roman" w:hAnsi="Times New Roman" w:cs="Times New Roman"/>
                <w:b/>
                <w:bCs/>
                <w:sz w:val="28"/>
                <w:szCs w:val="28"/>
              </w:rPr>
            </w:pPr>
            <w:r w:rsidRPr="006E73AC">
              <w:rPr>
                <w:rFonts w:ascii="Times New Roman" w:hAnsi="Times New Roman" w:cs="Times New Roman"/>
                <w:b/>
                <w:bCs/>
                <w:sz w:val="28"/>
                <w:szCs w:val="28"/>
              </w:rPr>
              <w:t>Итого</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1,095</w:t>
            </w:r>
          </w:p>
        </w:tc>
        <w:tc>
          <w:tcPr>
            <w:tcW w:w="1141" w:type="pct"/>
            <w:tcBorders>
              <w:top w:val="single" w:sz="4" w:space="0" w:color="auto"/>
              <w:left w:val="single" w:sz="4" w:space="0" w:color="auto"/>
              <w:bottom w:val="single" w:sz="4" w:space="0" w:color="auto"/>
              <w:right w:val="single" w:sz="4" w:space="0" w:color="auto"/>
            </w:tcBorders>
            <w:shd w:val="clear" w:color="auto" w:fill="auto"/>
          </w:tcPr>
          <w:p w:rsidR="00775E60" w:rsidRPr="006E73AC" w:rsidRDefault="00775E60" w:rsidP="00CB5A4E">
            <w:pPr>
              <w:spacing w:after="0"/>
              <w:ind w:right="-142"/>
              <w:jc w:val="center"/>
              <w:rPr>
                <w:rFonts w:ascii="Times New Roman" w:hAnsi="Times New Roman" w:cs="Times New Roman"/>
                <w:b/>
                <w:bCs/>
                <w:sz w:val="28"/>
                <w:szCs w:val="28"/>
              </w:rPr>
            </w:pPr>
            <w:r w:rsidRPr="006E73AC">
              <w:rPr>
                <w:rFonts w:ascii="Times New Roman" w:hAnsi="Times New Roman" w:cs="Times New Roman"/>
                <w:b/>
                <w:bCs/>
                <w:sz w:val="28"/>
                <w:szCs w:val="28"/>
              </w:rPr>
              <w:t>1,0249</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jc w:val="center"/>
              <w:rPr>
                <w:rFonts w:ascii="Times New Roman" w:hAnsi="Times New Roman" w:cs="Times New Roman"/>
                <w:bCs/>
                <w:sz w:val="28"/>
                <w:szCs w:val="28"/>
              </w:rPr>
            </w:pPr>
          </w:p>
        </w:tc>
      </w:tr>
    </w:tbl>
    <w:p w:rsidR="00775E60" w:rsidRPr="006E73AC" w:rsidRDefault="00775E60" w:rsidP="00775E60">
      <w:pPr>
        <w:spacing w:after="0"/>
        <w:ind w:right="-142" w:firstLine="709"/>
        <w:jc w:val="center"/>
        <w:rPr>
          <w:rFonts w:ascii="Times New Roman" w:hAnsi="Times New Roman" w:cs="Times New Roman"/>
          <w:b/>
          <w:sz w:val="28"/>
          <w:szCs w:val="28"/>
        </w:rPr>
      </w:pPr>
    </w:p>
    <w:p w:rsidR="00775E60" w:rsidRPr="006E73AC" w:rsidRDefault="00775E60" w:rsidP="00775E60">
      <w:pPr>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rPr>
        <w:t>Проектное решение</w:t>
      </w:r>
    </w:p>
    <w:p w:rsidR="00775E60" w:rsidRPr="006E73AC" w:rsidRDefault="00775E60" w:rsidP="00775E60">
      <w:pPr>
        <w:spacing w:after="0"/>
        <w:ind w:right="-142" w:firstLine="709"/>
        <w:jc w:val="center"/>
        <w:rPr>
          <w:rFonts w:ascii="Times New Roman" w:hAnsi="Times New Roman" w:cs="Times New Roman"/>
          <w:b/>
          <w:sz w:val="28"/>
          <w:szCs w:val="28"/>
        </w:rPr>
      </w:pPr>
      <w:r w:rsidRPr="006E73AC">
        <w:rPr>
          <w:rFonts w:ascii="Times New Roman" w:hAnsi="Times New Roman" w:cs="Times New Roman"/>
          <w:b/>
          <w:sz w:val="28"/>
          <w:szCs w:val="28"/>
          <w:lang w:val="en-US"/>
        </w:rPr>
        <w:t>I</w:t>
      </w:r>
      <w:r w:rsidRPr="006E73AC">
        <w:rPr>
          <w:rFonts w:ascii="Times New Roman" w:hAnsi="Times New Roman" w:cs="Times New Roman"/>
          <w:b/>
          <w:sz w:val="28"/>
          <w:szCs w:val="28"/>
        </w:rPr>
        <w:t xml:space="preserve"> очередь строительства</w:t>
      </w:r>
    </w:p>
    <w:p w:rsidR="00775E60" w:rsidRPr="006E73AC" w:rsidRDefault="00775E60" w:rsidP="00775E60">
      <w:pPr>
        <w:spacing w:after="0"/>
        <w:ind w:right="-142" w:firstLine="709"/>
        <w:jc w:val="center"/>
        <w:rPr>
          <w:rFonts w:ascii="Times New Roman" w:hAnsi="Times New Roman" w:cs="Times New Roman"/>
          <w:b/>
          <w:sz w:val="28"/>
          <w:szCs w:val="28"/>
        </w:rPr>
      </w:pP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xml:space="preserve">Теплоснабжение объектов </w:t>
      </w:r>
      <w:r w:rsidRPr="006E73AC">
        <w:rPr>
          <w:rFonts w:ascii="Times New Roman" w:hAnsi="Times New Roman" w:cs="Times New Roman"/>
          <w:bCs/>
          <w:sz w:val="28"/>
          <w:szCs w:val="28"/>
        </w:rPr>
        <w:t>города Белореченска</w:t>
      </w:r>
      <w:r w:rsidRPr="006E73AC">
        <w:rPr>
          <w:rFonts w:ascii="Times New Roman" w:hAnsi="Times New Roman" w:cs="Times New Roman"/>
          <w:sz w:val="28"/>
          <w:szCs w:val="28"/>
        </w:rPr>
        <w:t xml:space="preserve"> в границах проектируемого генерального плана</w:t>
      </w:r>
      <w:r w:rsidRPr="006E73AC">
        <w:rPr>
          <w:rFonts w:ascii="Times New Roman" w:hAnsi="Times New Roman" w:cs="Times New Roman"/>
          <w:bCs/>
          <w:sz w:val="28"/>
          <w:szCs w:val="28"/>
        </w:rPr>
        <w:t xml:space="preserve"> </w:t>
      </w:r>
      <w:r w:rsidRPr="006E73AC">
        <w:rPr>
          <w:rFonts w:ascii="Times New Roman" w:hAnsi="Times New Roman" w:cs="Times New Roman"/>
          <w:sz w:val="28"/>
          <w:szCs w:val="28"/>
        </w:rPr>
        <w:t xml:space="preserve">предусматривается от двеннадцати существующих котельных ОАО «Белтеплосети», двух существующих котельных ОАО «РЖД», пяти существующим котельных УО МО Белореченский район и одиннадцати проектируемых районных котельных, а также от автономных источников питания </w:t>
      </w:r>
      <w:r w:rsidRPr="006E73AC">
        <w:rPr>
          <w:rFonts w:ascii="Times New Roman" w:hAnsi="Times New Roman" w:cs="Times New Roman"/>
          <w:sz w:val="28"/>
          <w:szCs w:val="28"/>
        </w:rPr>
        <w:lastRenderedPageBreak/>
        <w:t>- систем поквартирного теплоснабжения, от автоматических газовых отопительных котлов для индивидуальной одно- и двухэтажной застройки.</w:t>
      </w: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Согласно проекту существующие котельные будут обслуживать административные здания, здания общественного назначения, школы, детские сады и лечебно-диагностический центр. Теплопроизводительность котельных выбрана с учетом расходов тепла на отопление, вентиляцию и горячее водоснабжение. Теплоноситель для отопления и вентиляции - вода с параметрами 95-70</w:t>
      </w:r>
      <w:r w:rsidRPr="006E73AC">
        <w:rPr>
          <w:rFonts w:ascii="Times New Roman" w:hAnsi="Times New Roman" w:cs="Times New Roman"/>
          <w:sz w:val="28"/>
          <w:szCs w:val="28"/>
        </w:rPr>
        <w:sym w:font="Symbol" w:char="00B0"/>
      </w:r>
      <w:r w:rsidRPr="006E73AC">
        <w:rPr>
          <w:rFonts w:ascii="Times New Roman" w:hAnsi="Times New Roman" w:cs="Times New Roman"/>
          <w:sz w:val="28"/>
          <w:szCs w:val="28"/>
        </w:rPr>
        <w:t>С, для горячего водоснабжения - 65</w:t>
      </w:r>
      <w:r w:rsidRPr="006E73AC">
        <w:rPr>
          <w:rFonts w:ascii="Times New Roman" w:hAnsi="Times New Roman" w:cs="Times New Roman"/>
          <w:sz w:val="28"/>
          <w:szCs w:val="28"/>
        </w:rPr>
        <w:sym w:font="Symbol" w:char="00B0"/>
      </w:r>
      <w:r w:rsidRPr="006E73AC">
        <w:rPr>
          <w:rFonts w:ascii="Times New Roman" w:hAnsi="Times New Roman" w:cs="Times New Roman"/>
          <w:sz w:val="28"/>
          <w:szCs w:val="28"/>
        </w:rPr>
        <w:t>С.</w:t>
      </w: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Режим потребления тепловой энергии принят:</w:t>
      </w:r>
    </w:p>
    <w:p w:rsidR="00775E60" w:rsidRPr="006E73AC" w:rsidRDefault="00775E60" w:rsidP="00115B17">
      <w:pPr>
        <w:numPr>
          <w:ilvl w:val="0"/>
          <w:numId w:val="48"/>
        </w:numPr>
        <w:spacing w:after="0"/>
        <w:ind w:left="0" w:right="-142" w:firstLine="709"/>
        <w:jc w:val="both"/>
        <w:rPr>
          <w:rFonts w:ascii="Times New Roman" w:hAnsi="Times New Roman" w:cs="Times New Roman"/>
          <w:sz w:val="28"/>
          <w:szCs w:val="28"/>
        </w:rPr>
      </w:pPr>
      <w:r w:rsidRPr="006E73AC">
        <w:rPr>
          <w:rFonts w:ascii="Times New Roman" w:hAnsi="Times New Roman" w:cs="Times New Roman"/>
          <w:sz w:val="28"/>
          <w:szCs w:val="28"/>
        </w:rPr>
        <w:t>Отопление – 24 часа в сутки.</w:t>
      </w:r>
    </w:p>
    <w:p w:rsidR="00775E60" w:rsidRPr="006E73AC" w:rsidRDefault="00775E60" w:rsidP="00115B17">
      <w:pPr>
        <w:numPr>
          <w:ilvl w:val="0"/>
          <w:numId w:val="48"/>
        </w:numPr>
        <w:spacing w:after="0"/>
        <w:ind w:left="0" w:right="-142" w:firstLine="709"/>
        <w:jc w:val="both"/>
        <w:rPr>
          <w:rFonts w:ascii="Times New Roman" w:hAnsi="Times New Roman" w:cs="Times New Roman"/>
          <w:sz w:val="28"/>
          <w:szCs w:val="28"/>
        </w:rPr>
      </w:pPr>
      <w:r w:rsidRPr="006E73AC">
        <w:rPr>
          <w:rFonts w:ascii="Times New Roman" w:hAnsi="Times New Roman" w:cs="Times New Roman"/>
          <w:sz w:val="28"/>
          <w:szCs w:val="28"/>
        </w:rPr>
        <w:t>Вентиляция и горячее водоснабжение – 16 часов.</w:t>
      </w: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Все котельные будут работать на газе. Системы теплоснабжения – закрытые, двух и четырехтрубные.</w:t>
      </w: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Для проектирования отопления, вентиляции и горячего водоснабжения приняты следующие данные по СНКК 23-302-2000:</w:t>
      </w:r>
    </w:p>
    <w:p w:rsidR="00775E60" w:rsidRPr="006E73AC" w:rsidRDefault="00775E60" w:rsidP="00115B17">
      <w:pPr>
        <w:spacing w:after="0"/>
        <w:ind w:left="993" w:right="-142" w:hanging="284"/>
        <w:jc w:val="both"/>
        <w:rPr>
          <w:rFonts w:ascii="Times New Roman" w:hAnsi="Times New Roman" w:cs="Times New Roman"/>
          <w:sz w:val="28"/>
          <w:szCs w:val="28"/>
        </w:rPr>
      </w:pPr>
      <w:r w:rsidRPr="006E73AC">
        <w:rPr>
          <w:rFonts w:ascii="Times New Roman" w:hAnsi="Times New Roman" w:cs="Times New Roman"/>
          <w:sz w:val="28"/>
          <w:szCs w:val="28"/>
        </w:rPr>
        <w:t>1. Расчетная температура наружного воздуха в холодный период – минус 19</w:t>
      </w:r>
      <w:r w:rsidRPr="006E73AC">
        <w:rPr>
          <w:rFonts w:ascii="Times New Roman" w:hAnsi="Times New Roman" w:cs="Times New Roman"/>
          <w:sz w:val="28"/>
          <w:szCs w:val="28"/>
        </w:rPr>
        <w:sym w:font="Symbol" w:char="00B0"/>
      </w:r>
      <w:r w:rsidRPr="006E73AC">
        <w:rPr>
          <w:rFonts w:ascii="Times New Roman" w:hAnsi="Times New Roman" w:cs="Times New Roman"/>
          <w:sz w:val="28"/>
          <w:szCs w:val="28"/>
        </w:rPr>
        <w:t>С.</w:t>
      </w: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2. Средняя температура отопительного периода – 1,2</w:t>
      </w:r>
      <w:r w:rsidRPr="006E73AC">
        <w:rPr>
          <w:rFonts w:ascii="Times New Roman" w:hAnsi="Times New Roman" w:cs="Times New Roman"/>
          <w:sz w:val="28"/>
          <w:szCs w:val="28"/>
        </w:rPr>
        <w:sym w:font="Symbol" w:char="00B0"/>
      </w:r>
      <w:r w:rsidRPr="006E73AC">
        <w:rPr>
          <w:rFonts w:ascii="Times New Roman" w:hAnsi="Times New Roman" w:cs="Times New Roman"/>
          <w:sz w:val="28"/>
          <w:szCs w:val="28"/>
        </w:rPr>
        <w:t>С.</w:t>
      </w:r>
    </w:p>
    <w:p w:rsidR="00775E60" w:rsidRPr="006E73AC" w:rsidRDefault="00775E60" w:rsidP="00115B17">
      <w:pPr>
        <w:spacing w:after="0"/>
        <w:ind w:right="-142" w:firstLine="709"/>
        <w:jc w:val="both"/>
        <w:rPr>
          <w:rFonts w:ascii="Times New Roman" w:hAnsi="Times New Roman" w:cs="Times New Roman"/>
          <w:b/>
          <w:sz w:val="28"/>
          <w:szCs w:val="28"/>
        </w:rPr>
      </w:pPr>
      <w:r w:rsidRPr="006E73AC">
        <w:rPr>
          <w:rFonts w:ascii="Times New Roman" w:hAnsi="Times New Roman" w:cs="Times New Roman"/>
          <w:sz w:val="28"/>
          <w:szCs w:val="28"/>
        </w:rPr>
        <w:t>3. Продолжительность отопительного периода – 158 дня.</w:t>
      </w:r>
    </w:p>
    <w:p w:rsidR="00115B17" w:rsidRDefault="00115B17" w:rsidP="00115B17">
      <w:pPr>
        <w:spacing w:after="0"/>
        <w:ind w:right="-142"/>
        <w:jc w:val="center"/>
        <w:rPr>
          <w:rFonts w:ascii="Times New Roman" w:hAnsi="Times New Roman" w:cs="Times New Roman"/>
          <w:b/>
          <w:sz w:val="28"/>
          <w:szCs w:val="28"/>
        </w:rPr>
      </w:pPr>
    </w:p>
    <w:p w:rsidR="00775E60" w:rsidRPr="006E73AC" w:rsidRDefault="00775E60" w:rsidP="00115B17">
      <w:pPr>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rPr>
        <w:t>Расчет тепловых нагрузок на расчетный срок строительства</w:t>
      </w:r>
    </w:p>
    <w:p w:rsidR="00775E60" w:rsidRPr="006E73AC" w:rsidRDefault="00775E60" w:rsidP="00115B17">
      <w:pPr>
        <w:spacing w:after="0"/>
        <w:ind w:right="-142"/>
        <w:jc w:val="right"/>
        <w:rPr>
          <w:rFonts w:ascii="Times New Roman" w:hAnsi="Times New Roman" w:cs="Times New Roman"/>
          <w:sz w:val="28"/>
          <w:szCs w:val="28"/>
        </w:rPr>
      </w:pPr>
      <w:r w:rsidRPr="006E73AC">
        <w:rPr>
          <w:rFonts w:ascii="Times New Roman" w:hAnsi="Times New Roman" w:cs="Times New Roman"/>
          <w:sz w:val="28"/>
          <w:szCs w:val="28"/>
        </w:rPr>
        <w:t xml:space="preserve">Таблица </w:t>
      </w:r>
      <w:r w:rsidR="00115B17">
        <w:rPr>
          <w:rFonts w:ascii="Times New Roman" w:hAnsi="Times New Roman" w:cs="Times New Roman"/>
          <w:sz w:val="28"/>
          <w:szCs w:val="28"/>
        </w:rPr>
        <w:t>53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1418"/>
        <w:gridCol w:w="1417"/>
        <w:gridCol w:w="1418"/>
        <w:gridCol w:w="1559"/>
        <w:gridCol w:w="1559"/>
      </w:tblGrid>
      <w:tr w:rsidR="00775E60" w:rsidRPr="006E73AC" w:rsidTr="00CB5A4E">
        <w:trPr>
          <w:trHeight w:hRule="exact" w:val="284"/>
          <w:tblHeader/>
        </w:trPr>
        <w:tc>
          <w:tcPr>
            <w:tcW w:w="2410" w:type="dxa"/>
            <w:vMerge w:val="restart"/>
            <w:vAlign w:val="center"/>
          </w:tcPr>
          <w:p w:rsidR="00775E60" w:rsidRPr="00E40A4E" w:rsidRDefault="00775E60" w:rsidP="00CB5A4E">
            <w:pPr>
              <w:spacing w:after="0" w:line="240" w:lineRule="auto"/>
              <w:ind w:right="-142"/>
              <w:jc w:val="center"/>
              <w:rPr>
                <w:rFonts w:ascii="Times New Roman" w:hAnsi="Times New Roman" w:cs="Times New Roman"/>
                <w:b/>
                <w:sz w:val="24"/>
                <w:szCs w:val="24"/>
              </w:rPr>
            </w:pPr>
            <w:r w:rsidRPr="00E40A4E">
              <w:rPr>
                <w:rFonts w:ascii="Times New Roman" w:hAnsi="Times New Roman" w:cs="Times New Roman"/>
                <w:b/>
                <w:sz w:val="24"/>
                <w:szCs w:val="24"/>
              </w:rPr>
              <w:t>Наименование</w:t>
            </w:r>
          </w:p>
        </w:tc>
        <w:tc>
          <w:tcPr>
            <w:tcW w:w="5812" w:type="dxa"/>
            <w:gridSpan w:val="4"/>
            <w:vAlign w:val="center"/>
          </w:tcPr>
          <w:p w:rsidR="00775E60" w:rsidRPr="00E40A4E" w:rsidRDefault="00775E60" w:rsidP="00CB5A4E">
            <w:pPr>
              <w:spacing w:after="0" w:line="240" w:lineRule="auto"/>
              <w:ind w:right="-142"/>
              <w:jc w:val="center"/>
              <w:rPr>
                <w:rFonts w:ascii="Times New Roman" w:hAnsi="Times New Roman" w:cs="Times New Roman"/>
                <w:b/>
                <w:sz w:val="24"/>
                <w:szCs w:val="24"/>
              </w:rPr>
            </w:pPr>
            <w:r w:rsidRPr="00E40A4E">
              <w:rPr>
                <w:rFonts w:ascii="Times New Roman" w:hAnsi="Times New Roman" w:cs="Times New Roman"/>
                <w:b/>
                <w:sz w:val="24"/>
                <w:szCs w:val="24"/>
              </w:rPr>
              <w:t>Расчетный срок</w:t>
            </w:r>
          </w:p>
        </w:tc>
        <w:tc>
          <w:tcPr>
            <w:tcW w:w="1559" w:type="dxa"/>
            <w:vMerge w:val="restart"/>
            <w:vAlign w:val="center"/>
          </w:tcPr>
          <w:p w:rsidR="00775E60" w:rsidRPr="00E40A4E" w:rsidRDefault="00775E60" w:rsidP="00CB5A4E">
            <w:pPr>
              <w:spacing w:after="0" w:line="240" w:lineRule="auto"/>
              <w:ind w:right="-142"/>
              <w:jc w:val="center"/>
              <w:rPr>
                <w:rFonts w:ascii="Times New Roman" w:hAnsi="Times New Roman" w:cs="Times New Roman"/>
                <w:b/>
                <w:sz w:val="24"/>
                <w:szCs w:val="24"/>
              </w:rPr>
            </w:pPr>
            <w:r w:rsidRPr="00E40A4E">
              <w:rPr>
                <w:rFonts w:ascii="Times New Roman" w:hAnsi="Times New Roman" w:cs="Times New Roman"/>
                <w:b/>
                <w:sz w:val="24"/>
                <w:szCs w:val="24"/>
              </w:rPr>
              <w:t>Всего с учетом потерь в т/сети</w:t>
            </w:r>
          </w:p>
        </w:tc>
      </w:tr>
      <w:tr w:rsidR="00775E60" w:rsidRPr="006E73AC" w:rsidTr="00CB5A4E">
        <w:trPr>
          <w:trHeight w:hRule="exact" w:val="284"/>
          <w:tblHeader/>
        </w:trPr>
        <w:tc>
          <w:tcPr>
            <w:tcW w:w="2410" w:type="dxa"/>
            <w:vMerge/>
            <w:vAlign w:val="center"/>
          </w:tcPr>
          <w:p w:rsidR="00775E60" w:rsidRPr="006E73AC" w:rsidRDefault="00775E60" w:rsidP="00CB5A4E">
            <w:pPr>
              <w:spacing w:after="0" w:line="240" w:lineRule="auto"/>
              <w:ind w:right="-142" w:firstLine="709"/>
              <w:jc w:val="center"/>
              <w:rPr>
                <w:rFonts w:ascii="Times New Roman" w:hAnsi="Times New Roman" w:cs="Times New Roman"/>
                <w:b/>
                <w:sz w:val="28"/>
                <w:szCs w:val="28"/>
              </w:rPr>
            </w:pPr>
          </w:p>
        </w:tc>
        <w:tc>
          <w:tcPr>
            <w:tcW w:w="5812" w:type="dxa"/>
            <w:gridSpan w:val="4"/>
            <w:vAlign w:val="center"/>
          </w:tcPr>
          <w:p w:rsidR="00775E60" w:rsidRPr="00E40A4E" w:rsidRDefault="00775E60" w:rsidP="00CB5A4E">
            <w:pPr>
              <w:spacing w:after="0" w:line="240" w:lineRule="auto"/>
              <w:ind w:right="-142"/>
              <w:jc w:val="center"/>
              <w:rPr>
                <w:rFonts w:ascii="Times New Roman" w:hAnsi="Times New Roman" w:cs="Times New Roman"/>
                <w:b/>
                <w:sz w:val="24"/>
                <w:szCs w:val="24"/>
              </w:rPr>
            </w:pPr>
            <w:r w:rsidRPr="00E40A4E">
              <w:rPr>
                <w:rFonts w:ascii="Times New Roman" w:hAnsi="Times New Roman" w:cs="Times New Roman"/>
                <w:b/>
                <w:sz w:val="24"/>
                <w:szCs w:val="24"/>
              </w:rPr>
              <w:t>Расход тепла, Гкал/ч</w:t>
            </w:r>
          </w:p>
        </w:tc>
        <w:tc>
          <w:tcPr>
            <w:tcW w:w="1559" w:type="dxa"/>
            <w:vMerge/>
          </w:tcPr>
          <w:p w:rsidR="00775E60" w:rsidRPr="006E73AC" w:rsidRDefault="00775E60" w:rsidP="00CB5A4E">
            <w:pPr>
              <w:spacing w:after="0"/>
              <w:ind w:right="-142" w:firstLine="709"/>
              <w:rPr>
                <w:rFonts w:ascii="Times New Roman" w:hAnsi="Times New Roman" w:cs="Times New Roman"/>
                <w:sz w:val="28"/>
                <w:szCs w:val="28"/>
              </w:rPr>
            </w:pPr>
          </w:p>
        </w:tc>
      </w:tr>
      <w:tr w:rsidR="00775E60" w:rsidRPr="006E73AC" w:rsidTr="00CB5A4E">
        <w:trPr>
          <w:trHeight w:hRule="exact" w:val="810"/>
          <w:tblHeader/>
        </w:trPr>
        <w:tc>
          <w:tcPr>
            <w:tcW w:w="2410" w:type="dxa"/>
            <w:vMerge/>
            <w:vAlign w:val="center"/>
          </w:tcPr>
          <w:p w:rsidR="00775E60" w:rsidRPr="006E73AC" w:rsidRDefault="00775E60" w:rsidP="00CB5A4E">
            <w:pPr>
              <w:spacing w:after="0" w:line="240" w:lineRule="auto"/>
              <w:ind w:right="-142" w:firstLine="709"/>
              <w:jc w:val="center"/>
              <w:rPr>
                <w:rFonts w:ascii="Times New Roman" w:hAnsi="Times New Roman" w:cs="Times New Roman"/>
                <w:b/>
                <w:sz w:val="28"/>
                <w:szCs w:val="28"/>
              </w:rPr>
            </w:pPr>
          </w:p>
        </w:tc>
        <w:tc>
          <w:tcPr>
            <w:tcW w:w="1418" w:type="dxa"/>
            <w:vAlign w:val="center"/>
          </w:tcPr>
          <w:p w:rsidR="00775E60" w:rsidRPr="00E40A4E" w:rsidRDefault="00775E60" w:rsidP="00CB5A4E">
            <w:pPr>
              <w:spacing w:after="0" w:line="240" w:lineRule="auto"/>
              <w:ind w:right="-142"/>
              <w:jc w:val="center"/>
              <w:rPr>
                <w:rFonts w:ascii="Times New Roman" w:hAnsi="Times New Roman" w:cs="Times New Roman"/>
                <w:b/>
                <w:sz w:val="24"/>
                <w:szCs w:val="24"/>
              </w:rPr>
            </w:pPr>
            <w:r w:rsidRPr="00E40A4E">
              <w:rPr>
                <w:rFonts w:ascii="Times New Roman" w:hAnsi="Times New Roman" w:cs="Times New Roman"/>
                <w:b/>
                <w:sz w:val="24"/>
                <w:szCs w:val="24"/>
              </w:rPr>
              <w:t>на отопление</w:t>
            </w:r>
          </w:p>
        </w:tc>
        <w:tc>
          <w:tcPr>
            <w:tcW w:w="1417" w:type="dxa"/>
            <w:vAlign w:val="center"/>
          </w:tcPr>
          <w:p w:rsidR="00775E60" w:rsidRPr="00E40A4E" w:rsidRDefault="00775E60" w:rsidP="00CB5A4E">
            <w:pPr>
              <w:spacing w:after="0" w:line="240" w:lineRule="auto"/>
              <w:ind w:left="-108" w:right="-108"/>
              <w:jc w:val="center"/>
              <w:rPr>
                <w:rFonts w:ascii="Times New Roman" w:hAnsi="Times New Roman" w:cs="Times New Roman"/>
                <w:b/>
                <w:sz w:val="24"/>
                <w:szCs w:val="24"/>
              </w:rPr>
            </w:pPr>
            <w:r w:rsidRPr="00E40A4E">
              <w:rPr>
                <w:rFonts w:ascii="Times New Roman" w:hAnsi="Times New Roman" w:cs="Times New Roman"/>
                <w:b/>
                <w:sz w:val="24"/>
                <w:szCs w:val="24"/>
              </w:rPr>
              <w:t>на вентиляцию</w:t>
            </w:r>
          </w:p>
        </w:tc>
        <w:tc>
          <w:tcPr>
            <w:tcW w:w="1418" w:type="dxa"/>
            <w:vAlign w:val="center"/>
          </w:tcPr>
          <w:p w:rsidR="00775E60" w:rsidRPr="00E40A4E" w:rsidRDefault="00775E60" w:rsidP="00CB5A4E">
            <w:pPr>
              <w:spacing w:after="0" w:line="240" w:lineRule="auto"/>
              <w:ind w:right="-142"/>
              <w:jc w:val="center"/>
              <w:rPr>
                <w:rFonts w:ascii="Times New Roman" w:hAnsi="Times New Roman" w:cs="Times New Roman"/>
                <w:b/>
                <w:sz w:val="24"/>
                <w:szCs w:val="24"/>
              </w:rPr>
            </w:pPr>
            <w:r w:rsidRPr="00E40A4E">
              <w:rPr>
                <w:rFonts w:ascii="Times New Roman" w:hAnsi="Times New Roman" w:cs="Times New Roman"/>
                <w:b/>
                <w:sz w:val="24"/>
                <w:szCs w:val="24"/>
              </w:rPr>
              <w:t>на горячее водоснабжение</w:t>
            </w:r>
          </w:p>
        </w:tc>
        <w:tc>
          <w:tcPr>
            <w:tcW w:w="1559" w:type="dxa"/>
            <w:vAlign w:val="center"/>
          </w:tcPr>
          <w:p w:rsidR="00775E60" w:rsidRPr="00E40A4E" w:rsidRDefault="00775E60" w:rsidP="00CB5A4E">
            <w:pPr>
              <w:spacing w:after="0" w:line="240" w:lineRule="auto"/>
              <w:ind w:right="-142"/>
              <w:jc w:val="center"/>
              <w:rPr>
                <w:rFonts w:ascii="Times New Roman" w:hAnsi="Times New Roman" w:cs="Times New Roman"/>
                <w:b/>
                <w:sz w:val="24"/>
                <w:szCs w:val="24"/>
              </w:rPr>
            </w:pPr>
            <w:r w:rsidRPr="00E40A4E">
              <w:rPr>
                <w:rFonts w:ascii="Times New Roman" w:hAnsi="Times New Roman" w:cs="Times New Roman"/>
                <w:b/>
                <w:sz w:val="24"/>
                <w:szCs w:val="24"/>
              </w:rPr>
              <w:t>Итого</w:t>
            </w:r>
          </w:p>
        </w:tc>
        <w:tc>
          <w:tcPr>
            <w:tcW w:w="1559" w:type="dxa"/>
            <w:vMerge/>
          </w:tcPr>
          <w:p w:rsidR="00775E60" w:rsidRPr="006E73AC" w:rsidRDefault="00775E60" w:rsidP="00CB5A4E">
            <w:pPr>
              <w:spacing w:after="0"/>
              <w:ind w:right="-142" w:firstLine="709"/>
              <w:rPr>
                <w:rFonts w:ascii="Times New Roman" w:hAnsi="Times New Roman" w:cs="Times New Roman"/>
                <w:sz w:val="28"/>
                <w:szCs w:val="28"/>
              </w:rPr>
            </w:pPr>
          </w:p>
        </w:tc>
      </w:tr>
      <w:tr w:rsidR="00775E60" w:rsidRPr="006E73AC" w:rsidTr="00CB5A4E">
        <w:trPr>
          <w:trHeight w:hRule="exact" w:val="708"/>
        </w:trPr>
        <w:tc>
          <w:tcPr>
            <w:tcW w:w="2410" w:type="dxa"/>
            <w:vAlign w:val="center"/>
          </w:tcPr>
          <w:p w:rsidR="00775E60" w:rsidRPr="006E73AC" w:rsidRDefault="00775E60" w:rsidP="00CB5A4E">
            <w:pPr>
              <w:spacing w:after="0" w:line="240" w:lineRule="auto"/>
              <w:ind w:right="-142"/>
              <w:rPr>
                <w:rFonts w:ascii="Times New Roman" w:hAnsi="Times New Roman" w:cs="Times New Roman"/>
                <w:sz w:val="28"/>
                <w:szCs w:val="28"/>
                <w:lang w:val="en-US"/>
              </w:rPr>
            </w:pPr>
            <w:r w:rsidRPr="006E73AC">
              <w:rPr>
                <w:rFonts w:ascii="Times New Roman" w:hAnsi="Times New Roman" w:cs="Times New Roman"/>
                <w:sz w:val="28"/>
                <w:szCs w:val="28"/>
              </w:rPr>
              <w:t>Котельная №1-2</w:t>
            </w:r>
          </w:p>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lang w:val="en-US"/>
              </w:rPr>
              <w:t>(</w:t>
            </w:r>
            <w:r w:rsidRPr="006E73AC">
              <w:rPr>
                <w:rFonts w:ascii="Times New Roman" w:hAnsi="Times New Roman" w:cs="Times New Roman"/>
                <w:sz w:val="28"/>
                <w:szCs w:val="28"/>
              </w:rPr>
              <w:t>существующая)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29,615</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7,315</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36,93</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41,7309</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sz w:val="28"/>
                <w:szCs w:val="28"/>
                <w:lang w:val="en-US"/>
              </w:rPr>
            </w:pPr>
            <w:r w:rsidRPr="006E73AC">
              <w:rPr>
                <w:rFonts w:ascii="Times New Roman" w:hAnsi="Times New Roman" w:cs="Times New Roman"/>
                <w:sz w:val="28"/>
                <w:szCs w:val="28"/>
              </w:rPr>
              <w:t>Котельная №3</w:t>
            </w:r>
          </w:p>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lang w:val="en-US"/>
              </w:rPr>
              <w:t>(</w:t>
            </w:r>
            <w:r w:rsidRPr="006E73AC">
              <w:rPr>
                <w:rFonts w:ascii="Times New Roman" w:hAnsi="Times New Roman" w:cs="Times New Roman"/>
                <w:sz w:val="28"/>
                <w:szCs w:val="28"/>
              </w:rPr>
              <w:t>существующая)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2,486</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0,031</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2,517</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2,84421</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sz w:val="28"/>
                <w:szCs w:val="28"/>
                <w:lang w:val="en-US"/>
              </w:rPr>
            </w:pPr>
            <w:r w:rsidRPr="006E73AC">
              <w:rPr>
                <w:rFonts w:ascii="Times New Roman" w:hAnsi="Times New Roman" w:cs="Times New Roman"/>
                <w:sz w:val="28"/>
                <w:szCs w:val="28"/>
              </w:rPr>
              <w:t>Котельная №4</w:t>
            </w:r>
          </w:p>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lang w:val="en-US"/>
              </w:rPr>
              <w:t>(</w:t>
            </w:r>
            <w:r w:rsidRPr="006E73AC">
              <w:rPr>
                <w:rFonts w:ascii="Times New Roman" w:hAnsi="Times New Roman" w:cs="Times New Roman"/>
                <w:sz w:val="28"/>
                <w:szCs w:val="28"/>
              </w:rPr>
              <w:t>существующая)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0,999</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0,999</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1,12887</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sz w:val="28"/>
                <w:szCs w:val="28"/>
                <w:lang w:val="en-US"/>
              </w:rPr>
            </w:pPr>
            <w:r w:rsidRPr="006E73AC">
              <w:rPr>
                <w:rFonts w:ascii="Times New Roman" w:hAnsi="Times New Roman" w:cs="Times New Roman"/>
                <w:sz w:val="28"/>
                <w:szCs w:val="28"/>
              </w:rPr>
              <w:t>Котельная №5</w:t>
            </w:r>
          </w:p>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lang w:val="en-US"/>
              </w:rPr>
              <w:t>(</w:t>
            </w:r>
            <w:r w:rsidRPr="006E73AC">
              <w:rPr>
                <w:rFonts w:ascii="Times New Roman" w:hAnsi="Times New Roman" w:cs="Times New Roman"/>
                <w:sz w:val="28"/>
                <w:szCs w:val="28"/>
              </w:rPr>
              <w:t>существующая)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2,71</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2,71</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3,0623</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sz w:val="28"/>
                <w:szCs w:val="28"/>
                <w:lang w:val="en-US"/>
              </w:rPr>
            </w:pPr>
            <w:r w:rsidRPr="006E73AC">
              <w:rPr>
                <w:rFonts w:ascii="Times New Roman" w:hAnsi="Times New Roman" w:cs="Times New Roman"/>
                <w:sz w:val="28"/>
                <w:szCs w:val="28"/>
              </w:rPr>
              <w:t>Котельная №6</w:t>
            </w:r>
          </w:p>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lang w:val="en-US"/>
              </w:rPr>
              <w:t>(</w:t>
            </w:r>
            <w:r w:rsidRPr="006E73AC">
              <w:rPr>
                <w:rFonts w:ascii="Times New Roman" w:hAnsi="Times New Roman" w:cs="Times New Roman"/>
                <w:sz w:val="28"/>
                <w:szCs w:val="28"/>
              </w:rPr>
              <w:t>существующая)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3,8</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0,871</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4,671</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5,27823</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sz w:val="28"/>
                <w:szCs w:val="28"/>
                <w:lang w:val="en-US"/>
              </w:rPr>
            </w:pPr>
            <w:r w:rsidRPr="006E73AC">
              <w:rPr>
                <w:rFonts w:ascii="Times New Roman" w:hAnsi="Times New Roman" w:cs="Times New Roman"/>
                <w:sz w:val="28"/>
                <w:szCs w:val="28"/>
              </w:rPr>
              <w:t>Котельная №7</w:t>
            </w:r>
          </w:p>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lang w:val="en-US"/>
              </w:rPr>
              <w:t>(</w:t>
            </w:r>
            <w:r w:rsidRPr="006E73AC">
              <w:rPr>
                <w:rFonts w:ascii="Times New Roman" w:hAnsi="Times New Roman" w:cs="Times New Roman"/>
                <w:sz w:val="28"/>
                <w:szCs w:val="28"/>
              </w:rPr>
              <w:t>существующая)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0,872</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0,076</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0,948</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1,07124</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sz w:val="28"/>
                <w:szCs w:val="28"/>
                <w:lang w:val="en-US"/>
              </w:rPr>
            </w:pPr>
            <w:r w:rsidRPr="006E73AC">
              <w:rPr>
                <w:rFonts w:ascii="Times New Roman" w:hAnsi="Times New Roman" w:cs="Times New Roman"/>
                <w:sz w:val="28"/>
                <w:szCs w:val="28"/>
              </w:rPr>
              <w:t>Котельная №8</w:t>
            </w:r>
          </w:p>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lang w:val="en-US"/>
              </w:rPr>
              <w:t>(</w:t>
            </w:r>
            <w:r w:rsidRPr="006E73AC">
              <w:rPr>
                <w:rFonts w:ascii="Times New Roman" w:hAnsi="Times New Roman" w:cs="Times New Roman"/>
                <w:sz w:val="28"/>
                <w:szCs w:val="28"/>
              </w:rPr>
              <w:t>существующая)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0,0104</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0,0104</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0,011752</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sz w:val="28"/>
                <w:szCs w:val="28"/>
                <w:lang w:val="en-US"/>
              </w:rPr>
            </w:pPr>
            <w:r w:rsidRPr="006E73AC">
              <w:rPr>
                <w:rFonts w:ascii="Times New Roman" w:hAnsi="Times New Roman" w:cs="Times New Roman"/>
                <w:sz w:val="28"/>
                <w:szCs w:val="28"/>
              </w:rPr>
              <w:t>Котельная №9</w:t>
            </w:r>
          </w:p>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lang w:val="en-US"/>
              </w:rPr>
              <w:t>(</w:t>
            </w:r>
            <w:r w:rsidRPr="006E73AC">
              <w:rPr>
                <w:rFonts w:ascii="Times New Roman" w:hAnsi="Times New Roman" w:cs="Times New Roman"/>
                <w:sz w:val="28"/>
                <w:szCs w:val="28"/>
              </w:rPr>
              <w:t>существующая)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1,237</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0,71</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1,947</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2,20011</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sz w:val="28"/>
                <w:szCs w:val="28"/>
                <w:lang w:val="en-US"/>
              </w:rPr>
            </w:pPr>
            <w:r w:rsidRPr="006E73AC">
              <w:rPr>
                <w:rFonts w:ascii="Times New Roman" w:hAnsi="Times New Roman" w:cs="Times New Roman"/>
                <w:sz w:val="28"/>
                <w:szCs w:val="28"/>
              </w:rPr>
              <w:lastRenderedPageBreak/>
              <w:t>Котельная №11</w:t>
            </w:r>
          </w:p>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lang w:val="en-US"/>
              </w:rPr>
              <w:t>(</w:t>
            </w:r>
            <w:r w:rsidRPr="006E73AC">
              <w:rPr>
                <w:rFonts w:ascii="Times New Roman" w:hAnsi="Times New Roman" w:cs="Times New Roman"/>
                <w:sz w:val="28"/>
                <w:szCs w:val="28"/>
              </w:rPr>
              <w:t>существующая)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2,66</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0,67</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3,33</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3,7629</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sz w:val="28"/>
                <w:szCs w:val="28"/>
                <w:lang w:val="en-US"/>
              </w:rPr>
            </w:pPr>
            <w:r w:rsidRPr="006E73AC">
              <w:rPr>
                <w:rFonts w:ascii="Times New Roman" w:hAnsi="Times New Roman" w:cs="Times New Roman"/>
                <w:sz w:val="28"/>
                <w:szCs w:val="28"/>
              </w:rPr>
              <w:t>Котельная №13</w:t>
            </w:r>
          </w:p>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lang w:val="en-US"/>
              </w:rPr>
              <w:t>(</w:t>
            </w:r>
            <w:r w:rsidRPr="006E73AC">
              <w:rPr>
                <w:rFonts w:ascii="Times New Roman" w:hAnsi="Times New Roman" w:cs="Times New Roman"/>
                <w:sz w:val="28"/>
                <w:szCs w:val="28"/>
              </w:rPr>
              <w:t>существующая)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0,142</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0,142</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0,16046</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sz w:val="28"/>
                <w:szCs w:val="28"/>
                <w:lang w:val="en-US"/>
              </w:rPr>
            </w:pPr>
            <w:r w:rsidRPr="006E73AC">
              <w:rPr>
                <w:rFonts w:ascii="Times New Roman" w:hAnsi="Times New Roman" w:cs="Times New Roman"/>
                <w:sz w:val="28"/>
                <w:szCs w:val="28"/>
              </w:rPr>
              <w:t>Котельная №14</w:t>
            </w:r>
          </w:p>
          <w:p w:rsidR="00775E60" w:rsidRPr="006E73AC" w:rsidRDefault="00775E60" w:rsidP="00CB5A4E">
            <w:pPr>
              <w:spacing w:after="0" w:line="240" w:lineRule="auto"/>
              <w:ind w:right="-142"/>
              <w:rPr>
                <w:rFonts w:ascii="Times New Roman" w:hAnsi="Times New Roman" w:cs="Times New Roman"/>
                <w:sz w:val="28"/>
                <w:szCs w:val="28"/>
              </w:rPr>
            </w:pPr>
            <w:r w:rsidRPr="006E73AC">
              <w:rPr>
                <w:rFonts w:ascii="Times New Roman" w:hAnsi="Times New Roman" w:cs="Times New Roman"/>
                <w:sz w:val="28"/>
                <w:szCs w:val="28"/>
                <w:lang w:val="en-US"/>
              </w:rPr>
              <w:t>(</w:t>
            </w:r>
            <w:r w:rsidRPr="006E73AC">
              <w:rPr>
                <w:rFonts w:ascii="Times New Roman" w:hAnsi="Times New Roman" w:cs="Times New Roman"/>
                <w:sz w:val="28"/>
                <w:szCs w:val="28"/>
              </w:rPr>
              <w:t>существующая)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2,055</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0,193</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2,248</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2,54024</w:t>
            </w:r>
          </w:p>
        </w:tc>
      </w:tr>
      <w:tr w:rsidR="00775E60" w:rsidRPr="006E73AC" w:rsidTr="00CB5A4E">
        <w:trPr>
          <w:trHeight w:hRule="exact" w:val="624"/>
        </w:trPr>
        <w:tc>
          <w:tcPr>
            <w:tcW w:w="2410" w:type="dxa"/>
          </w:tcPr>
          <w:p w:rsidR="00775E60" w:rsidRPr="006E73AC" w:rsidRDefault="00775E60" w:rsidP="00CB5A4E">
            <w:pPr>
              <w:spacing w:after="0" w:line="240" w:lineRule="auto"/>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МБОУ СОШ №4</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bCs/>
                <w:sz w:val="28"/>
                <w:szCs w:val="28"/>
              </w:rPr>
              <w:t>0,34</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bCs/>
                <w:sz w:val="28"/>
                <w:szCs w:val="28"/>
              </w:rPr>
              <w:t>0,34</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bCs/>
                <w:sz w:val="28"/>
                <w:szCs w:val="28"/>
              </w:rPr>
              <w:t>0,34</w:t>
            </w:r>
          </w:p>
        </w:tc>
      </w:tr>
      <w:tr w:rsidR="00775E60" w:rsidRPr="006E73AC" w:rsidTr="00CB5A4E">
        <w:trPr>
          <w:trHeight w:hRule="exact" w:val="624"/>
        </w:trPr>
        <w:tc>
          <w:tcPr>
            <w:tcW w:w="2410" w:type="dxa"/>
          </w:tcPr>
          <w:p w:rsidR="00775E60" w:rsidRPr="006E73AC" w:rsidRDefault="00775E60" w:rsidP="00CB5A4E">
            <w:pPr>
              <w:spacing w:after="0" w:line="240" w:lineRule="auto"/>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МБОУ Д/С№ 2</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bCs/>
                <w:sz w:val="28"/>
                <w:szCs w:val="28"/>
              </w:rPr>
              <w:t>0,06</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bCs/>
                <w:sz w:val="28"/>
                <w:szCs w:val="28"/>
              </w:rPr>
              <w:t>0,06</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bCs/>
                <w:sz w:val="28"/>
                <w:szCs w:val="28"/>
              </w:rPr>
              <w:t>0,06</w:t>
            </w:r>
          </w:p>
        </w:tc>
      </w:tr>
      <w:tr w:rsidR="00775E60" w:rsidRPr="006E73AC" w:rsidTr="00CB5A4E">
        <w:trPr>
          <w:trHeight w:hRule="exact" w:val="624"/>
        </w:trPr>
        <w:tc>
          <w:tcPr>
            <w:tcW w:w="2410" w:type="dxa"/>
          </w:tcPr>
          <w:p w:rsidR="00775E60" w:rsidRPr="006E73AC" w:rsidRDefault="00775E60" w:rsidP="00CB5A4E">
            <w:pPr>
              <w:spacing w:after="0" w:line="240" w:lineRule="auto"/>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МБОУ Д/С№ 3</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bCs/>
                <w:sz w:val="28"/>
                <w:szCs w:val="28"/>
              </w:rPr>
              <w:t>0,37</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bCs/>
                <w:sz w:val="28"/>
                <w:szCs w:val="28"/>
              </w:rPr>
              <w:t>0,37</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bCs/>
                <w:sz w:val="28"/>
                <w:szCs w:val="28"/>
              </w:rPr>
              <w:t>0,37</w:t>
            </w:r>
          </w:p>
        </w:tc>
      </w:tr>
      <w:tr w:rsidR="00775E60" w:rsidRPr="006E73AC" w:rsidTr="00CB5A4E">
        <w:trPr>
          <w:trHeight w:hRule="exact" w:val="624"/>
        </w:trPr>
        <w:tc>
          <w:tcPr>
            <w:tcW w:w="2410" w:type="dxa"/>
          </w:tcPr>
          <w:p w:rsidR="00775E60" w:rsidRPr="006E73AC" w:rsidRDefault="00775E60" w:rsidP="00CB5A4E">
            <w:pPr>
              <w:spacing w:after="0" w:line="240" w:lineRule="auto"/>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МБОУ Д/С№ 7</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bCs/>
                <w:sz w:val="28"/>
                <w:szCs w:val="28"/>
              </w:rPr>
              <w:t>0,19</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bCs/>
                <w:sz w:val="28"/>
                <w:szCs w:val="28"/>
              </w:rPr>
              <w:t>0,19</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bCs/>
                <w:sz w:val="28"/>
                <w:szCs w:val="28"/>
              </w:rPr>
              <w:t>0,19</w:t>
            </w:r>
          </w:p>
        </w:tc>
      </w:tr>
      <w:tr w:rsidR="00775E60" w:rsidRPr="006E73AC" w:rsidTr="00CB5A4E">
        <w:trPr>
          <w:trHeight w:hRule="exact" w:val="624"/>
        </w:trPr>
        <w:tc>
          <w:tcPr>
            <w:tcW w:w="2410" w:type="dxa"/>
          </w:tcPr>
          <w:p w:rsidR="00775E60" w:rsidRPr="006E73AC" w:rsidRDefault="00775E60" w:rsidP="00CB5A4E">
            <w:pPr>
              <w:spacing w:after="0" w:line="240" w:lineRule="auto"/>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МБОУ Д/С «Василек»</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color w:val="000000"/>
                <w:sz w:val="28"/>
                <w:szCs w:val="28"/>
              </w:rPr>
              <w:t>0,135</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color w:val="000000"/>
                <w:sz w:val="28"/>
                <w:szCs w:val="28"/>
              </w:rPr>
              <w:t>0,135</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color w:val="000000"/>
                <w:sz w:val="28"/>
                <w:szCs w:val="28"/>
              </w:rPr>
              <w:t>0,135</w:t>
            </w:r>
          </w:p>
        </w:tc>
      </w:tr>
      <w:tr w:rsidR="00775E60" w:rsidRPr="006E73AC" w:rsidTr="00CB5A4E">
        <w:trPr>
          <w:trHeight w:hRule="exact" w:val="1066"/>
        </w:trPr>
        <w:tc>
          <w:tcPr>
            <w:tcW w:w="2410" w:type="dxa"/>
          </w:tcPr>
          <w:p w:rsidR="00775E60" w:rsidRPr="006E73AC" w:rsidRDefault="00775E60" w:rsidP="00CB5A4E">
            <w:pPr>
              <w:spacing w:after="0" w:line="240" w:lineRule="auto"/>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 1 г. Белореченск ул. Перонная 11</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bCs/>
                <w:sz w:val="28"/>
                <w:szCs w:val="28"/>
              </w:rPr>
              <w:t>4,2</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bCs/>
                <w:sz w:val="28"/>
                <w:szCs w:val="28"/>
              </w:rPr>
              <w:t>4,2</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bCs/>
                <w:sz w:val="28"/>
                <w:szCs w:val="28"/>
              </w:rPr>
              <w:t>4,2</w:t>
            </w:r>
          </w:p>
        </w:tc>
      </w:tr>
      <w:tr w:rsidR="00775E60" w:rsidRPr="006E73AC" w:rsidTr="00CB5A4E">
        <w:trPr>
          <w:trHeight w:hRule="exact" w:val="922"/>
        </w:trPr>
        <w:tc>
          <w:tcPr>
            <w:tcW w:w="2410" w:type="dxa"/>
          </w:tcPr>
          <w:p w:rsidR="00775E60" w:rsidRPr="006E73AC" w:rsidRDefault="00775E60" w:rsidP="00CB5A4E">
            <w:pPr>
              <w:spacing w:after="0" w:line="240" w:lineRule="auto"/>
              <w:ind w:right="-142"/>
              <w:rPr>
                <w:rFonts w:ascii="Times New Roman" w:hAnsi="Times New Roman" w:cs="Times New Roman"/>
                <w:bCs/>
                <w:sz w:val="28"/>
                <w:szCs w:val="28"/>
              </w:rPr>
            </w:pPr>
            <w:r w:rsidRPr="006E73AC">
              <w:rPr>
                <w:rFonts w:ascii="Times New Roman" w:hAnsi="Times New Roman" w:cs="Times New Roman"/>
                <w:bCs/>
                <w:sz w:val="28"/>
                <w:szCs w:val="28"/>
              </w:rPr>
              <w:t>Котельная № 2 г. Белореченск ул. Деповская 68</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bCs/>
                <w:sz w:val="28"/>
                <w:szCs w:val="28"/>
              </w:rPr>
              <w:t>1,89</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bCs/>
                <w:sz w:val="28"/>
                <w:szCs w:val="28"/>
              </w:rPr>
              <w:t>1,89</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bCs/>
                <w:sz w:val="28"/>
                <w:szCs w:val="28"/>
              </w:rPr>
            </w:pPr>
            <w:r w:rsidRPr="006E73AC">
              <w:rPr>
                <w:rFonts w:ascii="Times New Roman" w:hAnsi="Times New Roman" w:cs="Times New Roman"/>
                <w:bCs/>
                <w:sz w:val="28"/>
                <w:szCs w:val="28"/>
              </w:rPr>
              <w:t>1,89</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color w:val="FF0000"/>
                <w:sz w:val="28"/>
                <w:szCs w:val="28"/>
              </w:rPr>
            </w:pPr>
            <w:r w:rsidRPr="006E73AC">
              <w:rPr>
                <w:rFonts w:ascii="Times New Roman" w:hAnsi="Times New Roman" w:cs="Times New Roman"/>
                <w:color w:val="FF0000"/>
                <w:sz w:val="28"/>
                <w:szCs w:val="28"/>
              </w:rPr>
              <w:t>Котельная №1</w:t>
            </w:r>
          </w:p>
          <w:p w:rsidR="00775E60" w:rsidRPr="006E73AC" w:rsidRDefault="00775E60" w:rsidP="00CB5A4E">
            <w:pPr>
              <w:spacing w:after="0" w:line="240" w:lineRule="auto"/>
              <w:ind w:right="-142"/>
              <w:rPr>
                <w:rFonts w:ascii="Times New Roman" w:hAnsi="Times New Roman" w:cs="Times New Roman"/>
                <w:color w:val="FF0000"/>
                <w:sz w:val="28"/>
                <w:szCs w:val="28"/>
              </w:rPr>
            </w:pPr>
            <w:r w:rsidRPr="006E73AC">
              <w:rPr>
                <w:rFonts w:ascii="Times New Roman" w:hAnsi="Times New Roman" w:cs="Times New Roman"/>
                <w:color w:val="FF0000"/>
                <w:sz w:val="28"/>
                <w:szCs w:val="28"/>
              </w:rPr>
              <w:t>(проектируемая</w:t>
            </w:r>
            <w:r w:rsidRPr="006E73AC">
              <w:rPr>
                <w:rFonts w:ascii="Times New Roman" w:hAnsi="Times New Roman" w:cs="Times New Roman"/>
                <w:color w:val="FF0000"/>
                <w:sz w:val="28"/>
                <w:szCs w:val="28"/>
                <w:lang w:val="en-US"/>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0,3956</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0,063</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0,459</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0,5045</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color w:val="FF0000"/>
                <w:sz w:val="28"/>
                <w:szCs w:val="28"/>
                <w:lang w:val="en-US"/>
              </w:rPr>
            </w:pPr>
            <w:r w:rsidRPr="006E73AC">
              <w:rPr>
                <w:rFonts w:ascii="Times New Roman" w:hAnsi="Times New Roman" w:cs="Times New Roman"/>
                <w:color w:val="FF0000"/>
                <w:sz w:val="28"/>
                <w:szCs w:val="28"/>
              </w:rPr>
              <w:t>Котельная №4</w:t>
            </w:r>
          </w:p>
          <w:p w:rsidR="00775E60" w:rsidRPr="006E73AC" w:rsidRDefault="00775E60" w:rsidP="00CB5A4E">
            <w:pPr>
              <w:spacing w:after="0" w:line="240" w:lineRule="auto"/>
              <w:ind w:right="-142"/>
              <w:rPr>
                <w:rFonts w:ascii="Times New Roman" w:hAnsi="Times New Roman" w:cs="Times New Roman"/>
                <w:color w:val="FF0000"/>
                <w:sz w:val="28"/>
                <w:szCs w:val="28"/>
              </w:rPr>
            </w:pPr>
            <w:r w:rsidRPr="006E73AC">
              <w:rPr>
                <w:rFonts w:ascii="Times New Roman" w:hAnsi="Times New Roman" w:cs="Times New Roman"/>
                <w:color w:val="FF0000"/>
                <w:sz w:val="28"/>
                <w:szCs w:val="28"/>
              </w:rPr>
              <w:t>(проектируемая)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0,2941</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0,007</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0,301</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0,331</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color w:val="FF0000"/>
                <w:sz w:val="28"/>
                <w:szCs w:val="28"/>
                <w:lang w:val="en-US"/>
              </w:rPr>
            </w:pPr>
            <w:r w:rsidRPr="006E73AC">
              <w:rPr>
                <w:rFonts w:ascii="Times New Roman" w:hAnsi="Times New Roman" w:cs="Times New Roman"/>
                <w:color w:val="FF0000"/>
                <w:sz w:val="28"/>
                <w:szCs w:val="28"/>
              </w:rPr>
              <w:t>Котельная №5</w:t>
            </w:r>
          </w:p>
          <w:p w:rsidR="00775E60" w:rsidRPr="006E73AC" w:rsidRDefault="00775E60" w:rsidP="00CB5A4E">
            <w:pPr>
              <w:spacing w:after="0" w:line="240" w:lineRule="auto"/>
              <w:ind w:right="-142"/>
              <w:rPr>
                <w:rFonts w:ascii="Times New Roman" w:hAnsi="Times New Roman" w:cs="Times New Roman"/>
                <w:color w:val="FF0000"/>
                <w:sz w:val="28"/>
                <w:szCs w:val="28"/>
              </w:rPr>
            </w:pPr>
            <w:r w:rsidRPr="006E73AC">
              <w:rPr>
                <w:rFonts w:ascii="Times New Roman" w:hAnsi="Times New Roman" w:cs="Times New Roman"/>
                <w:color w:val="FF0000"/>
                <w:sz w:val="28"/>
                <w:szCs w:val="28"/>
              </w:rPr>
              <w:t>(проектируемая)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0,3676</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0,009</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0,376</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0,414</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color w:val="FF0000"/>
                <w:sz w:val="28"/>
                <w:szCs w:val="28"/>
                <w:lang w:val="en-US"/>
              </w:rPr>
            </w:pPr>
            <w:r w:rsidRPr="006E73AC">
              <w:rPr>
                <w:rFonts w:ascii="Times New Roman" w:hAnsi="Times New Roman" w:cs="Times New Roman"/>
                <w:color w:val="FF0000"/>
                <w:sz w:val="28"/>
                <w:szCs w:val="28"/>
              </w:rPr>
              <w:t>Котельная №6</w:t>
            </w:r>
          </w:p>
          <w:p w:rsidR="00775E60" w:rsidRPr="006E73AC" w:rsidRDefault="00775E60" w:rsidP="00CB5A4E">
            <w:pPr>
              <w:spacing w:after="0" w:line="240" w:lineRule="auto"/>
              <w:ind w:right="-142"/>
              <w:rPr>
                <w:rFonts w:ascii="Times New Roman" w:hAnsi="Times New Roman" w:cs="Times New Roman"/>
                <w:color w:val="FF0000"/>
                <w:sz w:val="28"/>
                <w:szCs w:val="28"/>
              </w:rPr>
            </w:pPr>
            <w:r w:rsidRPr="006E73AC">
              <w:rPr>
                <w:rFonts w:ascii="Times New Roman" w:hAnsi="Times New Roman" w:cs="Times New Roman"/>
                <w:color w:val="FF0000"/>
                <w:sz w:val="28"/>
                <w:szCs w:val="28"/>
              </w:rPr>
              <w:t>(проектируемая)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0,369</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0,054</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0,423</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0,4657</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color w:val="FF0000"/>
                <w:sz w:val="28"/>
                <w:szCs w:val="28"/>
              </w:rPr>
            </w:pPr>
            <w:r w:rsidRPr="006E73AC">
              <w:rPr>
                <w:rFonts w:ascii="Times New Roman" w:hAnsi="Times New Roman" w:cs="Times New Roman"/>
                <w:color w:val="FF0000"/>
                <w:sz w:val="28"/>
                <w:szCs w:val="28"/>
              </w:rPr>
              <w:t>Котельная №7 (проектируемая)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0,094</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0,090</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0,184</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0,2025</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color w:val="FF0000"/>
                <w:sz w:val="28"/>
                <w:szCs w:val="28"/>
              </w:rPr>
            </w:pPr>
            <w:r w:rsidRPr="006E73AC">
              <w:rPr>
                <w:rFonts w:ascii="Times New Roman" w:hAnsi="Times New Roman" w:cs="Times New Roman"/>
                <w:color w:val="FF0000"/>
                <w:sz w:val="28"/>
                <w:szCs w:val="28"/>
              </w:rPr>
              <w:t>Котельная №8 (проектируемая)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0,0585</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0,045</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0,103</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0,1138</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color w:val="FF0000"/>
                <w:sz w:val="28"/>
                <w:szCs w:val="28"/>
                <w:lang w:val="en-US"/>
              </w:rPr>
            </w:pPr>
            <w:r w:rsidRPr="006E73AC">
              <w:rPr>
                <w:rFonts w:ascii="Times New Roman" w:hAnsi="Times New Roman" w:cs="Times New Roman"/>
                <w:color w:val="FF0000"/>
                <w:sz w:val="28"/>
                <w:szCs w:val="28"/>
              </w:rPr>
              <w:t>Котельная №9</w:t>
            </w:r>
          </w:p>
          <w:p w:rsidR="00775E60" w:rsidRPr="006E73AC" w:rsidRDefault="00775E60" w:rsidP="00CB5A4E">
            <w:pPr>
              <w:spacing w:after="0" w:line="240" w:lineRule="auto"/>
              <w:ind w:right="-142"/>
              <w:rPr>
                <w:rFonts w:ascii="Times New Roman" w:hAnsi="Times New Roman" w:cs="Times New Roman"/>
                <w:color w:val="FF0000"/>
                <w:sz w:val="28"/>
                <w:szCs w:val="28"/>
              </w:rPr>
            </w:pPr>
            <w:r w:rsidRPr="006E73AC">
              <w:rPr>
                <w:rFonts w:ascii="Times New Roman" w:hAnsi="Times New Roman" w:cs="Times New Roman"/>
                <w:color w:val="FF0000"/>
                <w:sz w:val="28"/>
                <w:szCs w:val="28"/>
              </w:rPr>
              <w:t>(проектируемая)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0,0585</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0,045</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0,103</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0,1138</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color w:val="FF0000"/>
                <w:sz w:val="28"/>
                <w:szCs w:val="28"/>
              </w:rPr>
            </w:pPr>
            <w:r w:rsidRPr="006E73AC">
              <w:rPr>
                <w:rFonts w:ascii="Times New Roman" w:hAnsi="Times New Roman" w:cs="Times New Roman"/>
                <w:color w:val="FF0000"/>
                <w:sz w:val="28"/>
                <w:szCs w:val="28"/>
              </w:rPr>
              <w:t>Котельная №10 (проектируемая)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0,181</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0,0737</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0,25475</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0,28022</w:t>
            </w:r>
          </w:p>
        </w:tc>
      </w:tr>
      <w:tr w:rsidR="00775E60" w:rsidRPr="006E73AC" w:rsidTr="00CB5A4E">
        <w:trPr>
          <w:trHeight w:hRule="exact" w:val="624"/>
        </w:trPr>
        <w:tc>
          <w:tcPr>
            <w:tcW w:w="2410" w:type="dxa"/>
            <w:vAlign w:val="center"/>
          </w:tcPr>
          <w:p w:rsidR="00775E60" w:rsidRPr="006E73AC" w:rsidRDefault="00775E60" w:rsidP="00CB5A4E">
            <w:pPr>
              <w:spacing w:after="0" w:line="240" w:lineRule="auto"/>
              <w:ind w:right="-142"/>
              <w:rPr>
                <w:rFonts w:ascii="Times New Roman" w:hAnsi="Times New Roman" w:cs="Times New Roman"/>
                <w:color w:val="FF0000"/>
                <w:sz w:val="28"/>
                <w:szCs w:val="28"/>
              </w:rPr>
            </w:pPr>
            <w:r w:rsidRPr="006E73AC">
              <w:rPr>
                <w:rFonts w:ascii="Times New Roman" w:hAnsi="Times New Roman" w:cs="Times New Roman"/>
                <w:color w:val="FF0000"/>
                <w:sz w:val="28"/>
                <w:szCs w:val="28"/>
              </w:rPr>
              <w:t>Котельная №11 (проектируемая)</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0,181</w:t>
            </w: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0,0737</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sz w:val="28"/>
                <w:szCs w:val="28"/>
              </w:rPr>
            </w:pPr>
            <w:r w:rsidRPr="006E73AC">
              <w:rPr>
                <w:rFonts w:ascii="Times New Roman" w:hAnsi="Times New Roman" w:cs="Times New Roman"/>
                <w:sz w:val="28"/>
                <w:szCs w:val="28"/>
              </w:rPr>
              <w:t>0,25475</w:t>
            </w: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color w:val="000000"/>
                <w:sz w:val="28"/>
                <w:szCs w:val="28"/>
              </w:rPr>
            </w:pPr>
            <w:r w:rsidRPr="006E73AC">
              <w:rPr>
                <w:rFonts w:ascii="Times New Roman" w:hAnsi="Times New Roman" w:cs="Times New Roman"/>
                <w:color w:val="000000"/>
                <w:sz w:val="28"/>
                <w:szCs w:val="28"/>
              </w:rPr>
              <w:t>0,28022</w:t>
            </w:r>
          </w:p>
        </w:tc>
      </w:tr>
      <w:tr w:rsidR="00775E60" w:rsidRPr="006E73AC" w:rsidTr="00CB5A4E">
        <w:trPr>
          <w:trHeight w:hRule="exact" w:val="366"/>
        </w:trPr>
        <w:tc>
          <w:tcPr>
            <w:tcW w:w="2410" w:type="dxa"/>
            <w:vAlign w:val="center"/>
          </w:tcPr>
          <w:p w:rsidR="00775E60" w:rsidRPr="006E73AC" w:rsidRDefault="00775E60" w:rsidP="00CB5A4E">
            <w:pPr>
              <w:spacing w:after="0" w:line="240" w:lineRule="auto"/>
              <w:ind w:right="-142"/>
              <w:rPr>
                <w:rFonts w:ascii="Times New Roman" w:hAnsi="Times New Roman" w:cs="Times New Roman"/>
                <w:b/>
                <w:sz w:val="28"/>
                <w:szCs w:val="28"/>
              </w:rPr>
            </w:pPr>
            <w:r w:rsidRPr="006E73AC">
              <w:rPr>
                <w:rFonts w:ascii="Times New Roman" w:hAnsi="Times New Roman" w:cs="Times New Roman"/>
                <w:b/>
                <w:sz w:val="28"/>
                <w:szCs w:val="28"/>
              </w:rPr>
              <w:t>Итого</w:t>
            </w: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b/>
                <w:sz w:val="28"/>
                <w:szCs w:val="28"/>
              </w:rPr>
            </w:pPr>
          </w:p>
        </w:tc>
        <w:tc>
          <w:tcPr>
            <w:tcW w:w="1417" w:type="dxa"/>
            <w:vAlign w:val="center"/>
          </w:tcPr>
          <w:p w:rsidR="00775E60" w:rsidRPr="006E73AC" w:rsidRDefault="00775E60" w:rsidP="00CB5A4E">
            <w:pPr>
              <w:spacing w:after="0" w:line="240" w:lineRule="auto"/>
              <w:ind w:right="-142"/>
              <w:jc w:val="center"/>
              <w:rPr>
                <w:rFonts w:ascii="Times New Roman" w:hAnsi="Times New Roman" w:cs="Times New Roman"/>
                <w:b/>
                <w:sz w:val="28"/>
                <w:szCs w:val="28"/>
              </w:rPr>
            </w:pPr>
          </w:p>
        </w:tc>
        <w:tc>
          <w:tcPr>
            <w:tcW w:w="1418" w:type="dxa"/>
            <w:vAlign w:val="center"/>
          </w:tcPr>
          <w:p w:rsidR="00775E60" w:rsidRPr="006E73AC" w:rsidRDefault="00775E60" w:rsidP="00CB5A4E">
            <w:pPr>
              <w:spacing w:after="0" w:line="240" w:lineRule="auto"/>
              <w:ind w:right="-142"/>
              <w:jc w:val="center"/>
              <w:rPr>
                <w:rFonts w:ascii="Times New Roman" w:hAnsi="Times New Roman" w:cs="Times New Roman"/>
                <w:b/>
                <w:sz w:val="28"/>
                <w:szCs w:val="28"/>
              </w:rPr>
            </w:pP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b/>
                <w:sz w:val="28"/>
                <w:szCs w:val="28"/>
              </w:rPr>
            </w:pPr>
          </w:p>
        </w:tc>
        <w:tc>
          <w:tcPr>
            <w:tcW w:w="1559" w:type="dxa"/>
            <w:vAlign w:val="center"/>
          </w:tcPr>
          <w:p w:rsidR="00775E60" w:rsidRPr="006E73AC" w:rsidRDefault="00775E60" w:rsidP="00CB5A4E">
            <w:pPr>
              <w:spacing w:after="0" w:line="240" w:lineRule="auto"/>
              <w:ind w:right="-142"/>
              <w:jc w:val="center"/>
              <w:rPr>
                <w:rFonts w:ascii="Times New Roman" w:hAnsi="Times New Roman" w:cs="Times New Roman"/>
                <w:b/>
                <w:sz w:val="28"/>
                <w:szCs w:val="28"/>
              </w:rPr>
            </w:pPr>
            <w:r w:rsidRPr="006E73AC">
              <w:rPr>
                <w:rFonts w:ascii="Times New Roman" w:hAnsi="Times New Roman" w:cs="Times New Roman"/>
                <w:b/>
                <w:sz w:val="28"/>
                <w:szCs w:val="28"/>
              </w:rPr>
              <w:t>74,42195</w:t>
            </w:r>
          </w:p>
        </w:tc>
      </w:tr>
    </w:tbl>
    <w:p w:rsidR="00775E60" w:rsidRPr="006E73AC" w:rsidRDefault="00775E60" w:rsidP="00775E60">
      <w:pPr>
        <w:spacing w:after="0"/>
        <w:ind w:right="-142" w:firstLine="709"/>
        <w:rPr>
          <w:rFonts w:ascii="Times New Roman" w:hAnsi="Times New Roman" w:cs="Times New Roman"/>
          <w:bCs/>
          <w:sz w:val="28"/>
          <w:szCs w:val="28"/>
        </w:rPr>
      </w:pPr>
    </w:p>
    <w:p w:rsidR="00775E60" w:rsidRDefault="00775E60" w:rsidP="00775E60">
      <w:pPr>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rPr>
        <w:lastRenderedPageBreak/>
        <w:t>Расчетный срок строительства</w:t>
      </w:r>
    </w:p>
    <w:p w:rsidR="00775E60" w:rsidRPr="006E73AC" w:rsidRDefault="00775E60" w:rsidP="00775E60">
      <w:pPr>
        <w:spacing w:after="0"/>
        <w:ind w:right="-142"/>
        <w:jc w:val="center"/>
        <w:rPr>
          <w:rFonts w:ascii="Times New Roman" w:hAnsi="Times New Roman" w:cs="Times New Roman"/>
          <w:b/>
          <w:sz w:val="28"/>
          <w:szCs w:val="28"/>
        </w:rPr>
      </w:pP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 xml:space="preserve">Теплоснабжение объектов </w:t>
      </w:r>
      <w:r w:rsidRPr="006E73AC">
        <w:rPr>
          <w:rFonts w:ascii="Times New Roman" w:hAnsi="Times New Roman" w:cs="Times New Roman"/>
          <w:bCs/>
          <w:sz w:val="28"/>
          <w:szCs w:val="28"/>
        </w:rPr>
        <w:t>города Белореченска</w:t>
      </w:r>
      <w:r w:rsidRPr="006E73AC">
        <w:rPr>
          <w:rFonts w:ascii="Times New Roman" w:hAnsi="Times New Roman" w:cs="Times New Roman"/>
          <w:sz w:val="28"/>
          <w:szCs w:val="28"/>
        </w:rPr>
        <w:t xml:space="preserve"> в границах проектируемого генерального плана</w:t>
      </w:r>
      <w:r w:rsidRPr="006E73AC">
        <w:rPr>
          <w:rFonts w:ascii="Times New Roman" w:hAnsi="Times New Roman" w:cs="Times New Roman"/>
          <w:bCs/>
          <w:sz w:val="28"/>
          <w:szCs w:val="28"/>
        </w:rPr>
        <w:t xml:space="preserve"> </w:t>
      </w:r>
      <w:r w:rsidRPr="006E73AC">
        <w:rPr>
          <w:rFonts w:ascii="Times New Roman" w:hAnsi="Times New Roman" w:cs="Times New Roman"/>
          <w:sz w:val="28"/>
          <w:szCs w:val="28"/>
        </w:rPr>
        <w:t>предусматривается от двеннадцати существующих котельных ОАО «Белтеплосети», двух существующих котельных ОАО «РЖД» и пяти существующим котельных УО МО Белореченский район и одиннадцати проектируемых районных котельных, а также от автономных источников питания - систем поквартирного теплоснабжения, от автоматических газовых отопительных котлов для индивидуальной одно- и двухэтажной застройки.</w:t>
      </w: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Для установки в проектируемых котельных рекомендуется принимать оборудование, изделия и материалы, сертифицированные на соответствие требованиям безопасности и имеющие разрешение Госгортехнадзора РФ на применение. Принятые расчетные данные и проектные решения являются предварительными и подлежат уточнению при разработке рабочих проектов объектов.</w:t>
      </w:r>
    </w:p>
    <w:p w:rsidR="00775E60" w:rsidRDefault="00775E60" w:rsidP="00115B17">
      <w:pPr>
        <w:rPr>
          <w:rFonts w:ascii="Times New Roman" w:hAnsi="Times New Roman" w:cs="Times New Roman"/>
          <w:sz w:val="28"/>
          <w:szCs w:val="28"/>
        </w:rPr>
      </w:pPr>
    </w:p>
    <w:p w:rsidR="00775E60" w:rsidRDefault="00775E60" w:rsidP="00115B17">
      <w:pPr>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rPr>
        <w:t>Отопление и вентиляция</w:t>
      </w:r>
    </w:p>
    <w:p w:rsidR="00775E60" w:rsidRPr="006E73AC" w:rsidRDefault="00775E60" w:rsidP="00115B17">
      <w:pPr>
        <w:spacing w:after="0"/>
        <w:ind w:right="-142"/>
        <w:jc w:val="center"/>
        <w:rPr>
          <w:rFonts w:ascii="Times New Roman" w:hAnsi="Times New Roman" w:cs="Times New Roman"/>
          <w:b/>
          <w:sz w:val="28"/>
          <w:szCs w:val="28"/>
        </w:rPr>
      </w:pP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В соответствии с действующими нормативными документами расход тепла на отопление и вентиляцию проектируемых жилых зданий принят по укрупненным нормам, Отопление одно- и двухэтажных и индивидуальных жилых домов, принято от газовых котлов, устанавливаемых непосредственно в каждом доме или квартире.</w:t>
      </w: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Отопление общественных, культурно-бытовых и административных зданий, СОШ, ДДУ, лечебно-диагностического центра, спортивных комплексов, объектов коммунального хозяйства и многоэтажные жилые дома централизованное, от наружных тепловых сетей. Источниками тепла являются существующие и проектируемые котельные.</w:t>
      </w:r>
    </w:p>
    <w:p w:rsidR="00775E60" w:rsidRPr="006E73AC" w:rsidRDefault="00775E60" w:rsidP="00115B17">
      <w:pPr>
        <w:spacing w:after="0"/>
        <w:ind w:right="-142" w:firstLine="709"/>
        <w:rPr>
          <w:rFonts w:ascii="Times New Roman" w:hAnsi="Times New Roman" w:cs="Times New Roman"/>
          <w:sz w:val="28"/>
          <w:szCs w:val="28"/>
        </w:rPr>
      </w:pPr>
    </w:p>
    <w:p w:rsidR="00775E60" w:rsidRPr="006E73AC" w:rsidRDefault="00775E60" w:rsidP="00115B17">
      <w:pPr>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rPr>
        <w:t>Горячее водоснабжение</w:t>
      </w:r>
    </w:p>
    <w:p w:rsidR="00775E60" w:rsidRPr="006E73AC" w:rsidRDefault="00775E60" w:rsidP="00115B17">
      <w:pPr>
        <w:spacing w:after="0"/>
        <w:ind w:right="-142" w:firstLine="709"/>
        <w:jc w:val="center"/>
        <w:rPr>
          <w:rFonts w:ascii="Times New Roman" w:hAnsi="Times New Roman" w:cs="Times New Roman"/>
          <w:b/>
          <w:sz w:val="28"/>
          <w:szCs w:val="28"/>
        </w:rPr>
      </w:pP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Расход тепла на горячее водоснабжение проектируемых общественных, культурно-бытовых и административных зданий принят по типовым проектам в соответствии со СНиП 2.04.01-85* «Внутренний водопровод и канализация».</w:t>
      </w:r>
    </w:p>
    <w:p w:rsidR="00775E60" w:rsidRPr="006E73AC" w:rsidRDefault="00775E60" w:rsidP="00115B17">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Горячее водоснабжение централизованное, осуществляется от проектируемых котельных.</w:t>
      </w:r>
    </w:p>
    <w:p w:rsidR="00115B17" w:rsidRDefault="00115B17">
      <w:pPr>
        <w:rPr>
          <w:rFonts w:ascii="Times New Roman" w:hAnsi="Times New Roman" w:cs="Times New Roman"/>
          <w:sz w:val="28"/>
          <w:szCs w:val="28"/>
        </w:rPr>
      </w:pPr>
      <w:r>
        <w:rPr>
          <w:rFonts w:ascii="Times New Roman" w:hAnsi="Times New Roman" w:cs="Times New Roman"/>
          <w:sz w:val="28"/>
          <w:szCs w:val="28"/>
        </w:rPr>
        <w:br w:type="page"/>
      </w:r>
    </w:p>
    <w:p w:rsidR="00775E60" w:rsidRDefault="00775E60" w:rsidP="00775E60">
      <w:pPr>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rPr>
        <w:lastRenderedPageBreak/>
        <w:t>Тепловые сети</w:t>
      </w:r>
    </w:p>
    <w:p w:rsidR="00115B17" w:rsidRPr="006E73AC" w:rsidRDefault="00115B17" w:rsidP="00775E60">
      <w:pPr>
        <w:spacing w:after="0"/>
        <w:ind w:right="-142"/>
        <w:jc w:val="center"/>
        <w:rPr>
          <w:rFonts w:ascii="Times New Roman" w:hAnsi="Times New Roman" w:cs="Times New Roman"/>
          <w:b/>
          <w:sz w:val="28"/>
          <w:szCs w:val="28"/>
        </w:rPr>
      </w:pP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Прокладка тепловых сетей принята подземно, в непроходных каналах. Компенсация тепловых удлинений обеспечивается поворотами трубопроводов в вертикальной и горизонтальной плоскостях, а также установкой компенсаторов.</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Трубопроводы для тепловых сетей приняты с изоляцией из пенополиуретана:</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для отопления – стальные, электросварные по ГОСТ 10704-91*;</w:t>
      </w:r>
    </w:p>
    <w:p w:rsidR="00775E60" w:rsidRPr="006E73AC" w:rsidRDefault="00775E60" w:rsidP="00775E60">
      <w:pPr>
        <w:spacing w:after="0"/>
        <w:ind w:right="-142" w:firstLine="709"/>
        <w:jc w:val="both"/>
        <w:rPr>
          <w:rFonts w:ascii="Times New Roman" w:hAnsi="Times New Roman" w:cs="Times New Roman"/>
          <w:sz w:val="28"/>
          <w:szCs w:val="28"/>
        </w:rPr>
      </w:pPr>
      <w:r w:rsidRPr="006E73AC">
        <w:rPr>
          <w:rFonts w:ascii="Times New Roman" w:hAnsi="Times New Roman" w:cs="Times New Roman"/>
          <w:sz w:val="28"/>
          <w:szCs w:val="28"/>
        </w:rPr>
        <w:t>для горячего водоснабжения – стальные водогазопроводные, оцинкованные по ГОСТ 3262-75*.</w:t>
      </w:r>
    </w:p>
    <w:p w:rsidR="00775E60" w:rsidRPr="006E73AC" w:rsidRDefault="00775E60" w:rsidP="00775E60">
      <w:pPr>
        <w:pStyle w:val="af8"/>
        <w:spacing w:after="0"/>
        <w:ind w:right="-142"/>
        <w:jc w:val="center"/>
        <w:rPr>
          <w:rFonts w:ascii="Times New Roman" w:hAnsi="Times New Roman" w:cs="Times New Roman"/>
          <w:b/>
          <w:sz w:val="28"/>
          <w:szCs w:val="28"/>
        </w:rPr>
      </w:pPr>
    </w:p>
    <w:p w:rsidR="00775E60" w:rsidRPr="006E73AC" w:rsidRDefault="00775E60" w:rsidP="00775E60">
      <w:pPr>
        <w:pStyle w:val="af8"/>
        <w:spacing w:after="0"/>
        <w:ind w:right="-142"/>
        <w:jc w:val="center"/>
        <w:rPr>
          <w:rFonts w:ascii="Times New Roman" w:hAnsi="Times New Roman" w:cs="Times New Roman"/>
          <w:b/>
          <w:sz w:val="28"/>
          <w:szCs w:val="28"/>
        </w:rPr>
      </w:pPr>
      <w:r w:rsidRPr="006E73AC">
        <w:rPr>
          <w:rFonts w:ascii="Times New Roman" w:hAnsi="Times New Roman" w:cs="Times New Roman"/>
          <w:b/>
          <w:sz w:val="28"/>
          <w:szCs w:val="28"/>
        </w:rPr>
        <w:t xml:space="preserve">Основные технико-экономические показатели по разделу «Теплоснабжение» </w:t>
      </w:r>
    </w:p>
    <w:p w:rsidR="00775E60" w:rsidRPr="006E73AC" w:rsidRDefault="00775E60" w:rsidP="00775E60">
      <w:pPr>
        <w:pStyle w:val="af8"/>
        <w:spacing w:after="0"/>
        <w:ind w:right="-142"/>
        <w:jc w:val="right"/>
        <w:rPr>
          <w:rFonts w:ascii="Times New Roman" w:hAnsi="Times New Roman" w:cs="Times New Roman"/>
          <w:sz w:val="28"/>
          <w:szCs w:val="28"/>
        </w:rPr>
      </w:pPr>
      <w:r>
        <w:rPr>
          <w:rFonts w:ascii="Times New Roman" w:hAnsi="Times New Roman" w:cs="Times New Roman"/>
          <w:sz w:val="28"/>
          <w:szCs w:val="28"/>
        </w:rPr>
        <w:t>Т</w:t>
      </w:r>
      <w:r w:rsidRPr="006E73AC">
        <w:rPr>
          <w:rFonts w:ascii="Times New Roman" w:hAnsi="Times New Roman" w:cs="Times New Roman"/>
          <w:sz w:val="28"/>
          <w:szCs w:val="28"/>
        </w:rPr>
        <w:t xml:space="preserve">аблица </w:t>
      </w:r>
      <w:r w:rsidR="00115B17">
        <w:rPr>
          <w:rFonts w:ascii="Times New Roman" w:hAnsi="Times New Roman" w:cs="Times New Roman"/>
          <w:sz w:val="28"/>
          <w:szCs w:val="28"/>
        </w:rPr>
        <w:t>54</w:t>
      </w:r>
    </w:p>
    <w:tbl>
      <w:tblPr>
        <w:tblW w:w="9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4110"/>
        <w:gridCol w:w="1842"/>
        <w:gridCol w:w="1558"/>
        <w:gridCol w:w="1476"/>
      </w:tblGrid>
      <w:tr w:rsidR="00775E60" w:rsidRPr="006E73AC" w:rsidTr="00CB5A4E">
        <w:trPr>
          <w:cantSplit/>
          <w:trHeight w:val="640"/>
          <w:tblHeader/>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E40A4E" w:rsidRDefault="00775E60" w:rsidP="00CB5A4E">
            <w:pPr>
              <w:spacing w:after="0"/>
              <w:ind w:right="-142" w:firstLine="34"/>
              <w:jc w:val="center"/>
              <w:rPr>
                <w:rFonts w:ascii="Times New Roman" w:hAnsi="Times New Roman" w:cs="Times New Roman"/>
                <w:b/>
                <w:sz w:val="24"/>
                <w:szCs w:val="24"/>
              </w:rPr>
            </w:pPr>
            <w:r w:rsidRPr="00E40A4E">
              <w:rPr>
                <w:rFonts w:ascii="Times New Roman" w:hAnsi="Times New Roman" w:cs="Times New Roman"/>
                <w:b/>
                <w:bCs/>
                <w:sz w:val="24"/>
                <w:szCs w:val="24"/>
              </w:rPr>
              <w:t>№№ п/п</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E40A4E" w:rsidRDefault="00775E60" w:rsidP="00CB5A4E">
            <w:pPr>
              <w:spacing w:after="0"/>
              <w:ind w:right="-142" w:firstLine="34"/>
              <w:jc w:val="center"/>
              <w:rPr>
                <w:rFonts w:ascii="Times New Roman" w:hAnsi="Times New Roman" w:cs="Times New Roman"/>
                <w:b/>
                <w:bCs/>
                <w:sz w:val="24"/>
                <w:szCs w:val="24"/>
              </w:rPr>
            </w:pPr>
            <w:r w:rsidRPr="00E40A4E">
              <w:rPr>
                <w:rFonts w:ascii="Times New Roman" w:hAnsi="Times New Roman" w:cs="Times New Roman"/>
                <w:b/>
                <w:bCs/>
                <w:sz w:val="24"/>
                <w:szCs w:val="24"/>
              </w:rPr>
              <w:t>Показатели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E40A4E" w:rsidRDefault="00775E60" w:rsidP="00CB5A4E">
            <w:pPr>
              <w:spacing w:after="0"/>
              <w:ind w:right="-142" w:firstLine="34"/>
              <w:jc w:val="center"/>
              <w:rPr>
                <w:rFonts w:ascii="Times New Roman" w:hAnsi="Times New Roman" w:cs="Times New Roman"/>
                <w:b/>
                <w:bCs/>
                <w:sz w:val="24"/>
                <w:szCs w:val="24"/>
              </w:rPr>
            </w:pPr>
            <w:r w:rsidRPr="00E40A4E">
              <w:rPr>
                <w:rFonts w:ascii="Times New Roman" w:hAnsi="Times New Roman" w:cs="Times New Roman"/>
                <w:b/>
                <w:bCs/>
                <w:sz w:val="24"/>
                <w:szCs w:val="24"/>
              </w:rPr>
              <w:t>Единица</w:t>
            </w:r>
          </w:p>
          <w:p w:rsidR="00775E60" w:rsidRPr="00E40A4E" w:rsidRDefault="00775E60" w:rsidP="00CB5A4E">
            <w:pPr>
              <w:spacing w:after="0"/>
              <w:ind w:right="-142" w:firstLine="34"/>
              <w:jc w:val="center"/>
              <w:rPr>
                <w:rFonts w:ascii="Times New Roman" w:hAnsi="Times New Roman" w:cs="Times New Roman"/>
                <w:b/>
                <w:bCs/>
                <w:sz w:val="24"/>
                <w:szCs w:val="24"/>
              </w:rPr>
            </w:pPr>
            <w:r w:rsidRPr="00E40A4E">
              <w:rPr>
                <w:rFonts w:ascii="Times New Roman" w:hAnsi="Times New Roman" w:cs="Times New Roman"/>
                <w:b/>
                <w:bCs/>
                <w:sz w:val="24"/>
                <w:szCs w:val="24"/>
              </w:rPr>
              <w:t>измерения</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E40A4E" w:rsidRDefault="00775E60" w:rsidP="00CB5A4E">
            <w:pPr>
              <w:spacing w:after="0"/>
              <w:ind w:left="-96" w:right="-142"/>
              <w:jc w:val="center"/>
              <w:rPr>
                <w:rFonts w:ascii="Times New Roman" w:hAnsi="Times New Roman" w:cs="Times New Roman"/>
                <w:b/>
                <w:bCs/>
                <w:sz w:val="24"/>
                <w:szCs w:val="24"/>
              </w:rPr>
            </w:pPr>
            <w:r w:rsidRPr="00E40A4E">
              <w:rPr>
                <w:rFonts w:ascii="Times New Roman" w:hAnsi="Times New Roman" w:cs="Times New Roman"/>
                <w:b/>
                <w:bCs/>
                <w:sz w:val="24"/>
                <w:szCs w:val="24"/>
              </w:rPr>
              <w:t>Современное состояние</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E40A4E" w:rsidRDefault="00775E60" w:rsidP="00CB5A4E">
            <w:pPr>
              <w:spacing w:after="0"/>
              <w:ind w:right="-142" w:firstLine="34"/>
              <w:jc w:val="center"/>
              <w:rPr>
                <w:rFonts w:ascii="Times New Roman" w:hAnsi="Times New Roman" w:cs="Times New Roman"/>
                <w:b/>
                <w:bCs/>
                <w:sz w:val="24"/>
                <w:szCs w:val="24"/>
              </w:rPr>
            </w:pPr>
            <w:r w:rsidRPr="00E40A4E">
              <w:rPr>
                <w:rFonts w:ascii="Times New Roman" w:hAnsi="Times New Roman" w:cs="Times New Roman"/>
                <w:b/>
                <w:bCs/>
                <w:sz w:val="24"/>
                <w:szCs w:val="24"/>
              </w:rPr>
              <w:t>Расчетный</w:t>
            </w:r>
          </w:p>
          <w:p w:rsidR="00775E60" w:rsidRPr="00E40A4E" w:rsidRDefault="00775E60" w:rsidP="00CB5A4E">
            <w:pPr>
              <w:spacing w:after="0"/>
              <w:ind w:right="-142" w:firstLine="34"/>
              <w:jc w:val="center"/>
              <w:rPr>
                <w:rFonts w:ascii="Times New Roman" w:hAnsi="Times New Roman" w:cs="Times New Roman"/>
                <w:b/>
                <w:bCs/>
                <w:sz w:val="24"/>
                <w:szCs w:val="24"/>
              </w:rPr>
            </w:pPr>
            <w:r w:rsidRPr="00E40A4E">
              <w:rPr>
                <w:rFonts w:ascii="Times New Roman" w:hAnsi="Times New Roman" w:cs="Times New Roman"/>
                <w:b/>
                <w:bCs/>
                <w:sz w:val="24"/>
                <w:szCs w:val="24"/>
              </w:rPr>
              <w:t>срок</w:t>
            </w:r>
          </w:p>
        </w:tc>
      </w:tr>
      <w:tr w:rsidR="00775E60" w:rsidRPr="006E73AC" w:rsidTr="00CB5A4E">
        <w:trPr>
          <w:cantSplit/>
          <w:trHeight w:val="340"/>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b/>
                <w:sz w:val="28"/>
                <w:szCs w:val="28"/>
              </w:rPr>
            </w:pPr>
            <w:r w:rsidRPr="006E73AC">
              <w:rPr>
                <w:rFonts w:ascii="Times New Roman" w:hAnsi="Times New Roman" w:cs="Times New Roman"/>
                <w:b/>
                <w:bCs/>
                <w:sz w:val="28"/>
                <w:szCs w:val="28"/>
              </w:rPr>
              <w:t>6.4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b/>
                <w:sz w:val="28"/>
                <w:szCs w:val="28"/>
              </w:rPr>
            </w:pPr>
            <w:r w:rsidRPr="006E73AC">
              <w:rPr>
                <w:rFonts w:ascii="Times New Roman" w:hAnsi="Times New Roman" w:cs="Times New Roman"/>
                <w:b/>
                <w:sz w:val="28"/>
                <w:szCs w:val="28"/>
              </w:rPr>
              <w:t>Теплоснабжение</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p>
        </w:tc>
      </w:tr>
      <w:tr w:rsidR="00775E60" w:rsidRPr="006E73AC" w:rsidTr="00CB5A4E">
        <w:trPr>
          <w:cantSplit/>
          <w:trHeight w:val="340"/>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bCs/>
                <w:sz w:val="28"/>
                <w:szCs w:val="28"/>
              </w:rPr>
              <w:t>6.4.1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rPr>
                <w:rFonts w:ascii="Times New Roman" w:hAnsi="Times New Roman" w:cs="Times New Roman"/>
                <w:sz w:val="28"/>
                <w:szCs w:val="28"/>
              </w:rPr>
            </w:pPr>
            <w:r w:rsidRPr="006E73AC">
              <w:rPr>
                <w:rFonts w:ascii="Times New Roman" w:hAnsi="Times New Roman" w:cs="Times New Roman"/>
                <w:sz w:val="28"/>
                <w:szCs w:val="28"/>
              </w:rPr>
              <w:t>Потребление тепла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sz w:val="28"/>
                <w:szCs w:val="28"/>
              </w:rPr>
              <w:t>млн. Гкал/год</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sz w:val="28"/>
                <w:szCs w:val="28"/>
              </w:rPr>
              <w:t>0,09865</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sz w:val="28"/>
                <w:szCs w:val="28"/>
              </w:rPr>
              <w:t>0,138314</w:t>
            </w:r>
          </w:p>
        </w:tc>
      </w:tr>
      <w:tr w:rsidR="00775E60" w:rsidRPr="006E73AC" w:rsidTr="00CB5A4E">
        <w:trPr>
          <w:cantSplit/>
          <w:trHeight w:val="340"/>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rPr>
                <w:rFonts w:ascii="Times New Roman" w:hAnsi="Times New Roman" w:cs="Times New Roman"/>
                <w:sz w:val="28"/>
                <w:szCs w:val="28"/>
              </w:rPr>
            </w:pPr>
            <w:r w:rsidRPr="006E73AC">
              <w:rPr>
                <w:rFonts w:ascii="Times New Roman" w:hAnsi="Times New Roman" w:cs="Times New Roman"/>
                <w:sz w:val="28"/>
                <w:szCs w:val="28"/>
              </w:rPr>
              <w:t>- в т.ч. на коммунально-бытовые нужды</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sz w:val="28"/>
                <w:szCs w:val="28"/>
              </w:rPr>
              <w:t>млн. Гкал/год</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sz w:val="28"/>
                <w:szCs w:val="28"/>
              </w:rPr>
              <w:t>0,09865</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sz w:val="28"/>
                <w:szCs w:val="28"/>
              </w:rPr>
              <w:t>0,138314</w:t>
            </w:r>
          </w:p>
        </w:tc>
      </w:tr>
      <w:tr w:rsidR="00775E60" w:rsidRPr="006E73AC" w:rsidTr="00CB5A4E">
        <w:trPr>
          <w:cantSplit/>
          <w:trHeight w:val="887"/>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bCs/>
                <w:sz w:val="28"/>
                <w:szCs w:val="28"/>
              </w:rPr>
              <w:t>6.4.2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rPr>
                <w:rFonts w:ascii="Times New Roman" w:hAnsi="Times New Roman" w:cs="Times New Roman"/>
                <w:sz w:val="28"/>
                <w:szCs w:val="28"/>
              </w:rPr>
            </w:pPr>
            <w:r w:rsidRPr="006E73AC">
              <w:rPr>
                <w:rFonts w:ascii="Times New Roman" w:hAnsi="Times New Roman" w:cs="Times New Roman"/>
                <w:sz w:val="28"/>
                <w:szCs w:val="28"/>
              </w:rPr>
              <w:t>Производительность централизованных источников теплоснабжения – всего,</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sz w:val="28"/>
                <w:szCs w:val="28"/>
              </w:rPr>
              <w:t>Гкал/ч</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sz w:val="28"/>
                <w:szCs w:val="28"/>
              </w:rPr>
              <w:t>69,88121</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sz w:val="28"/>
                <w:szCs w:val="28"/>
              </w:rPr>
              <w:t>69,88121</w:t>
            </w:r>
          </w:p>
        </w:tc>
      </w:tr>
      <w:tr w:rsidR="00775E60" w:rsidRPr="006E73AC" w:rsidTr="00CB5A4E">
        <w:trPr>
          <w:cantSplit/>
          <w:trHeight w:val="340"/>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rPr>
                <w:rFonts w:ascii="Times New Roman" w:hAnsi="Times New Roman" w:cs="Times New Roman"/>
                <w:sz w:val="28"/>
                <w:szCs w:val="28"/>
              </w:rPr>
            </w:pPr>
            <w:r w:rsidRPr="006E73AC">
              <w:rPr>
                <w:rFonts w:ascii="Times New Roman" w:hAnsi="Times New Roman" w:cs="Times New Roman"/>
                <w:sz w:val="28"/>
                <w:szCs w:val="28"/>
              </w:rPr>
              <w:t>- в т.ч. ТЭЦ</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sz w:val="28"/>
                <w:szCs w:val="28"/>
              </w:rPr>
              <w:t>Гкал/ч</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bCs/>
                <w:sz w:val="28"/>
                <w:szCs w:val="28"/>
              </w:rPr>
              <w:t>-</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bCs/>
                <w:sz w:val="28"/>
                <w:szCs w:val="28"/>
              </w:rPr>
              <w:t>-</w:t>
            </w:r>
          </w:p>
        </w:tc>
      </w:tr>
      <w:tr w:rsidR="00775E60" w:rsidRPr="006E73AC" w:rsidTr="00CB5A4E">
        <w:trPr>
          <w:cantSplit/>
          <w:trHeight w:val="340"/>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rPr>
                <w:rFonts w:ascii="Times New Roman" w:hAnsi="Times New Roman" w:cs="Times New Roman"/>
                <w:sz w:val="28"/>
                <w:szCs w:val="28"/>
              </w:rPr>
            </w:pPr>
            <w:r w:rsidRPr="006E73AC">
              <w:rPr>
                <w:rFonts w:ascii="Times New Roman" w:hAnsi="Times New Roman" w:cs="Times New Roman"/>
                <w:sz w:val="28"/>
                <w:szCs w:val="28"/>
              </w:rPr>
              <w:t>- районные котельные</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sz w:val="28"/>
                <w:szCs w:val="28"/>
              </w:rPr>
              <w:t>Гкал/ч</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sz w:val="28"/>
                <w:szCs w:val="28"/>
              </w:rPr>
              <w:t>69,88121</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sz w:val="28"/>
                <w:szCs w:val="28"/>
              </w:rPr>
              <w:t>69,88121</w:t>
            </w:r>
          </w:p>
        </w:tc>
      </w:tr>
      <w:tr w:rsidR="00775E60" w:rsidRPr="006E73AC" w:rsidTr="00CB5A4E">
        <w:trPr>
          <w:cantSplit/>
          <w:trHeight w:val="583"/>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bCs/>
                <w:sz w:val="28"/>
                <w:szCs w:val="28"/>
              </w:rPr>
              <w:t>6.4.3</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rPr>
                <w:rFonts w:ascii="Times New Roman" w:hAnsi="Times New Roman" w:cs="Times New Roman"/>
                <w:sz w:val="28"/>
                <w:szCs w:val="28"/>
              </w:rPr>
            </w:pPr>
            <w:r w:rsidRPr="006E73AC">
              <w:rPr>
                <w:rFonts w:ascii="Times New Roman" w:hAnsi="Times New Roman" w:cs="Times New Roman"/>
                <w:sz w:val="28"/>
                <w:szCs w:val="28"/>
              </w:rPr>
              <w:t>Производительность локальных источников теплоснабжения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sz w:val="28"/>
                <w:szCs w:val="28"/>
              </w:rPr>
              <w:t>Гкал/ч</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sz w:val="28"/>
                <w:szCs w:val="28"/>
              </w:rPr>
              <w:t>1,095</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tcPr>
          <w:p w:rsidR="00775E60" w:rsidRPr="006E73AC" w:rsidRDefault="00775E60" w:rsidP="00CB5A4E">
            <w:pPr>
              <w:spacing w:after="0"/>
              <w:ind w:right="-142" w:firstLine="34"/>
              <w:jc w:val="center"/>
              <w:rPr>
                <w:rFonts w:ascii="Times New Roman" w:hAnsi="Times New Roman" w:cs="Times New Roman"/>
                <w:sz w:val="28"/>
                <w:szCs w:val="28"/>
              </w:rPr>
            </w:pPr>
            <w:r w:rsidRPr="006E73AC">
              <w:rPr>
                <w:rFonts w:ascii="Times New Roman" w:hAnsi="Times New Roman" w:cs="Times New Roman"/>
                <w:sz w:val="28"/>
                <w:szCs w:val="28"/>
              </w:rPr>
              <w:t>4,54074</w:t>
            </w:r>
          </w:p>
        </w:tc>
      </w:tr>
    </w:tbl>
    <w:p w:rsidR="00775E60" w:rsidRDefault="00775E60" w:rsidP="00775E60">
      <w:pPr>
        <w:pStyle w:val="af8"/>
        <w:spacing w:after="0"/>
        <w:ind w:right="-142"/>
        <w:jc w:val="center"/>
        <w:rPr>
          <w:b/>
          <w:szCs w:val="28"/>
        </w:rPr>
      </w:pPr>
    </w:p>
    <w:p w:rsidR="00775E60" w:rsidRDefault="00775E60" w:rsidP="00775E60">
      <w:pPr>
        <w:pStyle w:val="af8"/>
        <w:spacing w:after="0"/>
        <w:ind w:right="-142"/>
        <w:jc w:val="center"/>
        <w:rPr>
          <w:b/>
          <w:szCs w:val="28"/>
        </w:rPr>
      </w:pPr>
    </w:p>
    <w:p w:rsidR="00775E60" w:rsidRPr="00E40A4E" w:rsidRDefault="00775E60" w:rsidP="00775E60">
      <w:pPr>
        <w:pStyle w:val="af8"/>
        <w:spacing w:after="0"/>
        <w:ind w:right="-142"/>
        <w:jc w:val="center"/>
        <w:rPr>
          <w:rFonts w:ascii="Times New Roman" w:hAnsi="Times New Roman" w:cs="Times New Roman"/>
          <w:b/>
          <w:sz w:val="28"/>
          <w:szCs w:val="28"/>
        </w:rPr>
      </w:pPr>
      <w:r w:rsidRPr="00E40A4E">
        <w:rPr>
          <w:rFonts w:ascii="Times New Roman" w:hAnsi="Times New Roman" w:cs="Times New Roman"/>
          <w:b/>
          <w:sz w:val="28"/>
          <w:szCs w:val="28"/>
        </w:rPr>
        <w:t>3.5.6. Средства связи</w:t>
      </w:r>
    </w:p>
    <w:p w:rsidR="00775E60" w:rsidRPr="00E40A4E" w:rsidRDefault="00775E60" w:rsidP="00775E60">
      <w:pPr>
        <w:spacing w:after="0"/>
        <w:ind w:right="-142"/>
        <w:jc w:val="center"/>
        <w:rPr>
          <w:rFonts w:ascii="Times New Roman" w:hAnsi="Times New Roman" w:cs="Times New Roman"/>
          <w:b/>
          <w:sz w:val="28"/>
          <w:szCs w:val="28"/>
        </w:rPr>
      </w:pPr>
    </w:p>
    <w:p w:rsidR="00775E60" w:rsidRDefault="00775E60" w:rsidP="00775E60">
      <w:pPr>
        <w:spacing w:after="0"/>
        <w:ind w:right="-142"/>
        <w:jc w:val="center"/>
        <w:rPr>
          <w:rFonts w:ascii="Times New Roman" w:hAnsi="Times New Roman" w:cs="Times New Roman"/>
          <w:b/>
          <w:sz w:val="28"/>
          <w:szCs w:val="28"/>
        </w:rPr>
      </w:pPr>
      <w:r w:rsidRPr="00E40A4E">
        <w:rPr>
          <w:rFonts w:ascii="Times New Roman" w:hAnsi="Times New Roman" w:cs="Times New Roman"/>
          <w:b/>
          <w:sz w:val="28"/>
          <w:szCs w:val="28"/>
        </w:rPr>
        <w:t>Общая часть</w:t>
      </w:r>
    </w:p>
    <w:p w:rsidR="00775E60" w:rsidRPr="00E40A4E" w:rsidRDefault="00775E60" w:rsidP="00775E60">
      <w:pPr>
        <w:spacing w:after="0"/>
        <w:ind w:right="-142"/>
        <w:jc w:val="center"/>
        <w:rPr>
          <w:rFonts w:ascii="Times New Roman" w:hAnsi="Times New Roman" w:cs="Times New Roman"/>
          <w:b/>
          <w:sz w:val="28"/>
          <w:szCs w:val="28"/>
        </w:rPr>
      </w:pP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Основной задачей данного раздела на стадии подготовки изменений в генеральный план Белореченского городского поселения Белореченского района Краснодарского края на расчетный срок (2034</w:t>
      </w:r>
      <w:r>
        <w:rPr>
          <w:rFonts w:ascii="Times New Roman" w:hAnsi="Times New Roman" w:cs="Times New Roman"/>
          <w:sz w:val="28"/>
          <w:szCs w:val="28"/>
        </w:rPr>
        <w:t xml:space="preserve"> </w:t>
      </w:r>
      <w:r w:rsidRPr="00E40A4E">
        <w:rPr>
          <w:rFonts w:ascii="Times New Roman" w:hAnsi="Times New Roman" w:cs="Times New Roman"/>
          <w:sz w:val="28"/>
          <w:szCs w:val="28"/>
        </w:rPr>
        <w:t>г.) является определение центров телефонной нагрузки с учетом проектных решений по развитию жилищного и хозяйственного сектора, проектное размещение новых АТС и реконструкция существующих, расчет их номерной емкости.</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lastRenderedPageBreak/>
        <w:t>Данный раздел разработан на основании задания на проектирование, с учетом Генерального плана Белореченского городского поселения.</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Проектные решения раздела «Проводные средства связи» приняты в соответствии со следующими документами:</w:t>
      </w:r>
    </w:p>
    <w:p w:rsidR="00775E60" w:rsidRPr="00E40A4E" w:rsidRDefault="00775E60" w:rsidP="00115B17">
      <w:pPr>
        <w:pStyle w:val="23"/>
        <w:spacing w:after="0" w:line="276" w:lineRule="auto"/>
        <w:ind w:right="-142" w:firstLine="709"/>
        <w:rPr>
          <w:rFonts w:ascii="Times New Roman" w:hAnsi="Times New Roman" w:cs="Times New Roman"/>
          <w:sz w:val="28"/>
          <w:szCs w:val="28"/>
        </w:rPr>
      </w:pPr>
      <w:r w:rsidRPr="00E40A4E">
        <w:rPr>
          <w:rFonts w:ascii="Times New Roman" w:hAnsi="Times New Roman" w:cs="Times New Roman"/>
          <w:sz w:val="28"/>
          <w:szCs w:val="28"/>
        </w:rPr>
        <w:t>1. Архитектурно-планировочные и экономические части проекта генерального плана Белореченского городского поселения.</w:t>
      </w:r>
    </w:p>
    <w:p w:rsidR="00775E60" w:rsidRPr="00E40A4E" w:rsidRDefault="00775E60" w:rsidP="00115B17">
      <w:pPr>
        <w:pStyle w:val="23"/>
        <w:spacing w:after="0" w:line="276" w:lineRule="auto"/>
        <w:ind w:right="-142" w:firstLine="709"/>
        <w:rPr>
          <w:rFonts w:ascii="Times New Roman" w:hAnsi="Times New Roman" w:cs="Times New Roman"/>
          <w:sz w:val="28"/>
          <w:szCs w:val="28"/>
        </w:rPr>
      </w:pPr>
      <w:r w:rsidRPr="00E40A4E">
        <w:rPr>
          <w:rFonts w:ascii="Times New Roman" w:hAnsi="Times New Roman" w:cs="Times New Roman"/>
          <w:sz w:val="28"/>
          <w:szCs w:val="28"/>
        </w:rPr>
        <w:t>2. РД 45.120-2000 НТП 112-2000 «Нормы технологического проектирования. Городские и сельские телефонные сети».</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3. СНиП 11-04-2003 «Инструкция о порядке разработки, согласования, экспертизы и утверждения градостроительной документации».</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4. Федеральный закон РФ от 7 июля 2003 года № 126-ФЗ «О связи».</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5. «Нормативы развития и размещения в городах и сельской местности отделений и пунктов почтовой связи системы Министерства связи».</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На территории Белореченского городского поселения услуги связи оказывают следующие предприятия:</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 Белореченский линейно-технический участок (ЛТУ) Краснодарского филиала ОАО «Южная телекоммуниционная компания» (ЮТК) - местная и внутризоновая телефонная связь (в том числе с использованием таксофонов), документальная связь, проводное вещание, передача данных, доступ в сеть Интернет. Кроме того Белореченский ЛТУ предлагает такие услуги связи, как мультисервисные сети, широкополосный доступ (</w:t>
      </w:r>
      <w:r w:rsidRPr="00E40A4E">
        <w:rPr>
          <w:rFonts w:ascii="Times New Roman" w:hAnsi="Times New Roman" w:cs="Times New Roman"/>
          <w:sz w:val="28"/>
          <w:szCs w:val="28"/>
          <w:lang w:val="en-US"/>
        </w:rPr>
        <w:t>ISDN</w:t>
      </w:r>
      <w:r w:rsidRPr="00E40A4E">
        <w:rPr>
          <w:rFonts w:ascii="Times New Roman" w:hAnsi="Times New Roman" w:cs="Times New Roman"/>
          <w:sz w:val="28"/>
          <w:szCs w:val="28"/>
        </w:rPr>
        <w:t xml:space="preserve">, </w:t>
      </w:r>
      <w:r w:rsidRPr="00E40A4E">
        <w:rPr>
          <w:rFonts w:ascii="Times New Roman" w:hAnsi="Times New Roman" w:cs="Times New Roman"/>
          <w:sz w:val="28"/>
          <w:szCs w:val="28"/>
          <w:lang w:val="en-US"/>
        </w:rPr>
        <w:t>ADSL</w:t>
      </w:r>
      <w:r w:rsidRPr="00E40A4E">
        <w:rPr>
          <w:rFonts w:ascii="Times New Roman" w:hAnsi="Times New Roman" w:cs="Times New Roman"/>
          <w:sz w:val="28"/>
          <w:szCs w:val="28"/>
        </w:rPr>
        <w:t xml:space="preserve">), </w:t>
      </w:r>
      <w:r w:rsidRPr="00E40A4E">
        <w:rPr>
          <w:rFonts w:ascii="Times New Roman" w:hAnsi="Times New Roman" w:cs="Times New Roman"/>
          <w:sz w:val="28"/>
          <w:szCs w:val="28"/>
          <w:lang w:val="en-US"/>
        </w:rPr>
        <w:t>IP</w:t>
      </w:r>
      <w:r w:rsidRPr="00E40A4E">
        <w:rPr>
          <w:rFonts w:ascii="Times New Roman" w:hAnsi="Times New Roman" w:cs="Times New Roman"/>
          <w:sz w:val="28"/>
          <w:szCs w:val="28"/>
        </w:rPr>
        <w:t xml:space="preserve">-телефония, </w:t>
      </w:r>
      <w:r w:rsidRPr="00E40A4E">
        <w:rPr>
          <w:rFonts w:ascii="Times New Roman" w:hAnsi="Times New Roman" w:cs="Times New Roman"/>
          <w:sz w:val="28"/>
          <w:szCs w:val="28"/>
          <w:lang w:val="en-US"/>
        </w:rPr>
        <w:t>VPN</w:t>
      </w:r>
      <w:r w:rsidRPr="00E40A4E">
        <w:rPr>
          <w:rFonts w:ascii="Times New Roman" w:hAnsi="Times New Roman" w:cs="Times New Roman"/>
          <w:sz w:val="28"/>
          <w:szCs w:val="28"/>
        </w:rPr>
        <w:t xml:space="preserve"> (виртуальные частные сети).</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 ОАО «Ростелеком» - национальный телекоммуникационный оператор, обеспечивающей международную и междугородную связь на всей территории Российской Федерации.</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 Восемь отделений почтовой связи в городе Белореченск Белореченского почтамта Управления федеральной почтовой связи (УФПС) Краснодарского края - филиала ФГУП «Почта России» - почтовые услуги, финансовые услуги, универсальные услуги связи (доступ к сети Интернет через пункты коллективного доступа).</w:t>
      </w:r>
    </w:p>
    <w:p w:rsidR="00775E60" w:rsidRPr="00E40A4E" w:rsidRDefault="00775E60" w:rsidP="00115B17">
      <w:pPr>
        <w:spacing w:after="0"/>
        <w:ind w:right="-142" w:firstLine="709"/>
        <w:jc w:val="both"/>
        <w:rPr>
          <w:rFonts w:ascii="Times New Roman" w:hAnsi="Times New Roman" w:cs="Times New Roman"/>
          <w:sz w:val="28"/>
          <w:szCs w:val="28"/>
        </w:rPr>
      </w:pPr>
    </w:p>
    <w:p w:rsidR="00775E60" w:rsidRDefault="00775E60" w:rsidP="00115B17">
      <w:pPr>
        <w:spacing w:after="0"/>
        <w:ind w:right="-142"/>
        <w:jc w:val="center"/>
        <w:rPr>
          <w:rFonts w:ascii="Times New Roman" w:hAnsi="Times New Roman" w:cs="Times New Roman"/>
          <w:b/>
          <w:sz w:val="28"/>
          <w:szCs w:val="28"/>
        </w:rPr>
      </w:pPr>
      <w:r w:rsidRPr="00E40A4E">
        <w:rPr>
          <w:rFonts w:ascii="Times New Roman" w:hAnsi="Times New Roman" w:cs="Times New Roman"/>
          <w:b/>
          <w:sz w:val="28"/>
          <w:szCs w:val="28"/>
        </w:rPr>
        <w:t>Краткая характеристика объекта</w:t>
      </w:r>
    </w:p>
    <w:p w:rsidR="00775E60" w:rsidRPr="00E40A4E" w:rsidRDefault="00775E60" w:rsidP="00115B17">
      <w:pPr>
        <w:spacing w:after="0"/>
        <w:ind w:right="-142"/>
        <w:jc w:val="center"/>
        <w:rPr>
          <w:rFonts w:ascii="Times New Roman" w:hAnsi="Times New Roman" w:cs="Times New Roman"/>
          <w:sz w:val="28"/>
          <w:szCs w:val="28"/>
        </w:rPr>
      </w:pP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Город Белореченск – город краевого подчинения, административный центр Белореченского района и Белореченского городского поселения Краснодарского края.</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 xml:space="preserve">В настоящее время на проектируемой территории проживает - 53042 человека, проектная численность постоянного населения – 66220 человек, кроме того предусматривается включение в состав жилой застройки территории </w:t>
      </w:r>
      <w:r w:rsidRPr="00E40A4E">
        <w:rPr>
          <w:rFonts w:ascii="Times New Roman" w:hAnsi="Times New Roman" w:cs="Times New Roman"/>
          <w:sz w:val="28"/>
          <w:szCs w:val="28"/>
        </w:rPr>
        <w:lastRenderedPageBreak/>
        <w:t>садоводческих объединений, расположенных в северо-западной части города, с населением 3100 человек.</w:t>
      </w:r>
    </w:p>
    <w:p w:rsidR="00775E60" w:rsidRPr="00E40A4E" w:rsidRDefault="00775E60" w:rsidP="00115B17">
      <w:pPr>
        <w:spacing w:after="0"/>
        <w:ind w:right="-142"/>
        <w:jc w:val="both"/>
        <w:rPr>
          <w:rFonts w:ascii="Times New Roman" w:hAnsi="Times New Roman" w:cs="Times New Roman"/>
          <w:sz w:val="28"/>
          <w:szCs w:val="28"/>
        </w:rPr>
      </w:pPr>
    </w:p>
    <w:p w:rsidR="00775E60" w:rsidRPr="00E40A4E" w:rsidRDefault="00775E60" w:rsidP="00115B17">
      <w:pPr>
        <w:ind w:right="-142"/>
        <w:jc w:val="center"/>
        <w:rPr>
          <w:rFonts w:ascii="Times New Roman" w:hAnsi="Times New Roman" w:cs="Times New Roman"/>
          <w:b/>
          <w:sz w:val="28"/>
          <w:szCs w:val="28"/>
        </w:rPr>
      </w:pPr>
      <w:r w:rsidRPr="00E40A4E">
        <w:rPr>
          <w:rFonts w:ascii="Times New Roman" w:hAnsi="Times New Roman" w:cs="Times New Roman"/>
          <w:b/>
          <w:sz w:val="28"/>
          <w:szCs w:val="28"/>
        </w:rPr>
        <w:t>Телефонизация</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Телефонизация г. Белореченск в настоящее время осуществляется тремя АТС:</w:t>
      </w:r>
    </w:p>
    <w:p w:rsidR="00775E60" w:rsidRPr="00E40A4E" w:rsidRDefault="00775E60" w:rsidP="00115B17">
      <w:pPr>
        <w:numPr>
          <w:ilvl w:val="0"/>
          <w:numId w:val="46"/>
        </w:numPr>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 xml:space="preserve">ОПТС-3 </w:t>
      </w:r>
      <w:r w:rsidRPr="00E40A4E">
        <w:rPr>
          <w:rFonts w:ascii="Times New Roman" w:hAnsi="Times New Roman" w:cs="Times New Roman"/>
          <w:sz w:val="28"/>
          <w:szCs w:val="28"/>
          <w:lang w:val="en-US"/>
        </w:rPr>
        <w:t>SI</w:t>
      </w:r>
      <w:r w:rsidRPr="00E40A4E">
        <w:rPr>
          <w:rFonts w:ascii="Times New Roman" w:hAnsi="Times New Roman" w:cs="Times New Roman"/>
          <w:sz w:val="28"/>
          <w:szCs w:val="28"/>
        </w:rPr>
        <w:t xml:space="preserve">-2000 монтированной емкостью 2752 </w:t>
      </w:r>
      <w:r w:rsidRPr="00E40A4E">
        <w:rPr>
          <w:rFonts w:ascii="Times New Roman" w:hAnsi="Times New Roman" w:cs="Times New Roman"/>
          <w:sz w:val="28"/>
          <w:szCs w:val="28"/>
          <w:lang w:val="en-US"/>
        </w:rPr>
        <w:t>NN</w:t>
      </w:r>
      <w:r w:rsidRPr="00E40A4E">
        <w:rPr>
          <w:rFonts w:ascii="Times New Roman" w:hAnsi="Times New Roman" w:cs="Times New Roman"/>
          <w:sz w:val="28"/>
          <w:szCs w:val="28"/>
        </w:rPr>
        <w:t xml:space="preserve"> расположена по ул. Ленина, 92. Задействованная емкость станции 2752 </w:t>
      </w:r>
      <w:r w:rsidRPr="00E40A4E">
        <w:rPr>
          <w:rFonts w:ascii="Times New Roman" w:hAnsi="Times New Roman" w:cs="Times New Roman"/>
          <w:sz w:val="28"/>
          <w:szCs w:val="28"/>
          <w:lang w:val="en-US"/>
        </w:rPr>
        <w:t>NN</w:t>
      </w:r>
      <w:r w:rsidRPr="00E40A4E">
        <w:rPr>
          <w:rFonts w:ascii="Times New Roman" w:hAnsi="Times New Roman" w:cs="Times New Roman"/>
          <w:sz w:val="28"/>
          <w:szCs w:val="28"/>
        </w:rPr>
        <w:t>;</w:t>
      </w:r>
    </w:p>
    <w:p w:rsidR="00775E60" w:rsidRPr="00E40A4E" w:rsidRDefault="00775E60" w:rsidP="00115B17">
      <w:pPr>
        <w:numPr>
          <w:ilvl w:val="0"/>
          <w:numId w:val="46"/>
        </w:numPr>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 xml:space="preserve">ОПС-2 АТСК 100/2000 монтированной емкостью 7200 </w:t>
      </w:r>
      <w:r w:rsidRPr="00E40A4E">
        <w:rPr>
          <w:rFonts w:ascii="Times New Roman" w:hAnsi="Times New Roman" w:cs="Times New Roman"/>
          <w:sz w:val="28"/>
          <w:szCs w:val="28"/>
          <w:lang w:val="en-US"/>
        </w:rPr>
        <w:t>NN</w:t>
      </w:r>
      <w:r w:rsidRPr="00E40A4E">
        <w:rPr>
          <w:rFonts w:ascii="Times New Roman" w:hAnsi="Times New Roman" w:cs="Times New Roman"/>
          <w:sz w:val="28"/>
          <w:szCs w:val="28"/>
        </w:rPr>
        <w:t xml:space="preserve"> расположена по ул. Ленина, 92. Задействованная емкость станции 7200 </w:t>
      </w:r>
      <w:r w:rsidRPr="00E40A4E">
        <w:rPr>
          <w:rFonts w:ascii="Times New Roman" w:hAnsi="Times New Roman" w:cs="Times New Roman"/>
          <w:sz w:val="28"/>
          <w:szCs w:val="28"/>
          <w:lang w:val="en-US"/>
        </w:rPr>
        <w:t>NN</w:t>
      </w:r>
      <w:r w:rsidRPr="00E40A4E">
        <w:rPr>
          <w:rFonts w:ascii="Times New Roman" w:hAnsi="Times New Roman" w:cs="Times New Roman"/>
          <w:sz w:val="28"/>
          <w:szCs w:val="28"/>
        </w:rPr>
        <w:t>;</w:t>
      </w:r>
    </w:p>
    <w:p w:rsidR="00775E60" w:rsidRPr="00E40A4E" w:rsidRDefault="00775E60" w:rsidP="00115B17">
      <w:pPr>
        <w:numPr>
          <w:ilvl w:val="0"/>
          <w:numId w:val="46"/>
        </w:numPr>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 xml:space="preserve">ПСЭ-4 </w:t>
      </w:r>
      <w:r w:rsidRPr="00E40A4E">
        <w:rPr>
          <w:rFonts w:ascii="Times New Roman" w:hAnsi="Times New Roman" w:cs="Times New Roman"/>
          <w:sz w:val="28"/>
          <w:szCs w:val="28"/>
          <w:lang w:val="en-US"/>
        </w:rPr>
        <w:t>SI</w:t>
      </w:r>
      <w:r w:rsidRPr="00E40A4E">
        <w:rPr>
          <w:rFonts w:ascii="Times New Roman" w:hAnsi="Times New Roman" w:cs="Times New Roman"/>
          <w:sz w:val="28"/>
          <w:szCs w:val="28"/>
        </w:rPr>
        <w:t xml:space="preserve">-2000 монтированной емкостью 544 </w:t>
      </w:r>
      <w:r w:rsidRPr="00E40A4E">
        <w:rPr>
          <w:rFonts w:ascii="Times New Roman" w:hAnsi="Times New Roman" w:cs="Times New Roman"/>
          <w:sz w:val="28"/>
          <w:szCs w:val="28"/>
          <w:lang w:val="en-US"/>
        </w:rPr>
        <w:t>NN</w:t>
      </w:r>
      <w:r w:rsidRPr="00E40A4E">
        <w:rPr>
          <w:rFonts w:ascii="Times New Roman" w:hAnsi="Times New Roman" w:cs="Times New Roman"/>
          <w:sz w:val="28"/>
          <w:szCs w:val="28"/>
        </w:rPr>
        <w:t xml:space="preserve"> расположена по ул. Ленина, 92. Задействованная емкость станции 533 </w:t>
      </w:r>
      <w:r w:rsidRPr="00E40A4E">
        <w:rPr>
          <w:rFonts w:ascii="Times New Roman" w:hAnsi="Times New Roman" w:cs="Times New Roman"/>
          <w:sz w:val="28"/>
          <w:szCs w:val="28"/>
          <w:lang w:val="en-US"/>
        </w:rPr>
        <w:t>NN</w:t>
      </w:r>
      <w:r w:rsidRPr="00E40A4E">
        <w:rPr>
          <w:rFonts w:ascii="Times New Roman" w:hAnsi="Times New Roman" w:cs="Times New Roman"/>
          <w:sz w:val="28"/>
          <w:szCs w:val="28"/>
        </w:rPr>
        <w:t>;</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Магистральные соединительные линии проложены в направлении г. Краснодар с использованием ВОЛС и оборудования оптического мультиплексирования.</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 xml:space="preserve">Расчетная емкость АТС, необходимая для телефонизации г. Белореченск </w:t>
      </w:r>
    </w:p>
    <w:p w:rsidR="00775E60" w:rsidRPr="00E40A4E" w:rsidRDefault="00775E60" w:rsidP="00115B17">
      <w:pPr>
        <w:pStyle w:val="23"/>
        <w:spacing w:after="0" w:line="276" w:lineRule="auto"/>
        <w:ind w:right="-142" w:firstLine="709"/>
        <w:rPr>
          <w:rFonts w:ascii="Times New Roman" w:hAnsi="Times New Roman" w:cs="Times New Roman"/>
          <w:sz w:val="28"/>
          <w:szCs w:val="28"/>
        </w:rPr>
      </w:pPr>
      <w:r w:rsidRPr="00E40A4E">
        <w:rPr>
          <w:rFonts w:ascii="Times New Roman" w:hAnsi="Times New Roman" w:cs="Times New Roman"/>
          <w:sz w:val="28"/>
          <w:szCs w:val="28"/>
        </w:rPr>
        <w:t>на расчетный срок (2034г), основываются на следующих положениях:</w:t>
      </w:r>
    </w:p>
    <w:p w:rsidR="00775E60" w:rsidRPr="00E40A4E" w:rsidRDefault="00775E60" w:rsidP="00115B17">
      <w:pPr>
        <w:numPr>
          <w:ilvl w:val="0"/>
          <w:numId w:val="57"/>
        </w:numPr>
        <w:tabs>
          <w:tab w:val="clear" w:pos="1080"/>
          <w:tab w:val="num" w:pos="0"/>
        </w:tabs>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Каждой семье обеспечить установку телефона.</w:t>
      </w:r>
    </w:p>
    <w:p w:rsidR="00775E60" w:rsidRPr="00E40A4E" w:rsidRDefault="00775E60" w:rsidP="00115B17">
      <w:pPr>
        <w:numPr>
          <w:ilvl w:val="0"/>
          <w:numId w:val="57"/>
        </w:numPr>
        <w:tabs>
          <w:tab w:val="clear" w:pos="1080"/>
          <w:tab w:val="num" w:pos="0"/>
        </w:tabs>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Количество телефонов для хозяйственного сектора по отдельным группам потребителей на 1000 человек работающих должно составлять:</w:t>
      </w:r>
    </w:p>
    <w:p w:rsidR="00775E60" w:rsidRPr="00E40A4E" w:rsidRDefault="00775E60" w:rsidP="00115B17">
      <w:pPr>
        <w:numPr>
          <w:ilvl w:val="0"/>
          <w:numId w:val="56"/>
        </w:numPr>
        <w:tabs>
          <w:tab w:val="clear" w:pos="1287"/>
          <w:tab w:val="num" w:pos="-4962"/>
        </w:tabs>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производство, транспорт, строительство</w:t>
      </w:r>
      <w:r w:rsidRPr="00E40A4E">
        <w:rPr>
          <w:rFonts w:ascii="Times New Roman" w:hAnsi="Times New Roman" w:cs="Times New Roman"/>
          <w:sz w:val="28"/>
          <w:szCs w:val="28"/>
        </w:rPr>
        <w:tab/>
        <w:t xml:space="preserve"> </w:t>
      </w:r>
      <w:r w:rsidRPr="00E40A4E">
        <w:rPr>
          <w:rFonts w:ascii="Times New Roman" w:hAnsi="Times New Roman" w:cs="Times New Roman"/>
          <w:sz w:val="28"/>
          <w:szCs w:val="28"/>
        </w:rPr>
        <w:tab/>
        <w:t>210 тлф.</w:t>
      </w:r>
    </w:p>
    <w:p w:rsidR="00775E60" w:rsidRPr="00E40A4E" w:rsidRDefault="00775E60" w:rsidP="00115B17">
      <w:pPr>
        <w:numPr>
          <w:ilvl w:val="0"/>
          <w:numId w:val="56"/>
        </w:numPr>
        <w:tabs>
          <w:tab w:val="clear" w:pos="1287"/>
          <w:tab w:val="num" w:pos="-4962"/>
        </w:tabs>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торговля, соцкультбыт</w:t>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t>270 тлф.</w:t>
      </w:r>
    </w:p>
    <w:p w:rsidR="00775E60" w:rsidRPr="00E40A4E" w:rsidRDefault="00775E60" w:rsidP="00115B17">
      <w:pPr>
        <w:numPr>
          <w:ilvl w:val="0"/>
          <w:numId w:val="56"/>
        </w:numPr>
        <w:tabs>
          <w:tab w:val="clear" w:pos="1287"/>
          <w:tab w:val="num" w:pos="-4962"/>
        </w:tabs>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наука и просвещение</w:t>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t>710 тлф.</w:t>
      </w:r>
    </w:p>
    <w:p w:rsidR="00775E60" w:rsidRPr="00E40A4E" w:rsidRDefault="00775E60" w:rsidP="00115B17">
      <w:pPr>
        <w:numPr>
          <w:ilvl w:val="0"/>
          <w:numId w:val="56"/>
        </w:numPr>
        <w:tabs>
          <w:tab w:val="clear" w:pos="1287"/>
          <w:tab w:val="num" w:pos="-4962"/>
        </w:tabs>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 xml:space="preserve">здравоохранение </w:t>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t>580 тлф.</w:t>
      </w:r>
    </w:p>
    <w:p w:rsidR="00775E60" w:rsidRPr="00E40A4E" w:rsidRDefault="00775E60" w:rsidP="00115B17">
      <w:pPr>
        <w:numPr>
          <w:ilvl w:val="0"/>
          <w:numId w:val="56"/>
        </w:numPr>
        <w:tabs>
          <w:tab w:val="clear" w:pos="1287"/>
          <w:tab w:val="num" w:pos="-4962"/>
        </w:tabs>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управление</w:t>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t>1000 тлф.</w:t>
      </w:r>
    </w:p>
    <w:p w:rsidR="00775E60" w:rsidRPr="00E40A4E" w:rsidRDefault="00775E60" w:rsidP="00115B17">
      <w:pPr>
        <w:pStyle w:val="af8"/>
        <w:spacing w:after="0"/>
        <w:ind w:right="-142" w:firstLine="709"/>
        <w:rPr>
          <w:rFonts w:ascii="Times New Roman" w:hAnsi="Times New Roman" w:cs="Times New Roman"/>
          <w:sz w:val="28"/>
          <w:szCs w:val="28"/>
        </w:rPr>
      </w:pPr>
      <w:r w:rsidRPr="00E40A4E">
        <w:rPr>
          <w:rFonts w:ascii="Times New Roman" w:hAnsi="Times New Roman" w:cs="Times New Roman"/>
          <w:sz w:val="28"/>
          <w:szCs w:val="28"/>
        </w:rPr>
        <w:t>Работающее (самодеятельное) население городских поселений по отдельным группам народного хозяйства распределяется на перспективу в следующем соотношении:</w:t>
      </w:r>
    </w:p>
    <w:p w:rsidR="00775E60" w:rsidRPr="00E40A4E" w:rsidRDefault="00775E60" w:rsidP="00115B17">
      <w:pPr>
        <w:numPr>
          <w:ilvl w:val="0"/>
          <w:numId w:val="56"/>
        </w:numPr>
        <w:tabs>
          <w:tab w:val="clear" w:pos="1287"/>
        </w:tabs>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производство, транспорт, строительство</w:t>
      </w:r>
      <w:r w:rsidRPr="00E40A4E">
        <w:rPr>
          <w:rFonts w:ascii="Times New Roman" w:hAnsi="Times New Roman" w:cs="Times New Roman"/>
          <w:sz w:val="28"/>
          <w:szCs w:val="28"/>
        </w:rPr>
        <w:tab/>
      </w:r>
      <w:r w:rsidRPr="00E40A4E">
        <w:rPr>
          <w:rFonts w:ascii="Times New Roman" w:hAnsi="Times New Roman" w:cs="Times New Roman"/>
          <w:sz w:val="28"/>
          <w:szCs w:val="28"/>
        </w:rPr>
        <w:tab/>
        <w:t>76%;</w:t>
      </w:r>
    </w:p>
    <w:p w:rsidR="00775E60" w:rsidRPr="00E40A4E" w:rsidRDefault="00775E60" w:rsidP="00115B17">
      <w:pPr>
        <w:numPr>
          <w:ilvl w:val="0"/>
          <w:numId w:val="56"/>
        </w:numPr>
        <w:tabs>
          <w:tab w:val="clear" w:pos="1287"/>
        </w:tabs>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торговля, соцкультбыт</w:t>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t>12%;</w:t>
      </w:r>
    </w:p>
    <w:p w:rsidR="00775E60" w:rsidRPr="00E40A4E" w:rsidRDefault="00775E60" w:rsidP="00115B17">
      <w:pPr>
        <w:numPr>
          <w:ilvl w:val="0"/>
          <w:numId w:val="56"/>
        </w:numPr>
        <w:tabs>
          <w:tab w:val="clear" w:pos="1287"/>
        </w:tabs>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наука и просвещение</w:t>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t>6%;</w:t>
      </w:r>
    </w:p>
    <w:p w:rsidR="00775E60" w:rsidRPr="00E40A4E" w:rsidRDefault="00775E60" w:rsidP="00115B17">
      <w:pPr>
        <w:numPr>
          <w:ilvl w:val="0"/>
          <w:numId w:val="56"/>
        </w:numPr>
        <w:tabs>
          <w:tab w:val="clear" w:pos="1287"/>
        </w:tabs>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здравоохранение</w:t>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t>4%;</w:t>
      </w:r>
    </w:p>
    <w:p w:rsidR="00775E60" w:rsidRPr="00E40A4E" w:rsidRDefault="00775E60" w:rsidP="00115B17">
      <w:pPr>
        <w:numPr>
          <w:ilvl w:val="0"/>
          <w:numId w:val="56"/>
        </w:numPr>
        <w:tabs>
          <w:tab w:val="clear" w:pos="1287"/>
        </w:tabs>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управление</w:t>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r>
      <w:r w:rsidRPr="00E40A4E">
        <w:rPr>
          <w:rFonts w:ascii="Times New Roman" w:hAnsi="Times New Roman" w:cs="Times New Roman"/>
          <w:sz w:val="28"/>
          <w:szCs w:val="28"/>
        </w:rPr>
        <w:tab/>
        <w:t>2%.</w:t>
      </w:r>
    </w:p>
    <w:p w:rsidR="00775E60" w:rsidRPr="00E40A4E" w:rsidRDefault="00775E60" w:rsidP="00115B17">
      <w:pPr>
        <w:pStyle w:val="23"/>
        <w:spacing w:after="0" w:line="276" w:lineRule="auto"/>
        <w:ind w:right="-142" w:firstLine="709"/>
        <w:rPr>
          <w:rFonts w:ascii="Times New Roman" w:hAnsi="Times New Roman" w:cs="Times New Roman"/>
          <w:sz w:val="28"/>
          <w:szCs w:val="28"/>
        </w:rPr>
      </w:pPr>
      <w:r w:rsidRPr="00E40A4E">
        <w:rPr>
          <w:rFonts w:ascii="Times New Roman" w:hAnsi="Times New Roman" w:cs="Times New Roman"/>
          <w:sz w:val="28"/>
          <w:szCs w:val="28"/>
        </w:rPr>
        <w:t>Потребности хозяйственного сектора в телефонной связи на 1000 человек работающих составит:</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210</w:t>
      </w:r>
      <w:r w:rsidRPr="00E40A4E">
        <w:rPr>
          <w:rFonts w:ascii="Times New Roman" w:hAnsi="Times New Roman" w:cs="Times New Roman"/>
          <w:sz w:val="28"/>
          <w:szCs w:val="28"/>
        </w:rPr>
        <w:sym w:font="Symbol" w:char="F0B4"/>
      </w:r>
      <w:r w:rsidRPr="00E40A4E">
        <w:rPr>
          <w:rFonts w:ascii="Times New Roman" w:hAnsi="Times New Roman" w:cs="Times New Roman"/>
          <w:sz w:val="28"/>
          <w:szCs w:val="28"/>
        </w:rPr>
        <w:t>0.76+270</w:t>
      </w:r>
      <w:r w:rsidRPr="00E40A4E">
        <w:rPr>
          <w:rFonts w:ascii="Times New Roman" w:hAnsi="Times New Roman" w:cs="Times New Roman"/>
          <w:sz w:val="28"/>
          <w:szCs w:val="28"/>
        </w:rPr>
        <w:sym w:font="Symbol" w:char="F0B4"/>
      </w:r>
      <w:r w:rsidRPr="00E40A4E">
        <w:rPr>
          <w:rFonts w:ascii="Times New Roman" w:hAnsi="Times New Roman" w:cs="Times New Roman"/>
          <w:sz w:val="28"/>
          <w:szCs w:val="28"/>
        </w:rPr>
        <w:t>0.12+710</w:t>
      </w:r>
      <w:r w:rsidRPr="00E40A4E">
        <w:rPr>
          <w:rFonts w:ascii="Times New Roman" w:hAnsi="Times New Roman" w:cs="Times New Roman"/>
          <w:sz w:val="28"/>
          <w:szCs w:val="28"/>
        </w:rPr>
        <w:sym w:font="Symbol" w:char="F0B4"/>
      </w:r>
      <w:r w:rsidRPr="00E40A4E">
        <w:rPr>
          <w:rFonts w:ascii="Times New Roman" w:hAnsi="Times New Roman" w:cs="Times New Roman"/>
          <w:sz w:val="28"/>
          <w:szCs w:val="28"/>
        </w:rPr>
        <w:t>0.06+580</w:t>
      </w:r>
      <w:r w:rsidRPr="00E40A4E">
        <w:rPr>
          <w:rFonts w:ascii="Times New Roman" w:hAnsi="Times New Roman" w:cs="Times New Roman"/>
          <w:sz w:val="28"/>
          <w:szCs w:val="28"/>
        </w:rPr>
        <w:sym w:font="Symbol" w:char="F0B4"/>
      </w:r>
      <w:r w:rsidRPr="00E40A4E">
        <w:rPr>
          <w:rFonts w:ascii="Times New Roman" w:hAnsi="Times New Roman" w:cs="Times New Roman"/>
          <w:sz w:val="28"/>
          <w:szCs w:val="28"/>
        </w:rPr>
        <w:t>0.04+1000</w:t>
      </w:r>
      <w:r w:rsidRPr="00E40A4E">
        <w:rPr>
          <w:rFonts w:ascii="Times New Roman" w:hAnsi="Times New Roman" w:cs="Times New Roman"/>
          <w:sz w:val="28"/>
          <w:szCs w:val="28"/>
        </w:rPr>
        <w:sym w:font="Symbol" w:char="F0B4"/>
      </w:r>
      <w:r w:rsidRPr="00E40A4E">
        <w:rPr>
          <w:rFonts w:ascii="Times New Roman" w:hAnsi="Times New Roman" w:cs="Times New Roman"/>
          <w:sz w:val="28"/>
          <w:szCs w:val="28"/>
        </w:rPr>
        <w:t>0.02=279 тлф.</w:t>
      </w:r>
    </w:p>
    <w:p w:rsidR="00775E60" w:rsidRPr="00E40A4E" w:rsidRDefault="00775E60" w:rsidP="00115B17">
      <w:pPr>
        <w:pStyle w:val="32"/>
        <w:spacing w:after="0" w:line="276" w:lineRule="auto"/>
        <w:ind w:left="0" w:right="-142" w:firstLine="709"/>
        <w:rPr>
          <w:rFonts w:ascii="Times New Roman" w:hAnsi="Times New Roman" w:cs="Times New Roman"/>
          <w:sz w:val="28"/>
          <w:szCs w:val="28"/>
        </w:rPr>
      </w:pPr>
      <w:r w:rsidRPr="00E40A4E">
        <w:rPr>
          <w:rFonts w:ascii="Times New Roman" w:hAnsi="Times New Roman" w:cs="Times New Roman"/>
          <w:sz w:val="28"/>
          <w:szCs w:val="28"/>
        </w:rPr>
        <w:t>Эта норма, пересчитанная на 1000 человек населения, будет составлять:</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279</w:t>
      </w:r>
      <w:r w:rsidRPr="00E40A4E">
        <w:rPr>
          <w:rFonts w:ascii="Times New Roman" w:hAnsi="Times New Roman" w:cs="Times New Roman"/>
          <w:sz w:val="28"/>
          <w:szCs w:val="28"/>
        </w:rPr>
        <w:sym w:font="Symbol" w:char="F0B4"/>
      </w:r>
      <w:r w:rsidRPr="00E40A4E">
        <w:rPr>
          <w:rFonts w:ascii="Times New Roman" w:hAnsi="Times New Roman" w:cs="Times New Roman"/>
          <w:sz w:val="28"/>
          <w:szCs w:val="28"/>
        </w:rPr>
        <w:t>0.35=98 тлф. (350 работающих на 1000 человек населения).</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lastRenderedPageBreak/>
        <w:t>Согласно произведенным расчетам количество телефонов в пересчете на 1000 человек населения составит – 98 тлф.</w:t>
      </w:r>
    </w:p>
    <w:p w:rsidR="00775E60" w:rsidRPr="00E40A4E" w:rsidRDefault="00775E60" w:rsidP="00115B17">
      <w:pPr>
        <w:pStyle w:val="23"/>
        <w:spacing w:after="0" w:line="276" w:lineRule="auto"/>
        <w:ind w:right="-142" w:firstLine="709"/>
        <w:rPr>
          <w:rFonts w:ascii="Times New Roman" w:hAnsi="Times New Roman" w:cs="Times New Roman"/>
          <w:sz w:val="28"/>
          <w:szCs w:val="28"/>
        </w:rPr>
      </w:pPr>
      <w:r w:rsidRPr="00E40A4E">
        <w:rPr>
          <w:rFonts w:ascii="Times New Roman" w:hAnsi="Times New Roman" w:cs="Times New Roman"/>
          <w:sz w:val="28"/>
          <w:szCs w:val="28"/>
        </w:rPr>
        <w:t>Таким образом, для полного удовлетворения потребностей хозяйственной деятельности в телефонной связи на проектируемой территории города Белореченск на расчетный срок потребуется – 6794 номеров.</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Для обеспечения жилого сектора – 23107 номеров (с учетом коэффициента семейности равного 3).</w:t>
      </w:r>
    </w:p>
    <w:p w:rsidR="00775E60" w:rsidRPr="00E40A4E" w:rsidRDefault="00775E60" w:rsidP="00115B17">
      <w:pPr>
        <w:pStyle w:val="23"/>
        <w:spacing w:after="0" w:line="276" w:lineRule="auto"/>
        <w:ind w:right="-142" w:firstLine="709"/>
        <w:rPr>
          <w:rFonts w:ascii="Times New Roman" w:hAnsi="Times New Roman" w:cs="Times New Roman"/>
          <w:sz w:val="28"/>
          <w:szCs w:val="28"/>
        </w:rPr>
      </w:pPr>
      <w:r w:rsidRPr="00E40A4E">
        <w:rPr>
          <w:rFonts w:ascii="Times New Roman" w:hAnsi="Times New Roman" w:cs="Times New Roman"/>
          <w:sz w:val="28"/>
          <w:szCs w:val="28"/>
        </w:rPr>
        <w:t>Кроме того, на основании Федерального закона «О связи» № 126-ФЗ от 7 июля 2003 года в каждом поселении должно быть установлено не менее чем один таксофон с обеспечением бесплатного доступа к экстренным оперативным службам. В поселениях с населением не менее чем пятьсот человек должен быть создан не менее чем один пункт коллективного доступа к сети "Интернет".</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Таким образом, для телефонизации города Белореченск на расчетный срок (2034г) потребуется - 29925 номеров.</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Из расчетов видно, что центры телефонной нагрузки, учитывающие перспективу развития города (кварталы 383-435, 436-459, 476-484), находятся вне зоны распределительных и магистральных сетей уже действующих АТС, поэтому проектом генерального плана предусматривается строительство удаленных узлов доступа в районах перспективного развития г. Белореченск.</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Для телефонизации в полном объеме города Белореченск проектом генерального плана предусматривается:</w:t>
      </w:r>
    </w:p>
    <w:p w:rsidR="00775E60" w:rsidRPr="00E40A4E" w:rsidRDefault="00775E60" w:rsidP="00115B17">
      <w:pPr>
        <w:numPr>
          <w:ilvl w:val="0"/>
          <w:numId w:val="45"/>
        </w:num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 xml:space="preserve">реконструкция цифровой ОПТС-3 </w:t>
      </w:r>
      <w:r w:rsidRPr="00E40A4E">
        <w:rPr>
          <w:rFonts w:ascii="Times New Roman" w:hAnsi="Times New Roman" w:cs="Times New Roman"/>
          <w:sz w:val="28"/>
          <w:szCs w:val="28"/>
          <w:lang w:val="en-US"/>
        </w:rPr>
        <w:t>SI</w:t>
      </w:r>
      <w:r w:rsidRPr="00E40A4E">
        <w:rPr>
          <w:rFonts w:ascii="Times New Roman" w:hAnsi="Times New Roman" w:cs="Times New Roman"/>
          <w:sz w:val="28"/>
          <w:szCs w:val="28"/>
        </w:rPr>
        <w:t>-2000 с увеличением номерной емкости до 6840</w:t>
      </w:r>
      <w:r w:rsidRPr="00E40A4E">
        <w:rPr>
          <w:rFonts w:ascii="Times New Roman" w:hAnsi="Times New Roman" w:cs="Times New Roman"/>
          <w:sz w:val="28"/>
          <w:szCs w:val="28"/>
          <w:lang w:val="en-US"/>
        </w:rPr>
        <w:t>NN</w:t>
      </w:r>
      <w:r w:rsidRPr="00E40A4E">
        <w:rPr>
          <w:rFonts w:ascii="Times New Roman" w:hAnsi="Times New Roman" w:cs="Times New Roman"/>
          <w:sz w:val="28"/>
          <w:szCs w:val="28"/>
        </w:rPr>
        <w:t xml:space="preserve"> с возможностью предоставления абонентам мультисервисного доступа по технологии </w:t>
      </w:r>
      <w:r w:rsidRPr="00E40A4E">
        <w:rPr>
          <w:rFonts w:ascii="Times New Roman" w:hAnsi="Times New Roman" w:cs="Times New Roman"/>
          <w:sz w:val="28"/>
          <w:szCs w:val="28"/>
          <w:lang w:val="en-US"/>
        </w:rPr>
        <w:t>NGN</w:t>
      </w:r>
      <w:r w:rsidRPr="00E40A4E">
        <w:rPr>
          <w:rFonts w:ascii="Times New Roman" w:hAnsi="Times New Roman" w:cs="Times New Roman"/>
          <w:sz w:val="28"/>
          <w:szCs w:val="28"/>
        </w:rPr>
        <w:t xml:space="preserve"> (</w:t>
      </w:r>
      <w:r w:rsidRPr="00E40A4E">
        <w:rPr>
          <w:rFonts w:ascii="Times New Roman" w:hAnsi="Times New Roman" w:cs="Times New Roman"/>
          <w:sz w:val="28"/>
          <w:szCs w:val="28"/>
          <w:lang w:val="en-US"/>
        </w:rPr>
        <w:t>Next</w:t>
      </w:r>
      <w:r w:rsidRPr="00E40A4E">
        <w:rPr>
          <w:rFonts w:ascii="Times New Roman" w:hAnsi="Times New Roman" w:cs="Times New Roman"/>
          <w:sz w:val="28"/>
          <w:szCs w:val="28"/>
        </w:rPr>
        <w:t xml:space="preserve"> </w:t>
      </w:r>
      <w:r w:rsidRPr="00E40A4E">
        <w:rPr>
          <w:rFonts w:ascii="Times New Roman" w:hAnsi="Times New Roman" w:cs="Times New Roman"/>
          <w:sz w:val="28"/>
          <w:szCs w:val="28"/>
          <w:lang w:val="en-US"/>
        </w:rPr>
        <w:t>Generation</w:t>
      </w:r>
      <w:r w:rsidRPr="00E40A4E">
        <w:rPr>
          <w:rFonts w:ascii="Times New Roman" w:hAnsi="Times New Roman" w:cs="Times New Roman"/>
          <w:sz w:val="28"/>
          <w:szCs w:val="28"/>
        </w:rPr>
        <w:t xml:space="preserve"> </w:t>
      </w:r>
      <w:r w:rsidRPr="00E40A4E">
        <w:rPr>
          <w:rFonts w:ascii="Times New Roman" w:hAnsi="Times New Roman" w:cs="Times New Roman"/>
          <w:sz w:val="28"/>
          <w:szCs w:val="28"/>
          <w:lang w:val="en-US"/>
        </w:rPr>
        <w:t>Networks</w:t>
      </w:r>
      <w:r w:rsidRPr="00E40A4E">
        <w:rPr>
          <w:rFonts w:ascii="Times New Roman" w:hAnsi="Times New Roman" w:cs="Times New Roman"/>
          <w:sz w:val="28"/>
          <w:szCs w:val="28"/>
        </w:rPr>
        <w:t>);</w:t>
      </w:r>
    </w:p>
    <w:p w:rsidR="00775E60" w:rsidRPr="00E40A4E" w:rsidRDefault="00775E60" w:rsidP="00115B17">
      <w:pPr>
        <w:numPr>
          <w:ilvl w:val="0"/>
          <w:numId w:val="45"/>
        </w:num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замена координатной АТСК 100/2000 ОПС-2 на ЦТС SI-3000 емкостью 11288NN с возможностью предоставления абонентам мультисервисного доступа по технологии NGN (Next Generation Networks);</w:t>
      </w:r>
    </w:p>
    <w:p w:rsidR="00775E60" w:rsidRPr="00E40A4E" w:rsidRDefault="00775E60" w:rsidP="00115B17">
      <w:pPr>
        <w:numPr>
          <w:ilvl w:val="0"/>
          <w:numId w:val="45"/>
        </w:num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реконструкция цифровой ПСЭ-4 SI-2000 с увеличением номерной емкости до 4887NN с возможностью предоставления абонентам мультисервисного доступа по технологии NGN (Next Generation Networks);</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w:t>
      </w:r>
      <w:r w:rsidRPr="00E40A4E">
        <w:rPr>
          <w:rFonts w:ascii="Times New Roman" w:hAnsi="Times New Roman" w:cs="Times New Roman"/>
          <w:sz w:val="28"/>
          <w:szCs w:val="28"/>
        </w:rPr>
        <w:tab/>
        <w:t>в проектируемом районе (кварталы 383-435) выделить помещение для размещения цифрового универсального узла доступа системы NGN (Next Generation Networks). В качестве аппаратной платформы для узла доступа предлагается использовать ЦТС SI-3000. Емкость узла доступа, согласно расчетам, 5452 порта;</w:t>
      </w:r>
    </w:p>
    <w:p w:rsidR="00775E60" w:rsidRPr="00E40A4E" w:rsidRDefault="00775E60" w:rsidP="00115B17">
      <w:pPr>
        <w:pStyle w:val="23"/>
        <w:spacing w:after="0" w:line="276" w:lineRule="auto"/>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w:t>
      </w:r>
      <w:r w:rsidRPr="00E40A4E">
        <w:rPr>
          <w:rFonts w:ascii="Times New Roman" w:hAnsi="Times New Roman" w:cs="Times New Roman"/>
          <w:sz w:val="28"/>
          <w:szCs w:val="28"/>
        </w:rPr>
        <w:tab/>
        <w:t xml:space="preserve">в проектируемом районе (кварталы 476-484) установить удаленный узел мультисервисного доступа по технологии </w:t>
      </w:r>
      <w:r w:rsidRPr="00E40A4E">
        <w:rPr>
          <w:rFonts w:ascii="Times New Roman" w:hAnsi="Times New Roman" w:cs="Times New Roman"/>
          <w:sz w:val="28"/>
          <w:szCs w:val="28"/>
          <w:lang w:val="en-US"/>
        </w:rPr>
        <w:t>NGN</w:t>
      </w:r>
      <w:r w:rsidRPr="00E40A4E">
        <w:rPr>
          <w:rFonts w:ascii="Times New Roman" w:hAnsi="Times New Roman" w:cs="Times New Roman"/>
          <w:sz w:val="28"/>
          <w:szCs w:val="28"/>
        </w:rPr>
        <w:t xml:space="preserve"> (</w:t>
      </w:r>
      <w:r w:rsidRPr="00E40A4E">
        <w:rPr>
          <w:rFonts w:ascii="Times New Roman" w:hAnsi="Times New Roman" w:cs="Times New Roman"/>
          <w:sz w:val="28"/>
          <w:szCs w:val="28"/>
          <w:lang w:val="en-US"/>
        </w:rPr>
        <w:t>Next</w:t>
      </w:r>
      <w:r w:rsidRPr="00E40A4E">
        <w:rPr>
          <w:rFonts w:ascii="Times New Roman" w:hAnsi="Times New Roman" w:cs="Times New Roman"/>
          <w:sz w:val="28"/>
          <w:szCs w:val="28"/>
        </w:rPr>
        <w:t xml:space="preserve"> </w:t>
      </w:r>
      <w:r w:rsidRPr="00E40A4E">
        <w:rPr>
          <w:rFonts w:ascii="Times New Roman" w:hAnsi="Times New Roman" w:cs="Times New Roman"/>
          <w:sz w:val="28"/>
          <w:szCs w:val="28"/>
          <w:lang w:val="en-US"/>
        </w:rPr>
        <w:t>Generation</w:t>
      </w:r>
      <w:r w:rsidRPr="00E40A4E">
        <w:rPr>
          <w:rFonts w:ascii="Times New Roman" w:hAnsi="Times New Roman" w:cs="Times New Roman"/>
          <w:sz w:val="28"/>
          <w:szCs w:val="28"/>
        </w:rPr>
        <w:t xml:space="preserve"> </w:t>
      </w:r>
      <w:r w:rsidRPr="00E40A4E">
        <w:rPr>
          <w:rFonts w:ascii="Times New Roman" w:hAnsi="Times New Roman" w:cs="Times New Roman"/>
          <w:sz w:val="28"/>
          <w:szCs w:val="28"/>
          <w:lang w:val="en-US"/>
        </w:rPr>
        <w:t>Networks</w:t>
      </w:r>
      <w:r w:rsidRPr="00E40A4E">
        <w:rPr>
          <w:rFonts w:ascii="Times New Roman" w:hAnsi="Times New Roman" w:cs="Times New Roman"/>
          <w:sz w:val="28"/>
          <w:szCs w:val="28"/>
        </w:rPr>
        <w:t xml:space="preserve">) на оборудовании типа </w:t>
      </w:r>
      <w:r w:rsidRPr="00E40A4E">
        <w:rPr>
          <w:rFonts w:ascii="Times New Roman" w:hAnsi="Times New Roman" w:cs="Times New Roman"/>
          <w:sz w:val="28"/>
          <w:szCs w:val="28"/>
          <w:lang w:val="en-US"/>
        </w:rPr>
        <w:t>SI</w:t>
      </w:r>
      <w:r w:rsidRPr="00E40A4E">
        <w:rPr>
          <w:rFonts w:ascii="Times New Roman" w:hAnsi="Times New Roman" w:cs="Times New Roman"/>
          <w:sz w:val="28"/>
          <w:szCs w:val="28"/>
        </w:rPr>
        <w:t>-2000 фирмы «</w:t>
      </w:r>
      <w:r w:rsidRPr="00E40A4E">
        <w:rPr>
          <w:rFonts w:ascii="Times New Roman" w:hAnsi="Times New Roman" w:cs="Times New Roman"/>
          <w:sz w:val="28"/>
          <w:szCs w:val="28"/>
          <w:lang w:val="en-US"/>
        </w:rPr>
        <w:t>Iskratel</w:t>
      </w:r>
      <w:r w:rsidRPr="00E40A4E">
        <w:rPr>
          <w:rFonts w:ascii="Times New Roman" w:hAnsi="Times New Roman" w:cs="Times New Roman"/>
          <w:sz w:val="28"/>
          <w:szCs w:val="28"/>
        </w:rPr>
        <w:t xml:space="preserve">” в защищенном телекоммуникационном шкафу уличного исполнения (шелтере) в объеме линейных, станционных и энергосооружений на основании структурного </w:t>
      </w:r>
      <w:r w:rsidRPr="00E40A4E">
        <w:rPr>
          <w:rFonts w:ascii="Times New Roman" w:hAnsi="Times New Roman" w:cs="Times New Roman"/>
          <w:sz w:val="28"/>
          <w:szCs w:val="28"/>
        </w:rPr>
        <w:lastRenderedPageBreak/>
        <w:t xml:space="preserve">состава абонентов (аналоговых, </w:t>
      </w:r>
      <w:r w:rsidRPr="00E40A4E">
        <w:rPr>
          <w:rFonts w:ascii="Times New Roman" w:hAnsi="Times New Roman" w:cs="Times New Roman"/>
          <w:sz w:val="28"/>
          <w:szCs w:val="28"/>
          <w:lang w:val="en-US"/>
        </w:rPr>
        <w:t>ADSL</w:t>
      </w:r>
      <w:r w:rsidRPr="00E40A4E">
        <w:rPr>
          <w:rFonts w:ascii="Times New Roman" w:hAnsi="Times New Roman" w:cs="Times New Roman"/>
          <w:sz w:val="28"/>
          <w:szCs w:val="28"/>
        </w:rPr>
        <w:t>2+ и др.). Емкость узла доступа, согласно расчетам, 274 порта;</w:t>
      </w:r>
    </w:p>
    <w:p w:rsidR="00775E60" w:rsidRPr="00E40A4E" w:rsidRDefault="00775E60" w:rsidP="00115B17">
      <w:pPr>
        <w:pStyle w:val="23"/>
        <w:spacing w:after="0" w:line="276" w:lineRule="auto"/>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w:t>
      </w:r>
      <w:r w:rsidRPr="00E40A4E">
        <w:rPr>
          <w:rFonts w:ascii="Times New Roman" w:hAnsi="Times New Roman" w:cs="Times New Roman"/>
          <w:sz w:val="28"/>
          <w:szCs w:val="28"/>
        </w:rPr>
        <w:tab/>
        <w:t xml:space="preserve">в проектируемом районе (кварталы 436-459) установить удаленный узел мультисервисного доступа по технологии </w:t>
      </w:r>
      <w:r w:rsidRPr="00E40A4E">
        <w:rPr>
          <w:rFonts w:ascii="Times New Roman" w:hAnsi="Times New Roman" w:cs="Times New Roman"/>
          <w:sz w:val="28"/>
          <w:szCs w:val="28"/>
          <w:lang w:val="en-US"/>
        </w:rPr>
        <w:t>NGN</w:t>
      </w:r>
      <w:r w:rsidRPr="00E40A4E">
        <w:rPr>
          <w:rFonts w:ascii="Times New Roman" w:hAnsi="Times New Roman" w:cs="Times New Roman"/>
          <w:sz w:val="28"/>
          <w:szCs w:val="28"/>
        </w:rPr>
        <w:t xml:space="preserve"> (</w:t>
      </w:r>
      <w:r w:rsidRPr="00E40A4E">
        <w:rPr>
          <w:rFonts w:ascii="Times New Roman" w:hAnsi="Times New Roman" w:cs="Times New Roman"/>
          <w:sz w:val="28"/>
          <w:szCs w:val="28"/>
          <w:lang w:val="en-US"/>
        </w:rPr>
        <w:t>Next</w:t>
      </w:r>
      <w:r w:rsidRPr="00E40A4E">
        <w:rPr>
          <w:rFonts w:ascii="Times New Roman" w:hAnsi="Times New Roman" w:cs="Times New Roman"/>
          <w:sz w:val="28"/>
          <w:szCs w:val="28"/>
        </w:rPr>
        <w:t xml:space="preserve"> </w:t>
      </w:r>
      <w:r w:rsidRPr="00E40A4E">
        <w:rPr>
          <w:rFonts w:ascii="Times New Roman" w:hAnsi="Times New Roman" w:cs="Times New Roman"/>
          <w:sz w:val="28"/>
          <w:szCs w:val="28"/>
          <w:lang w:val="en-US"/>
        </w:rPr>
        <w:t>Generation</w:t>
      </w:r>
      <w:r w:rsidRPr="00E40A4E">
        <w:rPr>
          <w:rFonts w:ascii="Times New Roman" w:hAnsi="Times New Roman" w:cs="Times New Roman"/>
          <w:sz w:val="28"/>
          <w:szCs w:val="28"/>
        </w:rPr>
        <w:t xml:space="preserve"> </w:t>
      </w:r>
      <w:r w:rsidRPr="00E40A4E">
        <w:rPr>
          <w:rFonts w:ascii="Times New Roman" w:hAnsi="Times New Roman" w:cs="Times New Roman"/>
          <w:sz w:val="28"/>
          <w:szCs w:val="28"/>
          <w:lang w:val="en-US"/>
        </w:rPr>
        <w:t>Networks</w:t>
      </w:r>
      <w:r w:rsidRPr="00E40A4E">
        <w:rPr>
          <w:rFonts w:ascii="Times New Roman" w:hAnsi="Times New Roman" w:cs="Times New Roman"/>
          <w:sz w:val="28"/>
          <w:szCs w:val="28"/>
        </w:rPr>
        <w:t xml:space="preserve">) на оборудовании типа </w:t>
      </w:r>
      <w:r w:rsidRPr="00E40A4E">
        <w:rPr>
          <w:rFonts w:ascii="Times New Roman" w:hAnsi="Times New Roman" w:cs="Times New Roman"/>
          <w:sz w:val="28"/>
          <w:szCs w:val="28"/>
          <w:lang w:val="en-US"/>
        </w:rPr>
        <w:t>SI</w:t>
      </w:r>
      <w:r w:rsidRPr="00E40A4E">
        <w:rPr>
          <w:rFonts w:ascii="Times New Roman" w:hAnsi="Times New Roman" w:cs="Times New Roman"/>
          <w:sz w:val="28"/>
          <w:szCs w:val="28"/>
        </w:rPr>
        <w:t>-2000 фирмы «</w:t>
      </w:r>
      <w:r w:rsidRPr="00E40A4E">
        <w:rPr>
          <w:rFonts w:ascii="Times New Roman" w:hAnsi="Times New Roman" w:cs="Times New Roman"/>
          <w:sz w:val="28"/>
          <w:szCs w:val="28"/>
          <w:lang w:val="en-US"/>
        </w:rPr>
        <w:t>Iskratel</w:t>
      </w:r>
      <w:r w:rsidRPr="00E40A4E">
        <w:rPr>
          <w:rFonts w:ascii="Times New Roman" w:hAnsi="Times New Roman" w:cs="Times New Roman"/>
          <w:sz w:val="28"/>
          <w:szCs w:val="28"/>
        </w:rPr>
        <w:t xml:space="preserve">” в защищенном телекоммуникационном шкафу уличного исполнения (шелтере) в объеме линейных, станционных и энергосооружений на основании структурного состава абонентов (аналоговых, </w:t>
      </w:r>
      <w:r w:rsidRPr="00E40A4E">
        <w:rPr>
          <w:rFonts w:ascii="Times New Roman" w:hAnsi="Times New Roman" w:cs="Times New Roman"/>
          <w:sz w:val="28"/>
          <w:szCs w:val="28"/>
          <w:lang w:val="en-US"/>
        </w:rPr>
        <w:t>ADSL</w:t>
      </w:r>
      <w:r w:rsidRPr="00E40A4E">
        <w:rPr>
          <w:rFonts w:ascii="Times New Roman" w:hAnsi="Times New Roman" w:cs="Times New Roman"/>
          <w:sz w:val="28"/>
          <w:szCs w:val="28"/>
        </w:rPr>
        <w:t>2+ и др.). Емкость узла доступа, согласно расчетам, 1344 порта.</w:t>
      </w:r>
    </w:p>
    <w:p w:rsidR="00775E60" w:rsidRPr="00E40A4E" w:rsidRDefault="00775E60" w:rsidP="00115B17">
      <w:pPr>
        <w:pStyle w:val="23"/>
        <w:spacing w:after="0" w:line="276" w:lineRule="auto"/>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Связь удаленных узлов доступа с АМТС предусмотрена через существующие АТС;</w:t>
      </w:r>
    </w:p>
    <w:p w:rsidR="00775E60" w:rsidRPr="00E40A4E" w:rsidRDefault="00775E60" w:rsidP="00115B17">
      <w:pPr>
        <w:numPr>
          <w:ilvl w:val="0"/>
          <w:numId w:val="45"/>
        </w:num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предусмотреть реконструкцию соединительных линий связи с использованием ВОЛС и оборудования оптического мультиплексирования для передачи информационных потоков в одном из стандартов: Е1, STM-1, ATM или V5.x;</w:t>
      </w:r>
    </w:p>
    <w:p w:rsidR="00775E60" w:rsidRPr="00E40A4E" w:rsidRDefault="00775E60" w:rsidP="00115B17">
      <w:pPr>
        <w:numPr>
          <w:ilvl w:val="0"/>
          <w:numId w:val="45"/>
        </w:num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предусмотреть строительство магистральных линий связи с устройством шкафных районов в зоне проектируемой застройки;</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w:t>
      </w:r>
      <w:r w:rsidRPr="00E40A4E">
        <w:rPr>
          <w:rFonts w:ascii="Times New Roman" w:hAnsi="Times New Roman" w:cs="Times New Roman"/>
          <w:sz w:val="28"/>
          <w:szCs w:val="28"/>
        </w:rPr>
        <w:tab/>
        <w:t>предусмотреть расширение и реконструкцию линейно кабельных сооружений связи в зоне существующей застройки.</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К расчетному сроку стоимость оптических кабелей будет сопоставима к стоимости медных кабелей. В качестве рекомендации при строительстве распределительных сетей для отдельных групп компактно проживающих абонентов предлагается технология FTTH, FTTC, FTTB, FTTP (оптическое волокно в дом, узел, здание, корпорацию) в соответствии с протоколом GEPON (гигабитные пассивные оптические сети), что позволит удовлетворить потребности в пропускной способности для всех видов IP-трафика абонентов города Белореченск.</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На стадии генерального плана рассматриваются перспективы возможного развития проводных средств связи на расчетный срок. Все технические решения, касающиеся вопросов организации схем связи, выбора оборудования и кабельной продукции, определения трасс прохождения линий связи, способов монтажа и прокладки кабелей, числа каналов на МСС и т.д., определяются на последующих этапах проектирования при наличии финансирования строительства объектов связи.</w:t>
      </w:r>
    </w:p>
    <w:p w:rsidR="00775E60" w:rsidRPr="00E40A4E" w:rsidRDefault="00775E60" w:rsidP="00115B17">
      <w:pPr>
        <w:spacing w:after="0"/>
        <w:ind w:right="-142"/>
        <w:jc w:val="both"/>
        <w:rPr>
          <w:rFonts w:ascii="Times New Roman" w:hAnsi="Times New Roman" w:cs="Times New Roman"/>
          <w:sz w:val="28"/>
          <w:szCs w:val="28"/>
        </w:rPr>
      </w:pPr>
    </w:p>
    <w:p w:rsidR="00775E60" w:rsidRPr="00E40A4E" w:rsidRDefault="00775E60" w:rsidP="00115B17">
      <w:pPr>
        <w:ind w:right="-142"/>
        <w:jc w:val="center"/>
        <w:rPr>
          <w:rFonts w:ascii="Times New Roman" w:hAnsi="Times New Roman" w:cs="Times New Roman"/>
          <w:b/>
          <w:sz w:val="28"/>
          <w:szCs w:val="28"/>
        </w:rPr>
      </w:pPr>
      <w:r w:rsidRPr="00E40A4E">
        <w:rPr>
          <w:rFonts w:ascii="Times New Roman" w:hAnsi="Times New Roman" w:cs="Times New Roman"/>
          <w:b/>
          <w:sz w:val="28"/>
          <w:szCs w:val="28"/>
        </w:rPr>
        <w:t>Радиофикация</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 xml:space="preserve">В настоящее время в г. Белореченск имеется местный радиоузел мощностью 5 кВт., расположенный в здании узла связи по ул. Ленина, 76. Год строительства </w:t>
      </w:r>
      <w:r>
        <w:rPr>
          <w:rFonts w:ascii="Times New Roman" w:hAnsi="Times New Roman" w:cs="Times New Roman"/>
          <w:sz w:val="28"/>
          <w:szCs w:val="28"/>
        </w:rPr>
        <w:t>–</w:t>
      </w:r>
      <w:r w:rsidRPr="00E40A4E">
        <w:rPr>
          <w:rFonts w:ascii="Times New Roman" w:hAnsi="Times New Roman" w:cs="Times New Roman"/>
          <w:sz w:val="28"/>
          <w:szCs w:val="28"/>
        </w:rPr>
        <w:t xml:space="preserve"> 1985</w:t>
      </w:r>
      <w:r>
        <w:rPr>
          <w:rFonts w:ascii="Times New Roman" w:hAnsi="Times New Roman" w:cs="Times New Roman"/>
          <w:sz w:val="28"/>
          <w:szCs w:val="28"/>
        </w:rPr>
        <w:t xml:space="preserve"> </w:t>
      </w:r>
      <w:r w:rsidRPr="00E40A4E">
        <w:rPr>
          <w:rFonts w:ascii="Times New Roman" w:hAnsi="Times New Roman" w:cs="Times New Roman"/>
          <w:sz w:val="28"/>
          <w:szCs w:val="28"/>
        </w:rPr>
        <w:t>г.</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lastRenderedPageBreak/>
        <w:t>Учитывая моральный и технический износ оборудования радиоузла, а также большие затраты по обслуживанию проводной радиосети, проектом генерального плана для рад</w:t>
      </w:r>
      <w:r>
        <w:rPr>
          <w:rFonts w:ascii="Times New Roman" w:hAnsi="Times New Roman" w:cs="Times New Roman"/>
          <w:sz w:val="28"/>
          <w:szCs w:val="28"/>
        </w:rPr>
        <w:t xml:space="preserve">иофикации г. </w:t>
      </w:r>
      <w:r w:rsidRPr="00E40A4E">
        <w:rPr>
          <w:rFonts w:ascii="Times New Roman" w:hAnsi="Times New Roman" w:cs="Times New Roman"/>
          <w:sz w:val="28"/>
          <w:szCs w:val="28"/>
        </w:rPr>
        <w:t>Белореченск предусматривается система многопрограммного радиовещания в метровом диапазоне с частотной модуляцией УКВ-ЧМ. В основу этой системы положен принцип передачи трех независимых монофонических звуковых программ с помощью стандартных вещательных передатчиков в диапазоне частот 65,8-74 и 87,5-108 МГц на одной несущей частоте. В комплектацию системы входят:</w:t>
      </w:r>
    </w:p>
    <w:p w:rsidR="00775E60" w:rsidRPr="00E40A4E" w:rsidRDefault="00775E60" w:rsidP="00115B17">
      <w:pPr>
        <w:numPr>
          <w:ilvl w:val="0"/>
          <w:numId w:val="47"/>
        </w:numPr>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передатчик;</w:t>
      </w:r>
    </w:p>
    <w:p w:rsidR="00775E60" w:rsidRPr="00E40A4E" w:rsidRDefault="00775E60" w:rsidP="00115B17">
      <w:pPr>
        <w:numPr>
          <w:ilvl w:val="0"/>
          <w:numId w:val="47"/>
        </w:numPr>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3-х программный кодер;</w:t>
      </w:r>
    </w:p>
    <w:p w:rsidR="00775E60" w:rsidRPr="00E40A4E" w:rsidRDefault="00775E60" w:rsidP="00115B17">
      <w:pPr>
        <w:numPr>
          <w:ilvl w:val="0"/>
          <w:numId w:val="47"/>
        </w:numPr>
        <w:spacing w:after="0"/>
        <w:ind w:left="0" w:right="-142" w:firstLine="709"/>
        <w:jc w:val="both"/>
        <w:rPr>
          <w:rFonts w:ascii="Times New Roman" w:hAnsi="Times New Roman" w:cs="Times New Roman"/>
          <w:sz w:val="28"/>
          <w:szCs w:val="28"/>
        </w:rPr>
      </w:pPr>
      <w:r w:rsidRPr="00E40A4E">
        <w:rPr>
          <w:rFonts w:ascii="Times New Roman" w:hAnsi="Times New Roman" w:cs="Times New Roman"/>
          <w:sz w:val="28"/>
          <w:szCs w:val="28"/>
        </w:rPr>
        <w:t>абонентские 3-х программные приемники.</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3-х программные сигналы могут быть приняты на типовые УКВ-ЧМ приемники, оборудованные специальными декодерами для сигналов однопрограммного и 3-х программного вещания. Приемники можно устанавливать как в частных домах, так и в многоквартирных жилых домах.</w:t>
      </w:r>
    </w:p>
    <w:p w:rsidR="00775E60" w:rsidRPr="00E40A4E" w:rsidRDefault="00775E60" w:rsidP="00115B17">
      <w:pPr>
        <w:spacing w:after="0"/>
        <w:ind w:right="-142"/>
        <w:jc w:val="both"/>
        <w:rPr>
          <w:rFonts w:ascii="Times New Roman" w:hAnsi="Times New Roman" w:cs="Times New Roman"/>
          <w:sz w:val="28"/>
          <w:szCs w:val="28"/>
        </w:rPr>
      </w:pPr>
      <w:r w:rsidRPr="00E40A4E">
        <w:rPr>
          <w:rFonts w:ascii="Times New Roman" w:hAnsi="Times New Roman" w:cs="Times New Roman"/>
          <w:sz w:val="28"/>
          <w:szCs w:val="28"/>
        </w:rPr>
        <w:t>Для обеспечения радиовещания в г.Белореченске проектом генерального плана на срок до 20</w:t>
      </w:r>
      <w:r>
        <w:rPr>
          <w:rFonts w:ascii="Times New Roman" w:hAnsi="Times New Roman" w:cs="Times New Roman"/>
          <w:sz w:val="28"/>
          <w:szCs w:val="28"/>
        </w:rPr>
        <w:t xml:space="preserve">34 </w:t>
      </w:r>
      <w:r w:rsidRPr="00E40A4E">
        <w:rPr>
          <w:rFonts w:ascii="Times New Roman" w:hAnsi="Times New Roman" w:cs="Times New Roman"/>
          <w:sz w:val="28"/>
          <w:szCs w:val="28"/>
        </w:rPr>
        <w:t>г. предлагается выполнить строительство радиоузла с установкой передатчика типа «Октод-</w:t>
      </w:r>
      <w:r w:rsidRPr="00E40A4E">
        <w:rPr>
          <w:rFonts w:ascii="Times New Roman" w:hAnsi="Times New Roman" w:cs="Times New Roman"/>
          <w:sz w:val="28"/>
          <w:szCs w:val="28"/>
          <w:lang w:val="en-US"/>
        </w:rPr>
        <w:t>FM</w:t>
      </w:r>
      <w:r w:rsidRPr="00E40A4E">
        <w:rPr>
          <w:rFonts w:ascii="Times New Roman" w:hAnsi="Times New Roman" w:cs="Times New Roman"/>
          <w:sz w:val="28"/>
          <w:szCs w:val="28"/>
        </w:rPr>
        <w:t>» мощностью 500 Вт. Помещение для радиоузла предусматривается выделить в реконстру</w:t>
      </w:r>
      <w:r>
        <w:rPr>
          <w:rFonts w:ascii="Times New Roman" w:hAnsi="Times New Roman" w:cs="Times New Roman"/>
          <w:sz w:val="28"/>
          <w:szCs w:val="28"/>
        </w:rPr>
        <w:t xml:space="preserve">ируемом здании радиоузла по ул. </w:t>
      </w:r>
      <w:r w:rsidRPr="00E40A4E">
        <w:rPr>
          <w:rFonts w:ascii="Times New Roman" w:hAnsi="Times New Roman" w:cs="Times New Roman"/>
          <w:sz w:val="28"/>
          <w:szCs w:val="28"/>
        </w:rPr>
        <w:t>Ленина, 76.</w:t>
      </w:r>
    </w:p>
    <w:p w:rsidR="00775E60" w:rsidRPr="00E40A4E" w:rsidRDefault="00775E60" w:rsidP="00115B17">
      <w:pPr>
        <w:spacing w:after="0"/>
        <w:ind w:right="-142"/>
        <w:jc w:val="both"/>
        <w:rPr>
          <w:rFonts w:ascii="Times New Roman" w:hAnsi="Times New Roman" w:cs="Times New Roman"/>
          <w:sz w:val="28"/>
          <w:szCs w:val="28"/>
        </w:rPr>
      </w:pPr>
    </w:p>
    <w:p w:rsidR="00775E60" w:rsidRPr="00E40A4E" w:rsidRDefault="00775E60" w:rsidP="00115B17">
      <w:pPr>
        <w:spacing w:after="0"/>
        <w:ind w:right="-142"/>
        <w:jc w:val="center"/>
        <w:rPr>
          <w:rFonts w:ascii="Times New Roman" w:hAnsi="Times New Roman" w:cs="Times New Roman"/>
          <w:sz w:val="28"/>
          <w:szCs w:val="28"/>
        </w:rPr>
      </w:pPr>
      <w:r w:rsidRPr="00E40A4E">
        <w:rPr>
          <w:rFonts w:ascii="Times New Roman" w:hAnsi="Times New Roman" w:cs="Times New Roman"/>
          <w:b/>
          <w:sz w:val="28"/>
          <w:szCs w:val="28"/>
        </w:rPr>
        <w:t>Телевидение</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Для развития сети телевизионного вещания предусматривается на базе существующих телевизионных узлов и действующих ретрансляторов обеспечивать передачу новых телевизионных каналов в обычном и цифровом формате, что позволит иметь доступ к любым, в том числе и к независимым, каналам информации. В качестве рекомендации, предлагается на коммерческой основе, используя технологии NGN, создавать системы кабельного телевидения.</w:t>
      </w:r>
    </w:p>
    <w:p w:rsidR="00775E60" w:rsidRDefault="00775E60" w:rsidP="00115B17">
      <w:pPr>
        <w:spacing w:after="0"/>
        <w:ind w:right="-142"/>
        <w:jc w:val="center"/>
        <w:rPr>
          <w:rFonts w:ascii="Times New Roman" w:hAnsi="Times New Roman" w:cs="Times New Roman"/>
          <w:b/>
          <w:sz w:val="28"/>
          <w:szCs w:val="28"/>
        </w:rPr>
      </w:pPr>
      <w:r w:rsidRPr="00E40A4E">
        <w:rPr>
          <w:rFonts w:ascii="Times New Roman" w:hAnsi="Times New Roman" w:cs="Times New Roman"/>
          <w:b/>
          <w:sz w:val="28"/>
          <w:szCs w:val="28"/>
        </w:rPr>
        <w:t>Почтовая связь</w:t>
      </w:r>
    </w:p>
    <w:p w:rsidR="00775E60" w:rsidRPr="00E40A4E" w:rsidRDefault="00775E60" w:rsidP="00115B17">
      <w:pPr>
        <w:spacing w:after="0"/>
        <w:ind w:right="-142"/>
        <w:jc w:val="center"/>
        <w:rPr>
          <w:rFonts w:ascii="Times New Roman" w:hAnsi="Times New Roman" w:cs="Times New Roman"/>
          <w:b/>
          <w:sz w:val="28"/>
          <w:szCs w:val="28"/>
        </w:rPr>
      </w:pP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В городе Белореченск в настоящее время функционируют восемь отделений почтовой связи Белореченского почтамта Управления федеральной почтовой связи (УФПС) Краснодарского края - филиала ФГУП «Почта России»:</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w:t>
      </w:r>
      <w:r w:rsidRPr="00E40A4E">
        <w:rPr>
          <w:rFonts w:ascii="Times New Roman" w:hAnsi="Times New Roman" w:cs="Times New Roman"/>
          <w:sz w:val="28"/>
          <w:szCs w:val="28"/>
        </w:rPr>
        <w:tab/>
        <w:t>«Белореченск» (352630), расположенное по адресу: г. Белореченск, ул. Ленина, 76;</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w:t>
      </w:r>
      <w:r w:rsidRPr="00E40A4E">
        <w:rPr>
          <w:rFonts w:ascii="Times New Roman" w:hAnsi="Times New Roman" w:cs="Times New Roman"/>
          <w:sz w:val="28"/>
          <w:szCs w:val="28"/>
        </w:rPr>
        <w:tab/>
        <w:t>«Белореченск 1» (352631), расположенное по адресу: г. Белореченск, ул. Перонная;</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w:t>
      </w:r>
      <w:r w:rsidRPr="00E40A4E">
        <w:rPr>
          <w:rFonts w:ascii="Times New Roman" w:hAnsi="Times New Roman" w:cs="Times New Roman"/>
          <w:sz w:val="28"/>
          <w:szCs w:val="28"/>
        </w:rPr>
        <w:tab/>
        <w:t>«Белореченск 2» (352632), расположенное по адресу: г. Белореченск, ул. Таманской Армии, 114;</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lastRenderedPageBreak/>
        <w:t>-</w:t>
      </w:r>
      <w:r w:rsidRPr="00E40A4E">
        <w:rPr>
          <w:rFonts w:ascii="Times New Roman" w:hAnsi="Times New Roman" w:cs="Times New Roman"/>
          <w:sz w:val="28"/>
          <w:szCs w:val="28"/>
        </w:rPr>
        <w:tab/>
        <w:t>«Белореченск 3» (352633), расположенное по адресу: г. Белореченск, ул. Комсомольская, 191;</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w:t>
      </w:r>
      <w:r w:rsidRPr="00E40A4E">
        <w:rPr>
          <w:rFonts w:ascii="Times New Roman" w:hAnsi="Times New Roman" w:cs="Times New Roman"/>
          <w:sz w:val="28"/>
          <w:szCs w:val="28"/>
        </w:rPr>
        <w:tab/>
        <w:t>«Белореченск 4» (352634), расположенное по адресу: г. Белореченск, ул. Степная, 328;</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w:t>
      </w:r>
      <w:r w:rsidRPr="00E40A4E">
        <w:rPr>
          <w:rFonts w:ascii="Times New Roman" w:hAnsi="Times New Roman" w:cs="Times New Roman"/>
          <w:sz w:val="28"/>
          <w:szCs w:val="28"/>
        </w:rPr>
        <w:tab/>
        <w:t>«Белореченск 5» (352635), расположенное по адресу: г. Белореченск, ул. Калинина, 215;</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w:t>
      </w:r>
      <w:r w:rsidRPr="00E40A4E">
        <w:rPr>
          <w:rFonts w:ascii="Times New Roman" w:hAnsi="Times New Roman" w:cs="Times New Roman"/>
          <w:sz w:val="28"/>
          <w:szCs w:val="28"/>
        </w:rPr>
        <w:tab/>
        <w:t>«Белореченск 6» (352636), расположенное по адресу: г. Белореченск, ул. Автомобилистов;</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w:t>
      </w:r>
      <w:r w:rsidRPr="00E40A4E">
        <w:rPr>
          <w:rFonts w:ascii="Times New Roman" w:hAnsi="Times New Roman" w:cs="Times New Roman"/>
          <w:sz w:val="28"/>
          <w:szCs w:val="28"/>
        </w:rPr>
        <w:tab/>
        <w:t>«Белореченск 7» (352637), расположенное по адресу: г. Белореченск, ул. Интернациональная, 4, корп. 1,</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которые обеспечивают для населения почтовые услуги, финансовые услуги, универсальные услуги связи.</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В отделениях связи предусмотрена организация пунктов коллективного доступа к ресурсам Интернет.</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В проектируемом районе (кварталы 383-435) предусматривается открытие нового отделения почтовой связи.</w:t>
      </w:r>
    </w:p>
    <w:p w:rsidR="00775E60" w:rsidRPr="00E40A4E" w:rsidRDefault="00775E60" w:rsidP="00115B17">
      <w:pPr>
        <w:spacing w:after="0"/>
        <w:ind w:right="-142"/>
        <w:jc w:val="both"/>
        <w:rPr>
          <w:rFonts w:ascii="Times New Roman" w:hAnsi="Times New Roman" w:cs="Times New Roman"/>
          <w:sz w:val="28"/>
          <w:szCs w:val="28"/>
        </w:rPr>
      </w:pPr>
    </w:p>
    <w:p w:rsidR="00775E60" w:rsidRDefault="00775E60" w:rsidP="00115B17">
      <w:pPr>
        <w:spacing w:after="0"/>
        <w:ind w:right="-142"/>
        <w:jc w:val="center"/>
        <w:rPr>
          <w:rFonts w:ascii="Times New Roman" w:hAnsi="Times New Roman" w:cs="Times New Roman"/>
          <w:b/>
          <w:sz w:val="28"/>
          <w:szCs w:val="28"/>
        </w:rPr>
      </w:pPr>
      <w:r w:rsidRPr="00E40A4E">
        <w:rPr>
          <w:rFonts w:ascii="Times New Roman" w:hAnsi="Times New Roman" w:cs="Times New Roman"/>
          <w:b/>
          <w:sz w:val="28"/>
          <w:szCs w:val="28"/>
        </w:rPr>
        <w:t>Сотовая связь</w:t>
      </w:r>
    </w:p>
    <w:p w:rsidR="00775E60" w:rsidRPr="00E40A4E" w:rsidRDefault="00775E60" w:rsidP="00115B17">
      <w:pPr>
        <w:spacing w:after="0"/>
        <w:ind w:right="-142"/>
        <w:jc w:val="center"/>
        <w:rPr>
          <w:rFonts w:ascii="Times New Roman" w:hAnsi="Times New Roman" w:cs="Times New Roman"/>
          <w:b/>
          <w:sz w:val="28"/>
          <w:szCs w:val="28"/>
        </w:rPr>
      </w:pP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Сотовая связь на территории города Белореченск предоставляется следующими операторами:</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 филиалом ОАО «Мобильные ТелеСистемы» (МТС) в Краснодарском крае;</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 ЗАО «Мобиком Кавказ» (торговая марка Мегафон);</w:t>
      </w:r>
    </w:p>
    <w:p w:rsidR="00775E60" w:rsidRPr="00E40A4E" w:rsidRDefault="00775E60" w:rsidP="00115B17">
      <w:pPr>
        <w:spacing w:after="0"/>
        <w:ind w:right="-142" w:firstLine="708"/>
        <w:jc w:val="both"/>
        <w:rPr>
          <w:rFonts w:ascii="Times New Roman" w:hAnsi="Times New Roman" w:cs="Times New Roman"/>
          <w:sz w:val="28"/>
          <w:szCs w:val="28"/>
        </w:rPr>
      </w:pPr>
      <w:r w:rsidRPr="00E40A4E">
        <w:rPr>
          <w:rFonts w:ascii="Times New Roman" w:hAnsi="Times New Roman" w:cs="Times New Roman"/>
          <w:sz w:val="28"/>
          <w:szCs w:val="28"/>
        </w:rPr>
        <w:t>- Краснодарским филиалом ОАО «ВымпелКом» (торговая марка БиЛайн);</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 ООО «Т2 РТК Холдинг» (Торговая марка Теле2).</w:t>
      </w:r>
    </w:p>
    <w:p w:rsidR="00775E60" w:rsidRPr="00E40A4E" w:rsidRDefault="00775E60" w:rsidP="00115B17">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Вся территория города входит в зоны покрытия указанных операторов сотовой связи.</w:t>
      </w:r>
    </w:p>
    <w:p w:rsidR="00775E60" w:rsidRPr="00E40A4E" w:rsidRDefault="00775E60" w:rsidP="00115B17">
      <w:pPr>
        <w:spacing w:after="0"/>
        <w:ind w:right="-142" w:firstLine="709"/>
        <w:jc w:val="both"/>
        <w:rPr>
          <w:rFonts w:ascii="Times New Roman" w:hAnsi="Times New Roman" w:cs="Times New Roman"/>
          <w:sz w:val="28"/>
          <w:szCs w:val="28"/>
        </w:rPr>
      </w:pPr>
    </w:p>
    <w:p w:rsidR="00775E60" w:rsidRPr="00E40A4E" w:rsidRDefault="00775E60" w:rsidP="00775E60">
      <w:pPr>
        <w:spacing w:after="0"/>
        <w:ind w:right="-142"/>
        <w:jc w:val="center"/>
        <w:rPr>
          <w:rFonts w:ascii="Times New Roman" w:hAnsi="Times New Roman" w:cs="Times New Roman"/>
          <w:b/>
          <w:sz w:val="28"/>
          <w:szCs w:val="28"/>
        </w:rPr>
      </w:pPr>
      <w:r w:rsidRPr="00E40A4E">
        <w:rPr>
          <w:rFonts w:ascii="Times New Roman" w:hAnsi="Times New Roman" w:cs="Times New Roman"/>
          <w:b/>
          <w:sz w:val="28"/>
          <w:szCs w:val="28"/>
        </w:rPr>
        <w:t>Основные технико-экономические показатели по разделу</w:t>
      </w:r>
    </w:p>
    <w:p w:rsidR="00775E60" w:rsidRPr="00E40A4E" w:rsidRDefault="00775E60" w:rsidP="00775E60">
      <w:pPr>
        <w:ind w:right="-142"/>
        <w:jc w:val="center"/>
        <w:rPr>
          <w:rFonts w:ascii="Times New Roman" w:hAnsi="Times New Roman" w:cs="Times New Roman"/>
          <w:b/>
          <w:sz w:val="28"/>
          <w:szCs w:val="28"/>
        </w:rPr>
      </w:pPr>
      <w:r w:rsidRPr="00E40A4E">
        <w:rPr>
          <w:rFonts w:ascii="Times New Roman" w:hAnsi="Times New Roman" w:cs="Times New Roman"/>
          <w:b/>
          <w:sz w:val="28"/>
          <w:szCs w:val="28"/>
        </w:rPr>
        <w:t>«Проводные средства связи»</w:t>
      </w:r>
    </w:p>
    <w:p w:rsidR="00775E60" w:rsidRPr="00E40A4E" w:rsidRDefault="00775E60" w:rsidP="00775E60">
      <w:pPr>
        <w:spacing w:after="0"/>
        <w:ind w:right="-142"/>
        <w:jc w:val="right"/>
        <w:rPr>
          <w:rFonts w:ascii="Times New Roman" w:hAnsi="Times New Roman" w:cs="Times New Roman"/>
          <w:sz w:val="28"/>
          <w:szCs w:val="28"/>
        </w:rPr>
      </w:pPr>
      <w:r w:rsidRPr="00E40A4E">
        <w:rPr>
          <w:rFonts w:ascii="Times New Roman" w:hAnsi="Times New Roman" w:cs="Times New Roman"/>
          <w:sz w:val="28"/>
          <w:szCs w:val="28"/>
        </w:rPr>
        <w:t xml:space="preserve">Таблица </w:t>
      </w:r>
      <w:r w:rsidR="00115B17">
        <w:rPr>
          <w:rFonts w:ascii="Times New Roman" w:hAnsi="Times New Roman" w:cs="Times New Roman"/>
          <w:sz w:val="28"/>
          <w:szCs w:val="28"/>
        </w:rPr>
        <w:t>55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402"/>
        <w:gridCol w:w="1418"/>
        <w:gridCol w:w="2268"/>
        <w:gridCol w:w="2033"/>
      </w:tblGrid>
      <w:tr w:rsidR="00775E60" w:rsidRPr="00E40A4E" w:rsidTr="00115B17">
        <w:trPr>
          <w:cantSplit/>
          <w:trHeight w:val="770"/>
          <w:tblHeader/>
        </w:trPr>
        <w:tc>
          <w:tcPr>
            <w:tcW w:w="709" w:type="dxa"/>
            <w:vAlign w:val="center"/>
          </w:tcPr>
          <w:p w:rsidR="00775E60" w:rsidRPr="00E40A4E" w:rsidRDefault="00775E60" w:rsidP="00CB5A4E">
            <w:pPr>
              <w:spacing w:after="0"/>
              <w:ind w:right="-142"/>
              <w:jc w:val="center"/>
              <w:rPr>
                <w:rFonts w:ascii="Times New Roman" w:hAnsi="Times New Roman" w:cs="Times New Roman"/>
                <w:b/>
                <w:sz w:val="24"/>
                <w:szCs w:val="24"/>
              </w:rPr>
            </w:pPr>
            <w:r w:rsidRPr="00E40A4E">
              <w:rPr>
                <w:rFonts w:ascii="Times New Roman" w:hAnsi="Times New Roman" w:cs="Times New Roman"/>
                <w:b/>
                <w:sz w:val="24"/>
                <w:szCs w:val="24"/>
              </w:rPr>
              <w:t>№№</w:t>
            </w:r>
          </w:p>
          <w:p w:rsidR="00775E60" w:rsidRPr="00E40A4E" w:rsidRDefault="00775E60" w:rsidP="00CB5A4E">
            <w:pPr>
              <w:spacing w:after="0"/>
              <w:ind w:right="-142"/>
              <w:jc w:val="center"/>
              <w:rPr>
                <w:rFonts w:ascii="Times New Roman" w:hAnsi="Times New Roman" w:cs="Times New Roman"/>
                <w:b/>
                <w:sz w:val="24"/>
                <w:szCs w:val="24"/>
              </w:rPr>
            </w:pPr>
            <w:r w:rsidRPr="00E40A4E">
              <w:rPr>
                <w:rFonts w:ascii="Times New Roman" w:hAnsi="Times New Roman" w:cs="Times New Roman"/>
                <w:b/>
                <w:sz w:val="24"/>
                <w:szCs w:val="24"/>
              </w:rPr>
              <w:t>п/п</w:t>
            </w:r>
          </w:p>
        </w:tc>
        <w:tc>
          <w:tcPr>
            <w:tcW w:w="3402" w:type="dxa"/>
            <w:vAlign w:val="center"/>
          </w:tcPr>
          <w:p w:rsidR="00775E60" w:rsidRPr="00E40A4E" w:rsidRDefault="00775E60" w:rsidP="00CB5A4E">
            <w:pPr>
              <w:spacing w:after="0"/>
              <w:ind w:right="-142"/>
              <w:jc w:val="center"/>
              <w:rPr>
                <w:rFonts w:ascii="Times New Roman" w:hAnsi="Times New Roman" w:cs="Times New Roman"/>
                <w:b/>
                <w:sz w:val="24"/>
                <w:szCs w:val="24"/>
              </w:rPr>
            </w:pPr>
            <w:r w:rsidRPr="00E40A4E">
              <w:rPr>
                <w:rFonts w:ascii="Times New Roman" w:hAnsi="Times New Roman" w:cs="Times New Roman"/>
                <w:b/>
                <w:sz w:val="24"/>
                <w:szCs w:val="24"/>
              </w:rPr>
              <w:t>Показатели</w:t>
            </w:r>
          </w:p>
        </w:tc>
        <w:tc>
          <w:tcPr>
            <w:tcW w:w="1418" w:type="dxa"/>
            <w:vAlign w:val="center"/>
          </w:tcPr>
          <w:p w:rsidR="00775E60" w:rsidRPr="00E40A4E" w:rsidRDefault="00775E60" w:rsidP="00CB5A4E">
            <w:pPr>
              <w:spacing w:after="0"/>
              <w:ind w:right="-142"/>
              <w:jc w:val="center"/>
              <w:rPr>
                <w:rFonts w:ascii="Times New Roman" w:hAnsi="Times New Roman" w:cs="Times New Roman"/>
                <w:b/>
                <w:sz w:val="24"/>
                <w:szCs w:val="24"/>
              </w:rPr>
            </w:pPr>
            <w:r w:rsidRPr="00E40A4E">
              <w:rPr>
                <w:rFonts w:ascii="Times New Roman" w:hAnsi="Times New Roman" w:cs="Times New Roman"/>
                <w:b/>
                <w:sz w:val="24"/>
                <w:szCs w:val="24"/>
              </w:rPr>
              <w:t>Ед.</w:t>
            </w:r>
          </w:p>
          <w:p w:rsidR="00775E60" w:rsidRPr="00E40A4E" w:rsidRDefault="00775E60" w:rsidP="00CB5A4E">
            <w:pPr>
              <w:spacing w:after="0"/>
              <w:ind w:right="-142"/>
              <w:jc w:val="center"/>
              <w:rPr>
                <w:rFonts w:ascii="Times New Roman" w:hAnsi="Times New Roman" w:cs="Times New Roman"/>
                <w:b/>
                <w:sz w:val="24"/>
                <w:szCs w:val="24"/>
              </w:rPr>
            </w:pPr>
            <w:r w:rsidRPr="00E40A4E">
              <w:rPr>
                <w:rFonts w:ascii="Times New Roman" w:hAnsi="Times New Roman" w:cs="Times New Roman"/>
                <w:b/>
                <w:sz w:val="24"/>
                <w:szCs w:val="24"/>
              </w:rPr>
              <w:t>измерения</w:t>
            </w:r>
          </w:p>
        </w:tc>
        <w:tc>
          <w:tcPr>
            <w:tcW w:w="2268" w:type="dxa"/>
            <w:vAlign w:val="center"/>
          </w:tcPr>
          <w:p w:rsidR="00775E60" w:rsidRPr="00E40A4E" w:rsidRDefault="00775E60" w:rsidP="00CB5A4E">
            <w:pPr>
              <w:spacing w:after="0"/>
              <w:ind w:left="-108" w:right="-142"/>
              <w:jc w:val="center"/>
              <w:rPr>
                <w:rFonts w:ascii="Times New Roman" w:hAnsi="Times New Roman" w:cs="Times New Roman"/>
                <w:b/>
                <w:sz w:val="24"/>
                <w:szCs w:val="24"/>
              </w:rPr>
            </w:pPr>
            <w:r w:rsidRPr="00E40A4E">
              <w:rPr>
                <w:rFonts w:ascii="Times New Roman" w:hAnsi="Times New Roman" w:cs="Times New Roman"/>
                <w:b/>
                <w:sz w:val="24"/>
                <w:szCs w:val="24"/>
              </w:rPr>
              <w:t>Современное</w:t>
            </w:r>
          </w:p>
          <w:p w:rsidR="00775E60" w:rsidRPr="00E40A4E" w:rsidRDefault="00775E60" w:rsidP="00115B17">
            <w:pPr>
              <w:spacing w:after="0"/>
              <w:ind w:left="-108" w:right="-142"/>
              <w:jc w:val="center"/>
              <w:rPr>
                <w:rFonts w:ascii="Times New Roman" w:hAnsi="Times New Roman" w:cs="Times New Roman"/>
                <w:b/>
                <w:sz w:val="24"/>
                <w:szCs w:val="24"/>
              </w:rPr>
            </w:pPr>
            <w:r>
              <w:rPr>
                <w:rFonts w:ascii="Times New Roman" w:hAnsi="Times New Roman" w:cs="Times New Roman"/>
                <w:b/>
                <w:sz w:val="24"/>
                <w:szCs w:val="24"/>
              </w:rPr>
              <w:t>с</w:t>
            </w:r>
            <w:r w:rsidRPr="00E40A4E">
              <w:rPr>
                <w:rFonts w:ascii="Times New Roman" w:hAnsi="Times New Roman" w:cs="Times New Roman"/>
                <w:b/>
                <w:sz w:val="24"/>
                <w:szCs w:val="24"/>
              </w:rPr>
              <w:t>остояние</w:t>
            </w:r>
            <w:r>
              <w:rPr>
                <w:rFonts w:ascii="Times New Roman" w:hAnsi="Times New Roman" w:cs="Times New Roman"/>
                <w:b/>
                <w:sz w:val="24"/>
                <w:szCs w:val="24"/>
              </w:rPr>
              <w:t xml:space="preserve"> </w:t>
            </w:r>
            <w:r w:rsidRPr="00E40A4E">
              <w:rPr>
                <w:rFonts w:ascii="Times New Roman" w:hAnsi="Times New Roman" w:cs="Times New Roman"/>
                <w:b/>
                <w:sz w:val="24"/>
                <w:szCs w:val="24"/>
              </w:rPr>
              <w:t>г.</w:t>
            </w:r>
          </w:p>
        </w:tc>
        <w:tc>
          <w:tcPr>
            <w:tcW w:w="2033" w:type="dxa"/>
            <w:vAlign w:val="center"/>
          </w:tcPr>
          <w:p w:rsidR="00775E60" w:rsidRPr="00E40A4E" w:rsidRDefault="00775E60" w:rsidP="00CB5A4E">
            <w:pPr>
              <w:spacing w:after="0"/>
              <w:ind w:left="-108" w:right="-142"/>
              <w:jc w:val="center"/>
              <w:rPr>
                <w:rFonts w:ascii="Times New Roman" w:hAnsi="Times New Roman" w:cs="Times New Roman"/>
                <w:b/>
                <w:sz w:val="24"/>
                <w:szCs w:val="24"/>
              </w:rPr>
            </w:pPr>
            <w:r w:rsidRPr="00E40A4E">
              <w:rPr>
                <w:rFonts w:ascii="Times New Roman" w:hAnsi="Times New Roman" w:cs="Times New Roman"/>
                <w:b/>
                <w:sz w:val="24"/>
                <w:szCs w:val="24"/>
              </w:rPr>
              <w:t>На расчётный</w:t>
            </w:r>
          </w:p>
          <w:p w:rsidR="00775E60" w:rsidRPr="00E40A4E" w:rsidRDefault="00775E60" w:rsidP="00CB5A4E">
            <w:pPr>
              <w:spacing w:after="0"/>
              <w:ind w:left="-108" w:right="-142"/>
              <w:jc w:val="center"/>
              <w:rPr>
                <w:rFonts w:ascii="Times New Roman" w:hAnsi="Times New Roman" w:cs="Times New Roman"/>
                <w:b/>
                <w:sz w:val="24"/>
                <w:szCs w:val="24"/>
              </w:rPr>
            </w:pPr>
            <w:r>
              <w:rPr>
                <w:rFonts w:ascii="Times New Roman" w:hAnsi="Times New Roman" w:cs="Times New Roman"/>
                <w:b/>
                <w:sz w:val="24"/>
                <w:szCs w:val="24"/>
              </w:rPr>
              <w:t>с</w:t>
            </w:r>
            <w:r w:rsidRPr="00E40A4E">
              <w:rPr>
                <w:rFonts w:ascii="Times New Roman" w:hAnsi="Times New Roman" w:cs="Times New Roman"/>
                <w:b/>
                <w:sz w:val="24"/>
                <w:szCs w:val="24"/>
              </w:rPr>
              <w:t>рок</w:t>
            </w:r>
            <w:r>
              <w:rPr>
                <w:rFonts w:ascii="Times New Roman" w:hAnsi="Times New Roman" w:cs="Times New Roman"/>
                <w:b/>
                <w:sz w:val="24"/>
                <w:szCs w:val="24"/>
              </w:rPr>
              <w:t xml:space="preserve">, </w:t>
            </w:r>
            <w:r w:rsidRPr="00E40A4E">
              <w:rPr>
                <w:rFonts w:ascii="Times New Roman" w:hAnsi="Times New Roman" w:cs="Times New Roman"/>
                <w:b/>
                <w:sz w:val="24"/>
                <w:szCs w:val="24"/>
              </w:rPr>
              <w:t>2034</w:t>
            </w:r>
            <w:r>
              <w:rPr>
                <w:rFonts w:ascii="Times New Roman" w:hAnsi="Times New Roman" w:cs="Times New Roman"/>
                <w:b/>
                <w:sz w:val="24"/>
                <w:szCs w:val="24"/>
              </w:rPr>
              <w:t xml:space="preserve"> </w:t>
            </w:r>
            <w:r w:rsidRPr="00E40A4E">
              <w:rPr>
                <w:rFonts w:ascii="Times New Roman" w:hAnsi="Times New Roman" w:cs="Times New Roman"/>
                <w:b/>
                <w:sz w:val="24"/>
                <w:szCs w:val="24"/>
              </w:rPr>
              <w:t>г.</w:t>
            </w:r>
          </w:p>
        </w:tc>
      </w:tr>
      <w:tr w:rsidR="00775E60" w:rsidRPr="00E40A4E" w:rsidTr="00CB5A4E">
        <w:trPr>
          <w:cantSplit/>
          <w:trHeight w:hRule="exact" w:val="340"/>
        </w:trPr>
        <w:tc>
          <w:tcPr>
            <w:tcW w:w="9830" w:type="dxa"/>
            <w:gridSpan w:val="5"/>
            <w:vAlign w:val="center"/>
          </w:tcPr>
          <w:p w:rsidR="00775E60" w:rsidRPr="00E40A4E" w:rsidRDefault="00775E60" w:rsidP="00CB5A4E">
            <w:pPr>
              <w:spacing w:after="0"/>
              <w:ind w:right="-142"/>
              <w:jc w:val="center"/>
              <w:rPr>
                <w:rFonts w:ascii="Times New Roman" w:hAnsi="Times New Roman" w:cs="Times New Roman"/>
                <w:b/>
                <w:sz w:val="28"/>
                <w:szCs w:val="28"/>
              </w:rPr>
            </w:pPr>
            <w:r w:rsidRPr="00E40A4E">
              <w:rPr>
                <w:rFonts w:ascii="Times New Roman" w:hAnsi="Times New Roman" w:cs="Times New Roman"/>
                <w:b/>
                <w:sz w:val="28"/>
                <w:szCs w:val="28"/>
              </w:rPr>
              <w:t>Белореченское городское поселение</w:t>
            </w:r>
          </w:p>
        </w:tc>
      </w:tr>
      <w:tr w:rsidR="00775E60" w:rsidRPr="00E40A4E" w:rsidTr="00CB5A4E">
        <w:trPr>
          <w:cantSplit/>
          <w:trHeight w:val="540"/>
        </w:trPr>
        <w:tc>
          <w:tcPr>
            <w:tcW w:w="709" w:type="dxa"/>
            <w:vAlign w:val="center"/>
          </w:tcPr>
          <w:p w:rsidR="00775E60" w:rsidRPr="00E40A4E" w:rsidRDefault="00775E60" w:rsidP="00CB5A4E">
            <w:pPr>
              <w:ind w:right="-142"/>
              <w:jc w:val="center"/>
              <w:rPr>
                <w:rFonts w:ascii="Times New Roman" w:hAnsi="Times New Roman" w:cs="Times New Roman"/>
                <w:sz w:val="28"/>
                <w:szCs w:val="28"/>
              </w:rPr>
            </w:pPr>
            <w:r w:rsidRPr="00E40A4E">
              <w:rPr>
                <w:rFonts w:ascii="Times New Roman" w:hAnsi="Times New Roman" w:cs="Times New Roman"/>
                <w:sz w:val="28"/>
                <w:szCs w:val="28"/>
              </w:rPr>
              <w:t>1</w:t>
            </w:r>
          </w:p>
        </w:tc>
        <w:tc>
          <w:tcPr>
            <w:tcW w:w="3402" w:type="dxa"/>
            <w:vAlign w:val="center"/>
          </w:tcPr>
          <w:p w:rsidR="00775E60" w:rsidRPr="00E40A4E" w:rsidRDefault="00775E60" w:rsidP="00CB5A4E">
            <w:pPr>
              <w:ind w:right="-142"/>
              <w:rPr>
                <w:rFonts w:ascii="Times New Roman" w:hAnsi="Times New Roman" w:cs="Times New Roman"/>
                <w:sz w:val="28"/>
                <w:szCs w:val="28"/>
              </w:rPr>
            </w:pPr>
            <w:r w:rsidRPr="00E40A4E">
              <w:rPr>
                <w:rFonts w:ascii="Times New Roman" w:hAnsi="Times New Roman" w:cs="Times New Roman"/>
                <w:sz w:val="28"/>
                <w:szCs w:val="28"/>
              </w:rPr>
              <w:t>Охват населения телевизионным вещанием</w:t>
            </w:r>
          </w:p>
        </w:tc>
        <w:tc>
          <w:tcPr>
            <w:tcW w:w="1418" w:type="dxa"/>
            <w:vAlign w:val="center"/>
          </w:tcPr>
          <w:p w:rsidR="00775E60" w:rsidRPr="00E40A4E" w:rsidRDefault="00775E60" w:rsidP="00CB5A4E">
            <w:pPr>
              <w:ind w:right="-142"/>
              <w:jc w:val="center"/>
              <w:rPr>
                <w:rFonts w:ascii="Times New Roman" w:hAnsi="Times New Roman" w:cs="Times New Roman"/>
                <w:sz w:val="28"/>
                <w:szCs w:val="28"/>
              </w:rPr>
            </w:pPr>
            <w:r w:rsidRPr="00E40A4E">
              <w:rPr>
                <w:rFonts w:ascii="Times New Roman" w:hAnsi="Times New Roman" w:cs="Times New Roman"/>
                <w:sz w:val="28"/>
                <w:szCs w:val="28"/>
              </w:rPr>
              <w:t>% населения</w:t>
            </w:r>
          </w:p>
        </w:tc>
        <w:tc>
          <w:tcPr>
            <w:tcW w:w="2268" w:type="dxa"/>
            <w:vAlign w:val="center"/>
          </w:tcPr>
          <w:p w:rsidR="00775E60" w:rsidRPr="00E40A4E" w:rsidRDefault="00775E60" w:rsidP="00CB5A4E">
            <w:pPr>
              <w:ind w:right="-142"/>
              <w:jc w:val="center"/>
              <w:rPr>
                <w:rFonts w:ascii="Times New Roman" w:hAnsi="Times New Roman" w:cs="Times New Roman"/>
                <w:color w:val="000000"/>
                <w:sz w:val="28"/>
                <w:szCs w:val="28"/>
              </w:rPr>
            </w:pPr>
            <w:r w:rsidRPr="00E40A4E">
              <w:rPr>
                <w:rFonts w:ascii="Times New Roman" w:hAnsi="Times New Roman" w:cs="Times New Roman"/>
                <w:color w:val="000000"/>
                <w:sz w:val="28"/>
                <w:szCs w:val="28"/>
              </w:rPr>
              <w:t>100</w:t>
            </w:r>
          </w:p>
        </w:tc>
        <w:tc>
          <w:tcPr>
            <w:tcW w:w="2033" w:type="dxa"/>
            <w:vAlign w:val="center"/>
          </w:tcPr>
          <w:p w:rsidR="00775E60" w:rsidRPr="00E40A4E" w:rsidRDefault="00775E60" w:rsidP="00CB5A4E">
            <w:pPr>
              <w:ind w:right="-142"/>
              <w:jc w:val="center"/>
              <w:rPr>
                <w:rFonts w:ascii="Times New Roman" w:hAnsi="Times New Roman" w:cs="Times New Roman"/>
                <w:color w:val="000000"/>
                <w:sz w:val="28"/>
                <w:szCs w:val="28"/>
              </w:rPr>
            </w:pPr>
            <w:r w:rsidRPr="00E40A4E">
              <w:rPr>
                <w:rFonts w:ascii="Times New Roman" w:hAnsi="Times New Roman" w:cs="Times New Roman"/>
                <w:color w:val="000000"/>
                <w:sz w:val="28"/>
                <w:szCs w:val="28"/>
              </w:rPr>
              <w:t>100</w:t>
            </w:r>
          </w:p>
        </w:tc>
      </w:tr>
      <w:tr w:rsidR="00775E60" w:rsidRPr="00E40A4E" w:rsidTr="00CB5A4E">
        <w:trPr>
          <w:cantSplit/>
          <w:trHeight w:val="420"/>
        </w:trPr>
        <w:tc>
          <w:tcPr>
            <w:tcW w:w="709" w:type="dxa"/>
            <w:vAlign w:val="center"/>
          </w:tcPr>
          <w:p w:rsidR="00775E60" w:rsidRPr="00E40A4E" w:rsidRDefault="00775E60" w:rsidP="00CB5A4E">
            <w:pPr>
              <w:ind w:right="-142"/>
              <w:jc w:val="center"/>
              <w:rPr>
                <w:rFonts w:ascii="Times New Roman" w:hAnsi="Times New Roman" w:cs="Times New Roman"/>
                <w:sz w:val="28"/>
                <w:szCs w:val="28"/>
              </w:rPr>
            </w:pPr>
            <w:r w:rsidRPr="00E40A4E">
              <w:rPr>
                <w:rFonts w:ascii="Times New Roman" w:hAnsi="Times New Roman" w:cs="Times New Roman"/>
                <w:sz w:val="28"/>
                <w:szCs w:val="28"/>
              </w:rPr>
              <w:lastRenderedPageBreak/>
              <w:t>2</w:t>
            </w:r>
          </w:p>
        </w:tc>
        <w:tc>
          <w:tcPr>
            <w:tcW w:w="3402" w:type="dxa"/>
            <w:vAlign w:val="center"/>
          </w:tcPr>
          <w:p w:rsidR="00775E60" w:rsidRPr="00E40A4E" w:rsidRDefault="00775E60" w:rsidP="00CB5A4E">
            <w:pPr>
              <w:ind w:right="-142"/>
              <w:rPr>
                <w:rFonts w:ascii="Times New Roman" w:hAnsi="Times New Roman" w:cs="Times New Roman"/>
                <w:sz w:val="28"/>
                <w:szCs w:val="28"/>
              </w:rPr>
            </w:pPr>
            <w:r w:rsidRPr="00E40A4E">
              <w:rPr>
                <w:rFonts w:ascii="Times New Roman" w:hAnsi="Times New Roman" w:cs="Times New Roman"/>
                <w:sz w:val="28"/>
                <w:szCs w:val="28"/>
              </w:rPr>
              <w:t>Обеспеченность населения телефонной сетью общего пользования</w:t>
            </w:r>
          </w:p>
        </w:tc>
        <w:tc>
          <w:tcPr>
            <w:tcW w:w="1418" w:type="dxa"/>
            <w:vAlign w:val="center"/>
          </w:tcPr>
          <w:p w:rsidR="00775E60" w:rsidRPr="00E40A4E" w:rsidRDefault="00775E60" w:rsidP="00CB5A4E">
            <w:pPr>
              <w:ind w:left="-108" w:right="-142" w:firstLine="108"/>
              <w:jc w:val="center"/>
              <w:rPr>
                <w:rFonts w:ascii="Times New Roman" w:hAnsi="Times New Roman" w:cs="Times New Roman"/>
                <w:sz w:val="28"/>
                <w:szCs w:val="28"/>
              </w:rPr>
            </w:pPr>
            <w:r w:rsidRPr="00E40A4E">
              <w:rPr>
                <w:rFonts w:ascii="Times New Roman" w:hAnsi="Times New Roman" w:cs="Times New Roman"/>
                <w:sz w:val="28"/>
                <w:szCs w:val="28"/>
              </w:rPr>
              <w:t xml:space="preserve">номеров на 100 семей </w:t>
            </w:r>
          </w:p>
        </w:tc>
        <w:tc>
          <w:tcPr>
            <w:tcW w:w="2268" w:type="dxa"/>
            <w:vAlign w:val="center"/>
          </w:tcPr>
          <w:p w:rsidR="00775E60" w:rsidRPr="00E40A4E" w:rsidRDefault="00775E60" w:rsidP="00CB5A4E">
            <w:pPr>
              <w:ind w:right="-142"/>
              <w:jc w:val="center"/>
              <w:rPr>
                <w:rFonts w:ascii="Times New Roman" w:hAnsi="Times New Roman" w:cs="Times New Roman"/>
                <w:sz w:val="28"/>
                <w:szCs w:val="28"/>
              </w:rPr>
            </w:pPr>
            <w:r w:rsidRPr="00E40A4E">
              <w:rPr>
                <w:rFonts w:ascii="Times New Roman" w:hAnsi="Times New Roman" w:cs="Times New Roman"/>
                <w:sz w:val="28"/>
                <w:szCs w:val="28"/>
              </w:rPr>
              <w:t>58</w:t>
            </w:r>
          </w:p>
        </w:tc>
        <w:tc>
          <w:tcPr>
            <w:tcW w:w="2033" w:type="dxa"/>
            <w:vAlign w:val="center"/>
          </w:tcPr>
          <w:p w:rsidR="00775E60" w:rsidRPr="00E40A4E" w:rsidRDefault="00775E60" w:rsidP="00CB5A4E">
            <w:pPr>
              <w:ind w:right="-142"/>
              <w:jc w:val="center"/>
              <w:rPr>
                <w:rFonts w:ascii="Times New Roman" w:hAnsi="Times New Roman" w:cs="Times New Roman"/>
                <w:color w:val="000000"/>
                <w:sz w:val="28"/>
                <w:szCs w:val="28"/>
              </w:rPr>
            </w:pPr>
            <w:r w:rsidRPr="00E40A4E">
              <w:rPr>
                <w:rFonts w:ascii="Times New Roman" w:hAnsi="Times New Roman" w:cs="Times New Roman"/>
                <w:color w:val="000000"/>
                <w:sz w:val="28"/>
                <w:szCs w:val="28"/>
              </w:rPr>
              <w:t>100</w:t>
            </w:r>
          </w:p>
        </w:tc>
      </w:tr>
      <w:tr w:rsidR="00775E60" w:rsidRPr="00E40A4E" w:rsidTr="00CB5A4E">
        <w:trPr>
          <w:cantSplit/>
          <w:trHeight w:val="420"/>
        </w:trPr>
        <w:tc>
          <w:tcPr>
            <w:tcW w:w="709" w:type="dxa"/>
            <w:vAlign w:val="center"/>
          </w:tcPr>
          <w:p w:rsidR="00775E60" w:rsidRPr="00E40A4E" w:rsidRDefault="00775E60" w:rsidP="00CB5A4E">
            <w:pPr>
              <w:snapToGrid w:val="0"/>
              <w:ind w:right="-142"/>
              <w:jc w:val="center"/>
              <w:rPr>
                <w:rFonts w:ascii="Times New Roman" w:hAnsi="Times New Roman" w:cs="Times New Roman"/>
                <w:sz w:val="28"/>
                <w:szCs w:val="28"/>
              </w:rPr>
            </w:pPr>
            <w:r w:rsidRPr="00E40A4E">
              <w:rPr>
                <w:rFonts w:ascii="Times New Roman" w:hAnsi="Times New Roman" w:cs="Times New Roman"/>
                <w:sz w:val="28"/>
                <w:szCs w:val="28"/>
              </w:rPr>
              <w:t>3</w:t>
            </w:r>
          </w:p>
        </w:tc>
        <w:tc>
          <w:tcPr>
            <w:tcW w:w="3402" w:type="dxa"/>
            <w:vAlign w:val="center"/>
          </w:tcPr>
          <w:p w:rsidR="00775E60" w:rsidRPr="00E40A4E" w:rsidRDefault="00775E60" w:rsidP="00CB5A4E">
            <w:pPr>
              <w:ind w:right="-142"/>
              <w:rPr>
                <w:rFonts w:ascii="Times New Roman" w:hAnsi="Times New Roman" w:cs="Times New Roman"/>
                <w:sz w:val="28"/>
                <w:szCs w:val="28"/>
              </w:rPr>
            </w:pPr>
            <w:r w:rsidRPr="00E40A4E">
              <w:rPr>
                <w:rFonts w:ascii="Times New Roman" w:hAnsi="Times New Roman" w:cs="Times New Roman"/>
                <w:sz w:val="28"/>
                <w:szCs w:val="28"/>
              </w:rPr>
              <w:t>Расчетное количество телефонов</w:t>
            </w:r>
          </w:p>
        </w:tc>
        <w:tc>
          <w:tcPr>
            <w:tcW w:w="1418" w:type="dxa"/>
            <w:vAlign w:val="center"/>
          </w:tcPr>
          <w:p w:rsidR="00775E60" w:rsidRPr="00E40A4E" w:rsidRDefault="00775E60" w:rsidP="00CB5A4E">
            <w:pPr>
              <w:snapToGrid w:val="0"/>
              <w:ind w:left="-108" w:right="-142" w:firstLine="108"/>
              <w:jc w:val="center"/>
              <w:rPr>
                <w:rFonts w:ascii="Times New Roman" w:hAnsi="Times New Roman" w:cs="Times New Roman"/>
                <w:sz w:val="28"/>
                <w:szCs w:val="28"/>
              </w:rPr>
            </w:pPr>
            <w:r w:rsidRPr="00E40A4E">
              <w:rPr>
                <w:rFonts w:ascii="Times New Roman" w:hAnsi="Times New Roman" w:cs="Times New Roman"/>
                <w:sz w:val="28"/>
                <w:szCs w:val="28"/>
              </w:rPr>
              <w:t>шт.</w:t>
            </w:r>
          </w:p>
        </w:tc>
        <w:tc>
          <w:tcPr>
            <w:tcW w:w="2268" w:type="dxa"/>
            <w:vAlign w:val="center"/>
          </w:tcPr>
          <w:p w:rsidR="00775E60" w:rsidRPr="00E40A4E" w:rsidRDefault="00775E60" w:rsidP="00CB5A4E">
            <w:pPr>
              <w:ind w:right="-142"/>
              <w:jc w:val="center"/>
              <w:rPr>
                <w:rFonts w:ascii="Times New Roman" w:hAnsi="Times New Roman" w:cs="Times New Roman"/>
                <w:sz w:val="28"/>
                <w:szCs w:val="28"/>
              </w:rPr>
            </w:pPr>
          </w:p>
        </w:tc>
        <w:tc>
          <w:tcPr>
            <w:tcW w:w="2033" w:type="dxa"/>
            <w:vAlign w:val="center"/>
          </w:tcPr>
          <w:p w:rsidR="00775E60" w:rsidRPr="00E40A4E" w:rsidRDefault="00775E60" w:rsidP="00CB5A4E">
            <w:pPr>
              <w:ind w:right="-142"/>
              <w:jc w:val="center"/>
              <w:rPr>
                <w:rFonts w:ascii="Times New Roman" w:hAnsi="Times New Roman" w:cs="Times New Roman"/>
                <w:sz w:val="28"/>
                <w:szCs w:val="28"/>
              </w:rPr>
            </w:pPr>
            <w:r w:rsidRPr="00E40A4E">
              <w:rPr>
                <w:rFonts w:ascii="Times New Roman" w:hAnsi="Times New Roman" w:cs="Times New Roman"/>
                <w:sz w:val="28"/>
                <w:szCs w:val="28"/>
              </w:rPr>
              <w:t>29925</w:t>
            </w:r>
          </w:p>
        </w:tc>
      </w:tr>
      <w:tr w:rsidR="00775E60" w:rsidRPr="00E40A4E" w:rsidTr="00CB5A4E">
        <w:trPr>
          <w:cantSplit/>
          <w:trHeight w:val="420"/>
        </w:trPr>
        <w:tc>
          <w:tcPr>
            <w:tcW w:w="709" w:type="dxa"/>
            <w:vAlign w:val="center"/>
          </w:tcPr>
          <w:p w:rsidR="00775E60" w:rsidRPr="00E40A4E" w:rsidRDefault="00775E60" w:rsidP="00CB5A4E">
            <w:pPr>
              <w:snapToGrid w:val="0"/>
              <w:ind w:right="-142"/>
              <w:jc w:val="center"/>
              <w:rPr>
                <w:rFonts w:ascii="Times New Roman" w:hAnsi="Times New Roman" w:cs="Times New Roman"/>
                <w:sz w:val="28"/>
                <w:szCs w:val="28"/>
              </w:rPr>
            </w:pPr>
          </w:p>
        </w:tc>
        <w:tc>
          <w:tcPr>
            <w:tcW w:w="3402" w:type="dxa"/>
            <w:vAlign w:val="center"/>
          </w:tcPr>
          <w:p w:rsidR="00775E60" w:rsidRPr="00E40A4E" w:rsidRDefault="00775E60" w:rsidP="00CB5A4E">
            <w:pPr>
              <w:ind w:right="-142"/>
              <w:rPr>
                <w:rFonts w:ascii="Times New Roman" w:hAnsi="Times New Roman" w:cs="Times New Roman"/>
                <w:sz w:val="28"/>
                <w:szCs w:val="28"/>
              </w:rPr>
            </w:pPr>
            <w:r w:rsidRPr="00E40A4E">
              <w:rPr>
                <w:rFonts w:ascii="Times New Roman" w:hAnsi="Times New Roman" w:cs="Times New Roman"/>
                <w:sz w:val="28"/>
                <w:szCs w:val="28"/>
              </w:rPr>
              <w:t>в т.ч. по жилому сектору</w:t>
            </w:r>
          </w:p>
        </w:tc>
        <w:tc>
          <w:tcPr>
            <w:tcW w:w="1418" w:type="dxa"/>
            <w:vAlign w:val="center"/>
          </w:tcPr>
          <w:p w:rsidR="00775E60" w:rsidRPr="00E40A4E" w:rsidRDefault="00775E60" w:rsidP="00CB5A4E">
            <w:pPr>
              <w:snapToGrid w:val="0"/>
              <w:ind w:left="-108" w:right="-142" w:firstLine="108"/>
              <w:jc w:val="center"/>
              <w:rPr>
                <w:rFonts w:ascii="Times New Roman" w:hAnsi="Times New Roman" w:cs="Times New Roman"/>
                <w:sz w:val="28"/>
                <w:szCs w:val="28"/>
              </w:rPr>
            </w:pPr>
            <w:r w:rsidRPr="00E40A4E">
              <w:rPr>
                <w:rFonts w:ascii="Times New Roman" w:hAnsi="Times New Roman" w:cs="Times New Roman"/>
                <w:sz w:val="28"/>
                <w:szCs w:val="28"/>
              </w:rPr>
              <w:t>шт.</w:t>
            </w:r>
          </w:p>
        </w:tc>
        <w:tc>
          <w:tcPr>
            <w:tcW w:w="2268" w:type="dxa"/>
            <w:vAlign w:val="center"/>
          </w:tcPr>
          <w:p w:rsidR="00775E60" w:rsidRPr="00E40A4E" w:rsidRDefault="00775E60" w:rsidP="00CB5A4E">
            <w:pPr>
              <w:ind w:right="-142"/>
              <w:jc w:val="center"/>
              <w:rPr>
                <w:rFonts w:ascii="Times New Roman" w:hAnsi="Times New Roman" w:cs="Times New Roman"/>
                <w:sz w:val="28"/>
                <w:szCs w:val="28"/>
              </w:rPr>
            </w:pPr>
          </w:p>
        </w:tc>
        <w:tc>
          <w:tcPr>
            <w:tcW w:w="2033" w:type="dxa"/>
            <w:vAlign w:val="center"/>
          </w:tcPr>
          <w:p w:rsidR="00775E60" w:rsidRPr="00E40A4E" w:rsidRDefault="00775E60" w:rsidP="00CB5A4E">
            <w:pPr>
              <w:ind w:right="-142"/>
              <w:jc w:val="center"/>
              <w:rPr>
                <w:rFonts w:ascii="Times New Roman" w:hAnsi="Times New Roman" w:cs="Times New Roman"/>
                <w:sz w:val="28"/>
                <w:szCs w:val="28"/>
              </w:rPr>
            </w:pPr>
            <w:r w:rsidRPr="00E40A4E">
              <w:rPr>
                <w:rFonts w:ascii="Times New Roman" w:hAnsi="Times New Roman" w:cs="Times New Roman"/>
                <w:sz w:val="28"/>
                <w:szCs w:val="28"/>
              </w:rPr>
              <w:t>23107</w:t>
            </w:r>
          </w:p>
        </w:tc>
      </w:tr>
    </w:tbl>
    <w:p w:rsidR="00775E60" w:rsidRDefault="00775E60" w:rsidP="00775E60">
      <w:pPr>
        <w:ind w:right="-142" w:firstLine="709"/>
        <w:jc w:val="both"/>
        <w:rPr>
          <w:rFonts w:ascii="Times New Roman" w:hAnsi="Times New Roman" w:cs="Times New Roman"/>
          <w:sz w:val="28"/>
          <w:szCs w:val="28"/>
        </w:rPr>
      </w:pPr>
    </w:p>
    <w:p w:rsidR="00775E60" w:rsidRPr="00E40A4E" w:rsidRDefault="00775E60" w:rsidP="00775E60">
      <w:pPr>
        <w:spacing w:after="0"/>
        <w:ind w:right="-142" w:firstLine="709"/>
        <w:jc w:val="both"/>
        <w:rPr>
          <w:rFonts w:ascii="Times New Roman" w:hAnsi="Times New Roman" w:cs="Times New Roman"/>
          <w:sz w:val="28"/>
          <w:szCs w:val="28"/>
        </w:rPr>
      </w:pPr>
      <w:r w:rsidRPr="00E40A4E">
        <w:rPr>
          <w:rFonts w:ascii="Times New Roman" w:hAnsi="Times New Roman" w:cs="Times New Roman"/>
          <w:sz w:val="28"/>
          <w:szCs w:val="28"/>
        </w:rPr>
        <w:t>Схема размещения объектов почтовой и проводной связи на стадии проекта показана на чертеже СС-1.</w:t>
      </w:r>
    </w:p>
    <w:p w:rsidR="00775E60" w:rsidRDefault="00775E60" w:rsidP="00775E60">
      <w:pPr>
        <w:spacing w:after="0"/>
        <w:ind w:right="-142"/>
        <w:rPr>
          <w:rFonts w:ascii="Times New Roman" w:hAnsi="Times New Roman" w:cs="Times New Roman"/>
          <w:sz w:val="28"/>
          <w:szCs w:val="28"/>
        </w:rPr>
      </w:pPr>
    </w:p>
    <w:p w:rsidR="00775E60" w:rsidRDefault="00775E60" w:rsidP="00775E60">
      <w:pPr>
        <w:pStyle w:val="20"/>
        <w:rPr>
          <w:b/>
          <w:szCs w:val="28"/>
        </w:rPr>
      </w:pPr>
      <w:bookmarkStart w:id="104" w:name="_Toc506388479"/>
      <w:bookmarkStart w:id="105" w:name="_Toc506725833"/>
      <w:r w:rsidRPr="00C126C0">
        <w:rPr>
          <w:b/>
          <w:szCs w:val="28"/>
        </w:rPr>
        <w:t>5.6.  Транспортная инфраструктура</w:t>
      </w:r>
      <w:bookmarkEnd w:id="104"/>
      <w:bookmarkEnd w:id="105"/>
    </w:p>
    <w:p w:rsidR="00BB5311" w:rsidRDefault="00BB5311" w:rsidP="00AA2E22">
      <w:pPr>
        <w:rPr>
          <w:b/>
          <w:szCs w:val="28"/>
        </w:rPr>
      </w:pPr>
      <w:bookmarkStart w:id="106" w:name="_Toc506388480"/>
      <w:bookmarkStart w:id="107" w:name="_Toc506725834"/>
    </w:p>
    <w:p w:rsidR="00775E60" w:rsidRPr="00C126C0" w:rsidRDefault="00775E60" w:rsidP="00775E60">
      <w:pPr>
        <w:pStyle w:val="30"/>
        <w:jc w:val="center"/>
        <w:rPr>
          <w:b/>
          <w:szCs w:val="28"/>
          <w:u w:val="none"/>
        </w:rPr>
      </w:pPr>
      <w:r w:rsidRPr="00C126C0">
        <w:rPr>
          <w:b/>
          <w:szCs w:val="28"/>
          <w:u w:val="none"/>
        </w:rPr>
        <w:t>5.6.1. Внешний транспорт</w:t>
      </w:r>
      <w:bookmarkEnd w:id="106"/>
      <w:bookmarkEnd w:id="107"/>
    </w:p>
    <w:p w:rsidR="00775E60" w:rsidRPr="00D13AC8" w:rsidRDefault="00775E60" w:rsidP="00775E60">
      <w:pPr>
        <w:ind w:left="1840"/>
        <w:jc w:val="both"/>
        <w:rPr>
          <w:sz w:val="28"/>
        </w:rPr>
      </w:pPr>
    </w:p>
    <w:p w:rsidR="00775E60" w:rsidRPr="00C126C0" w:rsidRDefault="00775E60" w:rsidP="00775E60">
      <w:pPr>
        <w:tabs>
          <w:tab w:val="num" w:pos="1428"/>
        </w:tabs>
        <w:spacing w:after="0"/>
        <w:ind w:right="141" w:firstLine="567"/>
        <w:jc w:val="both"/>
        <w:rPr>
          <w:rFonts w:ascii="Times New Roman" w:hAnsi="Times New Roman" w:cs="Times New Roman"/>
          <w:sz w:val="28"/>
        </w:rPr>
      </w:pPr>
      <w:r w:rsidRPr="00C126C0">
        <w:rPr>
          <w:rFonts w:ascii="Times New Roman" w:hAnsi="Times New Roman" w:cs="Times New Roman"/>
          <w:sz w:val="28"/>
        </w:rPr>
        <w:t>Важную роль в формировании транспортного узла Белореченского городского поселения играет особое геополитическое, экономическое, военно-стратегическое значение всего Краснодарского края для Российской Федерации. По территории края проходят федеральные автомобильные дороги: М – 4 «Дон» и М – 29 «Кавказ», которые по своему значению и объему перевозок выполняют функцию опорных маршрутов, формирующих основу автодорожной сети края.</w:t>
      </w:r>
    </w:p>
    <w:p w:rsidR="00775E60" w:rsidRPr="00C126C0" w:rsidRDefault="00775E60" w:rsidP="00775E60">
      <w:pPr>
        <w:tabs>
          <w:tab w:val="num" w:pos="1428"/>
        </w:tabs>
        <w:spacing w:after="0"/>
        <w:ind w:right="141" w:firstLine="567"/>
        <w:jc w:val="both"/>
        <w:rPr>
          <w:rFonts w:ascii="Times New Roman" w:hAnsi="Times New Roman" w:cs="Times New Roman"/>
          <w:sz w:val="28"/>
        </w:rPr>
      </w:pPr>
      <w:r w:rsidRPr="00C126C0">
        <w:rPr>
          <w:rFonts w:ascii="Times New Roman" w:hAnsi="Times New Roman" w:cs="Times New Roman"/>
          <w:sz w:val="28"/>
        </w:rPr>
        <w:t>По плотности транспортной сети на 1000 м</w:t>
      </w:r>
      <w:r w:rsidRPr="00C126C0">
        <w:rPr>
          <w:rFonts w:ascii="Times New Roman" w:hAnsi="Times New Roman" w:cs="Times New Roman"/>
          <w:sz w:val="28"/>
          <w:vertAlign w:val="superscript"/>
        </w:rPr>
        <w:t>2</w:t>
      </w:r>
      <w:r w:rsidRPr="00C126C0">
        <w:rPr>
          <w:rFonts w:ascii="Times New Roman" w:hAnsi="Times New Roman" w:cs="Times New Roman"/>
          <w:sz w:val="28"/>
        </w:rPr>
        <w:t xml:space="preserve"> территории Краснодарский край относится к числу развитых субъектов в Российской Федерации. Плотность железнодорожной сети края в 6 раз, а в автодорожной – в 4 раза превышает соответствующие показатели Российской Федерации.</w:t>
      </w:r>
    </w:p>
    <w:p w:rsidR="00775E60" w:rsidRPr="00C126C0" w:rsidRDefault="00775E60" w:rsidP="00775E60">
      <w:pPr>
        <w:tabs>
          <w:tab w:val="num" w:pos="1428"/>
        </w:tabs>
        <w:spacing w:after="0"/>
        <w:ind w:right="141" w:firstLine="567"/>
        <w:jc w:val="both"/>
        <w:rPr>
          <w:rFonts w:ascii="Times New Roman" w:hAnsi="Times New Roman" w:cs="Times New Roman"/>
          <w:sz w:val="28"/>
        </w:rPr>
      </w:pPr>
      <w:r w:rsidRPr="00C126C0">
        <w:rPr>
          <w:rFonts w:ascii="Times New Roman" w:hAnsi="Times New Roman" w:cs="Times New Roman"/>
          <w:sz w:val="28"/>
        </w:rPr>
        <w:t>По прогнозу до 2030 года в регионе ожидается рост объемов грузо- и пассажироперевозок на 4-5% в год, что связано с темпами роста объемов производства и повышением роли края в обеспечении транзитных перевозок.</w:t>
      </w:r>
    </w:p>
    <w:p w:rsidR="00775E60" w:rsidRPr="00C126C0" w:rsidRDefault="00775E60" w:rsidP="00775E60">
      <w:pPr>
        <w:tabs>
          <w:tab w:val="num" w:pos="1428"/>
        </w:tabs>
        <w:spacing w:after="0"/>
        <w:ind w:right="141" w:firstLine="567"/>
        <w:jc w:val="both"/>
        <w:rPr>
          <w:rFonts w:ascii="Times New Roman" w:hAnsi="Times New Roman" w:cs="Times New Roman"/>
          <w:sz w:val="28"/>
        </w:rPr>
      </w:pPr>
      <w:r w:rsidRPr="00C126C0">
        <w:rPr>
          <w:rFonts w:ascii="Times New Roman" w:hAnsi="Times New Roman" w:cs="Times New Roman"/>
          <w:sz w:val="28"/>
        </w:rPr>
        <w:t>Формирование Белореченского транспортного узла обусловлено особенностями хозяйственного комплекса города, отраслевой и территориальной структурой производства, местом города в краевом разделении труда, его географическим положением.</w:t>
      </w:r>
    </w:p>
    <w:p w:rsidR="00115B17" w:rsidRDefault="00115B17">
      <w:pPr>
        <w:rPr>
          <w:rFonts w:ascii="Times New Roman" w:hAnsi="Times New Roman" w:cs="Times New Roman"/>
          <w:sz w:val="28"/>
          <w:highlight w:val="lightGray"/>
        </w:rPr>
      </w:pPr>
      <w:r>
        <w:rPr>
          <w:rFonts w:ascii="Times New Roman" w:hAnsi="Times New Roman" w:cs="Times New Roman"/>
          <w:sz w:val="28"/>
          <w:highlight w:val="lightGray"/>
        </w:rPr>
        <w:br w:type="page"/>
      </w:r>
    </w:p>
    <w:p w:rsidR="00775E60" w:rsidRPr="00C126C0" w:rsidRDefault="00775E60" w:rsidP="00775E60">
      <w:pPr>
        <w:pStyle w:val="30"/>
        <w:jc w:val="center"/>
        <w:rPr>
          <w:b/>
          <w:u w:val="none"/>
        </w:rPr>
      </w:pPr>
      <w:bookmarkStart w:id="108" w:name="_Toc506388481"/>
      <w:bookmarkStart w:id="109" w:name="_Toc506725835"/>
      <w:r w:rsidRPr="00C126C0">
        <w:rPr>
          <w:b/>
          <w:u w:val="none"/>
        </w:rPr>
        <w:lastRenderedPageBreak/>
        <w:t>5.6.2. Железнодорожный транспорт</w:t>
      </w:r>
      <w:bookmarkEnd w:id="108"/>
      <w:bookmarkEnd w:id="109"/>
    </w:p>
    <w:p w:rsidR="00775E60" w:rsidRPr="00C126C0" w:rsidRDefault="00775E60" w:rsidP="00775E60">
      <w:pPr>
        <w:spacing w:after="0"/>
        <w:jc w:val="both"/>
        <w:rPr>
          <w:rFonts w:ascii="Times New Roman" w:hAnsi="Times New Roman" w:cs="Times New Roman"/>
        </w:rPr>
      </w:pPr>
    </w:p>
    <w:p w:rsidR="00775E60" w:rsidRPr="00C126C0" w:rsidRDefault="00775E60" w:rsidP="00775E60">
      <w:pPr>
        <w:pStyle w:val="af8"/>
        <w:spacing w:after="0"/>
        <w:ind w:left="0" w:right="-142" w:firstLine="709"/>
        <w:jc w:val="both"/>
        <w:rPr>
          <w:rFonts w:ascii="Times New Roman" w:hAnsi="Times New Roman" w:cs="Times New Roman"/>
          <w:sz w:val="28"/>
        </w:rPr>
      </w:pPr>
      <w:r w:rsidRPr="00C126C0">
        <w:rPr>
          <w:rFonts w:ascii="Times New Roman" w:hAnsi="Times New Roman" w:cs="Times New Roman"/>
          <w:sz w:val="28"/>
        </w:rPr>
        <w:t>По окраине г. Белореченск в юго-восточном направлении проходит железнодорожная линия «Армавир – Курганинск – Белореченск – Майкоп», которая ответвляется от важнейшей  железнодорожной магистрали Северного Кавказа «Ростов – Баку», обеспечивающая связи Центральных районов страны с Северным Кавказом и республиками Закавказья.</w:t>
      </w:r>
    </w:p>
    <w:p w:rsidR="00775E60" w:rsidRPr="00C126C0" w:rsidRDefault="00775E60" w:rsidP="00775E60">
      <w:pPr>
        <w:pStyle w:val="af8"/>
        <w:spacing w:after="0"/>
        <w:ind w:left="0" w:right="-142" w:firstLine="709"/>
        <w:jc w:val="both"/>
        <w:rPr>
          <w:rFonts w:ascii="Times New Roman" w:hAnsi="Times New Roman" w:cs="Times New Roman"/>
          <w:sz w:val="28"/>
        </w:rPr>
      </w:pPr>
      <w:r w:rsidRPr="00C126C0">
        <w:rPr>
          <w:rFonts w:ascii="Times New Roman" w:hAnsi="Times New Roman" w:cs="Times New Roman"/>
          <w:sz w:val="28"/>
        </w:rPr>
        <w:t>Железнодорожная станция Белореченск представлена линейной схемой, включающей несколько последовательно расположенных станций, в том числе сортировочную станцию, пассажирскую, грузовые. Такие узлы дают возможность рассредоточить складские и промышленные районы и обеспечить нормальное развитие промышленного района города.</w:t>
      </w:r>
    </w:p>
    <w:p w:rsidR="00775E60" w:rsidRPr="00C126C0" w:rsidRDefault="00775E60" w:rsidP="00775E60">
      <w:pPr>
        <w:pStyle w:val="af8"/>
        <w:spacing w:after="0"/>
        <w:ind w:left="0" w:right="-142" w:firstLine="709"/>
        <w:jc w:val="both"/>
        <w:rPr>
          <w:rFonts w:ascii="Times New Roman" w:hAnsi="Times New Roman" w:cs="Times New Roman"/>
          <w:sz w:val="28"/>
        </w:rPr>
      </w:pPr>
      <w:r w:rsidRPr="00C126C0">
        <w:rPr>
          <w:rFonts w:ascii="Times New Roman" w:hAnsi="Times New Roman" w:cs="Times New Roman"/>
          <w:sz w:val="28"/>
        </w:rPr>
        <w:t>Здания (сооружения) и устройства железнодорожного транспорта на территории г. Белореченск включают железнодорожные линии общего пользования с расположенными на них разъездами, а также линиями не общего пользования (подъездные пути промышленных предприятий, складов, баз и т.д.), вокзальный комплекс, предприятия СК ЖД.</w:t>
      </w:r>
    </w:p>
    <w:p w:rsidR="00775E60" w:rsidRPr="00C126C0" w:rsidRDefault="00775E60" w:rsidP="00775E60">
      <w:pPr>
        <w:pStyle w:val="af8"/>
        <w:spacing w:after="0"/>
        <w:ind w:left="0" w:right="-142" w:firstLine="709"/>
        <w:jc w:val="both"/>
        <w:rPr>
          <w:rFonts w:ascii="Times New Roman" w:hAnsi="Times New Roman" w:cs="Times New Roman"/>
          <w:sz w:val="28"/>
        </w:rPr>
      </w:pPr>
      <w:r w:rsidRPr="00C126C0">
        <w:rPr>
          <w:rFonts w:ascii="Times New Roman" w:hAnsi="Times New Roman" w:cs="Times New Roman"/>
          <w:sz w:val="28"/>
        </w:rPr>
        <w:t>Схема размещения существующего вокзального комплекса, грузовой станции, раздельных пунктов с путевым развитием не подвергается реконструкции, т.к. в настоящее и будущее время актуальна проблема сохранения существующей схемы тягового обслуживания грузовых и пассажирских поездов с учетом достижения объемов грузопотоков 1989 года.</w:t>
      </w:r>
    </w:p>
    <w:p w:rsidR="00775E60" w:rsidRPr="00C126C0" w:rsidRDefault="00775E60" w:rsidP="00775E60">
      <w:pPr>
        <w:pStyle w:val="af8"/>
        <w:spacing w:after="0"/>
        <w:ind w:left="0" w:right="-142" w:firstLine="709"/>
        <w:jc w:val="both"/>
        <w:rPr>
          <w:rFonts w:ascii="Times New Roman" w:hAnsi="Times New Roman" w:cs="Times New Roman"/>
          <w:sz w:val="28"/>
        </w:rPr>
      </w:pPr>
      <w:r w:rsidRPr="00C126C0">
        <w:rPr>
          <w:rFonts w:ascii="Times New Roman" w:hAnsi="Times New Roman" w:cs="Times New Roman"/>
          <w:sz w:val="28"/>
        </w:rPr>
        <w:t>Железнодорожный транспорт играет основную роль в доставке отдыхающих на курорты Краснодарского края из самых отдаленных районов страны.</w:t>
      </w:r>
    </w:p>
    <w:p w:rsidR="00775E60" w:rsidRPr="00C126C0" w:rsidRDefault="00775E60" w:rsidP="00775E60">
      <w:pPr>
        <w:pStyle w:val="af8"/>
        <w:spacing w:after="0"/>
        <w:ind w:left="0" w:right="-142" w:firstLine="709"/>
        <w:jc w:val="both"/>
        <w:rPr>
          <w:rFonts w:ascii="Times New Roman" w:hAnsi="Times New Roman" w:cs="Times New Roman"/>
          <w:sz w:val="28"/>
        </w:rPr>
      </w:pPr>
      <w:r w:rsidRPr="00C126C0">
        <w:rPr>
          <w:rFonts w:ascii="Times New Roman" w:hAnsi="Times New Roman" w:cs="Times New Roman"/>
          <w:sz w:val="28"/>
        </w:rPr>
        <w:t>По железной дороге прибывают и отправляются продовольственные и промышленные товары для населения и отдыхающих, значительный объем строительных материалов для строительства новых и реконструкции существующих объектов культурно-бытового, производственного и курортно-санаторного назначения.</w:t>
      </w:r>
    </w:p>
    <w:p w:rsidR="00775E60" w:rsidRPr="00C126C0" w:rsidRDefault="00775E60" w:rsidP="00775E60">
      <w:pPr>
        <w:pStyle w:val="af8"/>
        <w:spacing w:after="0"/>
        <w:ind w:left="0" w:right="-142" w:firstLine="709"/>
        <w:jc w:val="both"/>
        <w:rPr>
          <w:rFonts w:ascii="Times New Roman" w:hAnsi="Times New Roman" w:cs="Times New Roman"/>
          <w:sz w:val="28"/>
        </w:rPr>
      </w:pPr>
      <w:r w:rsidRPr="00C126C0">
        <w:rPr>
          <w:rFonts w:ascii="Times New Roman" w:hAnsi="Times New Roman" w:cs="Times New Roman"/>
          <w:sz w:val="28"/>
        </w:rPr>
        <w:t>В ближайшее десятилетие будет продолжаться переориентация с железнодорожного на автомобильный транспорт малопартийных грузов, но в рассматриваемой системе железнодорожный транспорт будет по-прежнему играть важную роль.</w:t>
      </w:r>
    </w:p>
    <w:p w:rsidR="00775E60" w:rsidRPr="00C126C0" w:rsidRDefault="00775E60" w:rsidP="00775E60">
      <w:pPr>
        <w:pStyle w:val="af8"/>
        <w:spacing w:after="0"/>
        <w:ind w:right="141" w:firstLine="567"/>
        <w:rPr>
          <w:rFonts w:ascii="Times New Roman" w:hAnsi="Times New Roman" w:cs="Times New Roman"/>
        </w:rPr>
      </w:pPr>
    </w:p>
    <w:p w:rsidR="00775E60" w:rsidRPr="00C126C0" w:rsidRDefault="00775E60" w:rsidP="00775E60">
      <w:pPr>
        <w:pStyle w:val="30"/>
        <w:jc w:val="center"/>
        <w:rPr>
          <w:b/>
          <w:u w:val="none"/>
        </w:rPr>
      </w:pPr>
      <w:bookmarkStart w:id="110" w:name="_Toc506388482"/>
      <w:bookmarkStart w:id="111" w:name="_Toc506725836"/>
      <w:r w:rsidRPr="00C126C0">
        <w:rPr>
          <w:b/>
          <w:u w:val="none"/>
        </w:rPr>
        <w:t>5.6.3.Речной транспорт</w:t>
      </w:r>
      <w:bookmarkEnd w:id="110"/>
      <w:bookmarkEnd w:id="111"/>
    </w:p>
    <w:p w:rsidR="00775E60" w:rsidRPr="00C126C0" w:rsidRDefault="00775E60" w:rsidP="00775E60">
      <w:pPr>
        <w:spacing w:after="0"/>
        <w:rPr>
          <w:rFonts w:ascii="Times New Roman" w:hAnsi="Times New Roman" w:cs="Times New Roman"/>
          <w:sz w:val="28"/>
          <w:szCs w:val="28"/>
        </w:rPr>
      </w:pPr>
    </w:p>
    <w:p w:rsidR="00775E60" w:rsidRPr="00C126C0" w:rsidRDefault="00775E60" w:rsidP="00115B17">
      <w:pPr>
        <w:ind w:right="-143" w:firstLine="709"/>
        <w:jc w:val="both"/>
        <w:rPr>
          <w:rFonts w:ascii="Times New Roman" w:hAnsi="Times New Roman" w:cs="Times New Roman"/>
          <w:sz w:val="28"/>
          <w:szCs w:val="28"/>
        </w:rPr>
      </w:pPr>
      <w:r w:rsidRPr="00C126C0">
        <w:rPr>
          <w:rFonts w:ascii="Times New Roman" w:hAnsi="Times New Roman" w:cs="Times New Roman"/>
          <w:sz w:val="28"/>
          <w:szCs w:val="28"/>
        </w:rPr>
        <w:t xml:space="preserve">На реке Белая в районе города Белореченск не предполагается наличие речного транспорта в общей транспортной системе из-за несудоходности реки. </w:t>
      </w:r>
    </w:p>
    <w:p w:rsidR="00775E60" w:rsidRPr="00C126C0" w:rsidRDefault="00775E60" w:rsidP="00775E60">
      <w:pPr>
        <w:spacing w:after="0"/>
        <w:ind w:right="141"/>
        <w:rPr>
          <w:rFonts w:ascii="Times New Roman" w:hAnsi="Times New Roman" w:cs="Times New Roman"/>
          <w:sz w:val="28"/>
          <w:szCs w:val="28"/>
          <w:highlight w:val="lightGray"/>
        </w:rPr>
      </w:pPr>
    </w:p>
    <w:p w:rsidR="00775E60" w:rsidRPr="00C126C0" w:rsidRDefault="00775E60" w:rsidP="00775E60">
      <w:pPr>
        <w:pStyle w:val="30"/>
        <w:jc w:val="center"/>
        <w:rPr>
          <w:b/>
          <w:u w:val="none"/>
        </w:rPr>
      </w:pPr>
      <w:bookmarkStart w:id="112" w:name="_Toc506388483"/>
      <w:bookmarkStart w:id="113" w:name="_Toc506725837"/>
      <w:r w:rsidRPr="00C126C0">
        <w:rPr>
          <w:b/>
          <w:u w:val="none"/>
        </w:rPr>
        <w:lastRenderedPageBreak/>
        <w:t>5.6.4.Автомобильный транспорт</w:t>
      </w:r>
      <w:bookmarkEnd w:id="112"/>
      <w:bookmarkEnd w:id="113"/>
    </w:p>
    <w:p w:rsidR="00775E60" w:rsidRPr="00C126C0" w:rsidRDefault="00775E60" w:rsidP="00775E60">
      <w:pPr>
        <w:spacing w:after="0"/>
        <w:jc w:val="center"/>
        <w:rPr>
          <w:rFonts w:ascii="Times New Roman" w:hAnsi="Times New Roman" w:cs="Times New Roman"/>
        </w:rPr>
      </w:pP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В Белореченском транспортном узле пересекаются автомобильные дороги Краснодарского края и России.</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 xml:space="preserve">Автомобильные дороги регионального или межмуниципального значения: </w:t>
      </w:r>
    </w:p>
    <w:p w:rsidR="00775E60" w:rsidRPr="00C126C0" w:rsidRDefault="00775E60" w:rsidP="00775E60">
      <w:pPr>
        <w:numPr>
          <w:ilvl w:val="0"/>
          <w:numId w:val="36"/>
        </w:numPr>
        <w:spacing w:after="0"/>
        <w:ind w:right="-142" w:firstLine="709"/>
        <w:jc w:val="both"/>
        <w:rPr>
          <w:rFonts w:ascii="Times New Roman" w:hAnsi="Times New Roman" w:cs="Times New Roman"/>
          <w:sz w:val="28"/>
        </w:rPr>
      </w:pPr>
      <w:r w:rsidRPr="00C126C0">
        <w:rPr>
          <w:rFonts w:ascii="Times New Roman" w:hAnsi="Times New Roman" w:cs="Times New Roman"/>
          <w:sz w:val="28"/>
        </w:rPr>
        <w:t>«г. Белореченск – г. Апшеронск» (</w:t>
      </w:r>
      <w:r w:rsidRPr="00C126C0">
        <w:rPr>
          <w:rFonts w:ascii="Times New Roman" w:hAnsi="Times New Roman" w:cs="Times New Roman"/>
          <w:sz w:val="28"/>
          <w:lang w:val="en-US"/>
        </w:rPr>
        <w:t>II</w:t>
      </w:r>
      <w:r w:rsidRPr="00C126C0">
        <w:rPr>
          <w:rFonts w:ascii="Times New Roman" w:hAnsi="Times New Roman" w:cs="Times New Roman"/>
          <w:sz w:val="28"/>
        </w:rPr>
        <w:t xml:space="preserve"> категория);</w:t>
      </w:r>
    </w:p>
    <w:p w:rsidR="00775E60" w:rsidRPr="00C126C0" w:rsidRDefault="00775E60" w:rsidP="00775E60">
      <w:pPr>
        <w:numPr>
          <w:ilvl w:val="0"/>
          <w:numId w:val="36"/>
        </w:numPr>
        <w:spacing w:after="0"/>
        <w:ind w:right="-142" w:firstLine="709"/>
        <w:jc w:val="both"/>
        <w:rPr>
          <w:rFonts w:ascii="Times New Roman" w:hAnsi="Times New Roman" w:cs="Times New Roman"/>
          <w:sz w:val="28"/>
        </w:rPr>
      </w:pPr>
      <w:r w:rsidRPr="00C126C0">
        <w:rPr>
          <w:rFonts w:ascii="Times New Roman" w:hAnsi="Times New Roman" w:cs="Times New Roman"/>
          <w:sz w:val="28"/>
        </w:rPr>
        <w:t>«г. Белореченск – ст. Гиагинская» (</w:t>
      </w:r>
      <w:r w:rsidRPr="00C126C0">
        <w:rPr>
          <w:rFonts w:ascii="Times New Roman" w:hAnsi="Times New Roman" w:cs="Times New Roman"/>
          <w:sz w:val="28"/>
          <w:lang w:val="en-US"/>
        </w:rPr>
        <w:t>III</w:t>
      </w:r>
      <w:r w:rsidRPr="00C126C0">
        <w:rPr>
          <w:rFonts w:ascii="Times New Roman" w:hAnsi="Times New Roman" w:cs="Times New Roman"/>
          <w:sz w:val="28"/>
        </w:rPr>
        <w:t xml:space="preserve"> категория);</w:t>
      </w:r>
    </w:p>
    <w:p w:rsidR="00775E60" w:rsidRPr="00C126C0" w:rsidRDefault="00775E60" w:rsidP="00775E60">
      <w:pPr>
        <w:numPr>
          <w:ilvl w:val="0"/>
          <w:numId w:val="36"/>
        </w:numPr>
        <w:spacing w:after="0"/>
        <w:ind w:right="-142" w:firstLine="709"/>
        <w:jc w:val="both"/>
        <w:rPr>
          <w:rFonts w:ascii="Times New Roman" w:hAnsi="Times New Roman" w:cs="Times New Roman"/>
          <w:sz w:val="28"/>
        </w:rPr>
      </w:pPr>
      <w:r w:rsidRPr="00C126C0">
        <w:rPr>
          <w:rFonts w:ascii="Times New Roman" w:hAnsi="Times New Roman" w:cs="Times New Roman"/>
          <w:sz w:val="28"/>
        </w:rPr>
        <w:t>«г. Белореченск – ст. Ханская» (</w:t>
      </w:r>
      <w:r w:rsidRPr="00C126C0">
        <w:rPr>
          <w:rFonts w:ascii="Times New Roman" w:hAnsi="Times New Roman" w:cs="Times New Roman"/>
          <w:sz w:val="28"/>
          <w:lang w:val="en-US"/>
        </w:rPr>
        <w:t>IV</w:t>
      </w:r>
      <w:r w:rsidRPr="00C126C0">
        <w:rPr>
          <w:rFonts w:ascii="Times New Roman" w:hAnsi="Times New Roman" w:cs="Times New Roman"/>
          <w:sz w:val="28"/>
        </w:rPr>
        <w:t xml:space="preserve"> категория);</w:t>
      </w:r>
    </w:p>
    <w:p w:rsidR="00775E60" w:rsidRPr="00C126C0" w:rsidRDefault="00775E60" w:rsidP="00775E60">
      <w:pPr>
        <w:numPr>
          <w:ilvl w:val="0"/>
          <w:numId w:val="36"/>
        </w:numPr>
        <w:spacing w:after="0"/>
        <w:ind w:right="-142" w:firstLine="709"/>
        <w:jc w:val="both"/>
        <w:rPr>
          <w:rFonts w:ascii="Times New Roman" w:hAnsi="Times New Roman" w:cs="Times New Roman"/>
          <w:sz w:val="28"/>
        </w:rPr>
      </w:pPr>
      <w:r w:rsidRPr="00C126C0">
        <w:rPr>
          <w:rFonts w:ascii="Times New Roman" w:hAnsi="Times New Roman" w:cs="Times New Roman"/>
          <w:sz w:val="28"/>
        </w:rPr>
        <w:t xml:space="preserve"> «г. Белореченск – п. Родники» (</w:t>
      </w:r>
      <w:r w:rsidRPr="00C126C0">
        <w:rPr>
          <w:rFonts w:ascii="Times New Roman" w:hAnsi="Times New Roman" w:cs="Times New Roman"/>
          <w:sz w:val="28"/>
          <w:lang w:val="en-US"/>
        </w:rPr>
        <w:t>IV</w:t>
      </w:r>
      <w:r w:rsidRPr="00C126C0">
        <w:rPr>
          <w:rFonts w:ascii="Times New Roman" w:hAnsi="Times New Roman" w:cs="Times New Roman"/>
          <w:sz w:val="28"/>
        </w:rPr>
        <w:t xml:space="preserve"> категория);</w:t>
      </w:r>
    </w:p>
    <w:p w:rsidR="00775E60" w:rsidRPr="00C126C0" w:rsidRDefault="00775E60" w:rsidP="00775E60">
      <w:pPr>
        <w:numPr>
          <w:ilvl w:val="0"/>
          <w:numId w:val="36"/>
        </w:numPr>
        <w:spacing w:after="0"/>
        <w:ind w:right="-142" w:firstLine="709"/>
        <w:jc w:val="both"/>
        <w:rPr>
          <w:rFonts w:ascii="Times New Roman" w:hAnsi="Times New Roman" w:cs="Times New Roman"/>
          <w:sz w:val="28"/>
        </w:rPr>
      </w:pPr>
      <w:r w:rsidRPr="00C126C0">
        <w:rPr>
          <w:rFonts w:ascii="Times New Roman" w:hAnsi="Times New Roman" w:cs="Times New Roman"/>
          <w:sz w:val="28"/>
        </w:rPr>
        <w:t>«Подъезд к г. Белореченск» (</w:t>
      </w:r>
      <w:r w:rsidRPr="00C126C0">
        <w:rPr>
          <w:rFonts w:ascii="Times New Roman" w:hAnsi="Times New Roman" w:cs="Times New Roman"/>
          <w:sz w:val="28"/>
          <w:lang w:val="en-US"/>
        </w:rPr>
        <w:t>II</w:t>
      </w:r>
      <w:r w:rsidRPr="00C126C0">
        <w:rPr>
          <w:rFonts w:ascii="Times New Roman" w:hAnsi="Times New Roman" w:cs="Times New Roman"/>
          <w:sz w:val="28"/>
        </w:rPr>
        <w:t xml:space="preserve"> категория);</w:t>
      </w:r>
    </w:p>
    <w:p w:rsidR="00775E60" w:rsidRPr="00C126C0" w:rsidRDefault="00775E60" w:rsidP="00775E60">
      <w:pPr>
        <w:numPr>
          <w:ilvl w:val="0"/>
          <w:numId w:val="36"/>
        </w:numPr>
        <w:spacing w:after="0"/>
        <w:ind w:right="-142" w:firstLine="709"/>
        <w:jc w:val="both"/>
        <w:rPr>
          <w:rFonts w:ascii="Times New Roman" w:hAnsi="Times New Roman" w:cs="Times New Roman"/>
          <w:sz w:val="28"/>
        </w:rPr>
      </w:pPr>
      <w:r w:rsidRPr="00C126C0">
        <w:rPr>
          <w:rFonts w:ascii="Times New Roman" w:hAnsi="Times New Roman" w:cs="Times New Roman"/>
          <w:sz w:val="28"/>
        </w:rPr>
        <w:t xml:space="preserve"> «г. Белореченск – х. Грушевый».</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Автомобильная дорога федерального значения «Майкоп – Усть-Лабинск – Кореновск», проходящая в северо-восточном направлении по окраине г.Белореченск, обеспечивает выход на магистральную автомобильную дорогу М-4 «Дон». Автомобильная дорога «Майкоп – Усть-Лабинск – Майкоп», является частью маршрута, соединяющего как г. Майкоп, так и г. Белореченск с краевым центром – г. Краснодаром. Кроме того, по ней вместе с территориальной автомобильной дорогой «Майкоп – Туапсе» по кратчайшему направлению реализуются связи южных районов Ростовской области, западных районов Ставропольского и восточных районов Краснодарского краев с портом и курортом г. Туапсе.</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В экономике Белореченского района контрольный удельный вес в общем объеме перевозок, приходится на автомобильный транспорт (более 70%).</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Автомобильный транспорт обеспечивает межрегиональные и международные связи.</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В последние годы рост численности автопарка края и района обеспечивался исключительно за счет роста численности легковых автомобилей, находящихся в личной собственности граждан. Следует ожидать, что по мере стабилизации  и дальнейшего развития экономики уровень автомобилизации населения будет расти и влиять как на экономический рост, так и на развитие дорожной отрасли. Повышение реальных доходов населения будет способствовать росту уровня автомобилизации. К 2030 году прогнозируется увеличение количества легковых автомобилей до 350-400 единиц на 1000 жителей, что практически будет соответствовать существующему уровню автомобилизации в экономически развитых странах.</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Недооценка роли автомобильных дорог в экономике г. Белореченска и в том числе, может служить причиной экономических трудностей и негативных социальных процессов.</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Развитие региональных автомобильных дорог Белореченского транспортного узла намечается по следующим направлениям:</w:t>
      </w:r>
    </w:p>
    <w:p w:rsidR="00775E60" w:rsidRPr="00C126C0" w:rsidRDefault="00775E60" w:rsidP="00775E60">
      <w:pPr>
        <w:numPr>
          <w:ilvl w:val="0"/>
          <w:numId w:val="59"/>
        </w:numPr>
        <w:spacing w:after="0"/>
        <w:ind w:left="0" w:right="-142" w:firstLine="709"/>
        <w:jc w:val="both"/>
        <w:rPr>
          <w:rFonts w:ascii="Times New Roman" w:hAnsi="Times New Roman" w:cs="Times New Roman"/>
          <w:sz w:val="28"/>
        </w:rPr>
      </w:pPr>
      <w:r w:rsidRPr="00C126C0">
        <w:rPr>
          <w:rFonts w:ascii="Times New Roman" w:hAnsi="Times New Roman" w:cs="Times New Roman"/>
          <w:sz w:val="28"/>
        </w:rPr>
        <w:lastRenderedPageBreak/>
        <w:t>приведение технического уровня существующих автомобильных дорог в соответствие с расширением автомобильного парка и ростом интенсивности движения;</w:t>
      </w:r>
    </w:p>
    <w:p w:rsidR="00775E60" w:rsidRPr="00C126C0" w:rsidRDefault="00775E60" w:rsidP="00775E60">
      <w:pPr>
        <w:numPr>
          <w:ilvl w:val="0"/>
          <w:numId w:val="59"/>
        </w:numPr>
        <w:spacing w:after="0"/>
        <w:ind w:left="0" w:right="-142" w:firstLine="709"/>
        <w:jc w:val="both"/>
        <w:rPr>
          <w:rFonts w:ascii="Times New Roman" w:hAnsi="Times New Roman" w:cs="Times New Roman"/>
          <w:sz w:val="28"/>
        </w:rPr>
      </w:pPr>
      <w:r w:rsidRPr="00C126C0">
        <w:rPr>
          <w:rFonts w:ascii="Times New Roman" w:hAnsi="Times New Roman" w:cs="Times New Roman"/>
          <w:sz w:val="28"/>
        </w:rPr>
        <w:t>необходимость устройства транспортных развязок в разных уровнях в районе г. Белореченск;</w:t>
      </w:r>
    </w:p>
    <w:p w:rsidR="00775E60" w:rsidRPr="00C126C0" w:rsidRDefault="00775E60" w:rsidP="00775E60">
      <w:pPr>
        <w:numPr>
          <w:ilvl w:val="0"/>
          <w:numId w:val="59"/>
        </w:numPr>
        <w:spacing w:after="0"/>
        <w:ind w:left="0" w:right="-142" w:firstLine="709"/>
        <w:jc w:val="both"/>
        <w:rPr>
          <w:rFonts w:ascii="Times New Roman" w:hAnsi="Times New Roman" w:cs="Times New Roman"/>
          <w:sz w:val="28"/>
        </w:rPr>
      </w:pPr>
      <w:r w:rsidRPr="00C126C0">
        <w:rPr>
          <w:rFonts w:ascii="Times New Roman" w:hAnsi="Times New Roman" w:cs="Times New Roman"/>
          <w:sz w:val="28"/>
        </w:rPr>
        <w:t>необходимость устройства объездных дорог, для исключения прохождения транспортного движения через город.</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Генеральным планом предусмотрено развитие жилой зоны в основном в северном и северо-восточном направлении из-за сложности рельефа и естественных ограничений: р. Белая, р. Псенафа, железнодорожная магистраль.</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 xml:space="preserve">Промышленная зона, проектируемая в северном направлении, ограничена существующей автомобильной дорогой «г. Белореченск – ст. Гиагинская»  в месте примыкания с федеральной автомобильной дорогой «Майкоп – Усть-Лабинск – Кореновск». Существующее примыкание необходимо в перспективе решить в двух уровнях, чтобы обеспечить непрерывность движения транспорта с большой пропускной способностью узла, соответствующее перспективной </w:t>
      </w:r>
      <w:r w:rsidRPr="00C126C0">
        <w:rPr>
          <w:rFonts w:ascii="Times New Roman" w:hAnsi="Times New Roman" w:cs="Times New Roman"/>
          <w:sz w:val="28"/>
          <w:lang w:val="en-US"/>
        </w:rPr>
        <w:t>I</w:t>
      </w:r>
      <w:r w:rsidRPr="00C126C0">
        <w:rPr>
          <w:rFonts w:ascii="Times New Roman" w:hAnsi="Times New Roman" w:cs="Times New Roman"/>
          <w:sz w:val="28"/>
        </w:rPr>
        <w:t>В категории.</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Генеральным планом не предусмотрен вынос федеральной дороги «Майкоп – Усть-Лабинск – Кореновск» из-за сложности рельефа и отсутствия технической возможности. Дальнейшее развитие городской территории предложено восточнее автомобильной дороги. Для защиты застройки от шума и выхлопных газов автомобилей предусмотрена вдоль дороги полоса зеленых насаждений.</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Связь проектируемого жилого района будет организована по продолженным улицам Вокзальной и Первомайской с пересечением автомобильной дороги «Майкоп – Усть-Лабинск – Кореновск». Проектом предусмотрено пересечение в этих местах в двух уровнях типа «сплющенный клеверный лист». Такой тип пересечения применим в целях максимального сокращения территории, занятой транспортным пересечение в разных уровнях. Преимущества его заключаются в том, что при относительной малой площади, занимаемой пересечением, обеспечивается непрерывность движения по всем направлениям. При этом полностью сохраняется принцип организации движения на пересечении типа «полный клеверный лист».</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В проектируемом жилом районе проектом предусмотрена магистральная улица, проложенная параллельно федеральной дороге, имеющая выход, как на федеральную дорогу, так и на дорогу «г. Белореченск – х. Грушевый», что позволит в новом районе организовать беспрепятственный выход транспорта на внешние дороги.</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Для обеспечении кольцевого движения вокруг города, по окраине проектом предусмотрена автомобильная дорога в северной части с проложением до пригорода «г. Белореченск – х. Заречный» через реку Белая предусмотрен автодорожный мост.</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lastRenderedPageBreak/>
        <w:t>Пересечения железнодорожной магистрали дорогами федерального и регионального значения предусмотрены в разных уровнях или с устройством обустроенного переезда.</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Предполагаемые схемы транспортных развязок могут служить резервированием площади для разработки проектов пересечений и примыканий автомобильных дорог Белореченского транспортного узла. Схемы предполагаемых решений по модернизации сети внешних автомобильных дорог приведены в проекте.</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В социальной сфере к наиболее значимым результатам осуществления предложенных мероприятий можно отнести:</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 сокращение количества и уменьшение степени тяжести дорожно-транспортных происшествий;</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 создание новых рабочих мест;</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 улучшение условий труда, жилищных и культурно-бытовых условий населения;</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 повышение надежности снабжения населения топливом, продовольствием и другими товарами;</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 увеличение потока отдыхающих и туристов;</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 сокращение шумового воздействия автотранспорта и эмиссии вредных веществ;</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 развитие межрегиональных связей и торговли;</w:t>
      </w:r>
    </w:p>
    <w:p w:rsidR="00775E60" w:rsidRPr="00C126C0" w:rsidRDefault="00775E60" w:rsidP="00775E60">
      <w:pPr>
        <w:spacing w:after="0"/>
        <w:ind w:right="-142" w:firstLine="709"/>
        <w:jc w:val="both"/>
        <w:rPr>
          <w:rFonts w:ascii="Times New Roman" w:hAnsi="Times New Roman" w:cs="Times New Roman"/>
          <w:sz w:val="28"/>
        </w:rPr>
      </w:pPr>
      <w:r w:rsidRPr="00C126C0">
        <w:rPr>
          <w:rFonts w:ascii="Times New Roman" w:hAnsi="Times New Roman" w:cs="Times New Roman"/>
          <w:sz w:val="28"/>
        </w:rPr>
        <w:t>- снижение отрицательных последствий чрезвычайных ситуаций.</w:t>
      </w:r>
    </w:p>
    <w:p w:rsidR="00775E60" w:rsidRPr="00C126C0" w:rsidRDefault="00775E60" w:rsidP="00775E60">
      <w:pPr>
        <w:spacing w:after="0"/>
        <w:ind w:left="142" w:right="141"/>
        <w:jc w:val="center"/>
        <w:rPr>
          <w:rFonts w:ascii="Times New Roman" w:hAnsi="Times New Roman" w:cs="Times New Roman"/>
          <w:sz w:val="28"/>
          <w:highlight w:val="lightGray"/>
        </w:rPr>
      </w:pPr>
    </w:p>
    <w:p w:rsidR="00775E60" w:rsidRPr="00C126C0" w:rsidRDefault="00775E60" w:rsidP="00775E60">
      <w:pPr>
        <w:spacing w:after="0"/>
        <w:ind w:left="142" w:right="141"/>
        <w:jc w:val="center"/>
        <w:rPr>
          <w:rFonts w:ascii="Times New Roman" w:hAnsi="Times New Roman" w:cs="Times New Roman"/>
          <w:sz w:val="28"/>
          <w:highlight w:val="lightGray"/>
        </w:rPr>
      </w:pPr>
    </w:p>
    <w:p w:rsidR="00775E60" w:rsidRPr="00C126C0" w:rsidRDefault="00775E60" w:rsidP="00775E60">
      <w:pPr>
        <w:pStyle w:val="30"/>
        <w:jc w:val="center"/>
        <w:rPr>
          <w:b/>
          <w:szCs w:val="28"/>
        </w:rPr>
      </w:pPr>
      <w:bookmarkStart w:id="114" w:name="_Toc506388484"/>
      <w:bookmarkStart w:id="115" w:name="_Toc506725838"/>
      <w:r>
        <w:rPr>
          <w:b/>
        </w:rPr>
        <w:t>5</w:t>
      </w:r>
      <w:r w:rsidRPr="00C126C0">
        <w:rPr>
          <w:b/>
        </w:rPr>
        <w:t>.6.</w:t>
      </w:r>
      <w:r>
        <w:rPr>
          <w:b/>
        </w:rPr>
        <w:t>4</w:t>
      </w:r>
      <w:r w:rsidRPr="00C126C0">
        <w:rPr>
          <w:b/>
        </w:rPr>
        <w:t>.</w:t>
      </w:r>
      <w:r>
        <w:rPr>
          <w:b/>
        </w:rPr>
        <w:t>1</w:t>
      </w:r>
      <w:r w:rsidRPr="00C126C0">
        <w:rPr>
          <w:b/>
        </w:rPr>
        <w:t xml:space="preserve"> </w:t>
      </w:r>
      <w:r w:rsidRPr="00C126C0">
        <w:rPr>
          <w:b/>
          <w:szCs w:val="28"/>
        </w:rPr>
        <w:t>Улично–дорожная сеть и городской транспорт</w:t>
      </w:r>
      <w:bookmarkEnd w:id="114"/>
      <w:bookmarkEnd w:id="115"/>
    </w:p>
    <w:p w:rsidR="00775E60" w:rsidRPr="00C126C0" w:rsidRDefault="00775E60" w:rsidP="00775E60">
      <w:pPr>
        <w:spacing w:after="0"/>
        <w:ind w:left="142"/>
        <w:jc w:val="center"/>
        <w:rPr>
          <w:rFonts w:ascii="Times New Roman" w:hAnsi="Times New Roman" w:cs="Times New Roman"/>
          <w:b/>
          <w:sz w:val="28"/>
          <w:szCs w:val="28"/>
        </w:rPr>
      </w:pPr>
    </w:p>
    <w:p w:rsidR="00775E60" w:rsidRPr="001268FF" w:rsidRDefault="00775E60" w:rsidP="00775E60">
      <w:pPr>
        <w:spacing w:after="0"/>
        <w:jc w:val="center"/>
        <w:rPr>
          <w:rFonts w:ascii="Times New Roman" w:hAnsi="Times New Roman" w:cs="Times New Roman"/>
          <w:b/>
          <w:sz w:val="28"/>
          <w:szCs w:val="28"/>
        </w:rPr>
      </w:pPr>
      <w:bookmarkStart w:id="116" w:name="_Toc506388485"/>
      <w:r w:rsidRPr="001268FF">
        <w:rPr>
          <w:rFonts w:ascii="Times New Roman" w:hAnsi="Times New Roman" w:cs="Times New Roman"/>
          <w:b/>
          <w:sz w:val="28"/>
          <w:szCs w:val="28"/>
        </w:rPr>
        <w:t>Улично–дорожная сеть</w:t>
      </w:r>
      <w:bookmarkEnd w:id="116"/>
    </w:p>
    <w:p w:rsidR="00775E60" w:rsidRPr="00C126C0" w:rsidRDefault="00775E60" w:rsidP="00775E60">
      <w:pPr>
        <w:spacing w:after="0"/>
        <w:ind w:right="141"/>
        <w:jc w:val="center"/>
        <w:rPr>
          <w:rFonts w:ascii="Times New Roman" w:hAnsi="Times New Roman" w:cs="Times New Roman"/>
          <w:sz w:val="28"/>
          <w:szCs w:val="28"/>
        </w:rPr>
      </w:pP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Проектом предлагается развитие уличной сети города, основной на сохранении существующей прямоугольной сетки улиц и дифференциации магистральных улиц по их значению с учетом резко возрастающей автомобилизации.</w:t>
      </w:r>
    </w:p>
    <w:p w:rsidR="00775E60" w:rsidRPr="00C126C0" w:rsidRDefault="00775E60" w:rsidP="00775E60">
      <w:pPr>
        <w:pStyle w:val="ae"/>
        <w:spacing w:after="0"/>
        <w:ind w:right="142"/>
        <w:contextualSpacing/>
        <w:jc w:val="both"/>
        <w:rPr>
          <w:rFonts w:ascii="Times New Roman" w:hAnsi="Times New Roman"/>
          <w:sz w:val="28"/>
          <w:szCs w:val="28"/>
        </w:rPr>
      </w:pPr>
      <w:r w:rsidRPr="00C126C0">
        <w:rPr>
          <w:rFonts w:ascii="Times New Roman" w:hAnsi="Times New Roman"/>
          <w:sz w:val="28"/>
          <w:szCs w:val="28"/>
        </w:rPr>
        <w:t>Основные общегородские магистрали проектом предусмотрены по улицам:</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ул. Ленина;</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ул. Карла Либнехта;</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ул. Новостройка;</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ул.</w:t>
      </w:r>
      <w:r>
        <w:rPr>
          <w:rFonts w:ascii="Times New Roman" w:hAnsi="Times New Roman"/>
          <w:sz w:val="28"/>
          <w:szCs w:val="28"/>
        </w:rPr>
        <w:t xml:space="preserve"> </w:t>
      </w:r>
      <w:r w:rsidRPr="00C126C0">
        <w:rPr>
          <w:rFonts w:ascii="Times New Roman" w:hAnsi="Times New Roman"/>
          <w:sz w:val="28"/>
          <w:szCs w:val="28"/>
        </w:rPr>
        <w:t>Интернациональная;</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ул.</w:t>
      </w:r>
      <w:r>
        <w:rPr>
          <w:rFonts w:ascii="Times New Roman" w:hAnsi="Times New Roman"/>
          <w:sz w:val="28"/>
          <w:szCs w:val="28"/>
        </w:rPr>
        <w:t xml:space="preserve"> </w:t>
      </w:r>
      <w:r w:rsidRPr="00C126C0">
        <w:rPr>
          <w:rFonts w:ascii="Times New Roman" w:hAnsi="Times New Roman"/>
          <w:sz w:val="28"/>
          <w:szCs w:val="28"/>
        </w:rPr>
        <w:t>Калинина;</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ул.</w:t>
      </w:r>
      <w:r>
        <w:rPr>
          <w:rFonts w:ascii="Times New Roman" w:hAnsi="Times New Roman"/>
          <w:sz w:val="28"/>
          <w:szCs w:val="28"/>
        </w:rPr>
        <w:t xml:space="preserve"> </w:t>
      </w:r>
      <w:r w:rsidRPr="00C126C0">
        <w:rPr>
          <w:rFonts w:ascii="Times New Roman" w:hAnsi="Times New Roman"/>
          <w:sz w:val="28"/>
          <w:szCs w:val="28"/>
        </w:rPr>
        <w:t>Красная;</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ул. 40 лет ВЛКСМ;</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lastRenderedPageBreak/>
        <w:t>ул. Майкопское Шоссе;</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ул. Первомайская;</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ул. Победы;</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ул. Им. Чехова;</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ул. Им. Шабанова;</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ул. Им. Кирова;</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ул. Железнодорожная;</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ул.</w:t>
      </w:r>
      <w:r>
        <w:rPr>
          <w:rFonts w:ascii="Times New Roman" w:hAnsi="Times New Roman"/>
          <w:sz w:val="28"/>
          <w:szCs w:val="28"/>
        </w:rPr>
        <w:t xml:space="preserve"> </w:t>
      </w:r>
      <w:r w:rsidRPr="00C126C0">
        <w:rPr>
          <w:rFonts w:ascii="Times New Roman" w:hAnsi="Times New Roman"/>
          <w:sz w:val="28"/>
          <w:szCs w:val="28"/>
        </w:rPr>
        <w:t>Приречная.</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Общегородские магистрали обеспечивают связь между жилыми районами города и основными местами приложения труда и предназначены для пропуска легкового автотранспорта, маршрутов автобуса и на некоторых участках грузового обслуживающего транспорта.</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Сеть магистральных улиц общегородского значения имеет выход на внешние автомобильные дороги.</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Магистральные улицы районного значения (обозначенные на генеральном плане) обеспечивают транспортную и пешеходную связь между жилыми районами, а так же между жилыми и промышленными районами, общественными центрами, выходы на другие магистральные улицы.</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На пересечении улицы Мира и улицы им. Дундича зафиксировано 17 ДТП за отчетный год, что вызвано сосредоточием транспортно-пешеходного движения в зоне общественного центра города.</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Проектом предусмотрено устройство транспортной развязки в одном уровне по типу «кольцо», или с отнесенными левыми поворотами.</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Особое место при проведении реконструкции улично-дорожной сети необходимо уделить обеспечению удобства и безопасности пешеходного движения. Улицы им. Ленина, ул. Победы, ул. Мира, ул. Первомайская – это основные территории расположения объектов социального и коммунально-бытового назначения, что требует большего внимания, при проведении реконструкции по выделению пешеходного движения.</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При реконструкции должны решаться следующие задачи:</w:t>
      </w:r>
    </w:p>
    <w:p w:rsidR="00775E60" w:rsidRPr="00C126C0" w:rsidRDefault="00775E60" w:rsidP="00775E60">
      <w:pPr>
        <w:pStyle w:val="ae"/>
        <w:numPr>
          <w:ilvl w:val="0"/>
          <w:numId w:val="60"/>
        </w:numPr>
        <w:tabs>
          <w:tab w:val="left" w:pos="426"/>
        </w:tabs>
        <w:spacing w:after="0"/>
        <w:ind w:left="709" w:right="142"/>
        <w:contextualSpacing/>
        <w:jc w:val="both"/>
        <w:rPr>
          <w:rFonts w:ascii="Times New Roman" w:hAnsi="Times New Roman"/>
          <w:sz w:val="28"/>
          <w:szCs w:val="28"/>
        </w:rPr>
      </w:pPr>
      <w:r w:rsidRPr="00C126C0">
        <w:rPr>
          <w:rFonts w:ascii="Times New Roman" w:hAnsi="Times New Roman"/>
          <w:sz w:val="28"/>
          <w:szCs w:val="28"/>
        </w:rPr>
        <w:t>выделение пешеходных улиц с запрещением движения на них транспорта;</w:t>
      </w:r>
    </w:p>
    <w:p w:rsidR="00775E60" w:rsidRPr="00C126C0" w:rsidRDefault="00775E60" w:rsidP="00775E60">
      <w:pPr>
        <w:pStyle w:val="ae"/>
        <w:numPr>
          <w:ilvl w:val="0"/>
          <w:numId w:val="60"/>
        </w:numPr>
        <w:tabs>
          <w:tab w:val="left" w:pos="426"/>
        </w:tabs>
        <w:spacing w:after="0"/>
        <w:ind w:left="709" w:right="142"/>
        <w:contextualSpacing/>
        <w:jc w:val="both"/>
        <w:rPr>
          <w:rFonts w:ascii="Times New Roman" w:hAnsi="Times New Roman"/>
          <w:sz w:val="28"/>
          <w:szCs w:val="28"/>
        </w:rPr>
      </w:pPr>
      <w:r w:rsidRPr="00C126C0">
        <w:rPr>
          <w:rFonts w:ascii="Times New Roman" w:hAnsi="Times New Roman"/>
          <w:sz w:val="28"/>
          <w:szCs w:val="28"/>
        </w:rPr>
        <w:lastRenderedPageBreak/>
        <w:t>создание «бестранспортных зон» вокруг торговых и общественных центров;</w:t>
      </w:r>
    </w:p>
    <w:p w:rsidR="00775E60" w:rsidRPr="00C126C0" w:rsidRDefault="00775E60" w:rsidP="00775E60">
      <w:pPr>
        <w:pStyle w:val="ae"/>
        <w:numPr>
          <w:ilvl w:val="0"/>
          <w:numId w:val="60"/>
        </w:numPr>
        <w:tabs>
          <w:tab w:val="left" w:pos="426"/>
        </w:tabs>
        <w:spacing w:after="0"/>
        <w:ind w:left="709" w:right="142"/>
        <w:contextualSpacing/>
        <w:jc w:val="both"/>
        <w:rPr>
          <w:rFonts w:ascii="Times New Roman" w:hAnsi="Times New Roman"/>
          <w:sz w:val="28"/>
          <w:szCs w:val="28"/>
        </w:rPr>
      </w:pPr>
      <w:r w:rsidRPr="00C126C0">
        <w:rPr>
          <w:rFonts w:ascii="Times New Roman" w:hAnsi="Times New Roman"/>
          <w:sz w:val="28"/>
          <w:szCs w:val="28"/>
        </w:rPr>
        <w:t>при сохранении на улице совместного движения транспорта и пешеходов отделение тротуара от проезжей части зеленой полосой с плотной посадкой кустарника или установка барьерного ограждения;</w:t>
      </w:r>
    </w:p>
    <w:p w:rsidR="00775E60" w:rsidRPr="00C126C0" w:rsidRDefault="00775E60" w:rsidP="00775E60">
      <w:pPr>
        <w:pStyle w:val="ae"/>
        <w:numPr>
          <w:ilvl w:val="0"/>
          <w:numId w:val="60"/>
        </w:numPr>
        <w:tabs>
          <w:tab w:val="left" w:pos="426"/>
        </w:tabs>
        <w:spacing w:after="0"/>
        <w:ind w:left="709" w:right="142"/>
        <w:contextualSpacing/>
        <w:jc w:val="both"/>
        <w:rPr>
          <w:rFonts w:ascii="Times New Roman" w:hAnsi="Times New Roman"/>
          <w:sz w:val="28"/>
          <w:szCs w:val="28"/>
        </w:rPr>
      </w:pPr>
      <w:r w:rsidRPr="00C126C0">
        <w:rPr>
          <w:rFonts w:ascii="Times New Roman" w:hAnsi="Times New Roman"/>
          <w:sz w:val="28"/>
          <w:szCs w:val="28"/>
        </w:rPr>
        <w:t>устройство пешеходных переходов под светофорной защитой на пересечениях магистральных улиц;</w:t>
      </w:r>
    </w:p>
    <w:p w:rsidR="00775E60" w:rsidRPr="00C126C0" w:rsidRDefault="00775E60" w:rsidP="00775E60">
      <w:pPr>
        <w:pStyle w:val="ae"/>
        <w:numPr>
          <w:ilvl w:val="0"/>
          <w:numId w:val="60"/>
        </w:numPr>
        <w:tabs>
          <w:tab w:val="left" w:pos="426"/>
        </w:tabs>
        <w:spacing w:after="0"/>
        <w:ind w:left="709" w:right="142"/>
        <w:contextualSpacing/>
        <w:jc w:val="both"/>
        <w:rPr>
          <w:rFonts w:ascii="Times New Roman" w:hAnsi="Times New Roman"/>
          <w:sz w:val="28"/>
          <w:szCs w:val="28"/>
        </w:rPr>
      </w:pPr>
      <w:r w:rsidRPr="00C126C0">
        <w:rPr>
          <w:rFonts w:ascii="Times New Roman" w:hAnsi="Times New Roman"/>
          <w:sz w:val="28"/>
          <w:szCs w:val="28"/>
        </w:rPr>
        <w:t>устройство внеуличных пешеходных переходов (тоннелей или мостиков).</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Принятие решения должно основываться на конкретном обследовании при разработке проекта на реконструкцию.</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 xml:space="preserve">Магистрали общегородского и районного значения в новых проектируемых жилых районах обозначены условно, без названий. </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Реконструкцию существующих магистралей и улиц исходя из сложившейся застройки предусмотреть применительно к типовым поперечным профилям.</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Для улучшения обслуживания населения проектом предлагается реконструкция автобусных остановок, находящихся в неудовлетворительном состоянии, а также строительство новых автобусных остановок с автопавильонами.</w:t>
      </w:r>
    </w:p>
    <w:p w:rsidR="00775E60" w:rsidRPr="00C126C0" w:rsidRDefault="00775E60" w:rsidP="00775E60">
      <w:pPr>
        <w:pStyle w:val="ae"/>
        <w:spacing w:after="0"/>
        <w:ind w:right="142" w:firstLine="720"/>
        <w:contextualSpacing/>
        <w:jc w:val="both"/>
        <w:rPr>
          <w:rFonts w:ascii="Times New Roman" w:hAnsi="Times New Roman"/>
          <w:sz w:val="28"/>
          <w:szCs w:val="28"/>
        </w:rPr>
      </w:pPr>
    </w:p>
    <w:p w:rsidR="00775E60" w:rsidRPr="00C126C0" w:rsidRDefault="00775E60" w:rsidP="00775E60">
      <w:pPr>
        <w:pStyle w:val="ae"/>
        <w:spacing w:after="0"/>
        <w:ind w:right="142" w:firstLine="720"/>
        <w:contextualSpacing/>
        <w:jc w:val="center"/>
        <w:rPr>
          <w:rFonts w:ascii="Times New Roman" w:hAnsi="Times New Roman"/>
          <w:i/>
          <w:iCs/>
          <w:sz w:val="28"/>
          <w:szCs w:val="28"/>
        </w:rPr>
      </w:pPr>
      <w:bookmarkStart w:id="117" w:name="_Toc506388486"/>
      <w:r w:rsidRPr="00C126C0">
        <w:rPr>
          <w:rFonts w:ascii="Times New Roman" w:hAnsi="Times New Roman"/>
          <w:i/>
          <w:iCs/>
          <w:sz w:val="28"/>
          <w:szCs w:val="28"/>
        </w:rPr>
        <w:t>Типовые поперечные профили проектируемых</w:t>
      </w:r>
      <w:bookmarkEnd w:id="117"/>
    </w:p>
    <w:p w:rsidR="00775E60" w:rsidRPr="00C126C0" w:rsidRDefault="00775E60" w:rsidP="00775E60">
      <w:pPr>
        <w:pStyle w:val="ae"/>
        <w:spacing w:after="0"/>
        <w:ind w:firstLine="720"/>
        <w:jc w:val="center"/>
        <w:rPr>
          <w:rFonts w:ascii="Times New Roman" w:hAnsi="Times New Roman"/>
          <w:b/>
          <w:bCs/>
          <w:sz w:val="28"/>
          <w:szCs w:val="28"/>
        </w:rPr>
      </w:pPr>
      <w:r w:rsidRPr="00C126C0">
        <w:rPr>
          <w:rFonts w:ascii="Times New Roman" w:hAnsi="Times New Roman"/>
          <w:i/>
          <w:iCs/>
          <w:sz w:val="28"/>
          <w:szCs w:val="28"/>
        </w:rPr>
        <w:t>магистральных улиц общегородского значения</w:t>
      </w:r>
    </w:p>
    <w:p w:rsidR="00775E60" w:rsidRPr="00C126C0" w:rsidRDefault="00775E60" w:rsidP="00775E60">
      <w:pPr>
        <w:pStyle w:val="ae"/>
        <w:spacing w:after="0"/>
        <w:ind w:firstLine="720"/>
        <w:jc w:val="center"/>
        <w:rPr>
          <w:rFonts w:ascii="Times New Roman" w:hAnsi="Times New Roman"/>
          <w:b/>
          <w:bCs/>
          <w:sz w:val="28"/>
          <w:szCs w:val="28"/>
        </w:rPr>
      </w:pPr>
    </w:p>
    <w:p w:rsidR="00775E60" w:rsidRPr="00C126C0" w:rsidRDefault="00775E60" w:rsidP="00775E60">
      <w:pPr>
        <w:pStyle w:val="ae"/>
        <w:spacing w:after="0"/>
        <w:rPr>
          <w:rFonts w:ascii="Times New Roman" w:hAnsi="Times New Roman"/>
          <w:sz w:val="28"/>
          <w:szCs w:val="28"/>
        </w:rPr>
      </w:pPr>
      <w:r w:rsidRPr="00C126C0">
        <w:rPr>
          <w:rFonts w:ascii="Times New Roman" w:hAnsi="Times New Roman"/>
          <w:sz w:val="28"/>
          <w:szCs w:val="28"/>
        </w:rPr>
        <w:t>а) непрерывного движения</w:t>
      </w:r>
    </w:p>
    <w:p w:rsidR="00775E60" w:rsidRPr="00C126C0" w:rsidRDefault="00775E60" w:rsidP="00775E60">
      <w:pPr>
        <w:pStyle w:val="ae"/>
        <w:spacing w:after="0"/>
        <w:rPr>
          <w:rFonts w:ascii="Times New Roman" w:hAnsi="Times New Roman"/>
          <w:sz w:val="28"/>
          <w:szCs w:val="28"/>
        </w:rPr>
      </w:pPr>
      <w:r w:rsidRPr="00C126C0">
        <w:rPr>
          <w:rFonts w:ascii="Times New Roman" w:hAnsi="Times New Roman"/>
          <w:sz w:val="28"/>
          <w:szCs w:val="28"/>
        </w:rPr>
        <w:object w:dxaOrig="6854" w:dyaOrig="1603">
          <v:shape id="_x0000_i1027" type="#_x0000_t75" style="width:342pt;height:80.25pt" o:ole="">
            <v:imagedata r:id="rId20" o:title=""/>
          </v:shape>
          <o:OLEObject Type="Embed" ProgID="CorelPhotoPaint.Image.10" ShapeID="_x0000_i1027" DrawAspect="Content" ObjectID="_1601462150" r:id="rId21"/>
        </w:object>
      </w:r>
    </w:p>
    <w:p w:rsidR="00775E60" w:rsidRPr="00C126C0" w:rsidRDefault="00775E60" w:rsidP="00775E60">
      <w:pPr>
        <w:pStyle w:val="ae"/>
        <w:spacing w:after="0"/>
        <w:rPr>
          <w:rFonts w:ascii="Times New Roman" w:hAnsi="Times New Roman"/>
          <w:sz w:val="28"/>
          <w:szCs w:val="28"/>
        </w:rPr>
      </w:pPr>
    </w:p>
    <w:p w:rsidR="00775E60" w:rsidRPr="00C126C0" w:rsidRDefault="00775E60" w:rsidP="00775E60">
      <w:pPr>
        <w:pStyle w:val="ae"/>
        <w:spacing w:after="0"/>
        <w:rPr>
          <w:rFonts w:ascii="Times New Roman" w:hAnsi="Times New Roman"/>
          <w:sz w:val="28"/>
          <w:szCs w:val="28"/>
        </w:rPr>
      </w:pPr>
      <w:r w:rsidRPr="00C126C0">
        <w:rPr>
          <w:rFonts w:ascii="Times New Roman" w:hAnsi="Times New Roman"/>
          <w:sz w:val="28"/>
          <w:szCs w:val="28"/>
        </w:rPr>
        <w:t>б) регулируемого движения</w:t>
      </w:r>
    </w:p>
    <w:p w:rsidR="00775E60" w:rsidRPr="00C126C0" w:rsidRDefault="00775E60" w:rsidP="00775E60">
      <w:pPr>
        <w:pStyle w:val="ae"/>
        <w:spacing w:after="0"/>
        <w:rPr>
          <w:rFonts w:ascii="Times New Roman" w:hAnsi="Times New Roman"/>
          <w:sz w:val="28"/>
          <w:szCs w:val="28"/>
        </w:rPr>
      </w:pPr>
      <w:r w:rsidRPr="00C126C0">
        <w:rPr>
          <w:rFonts w:ascii="Times New Roman" w:hAnsi="Times New Roman"/>
          <w:sz w:val="28"/>
          <w:szCs w:val="28"/>
        </w:rPr>
        <w:object w:dxaOrig="7920" w:dyaOrig="1565">
          <v:shape id="_x0000_i1028" type="#_x0000_t75" style="width:396pt;height:78pt" o:ole="">
            <v:imagedata r:id="rId22" o:title=""/>
          </v:shape>
          <o:OLEObject Type="Embed" ProgID="CorelPhotoPaint.Image.10" ShapeID="_x0000_i1028" DrawAspect="Content" ObjectID="_1601462151" r:id="rId23"/>
        </w:object>
      </w:r>
    </w:p>
    <w:p w:rsidR="00775E60" w:rsidRPr="00C126C0" w:rsidRDefault="00775E60" w:rsidP="00775E60">
      <w:pPr>
        <w:pStyle w:val="ae"/>
        <w:spacing w:after="0"/>
        <w:rPr>
          <w:rFonts w:ascii="Times New Roman" w:hAnsi="Times New Roman"/>
          <w:sz w:val="28"/>
          <w:szCs w:val="28"/>
        </w:rPr>
      </w:pPr>
    </w:p>
    <w:p w:rsidR="00775E60" w:rsidRPr="00C126C0" w:rsidRDefault="00775E60" w:rsidP="00775E60">
      <w:pPr>
        <w:pStyle w:val="ae"/>
        <w:spacing w:after="0"/>
        <w:ind w:firstLine="720"/>
        <w:jc w:val="center"/>
        <w:rPr>
          <w:rFonts w:ascii="Times New Roman" w:hAnsi="Times New Roman"/>
          <w:i/>
          <w:iCs/>
          <w:sz w:val="28"/>
          <w:szCs w:val="28"/>
        </w:rPr>
      </w:pPr>
      <w:bookmarkStart w:id="118" w:name="_Toc506388487"/>
      <w:r w:rsidRPr="00C126C0">
        <w:rPr>
          <w:rFonts w:ascii="Times New Roman" w:hAnsi="Times New Roman"/>
          <w:i/>
          <w:iCs/>
          <w:sz w:val="28"/>
          <w:szCs w:val="28"/>
        </w:rPr>
        <w:t>Типовые поперечные профили проектируемых</w:t>
      </w:r>
      <w:bookmarkEnd w:id="118"/>
      <w:r w:rsidRPr="00C126C0">
        <w:rPr>
          <w:rFonts w:ascii="Times New Roman" w:hAnsi="Times New Roman"/>
          <w:i/>
          <w:iCs/>
          <w:sz w:val="28"/>
          <w:szCs w:val="28"/>
        </w:rPr>
        <w:t xml:space="preserve"> </w:t>
      </w:r>
    </w:p>
    <w:p w:rsidR="00775E60" w:rsidRPr="00C126C0" w:rsidRDefault="00775E60" w:rsidP="00775E60">
      <w:pPr>
        <w:pStyle w:val="ae"/>
        <w:spacing w:after="0"/>
        <w:ind w:firstLine="720"/>
        <w:jc w:val="center"/>
        <w:rPr>
          <w:rFonts w:ascii="Times New Roman" w:hAnsi="Times New Roman"/>
          <w:i/>
          <w:iCs/>
          <w:sz w:val="28"/>
          <w:szCs w:val="28"/>
        </w:rPr>
      </w:pPr>
      <w:r w:rsidRPr="00C126C0">
        <w:rPr>
          <w:rFonts w:ascii="Times New Roman" w:hAnsi="Times New Roman"/>
          <w:i/>
          <w:iCs/>
          <w:sz w:val="28"/>
          <w:szCs w:val="28"/>
        </w:rPr>
        <w:t>магистральных улиц районного значения</w:t>
      </w:r>
    </w:p>
    <w:p w:rsidR="00775E60" w:rsidRPr="00C126C0" w:rsidRDefault="00775E60" w:rsidP="00775E60">
      <w:pPr>
        <w:pStyle w:val="ae"/>
        <w:spacing w:after="0"/>
        <w:ind w:firstLine="720"/>
        <w:jc w:val="center"/>
        <w:rPr>
          <w:rFonts w:ascii="Times New Roman" w:hAnsi="Times New Roman"/>
          <w:i/>
          <w:iCs/>
          <w:sz w:val="28"/>
          <w:szCs w:val="28"/>
        </w:rPr>
      </w:pPr>
    </w:p>
    <w:p w:rsidR="00775E60" w:rsidRPr="00C126C0" w:rsidRDefault="00775E60" w:rsidP="00775E60">
      <w:pPr>
        <w:pStyle w:val="ae"/>
        <w:spacing w:after="0"/>
        <w:rPr>
          <w:rFonts w:ascii="Times New Roman" w:hAnsi="Times New Roman"/>
          <w:sz w:val="28"/>
          <w:szCs w:val="28"/>
        </w:rPr>
      </w:pPr>
      <w:r w:rsidRPr="00C126C0">
        <w:rPr>
          <w:rFonts w:ascii="Times New Roman" w:hAnsi="Times New Roman"/>
          <w:sz w:val="28"/>
          <w:szCs w:val="28"/>
        </w:rPr>
        <w:t>а) транспортно-пешеходные</w:t>
      </w:r>
    </w:p>
    <w:p w:rsidR="00775E60" w:rsidRPr="00C126C0" w:rsidRDefault="00775E60" w:rsidP="00775E60">
      <w:pPr>
        <w:pStyle w:val="ae"/>
        <w:spacing w:after="0"/>
        <w:rPr>
          <w:rFonts w:ascii="Times New Roman" w:hAnsi="Times New Roman"/>
          <w:sz w:val="28"/>
          <w:szCs w:val="28"/>
        </w:rPr>
      </w:pPr>
      <w:r w:rsidRPr="00C126C0">
        <w:rPr>
          <w:rFonts w:ascii="Times New Roman" w:hAnsi="Times New Roman"/>
          <w:sz w:val="28"/>
          <w:szCs w:val="28"/>
        </w:rPr>
        <w:object w:dxaOrig="6643" w:dyaOrig="1483">
          <v:shape id="_x0000_i1029" type="#_x0000_t75" style="width:332.25pt;height:74.25pt" o:ole="">
            <v:imagedata r:id="rId24" o:title=""/>
          </v:shape>
          <o:OLEObject Type="Embed" ProgID="CorelPhotoPaint.Image.10" ShapeID="_x0000_i1029" DrawAspect="Content" ObjectID="_1601462152" r:id="rId25"/>
        </w:object>
      </w:r>
    </w:p>
    <w:p w:rsidR="00775E60" w:rsidRPr="00C126C0" w:rsidRDefault="00775E60" w:rsidP="00775E60">
      <w:pPr>
        <w:pStyle w:val="ae"/>
        <w:spacing w:after="0"/>
        <w:rPr>
          <w:rFonts w:ascii="Times New Roman" w:hAnsi="Times New Roman"/>
          <w:sz w:val="28"/>
          <w:szCs w:val="28"/>
        </w:rPr>
      </w:pPr>
    </w:p>
    <w:p w:rsidR="00775E60" w:rsidRPr="00C126C0" w:rsidRDefault="00775E60" w:rsidP="00775E60">
      <w:pPr>
        <w:pStyle w:val="ae"/>
        <w:spacing w:after="0"/>
        <w:rPr>
          <w:rFonts w:ascii="Times New Roman" w:hAnsi="Times New Roman"/>
          <w:sz w:val="28"/>
          <w:szCs w:val="28"/>
        </w:rPr>
      </w:pPr>
      <w:r w:rsidRPr="00C126C0">
        <w:rPr>
          <w:rFonts w:ascii="Times New Roman" w:hAnsi="Times New Roman"/>
          <w:sz w:val="28"/>
          <w:szCs w:val="28"/>
        </w:rPr>
        <w:t>б) пешеходныо-транспортные</w:t>
      </w:r>
    </w:p>
    <w:p w:rsidR="00775E60" w:rsidRPr="00C126C0" w:rsidRDefault="00775E60" w:rsidP="00775E60">
      <w:pPr>
        <w:pStyle w:val="ae"/>
        <w:spacing w:after="0"/>
        <w:rPr>
          <w:rFonts w:ascii="Times New Roman" w:hAnsi="Times New Roman"/>
          <w:sz w:val="28"/>
          <w:szCs w:val="28"/>
        </w:rPr>
      </w:pPr>
      <w:r w:rsidRPr="00C126C0">
        <w:rPr>
          <w:rFonts w:ascii="Times New Roman" w:hAnsi="Times New Roman"/>
          <w:sz w:val="28"/>
          <w:szCs w:val="28"/>
        </w:rPr>
        <w:object w:dxaOrig="7382" w:dyaOrig="2044">
          <v:shape id="_x0000_i1030" type="#_x0000_t75" style="width:369pt;height:102pt" o:ole="">
            <v:imagedata r:id="rId26" o:title=""/>
          </v:shape>
          <o:OLEObject Type="Embed" ProgID="CorelPhotoPaint.Image.10" ShapeID="_x0000_i1030" DrawAspect="Content" ObjectID="_1601462153" r:id="rId27"/>
        </w:object>
      </w:r>
    </w:p>
    <w:p w:rsidR="00775E60" w:rsidRPr="00C126C0" w:rsidRDefault="00775E60" w:rsidP="00775E60">
      <w:pPr>
        <w:pStyle w:val="ae"/>
        <w:spacing w:after="0"/>
        <w:ind w:firstLine="142"/>
        <w:jc w:val="center"/>
        <w:rPr>
          <w:rFonts w:ascii="Times New Roman" w:hAnsi="Times New Roman"/>
          <w:i/>
          <w:iCs/>
          <w:sz w:val="28"/>
          <w:szCs w:val="28"/>
        </w:rPr>
      </w:pPr>
      <w:bookmarkStart w:id="119" w:name="_Toc506388488"/>
      <w:r w:rsidRPr="00C126C0">
        <w:rPr>
          <w:rFonts w:ascii="Times New Roman" w:hAnsi="Times New Roman"/>
          <w:i/>
          <w:iCs/>
          <w:sz w:val="28"/>
          <w:szCs w:val="28"/>
        </w:rPr>
        <w:t>Типовые поперечные профили проектируемых</w:t>
      </w:r>
      <w:bookmarkEnd w:id="119"/>
    </w:p>
    <w:p w:rsidR="00775E60" w:rsidRPr="00C126C0" w:rsidRDefault="00775E60" w:rsidP="00775E60">
      <w:pPr>
        <w:pStyle w:val="ae"/>
        <w:spacing w:after="0"/>
        <w:ind w:firstLine="142"/>
        <w:jc w:val="center"/>
        <w:rPr>
          <w:rFonts w:ascii="Times New Roman" w:hAnsi="Times New Roman"/>
          <w:i/>
          <w:iCs/>
          <w:sz w:val="28"/>
          <w:szCs w:val="28"/>
        </w:rPr>
      </w:pPr>
      <w:r w:rsidRPr="00C126C0">
        <w:rPr>
          <w:rFonts w:ascii="Times New Roman" w:hAnsi="Times New Roman"/>
          <w:i/>
          <w:iCs/>
          <w:sz w:val="28"/>
          <w:szCs w:val="28"/>
        </w:rPr>
        <w:t>улиц и дорог местного значения и проездов</w:t>
      </w:r>
    </w:p>
    <w:p w:rsidR="00775E60" w:rsidRPr="00C126C0" w:rsidRDefault="00775E60" w:rsidP="00775E60">
      <w:pPr>
        <w:pStyle w:val="ae"/>
        <w:spacing w:after="0"/>
        <w:ind w:firstLine="720"/>
        <w:jc w:val="center"/>
        <w:rPr>
          <w:rFonts w:ascii="Times New Roman" w:hAnsi="Times New Roman"/>
          <w:i/>
          <w:iCs/>
          <w:sz w:val="28"/>
          <w:szCs w:val="28"/>
        </w:rPr>
      </w:pPr>
    </w:p>
    <w:p w:rsidR="00775E60" w:rsidRPr="00C126C0" w:rsidRDefault="00775E60" w:rsidP="00775E60">
      <w:pPr>
        <w:pStyle w:val="ae"/>
        <w:spacing w:after="0"/>
        <w:rPr>
          <w:rFonts w:ascii="Times New Roman" w:hAnsi="Times New Roman"/>
          <w:sz w:val="28"/>
          <w:szCs w:val="28"/>
        </w:rPr>
      </w:pPr>
      <w:r w:rsidRPr="00C126C0">
        <w:rPr>
          <w:rFonts w:ascii="Times New Roman" w:hAnsi="Times New Roman"/>
          <w:sz w:val="28"/>
          <w:szCs w:val="28"/>
        </w:rPr>
        <w:t>а) улицы в жилой застройке</w:t>
      </w:r>
    </w:p>
    <w:p w:rsidR="00775E60" w:rsidRPr="00C126C0" w:rsidRDefault="00775E60" w:rsidP="00775E60">
      <w:pPr>
        <w:pStyle w:val="ae"/>
        <w:spacing w:after="0"/>
        <w:rPr>
          <w:rFonts w:ascii="Times New Roman" w:hAnsi="Times New Roman"/>
          <w:sz w:val="28"/>
          <w:szCs w:val="28"/>
        </w:rPr>
      </w:pPr>
      <w:r w:rsidRPr="00C126C0">
        <w:rPr>
          <w:rFonts w:ascii="Times New Roman" w:hAnsi="Times New Roman"/>
          <w:sz w:val="28"/>
          <w:szCs w:val="28"/>
        </w:rPr>
        <w:object w:dxaOrig="4022" w:dyaOrig="1881">
          <v:shape id="_x0000_i1031" type="#_x0000_t75" style="width:201.75pt;height:94.5pt" o:ole="">
            <v:imagedata r:id="rId28" o:title=""/>
          </v:shape>
          <o:OLEObject Type="Embed" ProgID="CorelPhotoPaint.Image.10" ShapeID="_x0000_i1031" DrawAspect="Content" ObjectID="_1601462154" r:id="rId29"/>
        </w:object>
      </w:r>
    </w:p>
    <w:p w:rsidR="00775E60" w:rsidRPr="00C126C0" w:rsidRDefault="00775E60" w:rsidP="00775E60">
      <w:pPr>
        <w:pStyle w:val="ae"/>
        <w:spacing w:after="0"/>
        <w:rPr>
          <w:rFonts w:ascii="Times New Roman" w:hAnsi="Times New Roman"/>
          <w:sz w:val="28"/>
          <w:szCs w:val="28"/>
        </w:rPr>
      </w:pPr>
      <w:r w:rsidRPr="00C126C0">
        <w:rPr>
          <w:rFonts w:ascii="Times New Roman" w:hAnsi="Times New Roman"/>
          <w:sz w:val="28"/>
          <w:szCs w:val="28"/>
        </w:rPr>
        <w:t>б) улицы промышленных и коммунальных зон</w:t>
      </w:r>
    </w:p>
    <w:p w:rsidR="00775E60" w:rsidRPr="00C126C0" w:rsidRDefault="00775E60" w:rsidP="00775E60">
      <w:pPr>
        <w:pStyle w:val="ae"/>
        <w:spacing w:after="0"/>
        <w:rPr>
          <w:rFonts w:ascii="Times New Roman" w:hAnsi="Times New Roman"/>
          <w:sz w:val="28"/>
          <w:szCs w:val="28"/>
        </w:rPr>
      </w:pPr>
      <w:r w:rsidRPr="00C126C0">
        <w:rPr>
          <w:rFonts w:ascii="Times New Roman" w:hAnsi="Times New Roman"/>
          <w:sz w:val="28"/>
          <w:szCs w:val="28"/>
        </w:rPr>
        <w:object w:dxaOrig="4636" w:dyaOrig="1804">
          <v:shape id="_x0000_i1032" type="#_x0000_t75" style="width:231.75pt;height:90.75pt" o:ole="">
            <v:imagedata r:id="rId30" o:title=""/>
          </v:shape>
          <o:OLEObject Type="Embed" ProgID="CorelPhotoPaint.Image.10" ShapeID="_x0000_i1032" DrawAspect="Content" ObjectID="_1601462155" r:id="rId31"/>
        </w:object>
      </w:r>
    </w:p>
    <w:p w:rsidR="00775E60" w:rsidRPr="00C126C0" w:rsidRDefault="00775E60" w:rsidP="00775E60">
      <w:pPr>
        <w:pStyle w:val="ae"/>
        <w:spacing w:after="0"/>
        <w:rPr>
          <w:rFonts w:ascii="Times New Roman" w:hAnsi="Times New Roman"/>
          <w:sz w:val="28"/>
          <w:szCs w:val="28"/>
        </w:rPr>
      </w:pPr>
      <w:r w:rsidRPr="00C126C0">
        <w:rPr>
          <w:rFonts w:ascii="Times New Roman" w:hAnsi="Times New Roman"/>
          <w:sz w:val="28"/>
          <w:szCs w:val="28"/>
        </w:rPr>
        <w:t>в) парковые дороги</w:t>
      </w:r>
    </w:p>
    <w:p w:rsidR="00775E60" w:rsidRPr="00C126C0" w:rsidRDefault="00775E60" w:rsidP="00775E60">
      <w:pPr>
        <w:pStyle w:val="ae"/>
        <w:spacing w:after="0"/>
        <w:rPr>
          <w:rFonts w:ascii="Times New Roman" w:hAnsi="Times New Roman"/>
          <w:sz w:val="28"/>
          <w:szCs w:val="28"/>
        </w:rPr>
      </w:pPr>
      <w:r w:rsidRPr="00C126C0">
        <w:rPr>
          <w:rFonts w:ascii="Times New Roman" w:hAnsi="Times New Roman"/>
          <w:sz w:val="28"/>
          <w:szCs w:val="28"/>
        </w:rPr>
        <w:object w:dxaOrig="4099" w:dyaOrig="1963">
          <v:shape id="_x0000_i1033" type="#_x0000_t75" style="width:206.25pt;height:98.25pt" o:ole="">
            <v:imagedata r:id="rId32" o:title=""/>
          </v:shape>
          <o:OLEObject Type="Embed" ProgID="CorelPhotoPaint.Image.10" ShapeID="_x0000_i1033" DrawAspect="Content" ObjectID="_1601462156" r:id="rId33"/>
        </w:object>
      </w:r>
    </w:p>
    <w:p w:rsidR="00775E60" w:rsidRPr="00C126C0" w:rsidRDefault="00775E60" w:rsidP="00775E60">
      <w:pPr>
        <w:pStyle w:val="ae"/>
        <w:spacing w:after="0"/>
        <w:rPr>
          <w:rFonts w:ascii="Times New Roman" w:hAnsi="Times New Roman"/>
          <w:sz w:val="28"/>
          <w:szCs w:val="28"/>
        </w:rPr>
      </w:pPr>
      <w:r w:rsidRPr="00C126C0">
        <w:rPr>
          <w:rFonts w:ascii="Times New Roman" w:hAnsi="Times New Roman"/>
          <w:sz w:val="28"/>
          <w:szCs w:val="28"/>
        </w:rPr>
        <w:t>г) проезды</w:t>
      </w:r>
    </w:p>
    <w:p w:rsidR="00775E60" w:rsidRPr="00C126C0" w:rsidRDefault="00775E60" w:rsidP="00775E60">
      <w:pPr>
        <w:pStyle w:val="ae"/>
        <w:spacing w:after="0"/>
        <w:rPr>
          <w:rFonts w:ascii="Times New Roman" w:hAnsi="Times New Roman"/>
          <w:sz w:val="28"/>
          <w:szCs w:val="28"/>
        </w:rPr>
      </w:pPr>
      <w:r w:rsidRPr="00C126C0">
        <w:rPr>
          <w:rFonts w:ascii="Times New Roman" w:hAnsi="Times New Roman"/>
          <w:sz w:val="28"/>
          <w:szCs w:val="28"/>
        </w:rPr>
        <w:object w:dxaOrig="4022" w:dyaOrig="1723">
          <v:shape id="_x0000_i1034" type="#_x0000_t75" style="width:201.75pt;height:85.5pt" o:ole="">
            <v:imagedata r:id="rId34" o:title=""/>
          </v:shape>
          <o:OLEObject Type="Embed" ProgID="CorelPhotoPaint.Image.10" ShapeID="_x0000_i1034" DrawAspect="Content" ObjectID="_1601462157" r:id="rId35"/>
        </w:object>
      </w:r>
    </w:p>
    <w:p w:rsidR="00775E60" w:rsidRDefault="00775E60" w:rsidP="00775E60">
      <w:pPr>
        <w:pStyle w:val="ae"/>
        <w:spacing w:after="0"/>
        <w:ind w:left="43"/>
        <w:jc w:val="center"/>
        <w:rPr>
          <w:rFonts w:ascii="Times New Roman" w:hAnsi="Times New Roman"/>
          <w:b/>
          <w:sz w:val="28"/>
          <w:szCs w:val="28"/>
        </w:rPr>
      </w:pPr>
    </w:p>
    <w:p w:rsidR="00775E60" w:rsidRPr="00C126C0" w:rsidRDefault="00775E60" w:rsidP="00775E60">
      <w:pPr>
        <w:pStyle w:val="ae"/>
        <w:spacing w:after="0"/>
        <w:ind w:left="43"/>
        <w:jc w:val="center"/>
        <w:rPr>
          <w:rFonts w:ascii="Times New Roman" w:hAnsi="Times New Roman"/>
          <w:b/>
          <w:sz w:val="28"/>
          <w:szCs w:val="28"/>
        </w:rPr>
      </w:pPr>
      <w:r w:rsidRPr="00C126C0">
        <w:rPr>
          <w:rFonts w:ascii="Times New Roman" w:hAnsi="Times New Roman"/>
          <w:b/>
          <w:sz w:val="28"/>
          <w:szCs w:val="28"/>
        </w:rPr>
        <w:lastRenderedPageBreak/>
        <w:t>Городской транспорт</w:t>
      </w:r>
    </w:p>
    <w:p w:rsidR="00775E60" w:rsidRPr="00C126C0" w:rsidRDefault="00775E60" w:rsidP="00775E60">
      <w:pPr>
        <w:tabs>
          <w:tab w:val="left" w:pos="1335"/>
          <w:tab w:val="left" w:pos="1830"/>
          <w:tab w:val="left" w:pos="2160"/>
          <w:tab w:val="left" w:pos="2880"/>
          <w:tab w:val="left" w:pos="7395"/>
        </w:tabs>
        <w:spacing w:after="0"/>
        <w:jc w:val="center"/>
        <w:rPr>
          <w:rFonts w:ascii="Times New Roman" w:hAnsi="Times New Roman" w:cs="Times New Roman"/>
          <w:b/>
          <w:bCs/>
          <w:sz w:val="28"/>
          <w:szCs w:val="28"/>
          <w:highlight w:val="lightGray"/>
        </w:rPr>
      </w:pP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В общем комплексе градостроительных работ большое значение имеют вопросы городского транспорта. Вопросы реконструкции улично-дорожной сети неотделимы от общей концепции перспективного развития города. К основным факторам, принципиально влияющим на реконструкцию транспортной системы и улично-дорожной сети города, относятся:</w:t>
      </w:r>
    </w:p>
    <w:p w:rsidR="00775E60" w:rsidRPr="00C126C0" w:rsidRDefault="00775E60" w:rsidP="00775E60">
      <w:pPr>
        <w:pStyle w:val="ae"/>
        <w:numPr>
          <w:ilvl w:val="0"/>
          <w:numId w:val="58"/>
        </w:numPr>
        <w:tabs>
          <w:tab w:val="left" w:pos="426"/>
        </w:tabs>
        <w:spacing w:after="0"/>
        <w:ind w:right="-142" w:firstLine="720"/>
        <w:contextualSpacing/>
        <w:jc w:val="both"/>
        <w:rPr>
          <w:rFonts w:ascii="Times New Roman" w:hAnsi="Times New Roman"/>
          <w:sz w:val="28"/>
          <w:szCs w:val="28"/>
        </w:rPr>
      </w:pPr>
      <w:r w:rsidRPr="00C126C0">
        <w:rPr>
          <w:rFonts w:ascii="Times New Roman" w:hAnsi="Times New Roman"/>
          <w:sz w:val="28"/>
          <w:szCs w:val="28"/>
        </w:rPr>
        <w:t>перспективная численность населения города Белореченска – 72 300 человек;</w:t>
      </w:r>
    </w:p>
    <w:p w:rsidR="00775E60" w:rsidRPr="00C126C0" w:rsidRDefault="00775E60" w:rsidP="00775E60">
      <w:pPr>
        <w:pStyle w:val="ae"/>
        <w:numPr>
          <w:ilvl w:val="0"/>
          <w:numId w:val="58"/>
        </w:numPr>
        <w:tabs>
          <w:tab w:val="left" w:pos="426"/>
        </w:tabs>
        <w:spacing w:after="0"/>
        <w:ind w:right="-142" w:firstLine="720"/>
        <w:contextualSpacing/>
        <w:jc w:val="both"/>
        <w:rPr>
          <w:rFonts w:ascii="Times New Roman" w:hAnsi="Times New Roman"/>
          <w:sz w:val="28"/>
          <w:szCs w:val="28"/>
        </w:rPr>
      </w:pPr>
      <w:r w:rsidRPr="00C126C0">
        <w:rPr>
          <w:rFonts w:ascii="Times New Roman" w:hAnsi="Times New Roman"/>
          <w:sz w:val="28"/>
          <w:szCs w:val="28"/>
        </w:rPr>
        <w:t>административное, хозяйственное и культурно-историческое значение города;</w:t>
      </w:r>
    </w:p>
    <w:p w:rsidR="00775E60" w:rsidRPr="00C126C0" w:rsidRDefault="00775E60" w:rsidP="00775E60">
      <w:pPr>
        <w:pStyle w:val="ae"/>
        <w:numPr>
          <w:ilvl w:val="0"/>
          <w:numId w:val="58"/>
        </w:numPr>
        <w:tabs>
          <w:tab w:val="left" w:pos="426"/>
        </w:tabs>
        <w:spacing w:after="0"/>
        <w:ind w:right="-142" w:firstLine="720"/>
        <w:contextualSpacing/>
        <w:jc w:val="both"/>
        <w:rPr>
          <w:rFonts w:ascii="Times New Roman" w:hAnsi="Times New Roman"/>
          <w:sz w:val="28"/>
          <w:szCs w:val="28"/>
        </w:rPr>
      </w:pPr>
      <w:r w:rsidRPr="00C126C0">
        <w:rPr>
          <w:rFonts w:ascii="Times New Roman" w:hAnsi="Times New Roman"/>
          <w:sz w:val="28"/>
          <w:szCs w:val="28"/>
        </w:rPr>
        <w:t>конфигурация и степень развития путей и устройств внешнего транспорта.</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В настоящее время население города обслуживается автобусными маршрутами. Основным перевозчиком в городе является организации ОАО «Белореченское ПАТП» - 31 маршрут обслуживается автобусами общего пользования, 6 маршрутов – маршрутными такси;</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Средняя эксплуатационная скорость общественного транспорта от 20 до 40 км/час.</w:t>
      </w:r>
    </w:p>
    <w:p w:rsidR="00775E60" w:rsidRPr="00C126C0" w:rsidRDefault="00775E60" w:rsidP="00775E60">
      <w:pPr>
        <w:tabs>
          <w:tab w:val="left" w:pos="709"/>
        </w:tabs>
        <w:spacing w:after="0"/>
        <w:ind w:right="-142" w:firstLine="720"/>
        <w:jc w:val="both"/>
        <w:rPr>
          <w:rFonts w:ascii="Times New Roman" w:hAnsi="Times New Roman" w:cs="Times New Roman"/>
          <w:sz w:val="28"/>
          <w:szCs w:val="28"/>
        </w:rPr>
      </w:pPr>
      <w:r w:rsidRPr="00C126C0">
        <w:rPr>
          <w:rFonts w:ascii="Times New Roman" w:hAnsi="Times New Roman" w:cs="Times New Roman"/>
          <w:sz w:val="28"/>
          <w:szCs w:val="28"/>
        </w:rPr>
        <w:t>На основании поручения президента РФ от 4 декабря 2007 г. № Пр-2134ГС о разработке и утверждении комплексных программ развития городского и пригородного транспорта по заказу администрации Белореченского городского поселения управлением жилищно-коммунального хозяйства администрации Белореченского городского поселения Белореченского района управлением экономического развития администрации Белореченского городского поселения Белореченского района была разработана муниципальная программа «Развитие городского и пригородного транспорта муниципального образования на период 2009-2020 годы»;</w:t>
      </w:r>
    </w:p>
    <w:p w:rsidR="00775E60" w:rsidRPr="00C126C0" w:rsidRDefault="00775E60" w:rsidP="00775E60">
      <w:pPr>
        <w:pStyle w:val="ConsPlusNormal"/>
        <w:widowControl/>
        <w:spacing w:line="276" w:lineRule="auto"/>
        <w:ind w:right="-142"/>
        <w:jc w:val="both"/>
        <w:rPr>
          <w:rFonts w:ascii="Times New Roman" w:hAnsi="Times New Roman" w:cs="Times New Roman"/>
          <w:sz w:val="28"/>
          <w:szCs w:val="28"/>
        </w:rPr>
      </w:pPr>
      <w:r w:rsidRPr="00C126C0">
        <w:rPr>
          <w:rFonts w:ascii="Times New Roman" w:hAnsi="Times New Roman" w:cs="Times New Roman"/>
          <w:sz w:val="28"/>
          <w:szCs w:val="28"/>
        </w:rPr>
        <w:t>Основные задачи Программы:</w:t>
      </w:r>
    </w:p>
    <w:p w:rsidR="00775E60" w:rsidRPr="00C126C0" w:rsidRDefault="00775E60" w:rsidP="00775E60">
      <w:pPr>
        <w:pStyle w:val="ConsPlusNormal"/>
        <w:widowControl/>
        <w:spacing w:line="276" w:lineRule="auto"/>
        <w:ind w:right="-142"/>
        <w:jc w:val="both"/>
        <w:rPr>
          <w:rFonts w:ascii="Times New Roman" w:hAnsi="Times New Roman" w:cs="Times New Roman"/>
          <w:sz w:val="28"/>
          <w:szCs w:val="28"/>
        </w:rPr>
      </w:pPr>
      <w:r w:rsidRPr="00C126C0">
        <w:rPr>
          <w:rFonts w:ascii="Times New Roman" w:hAnsi="Times New Roman" w:cs="Times New Roman"/>
          <w:sz w:val="28"/>
          <w:szCs w:val="28"/>
        </w:rPr>
        <w:t>- повышение уровня охвата пассажирскими перевозками населенных пунктов муниципального образования за счет открытия автобусных маршрутов регулярного сообщения в городских и сельских поселениях, в том числе, в которых отсутствует транспортное сообщение;</w:t>
      </w:r>
    </w:p>
    <w:p w:rsidR="00775E60" w:rsidRPr="00C126C0" w:rsidRDefault="00775E60" w:rsidP="00775E60">
      <w:pPr>
        <w:pStyle w:val="ConsPlusNormal"/>
        <w:widowControl/>
        <w:spacing w:line="276" w:lineRule="auto"/>
        <w:ind w:right="-142"/>
        <w:jc w:val="both"/>
        <w:rPr>
          <w:rFonts w:ascii="Times New Roman" w:hAnsi="Times New Roman" w:cs="Times New Roman"/>
          <w:sz w:val="28"/>
          <w:szCs w:val="28"/>
        </w:rPr>
      </w:pPr>
      <w:r w:rsidRPr="00C126C0">
        <w:rPr>
          <w:rFonts w:ascii="Times New Roman" w:hAnsi="Times New Roman" w:cs="Times New Roman"/>
          <w:sz w:val="28"/>
          <w:szCs w:val="28"/>
        </w:rPr>
        <w:t xml:space="preserve">- приобретение автобусов с улучшенными технико-экономическими и экологическими характеристиками для обслуживания городских и пригородных автобусных маршрутов регулярного сообщения; </w:t>
      </w:r>
    </w:p>
    <w:p w:rsidR="00775E60" w:rsidRPr="00C126C0" w:rsidRDefault="00775E60" w:rsidP="00775E60">
      <w:pPr>
        <w:pStyle w:val="ConsPlusNormal"/>
        <w:widowControl/>
        <w:spacing w:line="276" w:lineRule="auto"/>
        <w:ind w:right="-142"/>
        <w:jc w:val="both"/>
        <w:rPr>
          <w:rFonts w:ascii="Times New Roman" w:hAnsi="Times New Roman" w:cs="Times New Roman"/>
          <w:sz w:val="28"/>
          <w:szCs w:val="28"/>
        </w:rPr>
      </w:pPr>
      <w:r w:rsidRPr="00C126C0">
        <w:rPr>
          <w:rFonts w:ascii="Times New Roman" w:hAnsi="Times New Roman" w:cs="Times New Roman"/>
          <w:sz w:val="28"/>
          <w:szCs w:val="28"/>
        </w:rPr>
        <w:t>- повышение эффективности функционирования транспортной системы за счет внедрения прогрессивных технологий;</w:t>
      </w:r>
    </w:p>
    <w:p w:rsidR="00775E60" w:rsidRPr="00C126C0" w:rsidRDefault="00775E60" w:rsidP="00775E60">
      <w:pPr>
        <w:pStyle w:val="ConsPlusNormal"/>
        <w:widowControl/>
        <w:spacing w:line="276" w:lineRule="auto"/>
        <w:ind w:right="-142"/>
        <w:jc w:val="both"/>
        <w:rPr>
          <w:rFonts w:ascii="Times New Roman" w:hAnsi="Times New Roman" w:cs="Times New Roman"/>
          <w:sz w:val="28"/>
          <w:szCs w:val="28"/>
        </w:rPr>
      </w:pPr>
      <w:r w:rsidRPr="00C126C0">
        <w:rPr>
          <w:rFonts w:ascii="Times New Roman" w:hAnsi="Times New Roman" w:cs="Times New Roman"/>
          <w:sz w:val="28"/>
          <w:szCs w:val="28"/>
        </w:rPr>
        <w:t>- повышение уровня комфортности, безопасности транспортной системы и ее доступности, в том числе для маломобильных категорий граждан;</w:t>
      </w:r>
    </w:p>
    <w:p w:rsidR="00775E60" w:rsidRPr="00C126C0" w:rsidRDefault="00775E60" w:rsidP="00775E60">
      <w:pPr>
        <w:pStyle w:val="ConsPlusNormal"/>
        <w:widowControl/>
        <w:spacing w:line="276" w:lineRule="auto"/>
        <w:ind w:right="-142"/>
        <w:jc w:val="both"/>
        <w:rPr>
          <w:rFonts w:ascii="Times New Roman" w:hAnsi="Times New Roman" w:cs="Times New Roman"/>
          <w:color w:val="943634"/>
          <w:sz w:val="28"/>
          <w:szCs w:val="28"/>
        </w:rPr>
      </w:pPr>
      <w:r w:rsidRPr="00C126C0">
        <w:rPr>
          <w:rFonts w:ascii="Times New Roman" w:hAnsi="Times New Roman" w:cs="Times New Roman"/>
          <w:sz w:val="28"/>
          <w:szCs w:val="28"/>
        </w:rPr>
        <w:lastRenderedPageBreak/>
        <w:t>- совершенствование нормативно правовой базы и рыночных механизмов развития городского и пригородного пассажирского транспорта.</w:t>
      </w:r>
    </w:p>
    <w:p w:rsidR="00775E60" w:rsidRPr="00C126C0" w:rsidRDefault="00775E60" w:rsidP="00775E60">
      <w:pPr>
        <w:tabs>
          <w:tab w:val="left" w:pos="709"/>
        </w:tabs>
        <w:spacing w:after="0"/>
        <w:ind w:right="-142" w:firstLine="720"/>
        <w:jc w:val="both"/>
        <w:rPr>
          <w:rFonts w:ascii="Times New Roman" w:hAnsi="Times New Roman" w:cs="Times New Roman"/>
          <w:sz w:val="28"/>
          <w:szCs w:val="28"/>
        </w:rPr>
      </w:pPr>
      <w:r w:rsidRPr="00C126C0">
        <w:rPr>
          <w:rFonts w:ascii="Times New Roman" w:hAnsi="Times New Roman" w:cs="Times New Roman"/>
          <w:sz w:val="28"/>
          <w:szCs w:val="28"/>
        </w:rPr>
        <w:t>Цели и задачи программы – повышение уровня транспортного обслуживания населения в городском сообщении.</w:t>
      </w:r>
    </w:p>
    <w:p w:rsidR="00775E60" w:rsidRPr="00C126C0" w:rsidRDefault="00775E60" w:rsidP="00775E60">
      <w:pPr>
        <w:autoSpaceDE w:val="0"/>
        <w:autoSpaceDN w:val="0"/>
        <w:adjustRightInd w:val="0"/>
        <w:spacing w:after="0"/>
        <w:ind w:right="-142" w:firstLine="720"/>
        <w:jc w:val="both"/>
        <w:rPr>
          <w:rFonts w:ascii="Times New Roman" w:hAnsi="Times New Roman" w:cs="Times New Roman"/>
          <w:sz w:val="28"/>
          <w:szCs w:val="28"/>
        </w:rPr>
      </w:pPr>
      <w:r w:rsidRPr="00C126C0">
        <w:rPr>
          <w:rFonts w:ascii="Times New Roman" w:hAnsi="Times New Roman" w:cs="Times New Roman"/>
          <w:sz w:val="28"/>
          <w:szCs w:val="28"/>
        </w:rPr>
        <w:t>Для достижения целей планируется решение следующих задач:</w:t>
      </w:r>
    </w:p>
    <w:p w:rsidR="00775E60" w:rsidRPr="00C126C0" w:rsidRDefault="00775E60" w:rsidP="00775E60">
      <w:pPr>
        <w:pStyle w:val="ConsPlusNormal"/>
        <w:widowControl/>
        <w:spacing w:line="276" w:lineRule="auto"/>
        <w:ind w:right="-142"/>
        <w:jc w:val="both"/>
        <w:rPr>
          <w:rFonts w:ascii="Times New Roman" w:hAnsi="Times New Roman" w:cs="Times New Roman"/>
          <w:sz w:val="28"/>
          <w:szCs w:val="28"/>
        </w:rPr>
      </w:pPr>
      <w:r w:rsidRPr="00C126C0">
        <w:rPr>
          <w:rFonts w:ascii="Times New Roman" w:hAnsi="Times New Roman" w:cs="Times New Roman"/>
          <w:sz w:val="28"/>
          <w:szCs w:val="28"/>
        </w:rPr>
        <w:t xml:space="preserve">1) повышение уровня охвата пассажирскими перевозками не обслуживаемых территорий поселения в которых отсутствует транспортное сообщение за счет открытия автобусных маршрутов регулярного сообщения в Белореченском городском поселении; </w:t>
      </w:r>
    </w:p>
    <w:p w:rsidR="00775E60" w:rsidRPr="00C126C0" w:rsidRDefault="00775E60" w:rsidP="00775E60">
      <w:pPr>
        <w:pStyle w:val="ConsPlusNormal"/>
        <w:widowControl/>
        <w:spacing w:line="276" w:lineRule="auto"/>
        <w:ind w:right="-142"/>
        <w:jc w:val="both"/>
        <w:rPr>
          <w:rFonts w:ascii="Times New Roman" w:hAnsi="Times New Roman" w:cs="Times New Roman"/>
          <w:sz w:val="28"/>
          <w:szCs w:val="28"/>
        </w:rPr>
      </w:pPr>
      <w:r w:rsidRPr="00C126C0">
        <w:rPr>
          <w:rFonts w:ascii="Times New Roman" w:hAnsi="Times New Roman" w:cs="Times New Roman"/>
          <w:sz w:val="28"/>
          <w:szCs w:val="28"/>
        </w:rPr>
        <w:t xml:space="preserve">2) приобретение автобусов с улучшенными технико-экономическими и экологическими характеристиками для обслуживания городских и пригородных автобусных маршрутов регулярного сообщения; </w:t>
      </w:r>
    </w:p>
    <w:p w:rsidR="00775E60" w:rsidRPr="00C126C0" w:rsidRDefault="00775E60" w:rsidP="00775E60">
      <w:pPr>
        <w:pStyle w:val="ConsPlusNormal"/>
        <w:widowControl/>
        <w:spacing w:line="276" w:lineRule="auto"/>
        <w:ind w:right="-142"/>
        <w:jc w:val="both"/>
        <w:rPr>
          <w:rFonts w:ascii="Times New Roman" w:hAnsi="Times New Roman" w:cs="Times New Roman"/>
          <w:sz w:val="28"/>
          <w:szCs w:val="28"/>
        </w:rPr>
      </w:pPr>
      <w:r w:rsidRPr="00C126C0">
        <w:rPr>
          <w:rFonts w:ascii="Times New Roman" w:hAnsi="Times New Roman" w:cs="Times New Roman"/>
          <w:sz w:val="28"/>
          <w:szCs w:val="28"/>
        </w:rPr>
        <w:t>3) повышение эффективности функционирования транспортной системы за счет внедрения прогрессивных технологий;</w:t>
      </w:r>
    </w:p>
    <w:p w:rsidR="00775E60" w:rsidRPr="00C126C0" w:rsidRDefault="00775E60" w:rsidP="00775E60">
      <w:pPr>
        <w:pStyle w:val="ConsPlusNormal"/>
        <w:widowControl/>
        <w:spacing w:line="276" w:lineRule="auto"/>
        <w:ind w:right="-142"/>
        <w:jc w:val="both"/>
        <w:rPr>
          <w:rFonts w:ascii="Times New Roman" w:hAnsi="Times New Roman" w:cs="Times New Roman"/>
          <w:sz w:val="28"/>
          <w:szCs w:val="28"/>
        </w:rPr>
      </w:pPr>
      <w:r w:rsidRPr="00C126C0">
        <w:rPr>
          <w:rFonts w:ascii="Times New Roman" w:hAnsi="Times New Roman" w:cs="Times New Roman"/>
          <w:sz w:val="28"/>
          <w:szCs w:val="28"/>
        </w:rPr>
        <w:t>4) повышение уровня комфортности, безопасности транспортной системы и ее доступности, в том числе для маломобильных категорий граждан;</w:t>
      </w:r>
    </w:p>
    <w:p w:rsidR="00775E60" w:rsidRPr="00C126C0" w:rsidRDefault="00775E60" w:rsidP="00775E60">
      <w:pPr>
        <w:pStyle w:val="ConsPlusNonformat"/>
        <w:widowControl/>
        <w:spacing w:line="276" w:lineRule="auto"/>
        <w:ind w:right="-142" w:firstLine="720"/>
        <w:jc w:val="both"/>
        <w:rPr>
          <w:rFonts w:ascii="Times New Roman" w:hAnsi="Times New Roman" w:cs="Times New Roman"/>
          <w:sz w:val="28"/>
          <w:szCs w:val="28"/>
        </w:rPr>
      </w:pPr>
      <w:r w:rsidRPr="00C126C0">
        <w:rPr>
          <w:rFonts w:ascii="Times New Roman" w:hAnsi="Times New Roman" w:cs="Times New Roman"/>
          <w:sz w:val="28"/>
          <w:szCs w:val="28"/>
        </w:rPr>
        <w:t>5) совершенствование рыночных и нормативных правовых механизмов по развитию городского пассажирского транспорта.</w:t>
      </w:r>
    </w:p>
    <w:p w:rsidR="00775E60" w:rsidRPr="00C126C0" w:rsidRDefault="00775E60" w:rsidP="00775E60">
      <w:pPr>
        <w:pStyle w:val="ae"/>
        <w:spacing w:after="0"/>
        <w:ind w:right="-142" w:firstLine="720"/>
        <w:jc w:val="both"/>
        <w:rPr>
          <w:rFonts w:ascii="Times New Roman" w:hAnsi="Times New Roman"/>
          <w:b/>
          <w:sz w:val="28"/>
          <w:szCs w:val="28"/>
          <w:highlight w:val="lightGray"/>
        </w:rPr>
      </w:pPr>
    </w:p>
    <w:p w:rsidR="00775E60" w:rsidRPr="00C126C0" w:rsidRDefault="00775E60" w:rsidP="00775E60">
      <w:pPr>
        <w:pStyle w:val="ae"/>
        <w:spacing w:after="0"/>
        <w:ind w:right="141" w:firstLine="720"/>
        <w:jc w:val="both"/>
        <w:rPr>
          <w:rFonts w:ascii="Times New Roman" w:hAnsi="Times New Roman"/>
          <w:b/>
          <w:sz w:val="28"/>
          <w:szCs w:val="28"/>
        </w:rPr>
      </w:pPr>
      <w:bookmarkStart w:id="120" w:name="_Toc506388489"/>
      <w:r w:rsidRPr="00C126C0">
        <w:rPr>
          <w:rFonts w:ascii="Times New Roman" w:hAnsi="Times New Roman"/>
          <w:b/>
          <w:sz w:val="28"/>
          <w:szCs w:val="28"/>
        </w:rPr>
        <w:t>Определение предполагаемого количества передвижений</w:t>
      </w:r>
      <w:bookmarkEnd w:id="120"/>
    </w:p>
    <w:p w:rsidR="00775E60" w:rsidRPr="00C126C0" w:rsidRDefault="00775E60" w:rsidP="00775E60">
      <w:pPr>
        <w:tabs>
          <w:tab w:val="left" w:pos="567"/>
          <w:tab w:val="left" w:pos="1335"/>
          <w:tab w:val="left" w:pos="1830"/>
          <w:tab w:val="left" w:pos="2160"/>
          <w:tab w:val="left" w:pos="2880"/>
          <w:tab w:val="left" w:pos="7395"/>
        </w:tabs>
        <w:spacing w:after="0"/>
        <w:ind w:right="142" w:firstLine="709"/>
        <w:contextualSpacing/>
        <w:jc w:val="both"/>
        <w:rPr>
          <w:rFonts w:ascii="Times New Roman" w:hAnsi="Times New Roman" w:cs="Times New Roman"/>
          <w:sz w:val="28"/>
          <w:szCs w:val="28"/>
        </w:rPr>
      </w:pPr>
      <w:r w:rsidRPr="00C126C0">
        <w:rPr>
          <w:rFonts w:ascii="Times New Roman" w:hAnsi="Times New Roman" w:cs="Times New Roman"/>
          <w:sz w:val="28"/>
          <w:szCs w:val="28"/>
        </w:rPr>
        <w:t>Все население города делится на три группы:</w:t>
      </w:r>
    </w:p>
    <w:p w:rsidR="00775E60" w:rsidRPr="00C126C0" w:rsidRDefault="00775E60" w:rsidP="00775E60">
      <w:pPr>
        <w:tabs>
          <w:tab w:val="left" w:pos="567"/>
          <w:tab w:val="left" w:pos="1335"/>
          <w:tab w:val="left" w:pos="1830"/>
          <w:tab w:val="left" w:pos="2160"/>
          <w:tab w:val="left" w:pos="2880"/>
          <w:tab w:val="left" w:pos="7395"/>
        </w:tabs>
        <w:spacing w:after="0"/>
        <w:ind w:right="142" w:firstLine="709"/>
        <w:contextualSpacing/>
        <w:jc w:val="both"/>
        <w:rPr>
          <w:rFonts w:ascii="Times New Roman" w:hAnsi="Times New Roman" w:cs="Times New Roman"/>
          <w:sz w:val="28"/>
          <w:szCs w:val="28"/>
        </w:rPr>
      </w:pPr>
      <w:r w:rsidRPr="00C126C0">
        <w:rPr>
          <w:rFonts w:ascii="Times New Roman" w:hAnsi="Times New Roman" w:cs="Times New Roman"/>
          <w:sz w:val="28"/>
          <w:szCs w:val="28"/>
        </w:rPr>
        <w:t>Первая группа – градообразующие и градообслуживающие кадры (52,9%).</w:t>
      </w:r>
    </w:p>
    <w:p w:rsidR="00775E60" w:rsidRPr="00C126C0" w:rsidRDefault="00775E60" w:rsidP="00775E60">
      <w:pPr>
        <w:tabs>
          <w:tab w:val="left" w:pos="567"/>
          <w:tab w:val="left" w:pos="1335"/>
          <w:tab w:val="left" w:pos="1830"/>
          <w:tab w:val="left" w:pos="2160"/>
          <w:tab w:val="left" w:pos="2880"/>
          <w:tab w:val="left" w:pos="7395"/>
        </w:tabs>
        <w:spacing w:after="0"/>
        <w:ind w:right="142" w:firstLine="709"/>
        <w:contextualSpacing/>
        <w:jc w:val="both"/>
        <w:rPr>
          <w:rFonts w:ascii="Times New Roman" w:hAnsi="Times New Roman" w:cs="Times New Roman"/>
          <w:sz w:val="28"/>
          <w:szCs w:val="28"/>
        </w:rPr>
      </w:pPr>
      <w:r w:rsidRPr="00C126C0">
        <w:rPr>
          <w:rFonts w:ascii="Times New Roman" w:hAnsi="Times New Roman" w:cs="Times New Roman"/>
          <w:sz w:val="28"/>
          <w:szCs w:val="28"/>
        </w:rPr>
        <w:t>Вторая группа – учащиеся дневных общеобразовательных учреждений (12,4%).</w:t>
      </w:r>
    </w:p>
    <w:p w:rsidR="00775E60" w:rsidRPr="00C126C0" w:rsidRDefault="00775E60" w:rsidP="00775E60">
      <w:pPr>
        <w:tabs>
          <w:tab w:val="left" w:pos="567"/>
          <w:tab w:val="left" w:pos="1335"/>
          <w:tab w:val="left" w:pos="1830"/>
          <w:tab w:val="left" w:pos="2160"/>
          <w:tab w:val="left" w:pos="2880"/>
          <w:tab w:val="left" w:pos="7395"/>
        </w:tabs>
        <w:spacing w:after="0"/>
        <w:ind w:right="142" w:firstLine="709"/>
        <w:contextualSpacing/>
        <w:jc w:val="both"/>
        <w:rPr>
          <w:rFonts w:ascii="Times New Roman" w:hAnsi="Times New Roman" w:cs="Times New Roman"/>
          <w:sz w:val="28"/>
        </w:rPr>
      </w:pPr>
      <w:r w:rsidRPr="00C126C0">
        <w:rPr>
          <w:rFonts w:ascii="Times New Roman" w:hAnsi="Times New Roman" w:cs="Times New Roman"/>
          <w:sz w:val="28"/>
          <w:szCs w:val="28"/>
        </w:rPr>
        <w:t>Третья группа – несамодеятельное население (34,7%).</w:t>
      </w:r>
    </w:p>
    <w:p w:rsidR="00775E60" w:rsidRDefault="00775E60" w:rsidP="00775E60">
      <w:pPr>
        <w:rPr>
          <w:rFonts w:ascii="Times New Roman" w:hAnsi="Times New Roman" w:cs="Times New Roman"/>
          <w:sz w:val="28"/>
        </w:rPr>
      </w:pPr>
    </w:p>
    <w:p w:rsidR="00775E60" w:rsidRPr="00C126C0" w:rsidRDefault="00775E60" w:rsidP="00775E60">
      <w:pPr>
        <w:tabs>
          <w:tab w:val="left" w:pos="567"/>
          <w:tab w:val="left" w:pos="1335"/>
          <w:tab w:val="left" w:pos="1830"/>
          <w:tab w:val="left" w:pos="2160"/>
          <w:tab w:val="left" w:pos="2880"/>
          <w:tab w:val="left" w:pos="7395"/>
        </w:tabs>
        <w:spacing w:after="0"/>
        <w:jc w:val="center"/>
        <w:rPr>
          <w:rFonts w:ascii="Times New Roman" w:hAnsi="Times New Roman" w:cs="Times New Roman"/>
          <w:iCs/>
          <w:sz w:val="28"/>
        </w:rPr>
      </w:pPr>
      <w:r w:rsidRPr="00C126C0">
        <w:rPr>
          <w:rFonts w:ascii="Times New Roman" w:hAnsi="Times New Roman" w:cs="Times New Roman"/>
          <w:iCs/>
          <w:sz w:val="28"/>
        </w:rPr>
        <w:t>Количество населения на расчетный срок по группам.</w:t>
      </w:r>
    </w:p>
    <w:p w:rsidR="00775E60" w:rsidRPr="00C126C0" w:rsidRDefault="00775E60" w:rsidP="00775E60">
      <w:pPr>
        <w:spacing w:after="0"/>
        <w:jc w:val="right"/>
        <w:rPr>
          <w:rFonts w:ascii="Times New Roman" w:hAnsi="Times New Roman" w:cs="Times New Roman"/>
          <w:iCs/>
          <w:sz w:val="28"/>
        </w:rPr>
      </w:pPr>
      <w:bookmarkStart w:id="121" w:name="_Toc506388490"/>
      <w:r w:rsidRPr="00C126C0">
        <w:rPr>
          <w:rFonts w:ascii="Times New Roman" w:hAnsi="Times New Roman" w:cs="Times New Roman"/>
          <w:iCs/>
          <w:sz w:val="28"/>
        </w:rPr>
        <w:t xml:space="preserve">Таблица </w:t>
      </w:r>
      <w:bookmarkEnd w:id="121"/>
      <w:r w:rsidR="00115B17">
        <w:rPr>
          <w:rFonts w:ascii="Times New Roman" w:hAnsi="Times New Roman" w:cs="Times New Roman"/>
          <w:iCs/>
          <w:sz w:val="28"/>
        </w:rPr>
        <w:t>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12"/>
        <w:gridCol w:w="5522"/>
      </w:tblGrid>
      <w:tr w:rsidR="00775E60" w:rsidRPr="00C126C0" w:rsidTr="00CB5A4E">
        <w:trPr>
          <w:trHeight w:val="433"/>
        </w:trPr>
        <w:tc>
          <w:tcPr>
            <w:tcW w:w="4412" w:type="dxa"/>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b/>
                <w:bCs/>
                <w:sz w:val="24"/>
              </w:rPr>
            </w:pPr>
            <w:r w:rsidRPr="00C126C0">
              <w:rPr>
                <w:rFonts w:ascii="Times New Roman" w:hAnsi="Times New Roman" w:cs="Times New Roman"/>
                <w:b/>
                <w:bCs/>
                <w:sz w:val="24"/>
              </w:rPr>
              <w:t>Группа населения</w:t>
            </w:r>
          </w:p>
        </w:tc>
        <w:tc>
          <w:tcPr>
            <w:tcW w:w="5522" w:type="dxa"/>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b/>
                <w:bCs/>
                <w:sz w:val="24"/>
              </w:rPr>
            </w:pPr>
            <w:r w:rsidRPr="00C126C0">
              <w:rPr>
                <w:rFonts w:ascii="Times New Roman" w:hAnsi="Times New Roman" w:cs="Times New Roman"/>
                <w:b/>
                <w:bCs/>
                <w:sz w:val="24"/>
              </w:rPr>
              <w:t>Количество населения, человек</w:t>
            </w:r>
          </w:p>
        </w:tc>
      </w:tr>
      <w:tr w:rsidR="00775E60" w:rsidRPr="00C126C0" w:rsidTr="00CB5A4E">
        <w:trPr>
          <w:trHeight w:val="572"/>
        </w:trPr>
        <w:tc>
          <w:tcPr>
            <w:tcW w:w="4412" w:type="dxa"/>
            <w:shd w:val="clear" w:color="auto" w:fill="auto"/>
          </w:tcPr>
          <w:p w:rsidR="00775E60" w:rsidRPr="00C126C0" w:rsidRDefault="00775E60" w:rsidP="00CB5A4E">
            <w:pPr>
              <w:tabs>
                <w:tab w:val="left" w:pos="567"/>
                <w:tab w:val="left" w:pos="1335"/>
                <w:tab w:val="left" w:pos="1830"/>
                <w:tab w:val="left" w:pos="2160"/>
                <w:tab w:val="left" w:pos="2880"/>
                <w:tab w:val="left" w:pos="7395"/>
              </w:tabs>
              <w:spacing w:after="0"/>
              <w:rPr>
                <w:rFonts w:ascii="Times New Roman" w:hAnsi="Times New Roman" w:cs="Times New Roman"/>
                <w:sz w:val="24"/>
              </w:rPr>
            </w:pPr>
            <w:r w:rsidRPr="00C126C0">
              <w:rPr>
                <w:rFonts w:ascii="Times New Roman" w:hAnsi="Times New Roman" w:cs="Times New Roman"/>
                <w:sz w:val="24"/>
              </w:rPr>
              <w:t>1. Градообразующие и градообслуживающие кадры</w:t>
            </w:r>
          </w:p>
        </w:tc>
        <w:tc>
          <w:tcPr>
            <w:tcW w:w="5522" w:type="dxa"/>
            <w:shd w:val="clear" w:color="auto" w:fill="auto"/>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sz w:val="24"/>
              </w:rPr>
            </w:pPr>
            <w:r w:rsidRPr="00C126C0">
              <w:rPr>
                <w:rFonts w:ascii="Times New Roman" w:hAnsi="Times New Roman" w:cs="Times New Roman"/>
                <w:sz w:val="24"/>
              </w:rPr>
              <w:t>35020</w:t>
            </w:r>
          </w:p>
        </w:tc>
      </w:tr>
      <w:tr w:rsidR="00775E60" w:rsidRPr="00C126C0" w:rsidTr="00CB5A4E">
        <w:trPr>
          <w:trHeight w:val="588"/>
        </w:trPr>
        <w:tc>
          <w:tcPr>
            <w:tcW w:w="4412" w:type="dxa"/>
            <w:shd w:val="clear" w:color="auto" w:fill="auto"/>
          </w:tcPr>
          <w:p w:rsidR="00775E60" w:rsidRPr="00C126C0" w:rsidRDefault="00775E60" w:rsidP="00CB5A4E">
            <w:pPr>
              <w:tabs>
                <w:tab w:val="left" w:pos="567"/>
                <w:tab w:val="left" w:pos="1335"/>
                <w:tab w:val="left" w:pos="1830"/>
                <w:tab w:val="left" w:pos="2160"/>
                <w:tab w:val="left" w:pos="2880"/>
                <w:tab w:val="left" w:pos="7395"/>
              </w:tabs>
              <w:spacing w:after="0"/>
              <w:rPr>
                <w:rFonts w:ascii="Times New Roman" w:hAnsi="Times New Roman" w:cs="Times New Roman"/>
                <w:sz w:val="24"/>
              </w:rPr>
            </w:pPr>
            <w:r w:rsidRPr="00C126C0">
              <w:rPr>
                <w:rFonts w:ascii="Times New Roman" w:hAnsi="Times New Roman" w:cs="Times New Roman"/>
                <w:sz w:val="24"/>
              </w:rPr>
              <w:t>2. Учащиеся дневных общеобразовательных учреждений</w:t>
            </w:r>
          </w:p>
        </w:tc>
        <w:tc>
          <w:tcPr>
            <w:tcW w:w="5522" w:type="dxa"/>
            <w:shd w:val="clear" w:color="auto" w:fill="auto"/>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sz w:val="24"/>
              </w:rPr>
            </w:pPr>
            <w:r w:rsidRPr="00C126C0">
              <w:rPr>
                <w:rFonts w:ascii="Times New Roman" w:hAnsi="Times New Roman" w:cs="Times New Roman"/>
                <w:sz w:val="24"/>
              </w:rPr>
              <w:t>8209</w:t>
            </w:r>
          </w:p>
        </w:tc>
      </w:tr>
      <w:tr w:rsidR="00775E60" w:rsidRPr="00C126C0" w:rsidTr="00CB5A4E">
        <w:trPr>
          <w:trHeight w:val="278"/>
        </w:trPr>
        <w:tc>
          <w:tcPr>
            <w:tcW w:w="4412" w:type="dxa"/>
            <w:shd w:val="clear" w:color="auto" w:fill="auto"/>
          </w:tcPr>
          <w:p w:rsidR="00775E60" w:rsidRPr="00C126C0" w:rsidRDefault="00775E60" w:rsidP="00CB5A4E">
            <w:pPr>
              <w:tabs>
                <w:tab w:val="left" w:pos="567"/>
                <w:tab w:val="left" w:pos="1335"/>
                <w:tab w:val="left" w:pos="1830"/>
                <w:tab w:val="left" w:pos="2160"/>
                <w:tab w:val="left" w:pos="2880"/>
                <w:tab w:val="left" w:pos="7395"/>
              </w:tabs>
              <w:spacing w:after="0"/>
              <w:rPr>
                <w:rFonts w:ascii="Times New Roman" w:hAnsi="Times New Roman" w:cs="Times New Roman"/>
                <w:sz w:val="24"/>
              </w:rPr>
            </w:pPr>
            <w:r w:rsidRPr="00C126C0">
              <w:rPr>
                <w:rFonts w:ascii="Times New Roman" w:hAnsi="Times New Roman" w:cs="Times New Roman"/>
                <w:sz w:val="24"/>
              </w:rPr>
              <w:t>3. Несамодеятельное население</w:t>
            </w:r>
          </w:p>
        </w:tc>
        <w:tc>
          <w:tcPr>
            <w:tcW w:w="5522" w:type="dxa"/>
            <w:shd w:val="clear" w:color="auto" w:fill="auto"/>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sz w:val="24"/>
              </w:rPr>
            </w:pPr>
            <w:r w:rsidRPr="00C126C0">
              <w:rPr>
                <w:rFonts w:ascii="Times New Roman" w:hAnsi="Times New Roman" w:cs="Times New Roman"/>
                <w:sz w:val="24"/>
              </w:rPr>
              <w:t>22971</w:t>
            </w:r>
          </w:p>
        </w:tc>
      </w:tr>
      <w:tr w:rsidR="00775E60" w:rsidRPr="00C126C0" w:rsidTr="00CB5A4E">
        <w:trPr>
          <w:trHeight w:val="294"/>
        </w:trPr>
        <w:tc>
          <w:tcPr>
            <w:tcW w:w="4412" w:type="dxa"/>
            <w:shd w:val="clear" w:color="auto" w:fill="auto"/>
          </w:tcPr>
          <w:p w:rsidR="00775E60" w:rsidRPr="00C126C0" w:rsidRDefault="00775E60" w:rsidP="00CB5A4E">
            <w:pPr>
              <w:tabs>
                <w:tab w:val="left" w:pos="567"/>
                <w:tab w:val="left" w:pos="1335"/>
                <w:tab w:val="left" w:pos="1830"/>
                <w:tab w:val="left" w:pos="2160"/>
                <w:tab w:val="left" w:pos="2880"/>
                <w:tab w:val="left" w:pos="7395"/>
              </w:tabs>
              <w:spacing w:after="0"/>
              <w:rPr>
                <w:rFonts w:ascii="Times New Roman" w:hAnsi="Times New Roman" w:cs="Times New Roman"/>
                <w:b/>
                <w:bCs/>
                <w:sz w:val="24"/>
              </w:rPr>
            </w:pPr>
            <w:r w:rsidRPr="00C126C0">
              <w:rPr>
                <w:rFonts w:ascii="Times New Roman" w:hAnsi="Times New Roman" w:cs="Times New Roman"/>
                <w:b/>
                <w:bCs/>
                <w:sz w:val="24"/>
              </w:rPr>
              <w:t>ИТОГО:</w:t>
            </w:r>
          </w:p>
        </w:tc>
        <w:tc>
          <w:tcPr>
            <w:tcW w:w="5522" w:type="dxa"/>
            <w:shd w:val="clear" w:color="auto" w:fill="auto"/>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b/>
                <w:bCs/>
                <w:sz w:val="24"/>
              </w:rPr>
            </w:pPr>
            <w:r w:rsidRPr="00C126C0">
              <w:rPr>
                <w:rFonts w:ascii="Times New Roman" w:hAnsi="Times New Roman" w:cs="Times New Roman"/>
                <w:b/>
                <w:bCs/>
                <w:sz w:val="24"/>
              </w:rPr>
              <w:t>66200</w:t>
            </w:r>
          </w:p>
        </w:tc>
      </w:tr>
    </w:tbl>
    <w:p w:rsidR="00115B17" w:rsidRDefault="00115B17">
      <w:pPr>
        <w:rPr>
          <w:rFonts w:ascii="Times New Roman" w:hAnsi="Times New Roman" w:cs="Times New Roman"/>
          <w:sz w:val="28"/>
          <w:highlight w:val="lightGray"/>
        </w:rPr>
      </w:pPr>
      <w:r>
        <w:rPr>
          <w:rFonts w:ascii="Times New Roman" w:hAnsi="Times New Roman" w:cs="Times New Roman"/>
          <w:sz w:val="28"/>
          <w:highlight w:val="lightGray"/>
        </w:rPr>
        <w:br w:type="page"/>
      </w:r>
    </w:p>
    <w:p w:rsidR="00775E60" w:rsidRPr="00C126C0" w:rsidRDefault="00775E60" w:rsidP="00775E60">
      <w:pPr>
        <w:tabs>
          <w:tab w:val="left" w:pos="567"/>
          <w:tab w:val="left" w:pos="1335"/>
          <w:tab w:val="left" w:pos="1830"/>
          <w:tab w:val="left" w:pos="2160"/>
          <w:tab w:val="left" w:pos="2880"/>
          <w:tab w:val="left" w:pos="7395"/>
        </w:tabs>
        <w:spacing w:after="0"/>
        <w:jc w:val="center"/>
        <w:rPr>
          <w:rFonts w:ascii="Times New Roman" w:hAnsi="Times New Roman" w:cs="Times New Roman"/>
          <w:iCs/>
          <w:sz w:val="28"/>
        </w:rPr>
      </w:pPr>
      <w:r w:rsidRPr="00C126C0">
        <w:rPr>
          <w:rFonts w:ascii="Times New Roman" w:hAnsi="Times New Roman" w:cs="Times New Roman"/>
          <w:iCs/>
          <w:sz w:val="28"/>
        </w:rPr>
        <w:lastRenderedPageBreak/>
        <w:t>Средние передвижения в год</w:t>
      </w:r>
    </w:p>
    <w:p w:rsidR="00775E60" w:rsidRPr="00C126C0" w:rsidRDefault="00775E60" w:rsidP="00775E60">
      <w:pPr>
        <w:spacing w:after="0"/>
        <w:jc w:val="right"/>
        <w:rPr>
          <w:rFonts w:ascii="Times New Roman" w:hAnsi="Times New Roman" w:cs="Times New Roman"/>
          <w:iCs/>
          <w:sz w:val="28"/>
        </w:rPr>
      </w:pPr>
      <w:bookmarkStart w:id="122" w:name="_Toc506388491"/>
      <w:r w:rsidRPr="00C126C0">
        <w:rPr>
          <w:rFonts w:ascii="Times New Roman" w:hAnsi="Times New Roman" w:cs="Times New Roman"/>
          <w:iCs/>
          <w:sz w:val="28"/>
        </w:rPr>
        <w:t xml:space="preserve">Таблица </w:t>
      </w:r>
      <w:bookmarkEnd w:id="122"/>
      <w:r w:rsidR="00115B17">
        <w:rPr>
          <w:rFonts w:ascii="Times New Roman" w:hAnsi="Times New Roman" w:cs="Times New Roman"/>
          <w:iCs/>
          <w:sz w:val="28"/>
        </w:rPr>
        <w:t>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39"/>
        <w:gridCol w:w="2165"/>
        <w:gridCol w:w="2165"/>
        <w:gridCol w:w="2165"/>
      </w:tblGrid>
      <w:tr w:rsidR="00775E60" w:rsidRPr="00C126C0" w:rsidTr="00CB5A4E">
        <w:trPr>
          <w:cantSplit/>
          <w:trHeight w:val="439"/>
        </w:trPr>
        <w:tc>
          <w:tcPr>
            <w:tcW w:w="3439" w:type="dxa"/>
            <w:vMerge w:val="restart"/>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b/>
                <w:bCs/>
                <w:sz w:val="24"/>
              </w:rPr>
            </w:pPr>
            <w:r w:rsidRPr="00C126C0">
              <w:rPr>
                <w:rFonts w:ascii="Times New Roman" w:hAnsi="Times New Roman" w:cs="Times New Roman"/>
                <w:b/>
                <w:bCs/>
                <w:sz w:val="24"/>
              </w:rPr>
              <w:t>Группа населения</w:t>
            </w:r>
          </w:p>
        </w:tc>
        <w:tc>
          <w:tcPr>
            <w:tcW w:w="6495" w:type="dxa"/>
            <w:gridSpan w:val="3"/>
            <w:vAlign w:val="center"/>
          </w:tcPr>
          <w:p w:rsidR="00775E60" w:rsidRPr="00564437" w:rsidRDefault="00775E60" w:rsidP="00CB5A4E">
            <w:pPr>
              <w:pStyle w:val="20"/>
              <w:tabs>
                <w:tab w:val="left" w:pos="567"/>
                <w:tab w:val="left" w:pos="1335"/>
                <w:tab w:val="left" w:pos="1830"/>
                <w:tab w:val="left" w:pos="2160"/>
                <w:tab w:val="left" w:pos="2880"/>
                <w:tab w:val="left" w:pos="7395"/>
              </w:tabs>
              <w:rPr>
                <w:b/>
                <w:bCs/>
                <w:sz w:val="24"/>
                <w:u w:val="none"/>
              </w:rPr>
            </w:pPr>
            <w:bookmarkStart w:id="123" w:name="_Toc506388492"/>
            <w:bookmarkStart w:id="124" w:name="_Toc506725839"/>
            <w:r w:rsidRPr="00564437">
              <w:rPr>
                <w:b/>
                <w:bCs/>
                <w:sz w:val="24"/>
                <w:u w:val="none"/>
              </w:rPr>
              <w:t>Число передвижений в год</w:t>
            </w:r>
            <w:bookmarkEnd w:id="123"/>
            <w:bookmarkEnd w:id="124"/>
          </w:p>
        </w:tc>
      </w:tr>
      <w:tr w:rsidR="00775E60" w:rsidRPr="00C126C0" w:rsidTr="00CB5A4E">
        <w:trPr>
          <w:cantSplit/>
          <w:trHeight w:val="146"/>
        </w:trPr>
        <w:tc>
          <w:tcPr>
            <w:tcW w:w="3439" w:type="dxa"/>
            <w:vMerge/>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b/>
                <w:bCs/>
                <w:sz w:val="24"/>
              </w:rPr>
            </w:pPr>
          </w:p>
        </w:tc>
        <w:tc>
          <w:tcPr>
            <w:tcW w:w="2165" w:type="dxa"/>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b/>
                <w:bCs/>
                <w:sz w:val="24"/>
              </w:rPr>
            </w:pPr>
            <w:r w:rsidRPr="00C126C0">
              <w:rPr>
                <w:rFonts w:ascii="Times New Roman" w:hAnsi="Times New Roman" w:cs="Times New Roman"/>
                <w:b/>
                <w:bCs/>
                <w:sz w:val="24"/>
              </w:rPr>
              <w:t>Трудовые</w:t>
            </w:r>
          </w:p>
        </w:tc>
        <w:tc>
          <w:tcPr>
            <w:tcW w:w="2165" w:type="dxa"/>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b/>
                <w:bCs/>
                <w:sz w:val="24"/>
              </w:rPr>
            </w:pPr>
            <w:r w:rsidRPr="00C126C0">
              <w:rPr>
                <w:rFonts w:ascii="Times New Roman" w:hAnsi="Times New Roman" w:cs="Times New Roman"/>
                <w:b/>
                <w:bCs/>
                <w:sz w:val="24"/>
              </w:rPr>
              <w:t>Деловые</w:t>
            </w:r>
          </w:p>
        </w:tc>
        <w:tc>
          <w:tcPr>
            <w:tcW w:w="2165" w:type="dxa"/>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b/>
                <w:bCs/>
                <w:sz w:val="24"/>
              </w:rPr>
            </w:pPr>
            <w:r w:rsidRPr="00C126C0">
              <w:rPr>
                <w:rFonts w:ascii="Times New Roman" w:hAnsi="Times New Roman" w:cs="Times New Roman"/>
                <w:b/>
                <w:bCs/>
                <w:sz w:val="24"/>
              </w:rPr>
              <w:t>Культурно-бытовые</w:t>
            </w:r>
          </w:p>
        </w:tc>
      </w:tr>
      <w:tr w:rsidR="00775E60" w:rsidRPr="00C126C0" w:rsidTr="00CB5A4E">
        <w:trPr>
          <w:trHeight w:val="564"/>
        </w:trPr>
        <w:tc>
          <w:tcPr>
            <w:tcW w:w="3439" w:type="dxa"/>
          </w:tcPr>
          <w:p w:rsidR="00775E60" w:rsidRPr="00C126C0" w:rsidRDefault="00775E60" w:rsidP="00CB5A4E">
            <w:pPr>
              <w:tabs>
                <w:tab w:val="left" w:pos="567"/>
                <w:tab w:val="left" w:pos="1335"/>
                <w:tab w:val="left" w:pos="1830"/>
                <w:tab w:val="left" w:pos="2160"/>
                <w:tab w:val="left" w:pos="2880"/>
                <w:tab w:val="left" w:pos="7395"/>
              </w:tabs>
              <w:spacing w:after="0"/>
              <w:rPr>
                <w:rFonts w:ascii="Times New Roman" w:hAnsi="Times New Roman" w:cs="Times New Roman"/>
                <w:sz w:val="24"/>
              </w:rPr>
            </w:pPr>
            <w:r w:rsidRPr="00C126C0">
              <w:rPr>
                <w:rFonts w:ascii="Times New Roman" w:hAnsi="Times New Roman" w:cs="Times New Roman"/>
                <w:sz w:val="24"/>
              </w:rPr>
              <w:t>1. Градообразующие и градообслуживающие кадры</w:t>
            </w:r>
          </w:p>
        </w:tc>
        <w:tc>
          <w:tcPr>
            <w:tcW w:w="2165" w:type="dxa"/>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sz w:val="24"/>
              </w:rPr>
            </w:pPr>
            <w:r w:rsidRPr="00C126C0">
              <w:rPr>
                <w:rFonts w:ascii="Times New Roman" w:hAnsi="Times New Roman" w:cs="Times New Roman"/>
                <w:sz w:val="24"/>
              </w:rPr>
              <w:t>550х0,80</w:t>
            </w:r>
          </w:p>
        </w:tc>
        <w:tc>
          <w:tcPr>
            <w:tcW w:w="2165" w:type="dxa"/>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sz w:val="24"/>
              </w:rPr>
            </w:pPr>
            <w:r w:rsidRPr="00C126C0">
              <w:rPr>
                <w:rFonts w:ascii="Times New Roman" w:hAnsi="Times New Roman" w:cs="Times New Roman"/>
                <w:sz w:val="24"/>
              </w:rPr>
              <w:t>55</w:t>
            </w:r>
          </w:p>
        </w:tc>
        <w:tc>
          <w:tcPr>
            <w:tcW w:w="2165" w:type="dxa"/>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sz w:val="24"/>
              </w:rPr>
            </w:pPr>
            <w:r w:rsidRPr="00C126C0">
              <w:rPr>
                <w:rFonts w:ascii="Times New Roman" w:hAnsi="Times New Roman" w:cs="Times New Roman"/>
                <w:sz w:val="24"/>
              </w:rPr>
              <w:t>400х0,80</w:t>
            </w:r>
          </w:p>
        </w:tc>
      </w:tr>
      <w:tr w:rsidR="00775E60" w:rsidRPr="00C126C0" w:rsidTr="00CB5A4E">
        <w:trPr>
          <w:trHeight w:val="1144"/>
        </w:trPr>
        <w:tc>
          <w:tcPr>
            <w:tcW w:w="3439" w:type="dxa"/>
          </w:tcPr>
          <w:p w:rsidR="00775E60" w:rsidRPr="00C126C0" w:rsidRDefault="00775E60" w:rsidP="00CB5A4E">
            <w:pPr>
              <w:tabs>
                <w:tab w:val="left" w:pos="567"/>
                <w:tab w:val="left" w:pos="1335"/>
                <w:tab w:val="left" w:pos="1830"/>
                <w:tab w:val="left" w:pos="2160"/>
                <w:tab w:val="left" w:pos="2880"/>
                <w:tab w:val="left" w:pos="7395"/>
              </w:tabs>
              <w:spacing w:after="0"/>
              <w:rPr>
                <w:rFonts w:ascii="Times New Roman" w:hAnsi="Times New Roman" w:cs="Times New Roman"/>
                <w:sz w:val="24"/>
              </w:rPr>
            </w:pPr>
            <w:r w:rsidRPr="00C126C0">
              <w:rPr>
                <w:rFonts w:ascii="Times New Roman" w:hAnsi="Times New Roman" w:cs="Times New Roman"/>
                <w:sz w:val="24"/>
              </w:rPr>
              <w:t>2. Учащиеся дневных государственных общеобразовательных учреждений</w:t>
            </w:r>
          </w:p>
        </w:tc>
        <w:tc>
          <w:tcPr>
            <w:tcW w:w="2165" w:type="dxa"/>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sz w:val="24"/>
              </w:rPr>
            </w:pPr>
            <w:r w:rsidRPr="00C126C0">
              <w:rPr>
                <w:rFonts w:ascii="Times New Roman" w:hAnsi="Times New Roman" w:cs="Times New Roman"/>
                <w:sz w:val="24"/>
              </w:rPr>
              <w:t>480х0,80</w:t>
            </w:r>
          </w:p>
        </w:tc>
        <w:tc>
          <w:tcPr>
            <w:tcW w:w="2165" w:type="dxa"/>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sz w:val="24"/>
              </w:rPr>
            </w:pPr>
            <w:r w:rsidRPr="00C126C0">
              <w:rPr>
                <w:rFonts w:ascii="Times New Roman" w:hAnsi="Times New Roman" w:cs="Times New Roman"/>
                <w:sz w:val="24"/>
              </w:rPr>
              <w:t>-</w:t>
            </w:r>
          </w:p>
        </w:tc>
        <w:tc>
          <w:tcPr>
            <w:tcW w:w="2165" w:type="dxa"/>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sz w:val="24"/>
              </w:rPr>
            </w:pPr>
            <w:r w:rsidRPr="00C126C0">
              <w:rPr>
                <w:rFonts w:ascii="Times New Roman" w:hAnsi="Times New Roman" w:cs="Times New Roman"/>
                <w:sz w:val="24"/>
              </w:rPr>
              <w:t>700х0,80</w:t>
            </w:r>
          </w:p>
        </w:tc>
      </w:tr>
      <w:tr w:rsidR="00775E60" w:rsidRPr="00C126C0" w:rsidTr="00CB5A4E">
        <w:trPr>
          <w:trHeight w:val="336"/>
        </w:trPr>
        <w:tc>
          <w:tcPr>
            <w:tcW w:w="3439" w:type="dxa"/>
          </w:tcPr>
          <w:p w:rsidR="00775E60" w:rsidRPr="00C126C0" w:rsidRDefault="00775E60" w:rsidP="00CB5A4E">
            <w:pPr>
              <w:tabs>
                <w:tab w:val="left" w:pos="567"/>
                <w:tab w:val="left" w:pos="1335"/>
                <w:tab w:val="left" w:pos="1830"/>
                <w:tab w:val="left" w:pos="2160"/>
                <w:tab w:val="left" w:pos="2880"/>
                <w:tab w:val="left" w:pos="7395"/>
              </w:tabs>
              <w:spacing w:after="0"/>
              <w:rPr>
                <w:rFonts w:ascii="Times New Roman" w:hAnsi="Times New Roman" w:cs="Times New Roman"/>
                <w:sz w:val="24"/>
              </w:rPr>
            </w:pPr>
            <w:r w:rsidRPr="00C126C0">
              <w:rPr>
                <w:rFonts w:ascii="Times New Roman" w:hAnsi="Times New Roman" w:cs="Times New Roman"/>
                <w:sz w:val="24"/>
              </w:rPr>
              <w:t>3. Несамодеятельное население</w:t>
            </w:r>
          </w:p>
        </w:tc>
        <w:tc>
          <w:tcPr>
            <w:tcW w:w="2165" w:type="dxa"/>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sz w:val="28"/>
              </w:rPr>
            </w:pPr>
            <w:r w:rsidRPr="00C126C0">
              <w:rPr>
                <w:rFonts w:ascii="Times New Roman" w:hAnsi="Times New Roman" w:cs="Times New Roman"/>
                <w:sz w:val="28"/>
              </w:rPr>
              <w:t>-</w:t>
            </w:r>
          </w:p>
        </w:tc>
        <w:tc>
          <w:tcPr>
            <w:tcW w:w="2165" w:type="dxa"/>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sz w:val="28"/>
              </w:rPr>
            </w:pPr>
            <w:r w:rsidRPr="00C126C0">
              <w:rPr>
                <w:rFonts w:ascii="Times New Roman" w:hAnsi="Times New Roman" w:cs="Times New Roman"/>
                <w:sz w:val="28"/>
              </w:rPr>
              <w:t>-</w:t>
            </w:r>
          </w:p>
        </w:tc>
        <w:tc>
          <w:tcPr>
            <w:tcW w:w="2165" w:type="dxa"/>
            <w:vAlign w:val="center"/>
          </w:tcPr>
          <w:p w:rsidR="00775E60" w:rsidRPr="00C126C0" w:rsidRDefault="00775E60" w:rsidP="00CB5A4E">
            <w:pPr>
              <w:tabs>
                <w:tab w:val="left" w:pos="567"/>
                <w:tab w:val="left" w:pos="1335"/>
                <w:tab w:val="left" w:pos="1830"/>
                <w:tab w:val="left" w:pos="2160"/>
                <w:tab w:val="left" w:pos="2880"/>
                <w:tab w:val="left" w:pos="7395"/>
              </w:tabs>
              <w:spacing w:after="0"/>
              <w:jc w:val="center"/>
              <w:rPr>
                <w:rFonts w:ascii="Times New Roman" w:hAnsi="Times New Roman" w:cs="Times New Roman"/>
                <w:sz w:val="24"/>
              </w:rPr>
            </w:pPr>
            <w:r w:rsidRPr="00C126C0">
              <w:rPr>
                <w:rFonts w:ascii="Times New Roman" w:hAnsi="Times New Roman" w:cs="Times New Roman"/>
                <w:sz w:val="24"/>
              </w:rPr>
              <w:t>350х0,80</w:t>
            </w:r>
          </w:p>
        </w:tc>
      </w:tr>
    </w:tbl>
    <w:p w:rsidR="00775E60" w:rsidRPr="00C126C0" w:rsidRDefault="00775E60" w:rsidP="00775E60">
      <w:pPr>
        <w:tabs>
          <w:tab w:val="left" w:pos="567"/>
          <w:tab w:val="left" w:pos="1335"/>
          <w:tab w:val="left" w:pos="1830"/>
          <w:tab w:val="left" w:pos="2160"/>
          <w:tab w:val="left" w:pos="2880"/>
          <w:tab w:val="left" w:pos="7395"/>
        </w:tabs>
        <w:spacing w:after="0"/>
        <w:ind w:right="141"/>
        <w:jc w:val="both"/>
        <w:rPr>
          <w:rFonts w:ascii="Times New Roman" w:hAnsi="Times New Roman" w:cs="Times New Roman"/>
          <w:sz w:val="28"/>
          <w:szCs w:val="28"/>
        </w:rPr>
      </w:pPr>
      <w:r w:rsidRPr="00C126C0">
        <w:rPr>
          <w:rFonts w:ascii="Times New Roman" w:hAnsi="Times New Roman" w:cs="Times New Roman"/>
          <w:sz w:val="28"/>
        </w:rPr>
        <w:tab/>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Количество передвижений в действительности будет меньше, чем по нормам, так как часть населения не будет пользоваться транспортом. Для определения транспортной подвижности населения введен коэффициент пользования транспортом, зависящий от расстояния мест работы, от места проживания, возраста проживающих и других факторов.</w:t>
      </w:r>
    </w:p>
    <w:p w:rsidR="00775E60" w:rsidRPr="00C126C0" w:rsidRDefault="00775E60" w:rsidP="00775E60">
      <w:pPr>
        <w:pStyle w:val="ae"/>
        <w:spacing w:after="0"/>
        <w:ind w:right="-142" w:firstLine="720"/>
        <w:contextualSpacing/>
        <w:jc w:val="both"/>
        <w:rPr>
          <w:rFonts w:ascii="Times New Roman" w:hAnsi="Times New Roman"/>
          <w:sz w:val="28"/>
          <w:szCs w:val="28"/>
        </w:rPr>
      </w:pP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Количество передвижений в год составит на перспективу:</w:t>
      </w:r>
    </w:p>
    <w:p w:rsidR="00775E60" w:rsidRPr="00C126C0" w:rsidRDefault="00775E60" w:rsidP="00775E60">
      <w:pPr>
        <w:numPr>
          <w:ilvl w:val="0"/>
          <w:numId w:val="58"/>
        </w:numPr>
        <w:tabs>
          <w:tab w:val="left" w:pos="567"/>
          <w:tab w:val="left" w:pos="1335"/>
          <w:tab w:val="left" w:pos="1830"/>
          <w:tab w:val="left" w:pos="2160"/>
          <w:tab w:val="left" w:pos="2880"/>
          <w:tab w:val="left" w:pos="7395"/>
        </w:tabs>
        <w:spacing w:after="0"/>
        <w:ind w:right="-142"/>
        <w:contextualSpacing/>
        <w:jc w:val="both"/>
        <w:rPr>
          <w:rFonts w:ascii="Times New Roman" w:hAnsi="Times New Roman" w:cs="Times New Roman"/>
          <w:sz w:val="28"/>
          <w:szCs w:val="28"/>
        </w:rPr>
      </w:pPr>
      <w:r w:rsidRPr="00C126C0">
        <w:rPr>
          <w:rFonts w:ascii="Times New Roman" w:hAnsi="Times New Roman" w:cs="Times New Roman"/>
          <w:sz w:val="28"/>
          <w:szCs w:val="28"/>
        </w:rPr>
        <w:t>трудовые</w:t>
      </w:r>
    </w:p>
    <w:p w:rsidR="00775E60" w:rsidRPr="00BB5311" w:rsidRDefault="00775E60" w:rsidP="00775E60">
      <w:pPr>
        <w:tabs>
          <w:tab w:val="left" w:pos="567"/>
          <w:tab w:val="left" w:pos="1335"/>
          <w:tab w:val="left" w:pos="1830"/>
          <w:tab w:val="left" w:pos="2160"/>
          <w:tab w:val="left" w:pos="2880"/>
          <w:tab w:val="left" w:pos="7395"/>
        </w:tabs>
        <w:spacing w:after="0"/>
        <w:ind w:left="360" w:right="-142"/>
        <w:contextualSpacing/>
        <w:jc w:val="both"/>
        <w:rPr>
          <w:rFonts w:ascii="Times New Roman" w:hAnsi="Times New Roman" w:cs="Times New Roman"/>
          <w:sz w:val="28"/>
          <w:szCs w:val="28"/>
        </w:rPr>
      </w:pPr>
      <w:r w:rsidRPr="00BB5311">
        <w:rPr>
          <w:rFonts w:ascii="Times New Roman" w:hAnsi="Times New Roman" w:cs="Times New Roman"/>
          <w:sz w:val="28"/>
          <w:szCs w:val="28"/>
        </w:rPr>
        <w:t>550х0,80х35020+480х0,80х8209=15408800+3152256=18561056 передвижений;</w:t>
      </w:r>
    </w:p>
    <w:p w:rsidR="00775E60" w:rsidRPr="00BB5311" w:rsidRDefault="00775E60" w:rsidP="00775E60">
      <w:pPr>
        <w:numPr>
          <w:ilvl w:val="0"/>
          <w:numId w:val="58"/>
        </w:numPr>
        <w:tabs>
          <w:tab w:val="left" w:pos="567"/>
          <w:tab w:val="left" w:pos="1335"/>
          <w:tab w:val="left" w:pos="1830"/>
          <w:tab w:val="left" w:pos="2160"/>
          <w:tab w:val="left" w:pos="2880"/>
          <w:tab w:val="left" w:pos="7395"/>
        </w:tabs>
        <w:spacing w:after="0"/>
        <w:ind w:right="-142"/>
        <w:contextualSpacing/>
        <w:jc w:val="both"/>
        <w:rPr>
          <w:rFonts w:ascii="Times New Roman" w:hAnsi="Times New Roman" w:cs="Times New Roman"/>
          <w:sz w:val="28"/>
          <w:szCs w:val="28"/>
        </w:rPr>
      </w:pPr>
      <w:r w:rsidRPr="00BB5311">
        <w:rPr>
          <w:rFonts w:ascii="Times New Roman" w:hAnsi="Times New Roman" w:cs="Times New Roman"/>
          <w:sz w:val="28"/>
          <w:szCs w:val="28"/>
        </w:rPr>
        <w:t>деловые</w:t>
      </w:r>
    </w:p>
    <w:p w:rsidR="00775E60" w:rsidRPr="00BB5311" w:rsidRDefault="00775E60" w:rsidP="00775E60">
      <w:pPr>
        <w:tabs>
          <w:tab w:val="left" w:pos="567"/>
          <w:tab w:val="left" w:pos="1335"/>
          <w:tab w:val="left" w:pos="1830"/>
          <w:tab w:val="left" w:pos="2160"/>
          <w:tab w:val="left" w:pos="2880"/>
          <w:tab w:val="left" w:pos="7395"/>
        </w:tabs>
        <w:spacing w:after="0"/>
        <w:ind w:left="360" w:right="-142"/>
        <w:contextualSpacing/>
        <w:jc w:val="both"/>
        <w:rPr>
          <w:rFonts w:ascii="Times New Roman" w:hAnsi="Times New Roman" w:cs="Times New Roman"/>
          <w:sz w:val="28"/>
          <w:szCs w:val="28"/>
        </w:rPr>
      </w:pPr>
      <w:r w:rsidRPr="00BB5311">
        <w:rPr>
          <w:rFonts w:ascii="Times New Roman" w:hAnsi="Times New Roman" w:cs="Times New Roman"/>
          <w:sz w:val="28"/>
          <w:szCs w:val="28"/>
        </w:rPr>
        <w:t>55х35020=1926100 передвижений;</w:t>
      </w:r>
    </w:p>
    <w:p w:rsidR="00775E60" w:rsidRPr="00BB5311" w:rsidRDefault="00775E60" w:rsidP="00775E60">
      <w:pPr>
        <w:numPr>
          <w:ilvl w:val="0"/>
          <w:numId w:val="58"/>
        </w:numPr>
        <w:tabs>
          <w:tab w:val="left" w:pos="567"/>
          <w:tab w:val="left" w:pos="1335"/>
          <w:tab w:val="left" w:pos="1830"/>
          <w:tab w:val="left" w:pos="2160"/>
          <w:tab w:val="left" w:pos="2880"/>
          <w:tab w:val="left" w:pos="7395"/>
        </w:tabs>
        <w:spacing w:after="0"/>
        <w:ind w:right="-142"/>
        <w:contextualSpacing/>
        <w:jc w:val="both"/>
        <w:rPr>
          <w:rFonts w:ascii="Times New Roman" w:hAnsi="Times New Roman" w:cs="Times New Roman"/>
          <w:sz w:val="28"/>
          <w:szCs w:val="28"/>
        </w:rPr>
      </w:pPr>
      <w:r w:rsidRPr="00BB5311">
        <w:rPr>
          <w:rFonts w:ascii="Times New Roman" w:hAnsi="Times New Roman" w:cs="Times New Roman"/>
          <w:sz w:val="28"/>
          <w:szCs w:val="28"/>
        </w:rPr>
        <w:t>культурно-бытовые</w:t>
      </w:r>
    </w:p>
    <w:p w:rsidR="00775E60" w:rsidRPr="00BB5311" w:rsidRDefault="00775E60" w:rsidP="00775E60">
      <w:pPr>
        <w:tabs>
          <w:tab w:val="left" w:pos="567"/>
          <w:tab w:val="left" w:pos="1335"/>
          <w:tab w:val="left" w:pos="1830"/>
          <w:tab w:val="left" w:pos="2160"/>
          <w:tab w:val="left" w:pos="2880"/>
          <w:tab w:val="left" w:pos="7395"/>
        </w:tabs>
        <w:spacing w:after="0"/>
        <w:ind w:left="360" w:right="-142"/>
        <w:contextualSpacing/>
        <w:jc w:val="both"/>
        <w:rPr>
          <w:rFonts w:ascii="Times New Roman" w:hAnsi="Times New Roman" w:cs="Times New Roman"/>
          <w:sz w:val="28"/>
          <w:szCs w:val="28"/>
        </w:rPr>
      </w:pPr>
      <w:r w:rsidRPr="00BB5311">
        <w:rPr>
          <w:rFonts w:ascii="Times New Roman" w:hAnsi="Times New Roman" w:cs="Times New Roman"/>
          <w:sz w:val="28"/>
          <w:szCs w:val="28"/>
        </w:rPr>
        <w:t>400х0,80х35020+700х0,80х8209+350х0,80х22971=11206400+4597040+ 6432880  =22235320 передвижений.</w:t>
      </w:r>
    </w:p>
    <w:p w:rsidR="00775E60" w:rsidRPr="00BB5311" w:rsidRDefault="00775E60" w:rsidP="00775E60">
      <w:pPr>
        <w:pStyle w:val="ae"/>
        <w:spacing w:after="0"/>
        <w:ind w:right="-142" w:firstLine="720"/>
        <w:contextualSpacing/>
        <w:jc w:val="both"/>
        <w:rPr>
          <w:rFonts w:ascii="Times New Roman" w:hAnsi="Times New Roman"/>
          <w:sz w:val="28"/>
          <w:szCs w:val="28"/>
        </w:rPr>
      </w:pPr>
      <w:r w:rsidRPr="00BB5311">
        <w:rPr>
          <w:rFonts w:ascii="Times New Roman" w:hAnsi="Times New Roman"/>
          <w:sz w:val="28"/>
          <w:szCs w:val="28"/>
        </w:rPr>
        <w:t>Итого количество передвижений по городу составит – 42722476 передвижений в год.</w:t>
      </w:r>
    </w:p>
    <w:p w:rsidR="00775E60" w:rsidRPr="00C126C0" w:rsidRDefault="00775E60" w:rsidP="00775E60">
      <w:pPr>
        <w:pStyle w:val="ae"/>
        <w:spacing w:after="0"/>
        <w:ind w:right="-142" w:firstLine="720"/>
        <w:contextualSpacing/>
        <w:jc w:val="both"/>
        <w:rPr>
          <w:rFonts w:ascii="Times New Roman" w:hAnsi="Times New Roman"/>
          <w:sz w:val="28"/>
          <w:szCs w:val="28"/>
        </w:rPr>
      </w:pPr>
      <w:bookmarkStart w:id="125" w:name="_Toc506388493"/>
      <w:r w:rsidRPr="00C126C0">
        <w:rPr>
          <w:rFonts w:ascii="Times New Roman" w:hAnsi="Times New Roman"/>
          <w:sz w:val="28"/>
          <w:szCs w:val="28"/>
        </w:rPr>
        <w:t>Средняя подвижность населения на 1 жителя города составит</w:t>
      </w:r>
      <w:bookmarkEnd w:id="125"/>
      <w:r w:rsidRPr="00C126C0">
        <w:rPr>
          <w:rFonts w:ascii="Times New Roman" w:hAnsi="Times New Roman"/>
          <w:sz w:val="28"/>
          <w:szCs w:val="28"/>
        </w:rPr>
        <w:t xml:space="preserve"> </w:t>
      </w:r>
    </w:p>
    <w:p w:rsidR="00775E60" w:rsidRPr="00C126C0" w:rsidRDefault="00775E60" w:rsidP="00775E60">
      <w:pPr>
        <w:tabs>
          <w:tab w:val="left" w:pos="567"/>
          <w:tab w:val="left" w:pos="1335"/>
          <w:tab w:val="left" w:pos="1830"/>
          <w:tab w:val="left" w:pos="2160"/>
          <w:tab w:val="left" w:pos="2880"/>
          <w:tab w:val="left" w:pos="7395"/>
        </w:tabs>
        <w:spacing w:after="0"/>
        <w:ind w:left="360" w:right="-142"/>
        <w:contextualSpacing/>
        <w:jc w:val="both"/>
        <w:rPr>
          <w:rFonts w:ascii="Times New Roman" w:hAnsi="Times New Roman" w:cs="Times New Roman"/>
          <w:sz w:val="28"/>
          <w:szCs w:val="28"/>
        </w:rPr>
      </w:pPr>
      <w:r w:rsidRPr="00C126C0">
        <w:rPr>
          <w:rFonts w:ascii="Times New Roman" w:hAnsi="Times New Roman" w:cs="Times New Roman"/>
          <w:sz w:val="28"/>
          <w:szCs w:val="28"/>
        </w:rPr>
        <w:t>П</w:t>
      </w:r>
      <w:r w:rsidRPr="00C126C0">
        <w:rPr>
          <w:rFonts w:ascii="Times New Roman" w:hAnsi="Times New Roman" w:cs="Times New Roman"/>
          <w:sz w:val="28"/>
          <w:szCs w:val="28"/>
          <w:vertAlign w:val="subscript"/>
        </w:rPr>
        <w:t>ср</w:t>
      </w:r>
      <w:r w:rsidRPr="00C126C0">
        <w:rPr>
          <w:rFonts w:ascii="Times New Roman" w:hAnsi="Times New Roman" w:cs="Times New Roman"/>
          <w:sz w:val="28"/>
          <w:szCs w:val="28"/>
        </w:rPr>
        <w:t xml:space="preserve"> = 42722476/66200=645 поездок.</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Ориентировочный объем перевозок и работа транспорта определены из следующих условий:</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годовая транспортная подвижность – 645 поездок на 1 жителя;</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население города на перспективу составит 66200 человек;</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средняя дальность полной поездки – 2,6 км;</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30% поездок совершается индивидуальным транспортом.</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В качестве пассажирского массового транспорта в городе и на перспективу остается автобус и маршрутное такси.</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lastRenderedPageBreak/>
        <w:t>Проектом предусмотрено развитие автобусных маршрутов в связи с расширением селитебных территорий и некоторым увеличением дальности поездок и подвижности населения.</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 xml:space="preserve">Объем перевозок автобусами по городу составляет – </w:t>
      </w:r>
    </w:p>
    <w:p w:rsidR="00775E60" w:rsidRPr="00C126C0" w:rsidRDefault="00775E60" w:rsidP="00775E60">
      <w:pPr>
        <w:tabs>
          <w:tab w:val="left" w:pos="567"/>
          <w:tab w:val="left" w:pos="1335"/>
          <w:tab w:val="left" w:pos="1830"/>
          <w:tab w:val="left" w:pos="2160"/>
          <w:tab w:val="left" w:pos="2880"/>
          <w:tab w:val="left" w:pos="7395"/>
        </w:tabs>
        <w:spacing w:after="0"/>
        <w:ind w:right="-142"/>
        <w:contextualSpacing/>
        <w:jc w:val="center"/>
        <w:rPr>
          <w:rFonts w:ascii="Times New Roman" w:hAnsi="Times New Roman" w:cs="Times New Roman"/>
          <w:sz w:val="28"/>
          <w:szCs w:val="28"/>
        </w:rPr>
      </w:pPr>
      <w:r w:rsidRPr="00C126C0">
        <w:rPr>
          <w:rFonts w:ascii="Times New Roman" w:hAnsi="Times New Roman" w:cs="Times New Roman"/>
          <w:sz w:val="28"/>
          <w:szCs w:val="28"/>
        </w:rPr>
        <w:t>((645/365)х0,7х66200)=81,9 тысяч пассажиров в сутки.</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 xml:space="preserve">Работа транспорта составит – </w:t>
      </w:r>
    </w:p>
    <w:p w:rsidR="00775E60" w:rsidRPr="00C126C0" w:rsidRDefault="00775E60" w:rsidP="00775E60">
      <w:pPr>
        <w:tabs>
          <w:tab w:val="left" w:pos="567"/>
          <w:tab w:val="left" w:pos="1335"/>
          <w:tab w:val="left" w:pos="1830"/>
          <w:tab w:val="left" w:pos="2160"/>
          <w:tab w:val="left" w:pos="2880"/>
          <w:tab w:val="left" w:pos="7395"/>
        </w:tabs>
        <w:spacing w:after="0"/>
        <w:ind w:right="-142"/>
        <w:contextualSpacing/>
        <w:jc w:val="center"/>
        <w:rPr>
          <w:rFonts w:ascii="Times New Roman" w:hAnsi="Times New Roman" w:cs="Times New Roman"/>
          <w:sz w:val="28"/>
          <w:szCs w:val="28"/>
        </w:rPr>
      </w:pPr>
      <w:r w:rsidRPr="00C126C0">
        <w:rPr>
          <w:rFonts w:ascii="Times New Roman" w:hAnsi="Times New Roman" w:cs="Times New Roman"/>
          <w:sz w:val="28"/>
          <w:szCs w:val="28"/>
        </w:rPr>
        <w:t>81,9х2,6=212,94 тысяч пассажиро/км/сутки.</w:t>
      </w:r>
    </w:p>
    <w:p w:rsidR="00775E60" w:rsidRPr="00C126C0" w:rsidRDefault="00775E60" w:rsidP="00775E60">
      <w:pPr>
        <w:pStyle w:val="ae"/>
        <w:spacing w:after="0"/>
        <w:ind w:right="-142" w:firstLine="720"/>
        <w:jc w:val="both"/>
        <w:rPr>
          <w:rFonts w:ascii="Times New Roman" w:hAnsi="Times New Roman"/>
          <w:sz w:val="28"/>
          <w:szCs w:val="28"/>
          <w:highlight w:val="lightGray"/>
        </w:rPr>
      </w:pPr>
    </w:p>
    <w:p w:rsidR="00775E60" w:rsidRPr="00C126C0" w:rsidRDefault="00775E60" w:rsidP="00775E60">
      <w:pPr>
        <w:pStyle w:val="ae"/>
        <w:spacing w:after="0"/>
        <w:ind w:right="-142" w:firstLine="720"/>
        <w:jc w:val="both"/>
        <w:rPr>
          <w:rFonts w:ascii="Times New Roman" w:hAnsi="Times New Roman"/>
          <w:sz w:val="28"/>
          <w:szCs w:val="28"/>
        </w:rPr>
      </w:pPr>
      <w:r w:rsidRPr="00C126C0">
        <w:rPr>
          <w:rFonts w:ascii="Times New Roman" w:hAnsi="Times New Roman"/>
          <w:sz w:val="28"/>
          <w:szCs w:val="28"/>
        </w:rPr>
        <w:t xml:space="preserve">Количество подвижного состава для каждого вида транспорта определяется по формуле:             </w:t>
      </w:r>
      <w:r w:rsidRPr="00C126C0">
        <w:rPr>
          <w:rFonts w:ascii="Times New Roman" w:hAnsi="Times New Roman"/>
          <w:position w:val="-30"/>
          <w:sz w:val="28"/>
          <w:szCs w:val="28"/>
        </w:rPr>
        <w:object w:dxaOrig="2920" w:dyaOrig="680">
          <v:shape id="_x0000_i1035" type="#_x0000_t75" style="width:146.25pt;height:33.75pt" o:ole="">
            <v:imagedata r:id="rId36" o:title=""/>
          </v:shape>
          <o:OLEObject Type="Embed" ProgID="Equation.3" ShapeID="_x0000_i1035" DrawAspect="Content" ObjectID="_1601462158" r:id="rId37"/>
        </w:object>
      </w:r>
      <w:r w:rsidRPr="00C126C0">
        <w:rPr>
          <w:rFonts w:ascii="Times New Roman" w:hAnsi="Times New Roman"/>
          <w:sz w:val="28"/>
          <w:szCs w:val="28"/>
        </w:rPr>
        <w:t>, где</w:t>
      </w:r>
    </w:p>
    <w:p w:rsidR="00775E60" w:rsidRPr="00C126C0" w:rsidRDefault="00775E60" w:rsidP="00775E60">
      <w:pPr>
        <w:pStyle w:val="ae"/>
        <w:spacing w:after="0"/>
        <w:ind w:right="-142" w:firstLine="720"/>
        <w:jc w:val="both"/>
        <w:rPr>
          <w:rFonts w:ascii="Times New Roman" w:hAnsi="Times New Roman"/>
          <w:sz w:val="28"/>
          <w:szCs w:val="28"/>
        </w:rPr>
      </w:pPr>
    </w:p>
    <w:p w:rsidR="00775E60" w:rsidRPr="00C126C0" w:rsidRDefault="00775E60" w:rsidP="00775E60">
      <w:pPr>
        <w:pStyle w:val="ae"/>
        <w:spacing w:after="0"/>
        <w:ind w:right="-142" w:firstLine="720"/>
        <w:jc w:val="both"/>
        <w:rPr>
          <w:rFonts w:ascii="Times New Roman" w:hAnsi="Times New Roman"/>
          <w:sz w:val="28"/>
          <w:szCs w:val="28"/>
        </w:rPr>
      </w:pPr>
      <w:r w:rsidRPr="00C126C0">
        <w:rPr>
          <w:rFonts w:ascii="Times New Roman" w:hAnsi="Times New Roman"/>
          <w:position w:val="-12"/>
          <w:sz w:val="28"/>
          <w:szCs w:val="28"/>
        </w:rPr>
        <w:object w:dxaOrig="460" w:dyaOrig="360">
          <v:shape id="_x0000_i1036" type="#_x0000_t75" style="width:23.25pt;height:18.75pt" o:ole="">
            <v:imagedata r:id="rId38" o:title=""/>
          </v:shape>
          <o:OLEObject Type="Embed" ProgID="Equation.3" ShapeID="_x0000_i1036" DrawAspect="Content" ObjectID="_1601462159" r:id="rId39"/>
        </w:object>
      </w:r>
      <w:r w:rsidRPr="00C126C0">
        <w:rPr>
          <w:rFonts w:ascii="Times New Roman" w:hAnsi="Times New Roman"/>
          <w:sz w:val="28"/>
          <w:szCs w:val="28"/>
        </w:rPr>
        <w:t xml:space="preserve"> – инвентарное количество поездных единиц данного вида транспорта;</w:t>
      </w:r>
    </w:p>
    <w:p w:rsidR="00775E60" w:rsidRPr="00C126C0" w:rsidRDefault="00775E60" w:rsidP="00775E60">
      <w:pPr>
        <w:pStyle w:val="ae"/>
        <w:spacing w:after="0"/>
        <w:ind w:right="-142" w:firstLine="720"/>
        <w:jc w:val="both"/>
        <w:rPr>
          <w:rFonts w:ascii="Times New Roman" w:hAnsi="Times New Roman"/>
          <w:sz w:val="28"/>
          <w:szCs w:val="28"/>
        </w:rPr>
      </w:pPr>
      <w:r w:rsidRPr="00C126C0">
        <w:rPr>
          <w:rFonts w:ascii="Times New Roman" w:hAnsi="Times New Roman"/>
          <w:position w:val="-4"/>
          <w:sz w:val="28"/>
          <w:szCs w:val="28"/>
        </w:rPr>
        <w:object w:dxaOrig="320" w:dyaOrig="260">
          <v:shape id="_x0000_i1037" type="#_x0000_t75" style="width:15.75pt;height:12.75pt" o:ole="">
            <v:imagedata r:id="rId40" o:title=""/>
          </v:shape>
          <o:OLEObject Type="Embed" ProgID="Equation.3" ShapeID="_x0000_i1037" DrawAspect="Content" ObjectID="_1601462160" r:id="rId41"/>
        </w:object>
      </w:r>
      <w:r w:rsidRPr="00C126C0">
        <w:rPr>
          <w:rFonts w:ascii="Times New Roman" w:hAnsi="Times New Roman"/>
          <w:sz w:val="28"/>
          <w:szCs w:val="28"/>
        </w:rPr>
        <w:t xml:space="preserve"> – объем работы пассажирского транспорта в пассажиро-километрах;</w:t>
      </w:r>
    </w:p>
    <w:p w:rsidR="00775E60" w:rsidRPr="00C126C0" w:rsidRDefault="00775E60" w:rsidP="00775E60">
      <w:pPr>
        <w:pStyle w:val="ae"/>
        <w:spacing w:after="0"/>
        <w:ind w:right="-142" w:firstLine="720"/>
        <w:jc w:val="both"/>
        <w:rPr>
          <w:rFonts w:ascii="Times New Roman" w:hAnsi="Times New Roman"/>
          <w:sz w:val="28"/>
          <w:szCs w:val="28"/>
        </w:rPr>
      </w:pPr>
      <w:r w:rsidRPr="00C126C0">
        <w:rPr>
          <w:rFonts w:ascii="Times New Roman" w:hAnsi="Times New Roman"/>
          <w:position w:val="-12"/>
          <w:sz w:val="28"/>
          <w:szCs w:val="28"/>
        </w:rPr>
        <w:object w:dxaOrig="279" w:dyaOrig="360">
          <v:shape id="_x0000_i1038" type="#_x0000_t75" style="width:13.5pt;height:18.75pt" o:ole="">
            <v:imagedata r:id="rId42" o:title=""/>
          </v:shape>
          <o:OLEObject Type="Embed" ProgID="Equation.3" ShapeID="_x0000_i1038" DrawAspect="Content" ObjectID="_1601462161" r:id="rId43"/>
        </w:object>
      </w:r>
      <w:r w:rsidRPr="00C126C0">
        <w:rPr>
          <w:rFonts w:ascii="Times New Roman" w:hAnsi="Times New Roman"/>
          <w:sz w:val="28"/>
          <w:szCs w:val="28"/>
        </w:rPr>
        <w:t xml:space="preserve"> – эксплуатационная скорость в км/час;</w:t>
      </w:r>
    </w:p>
    <w:p w:rsidR="00775E60" w:rsidRPr="00C126C0" w:rsidRDefault="00775E60" w:rsidP="00775E60">
      <w:pPr>
        <w:pStyle w:val="ae"/>
        <w:spacing w:after="0"/>
        <w:ind w:right="-142" w:firstLine="720"/>
        <w:jc w:val="both"/>
        <w:rPr>
          <w:rFonts w:ascii="Times New Roman" w:hAnsi="Times New Roman"/>
          <w:sz w:val="28"/>
          <w:szCs w:val="28"/>
        </w:rPr>
      </w:pPr>
      <w:r w:rsidRPr="00C126C0">
        <w:rPr>
          <w:rFonts w:ascii="Times New Roman" w:hAnsi="Times New Roman"/>
          <w:position w:val="-6"/>
          <w:sz w:val="28"/>
          <w:szCs w:val="28"/>
          <w:lang w:val="en-US"/>
        </w:rPr>
        <w:object w:dxaOrig="200" w:dyaOrig="279">
          <v:shape id="_x0000_i1039" type="#_x0000_t75" style="width:9.75pt;height:13.5pt" o:ole="">
            <v:imagedata r:id="rId44" o:title=""/>
          </v:shape>
          <o:OLEObject Type="Embed" ProgID="Equation.3" ShapeID="_x0000_i1039" DrawAspect="Content" ObjectID="_1601462162" r:id="rId45"/>
        </w:object>
      </w:r>
      <w:r w:rsidRPr="00C126C0">
        <w:rPr>
          <w:rFonts w:ascii="Times New Roman" w:hAnsi="Times New Roman"/>
          <w:sz w:val="28"/>
          <w:szCs w:val="28"/>
        </w:rPr>
        <w:t xml:space="preserve"> – среднее число часов работы подвижного состава в сутки;</w:t>
      </w:r>
    </w:p>
    <w:p w:rsidR="00775E60" w:rsidRPr="00C126C0" w:rsidRDefault="00775E60" w:rsidP="00775E60">
      <w:pPr>
        <w:pStyle w:val="ae"/>
        <w:spacing w:after="0"/>
        <w:ind w:right="-142" w:firstLine="720"/>
        <w:jc w:val="both"/>
        <w:rPr>
          <w:rFonts w:ascii="Times New Roman" w:hAnsi="Times New Roman"/>
          <w:sz w:val="28"/>
          <w:szCs w:val="28"/>
        </w:rPr>
      </w:pPr>
      <w:r w:rsidRPr="00C126C0">
        <w:rPr>
          <w:rFonts w:ascii="Times New Roman" w:hAnsi="Times New Roman"/>
          <w:position w:val="-10"/>
          <w:sz w:val="28"/>
          <w:szCs w:val="28"/>
          <w:lang w:val="en-US"/>
        </w:rPr>
        <w:object w:dxaOrig="240" w:dyaOrig="320">
          <v:shape id="_x0000_i1040" type="#_x0000_t75" style="width:12pt;height:15.75pt" o:ole="">
            <v:imagedata r:id="rId46" o:title=""/>
          </v:shape>
          <o:OLEObject Type="Embed" ProgID="Equation.3" ShapeID="_x0000_i1040" DrawAspect="Content" ObjectID="_1601462163" r:id="rId47"/>
        </w:object>
      </w:r>
      <w:r w:rsidRPr="00C126C0">
        <w:rPr>
          <w:rFonts w:ascii="Times New Roman" w:hAnsi="Times New Roman"/>
          <w:sz w:val="28"/>
          <w:szCs w:val="28"/>
        </w:rPr>
        <w:t xml:space="preserve"> – вместимость выбранной поездной единицы;</w:t>
      </w:r>
    </w:p>
    <w:p w:rsidR="00775E60" w:rsidRPr="00C126C0" w:rsidRDefault="00775E60" w:rsidP="00775E60">
      <w:pPr>
        <w:pStyle w:val="ae"/>
        <w:spacing w:after="0"/>
        <w:ind w:right="-142" w:firstLine="720"/>
        <w:jc w:val="both"/>
        <w:rPr>
          <w:rFonts w:ascii="Times New Roman" w:hAnsi="Times New Roman"/>
          <w:sz w:val="28"/>
          <w:szCs w:val="28"/>
        </w:rPr>
      </w:pPr>
      <w:r w:rsidRPr="00C126C0">
        <w:rPr>
          <w:rFonts w:ascii="Times New Roman" w:hAnsi="Times New Roman"/>
          <w:position w:val="-6"/>
          <w:sz w:val="28"/>
          <w:szCs w:val="28"/>
        </w:rPr>
        <w:object w:dxaOrig="240" w:dyaOrig="220">
          <v:shape id="_x0000_i1041" type="#_x0000_t75" style="width:12pt;height:11.25pt" o:ole="">
            <v:imagedata r:id="rId48" o:title=""/>
          </v:shape>
          <o:OLEObject Type="Embed" ProgID="Equation.3" ShapeID="_x0000_i1041" DrawAspect="Content" ObjectID="_1601462164" r:id="rId49"/>
        </w:object>
      </w:r>
      <w:r w:rsidRPr="00C126C0">
        <w:rPr>
          <w:rFonts w:ascii="Times New Roman" w:hAnsi="Times New Roman"/>
          <w:sz w:val="28"/>
          <w:szCs w:val="28"/>
        </w:rPr>
        <w:t xml:space="preserve"> – среднесуточный коэффициент наполнения;</w:t>
      </w:r>
    </w:p>
    <w:p w:rsidR="00775E60" w:rsidRPr="00C126C0" w:rsidRDefault="00775E60" w:rsidP="00775E60">
      <w:pPr>
        <w:pStyle w:val="ae"/>
        <w:spacing w:after="0"/>
        <w:ind w:right="-142" w:firstLine="720"/>
        <w:jc w:val="both"/>
        <w:rPr>
          <w:rFonts w:ascii="Times New Roman" w:hAnsi="Times New Roman"/>
          <w:sz w:val="28"/>
          <w:szCs w:val="28"/>
        </w:rPr>
      </w:pPr>
      <w:r w:rsidRPr="00C126C0">
        <w:rPr>
          <w:rFonts w:ascii="Times New Roman" w:hAnsi="Times New Roman"/>
          <w:position w:val="-10"/>
          <w:sz w:val="28"/>
          <w:szCs w:val="28"/>
        </w:rPr>
        <w:object w:dxaOrig="240" w:dyaOrig="320">
          <v:shape id="_x0000_i1042" type="#_x0000_t75" style="width:12pt;height:15.75pt" o:ole="">
            <v:imagedata r:id="rId50" o:title=""/>
          </v:shape>
          <o:OLEObject Type="Embed" ProgID="Equation.3" ShapeID="_x0000_i1042" DrawAspect="Content" ObjectID="_1601462165" r:id="rId51"/>
        </w:object>
      </w:r>
      <w:r w:rsidRPr="00C126C0">
        <w:rPr>
          <w:rFonts w:ascii="Times New Roman" w:hAnsi="Times New Roman"/>
          <w:sz w:val="28"/>
          <w:szCs w:val="28"/>
        </w:rPr>
        <w:t xml:space="preserve"> – коэффициент использования подвижного состава (автобус – 0,80).</w:t>
      </w:r>
    </w:p>
    <w:p w:rsidR="00775E60" w:rsidRPr="00C126C0" w:rsidRDefault="00775E60" w:rsidP="00775E60">
      <w:pPr>
        <w:pStyle w:val="ae"/>
        <w:spacing w:after="0"/>
        <w:ind w:right="-142" w:firstLine="720"/>
        <w:contextualSpacing/>
        <w:jc w:val="both"/>
        <w:rPr>
          <w:rFonts w:ascii="Times New Roman" w:hAnsi="Times New Roman"/>
          <w:sz w:val="28"/>
          <w:szCs w:val="28"/>
          <w:highlight w:val="lightGray"/>
        </w:rPr>
      </w:pP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Согласно сложившегося отношения маршрутных (40%) и автобусных (60%) перевозок в г. Белореченске количество подвижного состава для каждого вида транспорта ориентировочно составит:</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Автобусов – 150 единиц;</w:t>
      </w:r>
    </w:p>
    <w:p w:rsidR="00775E60" w:rsidRPr="00C126C0" w:rsidRDefault="00775E60" w:rsidP="00775E60">
      <w:pPr>
        <w:pStyle w:val="ae"/>
        <w:numPr>
          <w:ilvl w:val="0"/>
          <w:numId w:val="58"/>
        </w:numPr>
        <w:tabs>
          <w:tab w:val="left" w:pos="426"/>
        </w:tabs>
        <w:spacing w:after="0"/>
        <w:ind w:right="-142"/>
        <w:contextualSpacing/>
        <w:jc w:val="both"/>
        <w:rPr>
          <w:rFonts w:ascii="Times New Roman" w:hAnsi="Times New Roman"/>
          <w:sz w:val="28"/>
          <w:szCs w:val="28"/>
        </w:rPr>
      </w:pPr>
      <w:r w:rsidRPr="00C126C0">
        <w:rPr>
          <w:rFonts w:ascii="Times New Roman" w:hAnsi="Times New Roman"/>
          <w:sz w:val="28"/>
          <w:szCs w:val="28"/>
        </w:rPr>
        <w:t>Маршруток – 135 единиц.</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С развитием пригородных поездок и учетом обслуживания сезонного населения это количество должно увеличиться на 10%÷20%.</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Разумеется, если изменить расчетный тип автобуса, то изменится количество потребного подвижного состава в городе. Корректиров</w:t>
      </w:r>
      <w:r>
        <w:rPr>
          <w:rFonts w:ascii="Times New Roman" w:hAnsi="Times New Roman"/>
          <w:sz w:val="28"/>
          <w:szCs w:val="28"/>
        </w:rPr>
        <w:t>ку</w:t>
      </w:r>
      <w:r w:rsidRPr="00C126C0">
        <w:rPr>
          <w:rFonts w:ascii="Times New Roman" w:hAnsi="Times New Roman"/>
          <w:sz w:val="28"/>
          <w:szCs w:val="28"/>
        </w:rPr>
        <w:t xml:space="preserve"> возможно произвести согласно приведенной формуле.</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Для ремонта и хранения подвижного состава городского транспорта будут использоваться существующие автотранспортные предприятия, а также проектируемые, расположенные по мере необходимости на резервных площадях развития промышленных, коммунально-складских предприятий.</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Парк легковых индивидуальных автомобилей в городе достигнет в перспективе 66200х0,350=23170 единиц (при норме автомобилизации 350 единиц на 1 тысячу жителей). Из них 19690 (85%) автомашин – в районах усадебной застройки. Для хранения индивидуальных автомашин в городе необходимо иметь гаражи или открытые стоянки на 3480 машино-мест.</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lastRenderedPageBreak/>
        <w:t>Объекты транспорта – железнодорожный вокзал и, находящаяся в непосредственной близости автостанция, обеспечены несколькими автобусными маршрутами, что регулирует доставку населения из всех районов города.</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Существующий автовокзал расположен в районе центральной площади города.</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 xml:space="preserve">В центральной зоне значительное повышение интенсивности движения создает предпосылки для увеличения уличного травматизма. </w:t>
      </w:r>
    </w:p>
    <w:p w:rsidR="00775E60" w:rsidRPr="00C126C0" w:rsidRDefault="00775E60" w:rsidP="00775E60">
      <w:pPr>
        <w:pStyle w:val="ae"/>
        <w:spacing w:after="0"/>
        <w:ind w:right="-142" w:firstLine="720"/>
        <w:contextualSpacing/>
        <w:jc w:val="both"/>
        <w:rPr>
          <w:rFonts w:ascii="Times New Roman" w:hAnsi="Times New Roman"/>
          <w:sz w:val="28"/>
          <w:szCs w:val="28"/>
        </w:rPr>
      </w:pPr>
      <w:r w:rsidRPr="00C126C0">
        <w:rPr>
          <w:rFonts w:ascii="Times New Roman" w:hAnsi="Times New Roman"/>
          <w:sz w:val="28"/>
          <w:szCs w:val="28"/>
        </w:rPr>
        <w:t>Проектом предложено расположить пассажирский автовокзал в районе транспортной развязки в двух уровнях, по улице Первомайской, обеспечивающей связь с проектируемым районом города, и выход на федеральную автодорогу «Майкоп – Усть-Лабинск – Кропоткин». Местоположение вокзала обеспечит благоприятное развитие междугородных автомобильных пассажирских сообщений, без совмещения местного движения по улично-дорожной сети города.</w:t>
      </w:r>
    </w:p>
    <w:p w:rsidR="00775E60" w:rsidRPr="00C126C0" w:rsidRDefault="00775E60" w:rsidP="00775E60">
      <w:pPr>
        <w:pStyle w:val="ae"/>
        <w:spacing w:after="0"/>
        <w:ind w:right="-142" w:firstLine="720"/>
        <w:jc w:val="both"/>
        <w:rPr>
          <w:rFonts w:ascii="Times New Roman" w:hAnsi="Times New Roman"/>
          <w:sz w:val="28"/>
          <w:szCs w:val="28"/>
        </w:rPr>
      </w:pPr>
      <w:r w:rsidRPr="00C126C0">
        <w:rPr>
          <w:rFonts w:ascii="Times New Roman" w:hAnsi="Times New Roman"/>
          <w:sz w:val="28"/>
          <w:szCs w:val="28"/>
        </w:rPr>
        <w:t xml:space="preserve">В северной части города, вдоль участка дороги «Майкоп – Усть-Лабинск – Кропоткин» запроектированы объекты логистического центра и придорожного комплекса в зоне пересечения </w:t>
      </w:r>
      <w:r>
        <w:rPr>
          <w:rFonts w:ascii="Times New Roman" w:hAnsi="Times New Roman"/>
          <w:sz w:val="28"/>
          <w:szCs w:val="28"/>
        </w:rPr>
        <w:t>с</w:t>
      </w:r>
      <w:r w:rsidRPr="00C126C0">
        <w:rPr>
          <w:rFonts w:ascii="Times New Roman" w:hAnsi="Times New Roman"/>
          <w:sz w:val="28"/>
          <w:szCs w:val="28"/>
        </w:rPr>
        <w:t xml:space="preserve"> улице</w:t>
      </w:r>
      <w:r>
        <w:rPr>
          <w:rFonts w:ascii="Times New Roman" w:hAnsi="Times New Roman"/>
          <w:sz w:val="28"/>
          <w:szCs w:val="28"/>
        </w:rPr>
        <w:t>й</w:t>
      </w:r>
      <w:r w:rsidRPr="00C126C0">
        <w:rPr>
          <w:rFonts w:ascii="Times New Roman" w:hAnsi="Times New Roman"/>
          <w:sz w:val="28"/>
          <w:szCs w:val="28"/>
        </w:rPr>
        <w:t xml:space="preserve"> Первомайской.</w:t>
      </w:r>
    </w:p>
    <w:p w:rsidR="00775E60" w:rsidRPr="00C126C0" w:rsidRDefault="00775E60" w:rsidP="00775E60">
      <w:pPr>
        <w:pStyle w:val="ae"/>
        <w:spacing w:after="0"/>
        <w:ind w:right="-142" w:firstLine="720"/>
        <w:jc w:val="both"/>
        <w:rPr>
          <w:rFonts w:ascii="Times New Roman" w:hAnsi="Times New Roman"/>
          <w:sz w:val="28"/>
          <w:szCs w:val="28"/>
        </w:rPr>
      </w:pPr>
      <w:r w:rsidRPr="00C126C0">
        <w:rPr>
          <w:rFonts w:ascii="Times New Roman" w:hAnsi="Times New Roman"/>
          <w:sz w:val="28"/>
          <w:szCs w:val="28"/>
        </w:rPr>
        <w:t xml:space="preserve">Объекты придорожного сервиса расположены и в производственных зонах, как проектируемые, так и существующие. </w:t>
      </w:r>
    </w:p>
    <w:p w:rsidR="00775E60" w:rsidRDefault="00775E60" w:rsidP="00775E60">
      <w:pPr>
        <w:pStyle w:val="ae"/>
        <w:spacing w:after="0"/>
        <w:ind w:left="1080" w:right="141"/>
        <w:jc w:val="center"/>
        <w:rPr>
          <w:rFonts w:ascii="Times New Roman" w:hAnsi="Times New Roman"/>
          <w:sz w:val="28"/>
          <w:szCs w:val="28"/>
          <w:highlight w:val="lightGray"/>
        </w:rPr>
      </w:pPr>
    </w:p>
    <w:p w:rsidR="00775E60" w:rsidRDefault="00775E60" w:rsidP="00775E60">
      <w:pPr>
        <w:pStyle w:val="ae"/>
        <w:spacing w:after="0"/>
        <w:ind w:left="1080" w:right="141"/>
        <w:jc w:val="center"/>
        <w:rPr>
          <w:rFonts w:ascii="Times New Roman" w:hAnsi="Times New Roman"/>
          <w:sz w:val="28"/>
          <w:szCs w:val="28"/>
          <w:highlight w:val="lightGray"/>
        </w:rPr>
      </w:pPr>
    </w:p>
    <w:p w:rsidR="00775E60" w:rsidRPr="00C126C0" w:rsidRDefault="00775E60" w:rsidP="00775E60">
      <w:pPr>
        <w:pStyle w:val="20"/>
        <w:rPr>
          <w:b/>
          <w:szCs w:val="28"/>
        </w:rPr>
      </w:pPr>
      <w:bookmarkStart w:id="126" w:name="_Toc506725840"/>
      <w:r w:rsidRPr="00C126C0">
        <w:rPr>
          <w:b/>
          <w:szCs w:val="28"/>
        </w:rPr>
        <w:t>5.</w:t>
      </w:r>
      <w:r>
        <w:rPr>
          <w:b/>
          <w:szCs w:val="28"/>
        </w:rPr>
        <w:t>7</w:t>
      </w:r>
      <w:r w:rsidRPr="00C126C0">
        <w:rPr>
          <w:b/>
          <w:szCs w:val="28"/>
        </w:rPr>
        <w:t>. Проектный баланс территории Белореченского городского поселения</w:t>
      </w:r>
      <w:bookmarkEnd w:id="126"/>
    </w:p>
    <w:p w:rsidR="00775E60" w:rsidRPr="00C126C0" w:rsidRDefault="00775E60" w:rsidP="00775E60">
      <w:pPr>
        <w:tabs>
          <w:tab w:val="left" w:pos="9781"/>
        </w:tabs>
        <w:spacing w:after="0" w:line="240" w:lineRule="auto"/>
        <w:ind w:firstLine="709"/>
        <w:jc w:val="center"/>
        <w:rPr>
          <w:rFonts w:ascii="Times New Roman" w:hAnsi="Times New Roman" w:cs="Times New Roman"/>
          <w:sz w:val="28"/>
          <w:szCs w:val="28"/>
        </w:rPr>
      </w:pPr>
    </w:p>
    <w:p w:rsidR="002B5768" w:rsidRDefault="002B5768" w:rsidP="002B5768">
      <w:pPr>
        <w:spacing w:after="0"/>
        <w:ind w:firstLine="709"/>
        <w:jc w:val="both"/>
        <w:rPr>
          <w:rFonts w:ascii="Times New Roman" w:hAnsi="Times New Roman" w:cs="Times New Roman"/>
          <w:b/>
          <w:sz w:val="28"/>
          <w:szCs w:val="28"/>
          <w:lang w:eastAsia="ar-SA"/>
        </w:rPr>
      </w:pPr>
      <w:r w:rsidRPr="00C126C0">
        <w:rPr>
          <w:rFonts w:ascii="Times New Roman" w:hAnsi="Times New Roman" w:cs="Times New Roman"/>
          <w:sz w:val="28"/>
          <w:szCs w:val="28"/>
        </w:rPr>
        <w:t xml:space="preserve">Граница города Белореченска </w:t>
      </w:r>
      <w:r>
        <w:rPr>
          <w:rFonts w:ascii="Times New Roman" w:hAnsi="Times New Roman" w:cs="Times New Roman"/>
          <w:sz w:val="28"/>
          <w:szCs w:val="28"/>
        </w:rPr>
        <w:t xml:space="preserve">в настоящее время </w:t>
      </w:r>
      <w:r w:rsidRPr="00C126C0">
        <w:rPr>
          <w:rFonts w:ascii="Times New Roman" w:hAnsi="Times New Roman" w:cs="Times New Roman"/>
          <w:sz w:val="28"/>
          <w:szCs w:val="28"/>
        </w:rPr>
        <w:t xml:space="preserve">совпадает с границей Белореченского городского поселения. </w:t>
      </w:r>
      <w:r w:rsidRPr="00C126C0">
        <w:rPr>
          <w:rFonts w:ascii="Times New Roman" w:hAnsi="Times New Roman" w:cs="Times New Roman"/>
          <w:b/>
          <w:sz w:val="28"/>
          <w:szCs w:val="28"/>
          <w:lang w:eastAsia="ar-SA"/>
        </w:rPr>
        <w:t xml:space="preserve">Внесение изменений в границы города и </w:t>
      </w:r>
      <w:r w:rsidRPr="00C126C0">
        <w:rPr>
          <w:rFonts w:ascii="Times New Roman" w:hAnsi="Times New Roman" w:cs="Times New Roman"/>
          <w:b/>
          <w:sz w:val="28"/>
          <w:szCs w:val="28"/>
        </w:rPr>
        <w:t xml:space="preserve">изменение категорий земель </w:t>
      </w:r>
      <w:r w:rsidRPr="00C126C0">
        <w:rPr>
          <w:rFonts w:ascii="Times New Roman" w:hAnsi="Times New Roman" w:cs="Times New Roman"/>
          <w:b/>
          <w:sz w:val="28"/>
          <w:szCs w:val="28"/>
          <w:lang w:eastAsia="ar-SA"/>
        </w:rPr>
        <w:t>настоящим проектом предусматривается</w:t>
      </w:r>
      <w:r>
        <w:rPr>
          <w:rFonts w:ascii="Times New Roman" w:hAnsi="Times New Roman" w:cs="Times New Roman"/>
          <w:b/>
          <w:sz w:val="28"/>
          <w:szCs w:val="28"/>
          <w:lang w:eastAsia="ar-SA"/>
        </w:rPr>
        <w:t xml:space="preserve"> в части исключения земельного участка Лесного фонда площадью 3 га, расположенного в Южной производственной зоне, из границ города</w:t>
      </w:r>
      <w:r w:rsidRPr="00C126C0">
        <w:rPr>
          <w:rFonts w:ascii="Times New Roman" w:hAnsi="Times New Roman" w:cs="Times New Roman"/>
          <w:b/>
          <w:sz w:val="28"/>
          <w:szCs w:val="28"/>
          <w:lang w:eastAsia="ar-SA"/>
        </w:rPr>
        <w:t>.</w:t>
      </w:r>
    </w:p>
    <w:p w:rsidR="00E21D9C" w:rsidRPr="00E21D9C" w:rsidRDefault="00E21D9C" w:rsidP="002B5768">
      <w:pPr>
        <w:spacing w:after="0"/>
        <w:ind w:firstLine="709"/>
        <w:jc w:val="both"/>
        <w:rPr>
          <w:rFonts w:ascii="Times New Roman" w:hAnsi="Times New Roman" w:cs="Times New Roman"/>
          <w:sz w:val="28"/>
          <w:szCs w:val="28"/>
          <w:lang w:eastAsia="ar-SA"/>
        </w:rPr>
      </w:pPr>
      <w:r w:rsidRPr="00E21D9C">
        <w:rPr>
          <w:rFonts w:ascii="Times New Roman" w:hAnsi="Times New Roman" w:cs="Times New Roman"/>
          <w:sz w:val="28"/>
          <w:szCs w:val="28"/>
          <w:lang w:eastAsia="ar-SA"/>
        </w:rPr>
        <w:t>Площадь городского поселения не изменяется.</w:t>
      </w:r>
    </w:p>
    <w:p w:rsidR="00775E60" w:rsidRPr="00C126C0" w:rsidRDefault="002B5768" w:rsidP="00C34893">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В остальном р</w:t>
      </w:r>
      <w:r w:rsidR="00775E60" w:rsidRPr="00C126C0">
        <w:rPr>
          <w:rFonts w:ascii="Times New Roman" w:hAnsi="Times New Roman" w:cs="Times New Roman"/>
          <w:sz w:val="28"/>
          <w:szCs w:val="28"/>
        </w:rPr>
        <w:t>азвитие города Белореченск настоящим проектом предусматривается в существующих границах с их уточнением применительно к контурам земельных участков:</w:t>
      </w:r>
    </w:p>
    <w:p w:rsidR="00775E60" w:rsidRPr="00C126C0" w:rsidRDefault="00775E60" w:rsidP="00C34893">
      <w:pPr>
        <w:widowControl w:val="0"/>
        <w:autoSpaceDE w:val="0"/>
        <w:autoSpaceDN w:val="0"/>
        <w:adjustRightInd w:val="0"/>
        <w:spacing w:after="0"/>
        <w:ind w:firstLine="709"/>
        <w:jc w:val="both"/>
        <w:rPr>
          <w:rFonts w:ascii="Times New Roman" w:hAnsi="Times New Roman" w:cs="Times New Roman"/>
          <w:sz w:val="28"/>
          <w:szCs w:val="28"/>
        </w:rPr>
      </w:pPr>
      <w:r w:rsidRPr="00C126C0">
        <w:rPr>
          <w:rFonts w:ascii="Times New Roman" w:hAnsi="Times New Roman" w:cs="Times New Roman"/>
          <w:sz w:val="28"/>
          <w:szCs w:val="28"/>
        </w:rPr>
        <w:t>- СОТ Весна, СОТ Строитель – граница с п. Садовым в кадастровом квартале 23:39:1101906, 23:39:1101903, 23:39:1101098 (Егорова Г.И., Дуплинский В.В., Черниченко М.Н., Брыжанова Г.А., Козловцев С.В., администрация БГП);</w:t>
      </w:r>
    </w:p>
    <w:p w:rsidR="00775E60" w:rsidRDefault="00775E60" w:rsidP="00C34893">
      <w:pPr>
        <w:widowControl w:val="0"/>
        <w:autoSpaceDE w:val="0"/>
        <w:autoSpaceDN w:val="0"/>
        <w:adjustRightInd w:val="0"/>
        <w:spacing w:after="0"/>
        <w:ind w:firstLine="709"/>
        <w:jc w:val="both"/>
        <w:rPr>
          <w:rFonts w:ascii="Times New Roman" w:hAnsi="Times New Roman" w:cs="Times New Roman"/>
          <w:sz w:val="28"/>
          <w:szCs w:val="28"/>
        </w:rPr>
      </w:pPr>
      <w:r w:rsidRPr="00C126C0">
        <w:rPr>
          <w:rFonts w:ascii="Times New Roman" w:hAnsi="Times New Roman" w:cs="Times New Roman"/>
          <w:sz w:val="28"/>
          <w:szCs w:val="28"/>
        </w:rPr>
        <w:t>и исключив из границ Белореченского городского поселения проезд Промышленный – до земельного участка с кадастровым номером 23:39:1101894:16.</w:t>
      </w:r>
    </w:p>
    <w:p w:rsidR="002B5768" w:rsidRDefault="002B5768" w:rsidP="00C34893">
      <w:pPr>
        <w:widowControl w:val="0"/>
        <w:autoSpaceDE w:val="0"/>
        <w:autoSpaceDN w:val="0"/>
        <w:adjustRightInd w:val="0"/>
        <w:spacing w:after="0"/>
        <w:ind w:firstLine="709"/>
        <w:jc w:val="both"/>
        <w:rPr>
          <w:rFonts w:ascii="Times New Roman" w:hAnsi="Times New Roman" w:cs="Times New Roman"/>
          <w:sz w:val="28"/>
          <w:szCs w:val="28"/>
        </w:rPr>
      </w:pPr>
    </w:p>
    <w:p w:rsidR="002B5768" w:rsidRPr="00C126C0" w:rsidRDefault="002B5768" w:rsidP="00C34893">
      <w:pPr>
        <w:widowControl w:val="0"/>
        <w:autoSpaceDE w:val="0"/>
        <w:autoSpaceDN w:val="0"/>
        <w:adjustRightInd w:val="0"/>
        <w:spacing w:after="0"/>
        <w:ind w:firstLine="709"/>
        <w:jc w:val="both"/>
        <w:rPr>
          <w:rFonts w:ascii="Times New Roman" w:hAnsi="Times New Roman" w:cs="Times New Roman"/>
          <w:sz w:val="28"/>
          <w:szCs w:val="28"/>
        </w:rPr>
      </w:pPr>
    </w:p>
    <w:p w:rsidR="00775E60" w:rsidRPr="00C126C0" w:rsidRDefault="00775E60" w:rsidP="00C34893">
      <w:pPr>
        <w:pStyle w:val="af5"/>
        <w:spacing w:after="0" w:line="276" w:lineRule="auto"/>
        <w:ind w:firstLine="709"/>
        <w:jc w:val="both"/>
        <w:rPr>
          <w:rFonts w:eastAsia="Arial Unicode MS"/>
          <w:b/>
          <w:bCs/>
          <w:sz w:val="28"/>
          <w:szCs w:val="28"/>
        </w:rPr>
      </w:pPr>
      <w:r w:rsidRPr="00C126C0">
        <w:rPr>
          <w:rFonts w:eastAsiaTheme="minorEastAsia"/>
          <w:sz w:val="28"/>
          <w:szCs w:val="28"/>
        </w:rPr>
        <w:lastRenderedPageBreak/>
        <w:t xml:space="preserve"> Материалы, содержащие сведения о границах населенного пункта, приведены к настоящему генеральному плану в виде приложения №1: «Графическое описание местоположения границ города Белореченск, перечень координат характерных точек» (см. состав проекта).</w:t>
      </w:r>
    </w:p>
    <w:p w:rsidR="00775E60" w:rsidRPr="00C126C0" w:rsidRDefault="00775E60" w:rsidP="00775E60">
      <w:pPr>
        <w:tabs>
          <w:tab w:val="left" w:pos="9781"/>
        </w:tabs>
        <w:spacing w:after="0" w:line="240" w:lineRule="auto"/>
        <w:jc w:val="center"/>
        <w:rPr>
          <w:rFonts w:ascii="Times New Roman" w:hAnsi="Times New Roman" w:cs="Times New Roman"/>
          <w:b/>
          <w:sz w:val="28"/>
          <w:szCs w:val="28"/>
        </w:rPr>
      </w:pPr>
    </w:p>
    <w:p w:rsidR="00775E60" w:rsidRPr="00C126C0" w:rsidRDefault="00775E60" w:rsidP="00775E60">
      <w:pPr>
        <w:rPr>
          <w:rFonts w:ascii="Times New Roman" w:hAnsi="Times New Roman" w:cs="Times New Roman"/>
          <w:b/>
          <w:sz w:val="28"/>
          <w:szCs w:val="28"/>
        </w:rPr>
      </w:pPr>
      <w:r w:rsidRPr="00C126C0">
        <w:rPr>
          <w:rFonts w:ascii="Times New Roman" w:hAnsi="Times New Roman" w:cs="Times New Roman"/>
          <w:b/>
          <w:sz w:val="28"/>
          <w:szCs w:val="28"/>
        </w:rPr>
        <w:t>Проектный баланс территории города Белореченска по генеральному плану</w:t>
      </w:r>
    </w:p>
    <w:p w:rsidR="00775E60" w:rsidRPr="00C126C0" w:rsidRDefault="00775E60" w:rsidP="00775E60">
      <w:pPr>
        <w:tabs>
          <w:tab w:val="left" w:pos="9781"/>
        </w:tabs>
        <w:spacing w:after="0" w:line="240" w:lineRule="auto"/>
        <w:ind w:firstLine="709"/>
        <w:jc w:val="both"/>
        <w:rPr>
          <w:rFonts w:ascii="Times New Roman" w:hAnsi="Times New Roman" w:cs="Times New Roman"/>
          <w:sz w:val="28"/>
          <w:szCs w:val="28"/>
        </w:rPr>
      </w:pPr>
    </w:p>
    <w:p w:rsidR="00775E60" w:rsidRPr="00C126C0" w:rsidRDefault="00775E60" w:rsidP="00115B17">
      <w:pPr>
        <w:spacing w:after="0"/>
        <w:jc w:val="right"/>
        <w:rPr>
          <w:rFonts w:ascii="Times New Roman" w:hAnsi="Times New Roman" w:cs="Times New Roman"/>
          <w:sz w:val="28"/>
          <w:szCs w:val="28"/>
        </w:rPr>
      </w:pPr>
      <w:r w:rsidRPr="00C126C0">
        <w:rPr>
          <w:rFonts w:ascii="Times New Roman" w:hAnsi="Times New Roman" w:cs="Times New Roman"/>
          <w:sz w:val="28"/>
          <w:szCs w:val="28"/>
        </w:rPr>
        <w:t xml:space="preserve">Таблица </w:t>
      </w:r>
      <w:r w:rsidR="00115B17">
        <w:rPr>
          <w:rFonts w:ascii="Times New Roman" w:hAnsi="Times New Roman" w:cs="Times New Roman"/>
          <w:sz w:val="28"/>
          <w:szCs w:val="28"/>
        </w:rPr>
        <w:t>58</w:t>
      </w:r>
    </w:p>
    <w:tbl>
      <w:tblPr>
        <w:tblW w:w="9651" w:type="dxa"/>
        <w:jc w:val="center"/>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3"/>
        <w:gridCol w:w="3272"/>
        <w:gridCol w:w="2175"/>
        <w:gridCol w:w="1805"/>
        <w:gridCol w:w="1496"/>
      </w:tblGrid>
      <w:tr w:rsidR="00775E60" w:rsidRPr="00C126C0" w:rsidTr="00CB5A4E">
        <w:trPr>
          <w:trHeight w:val="483"/>
          <w:tblHeader/>
          <w:jc w:val="center"/>
        </w:trPr>
        <w:tc>
          <w:tcPr>
            <w:tcW w:w="903" w:type="dxa"/>
            <w:vMerge w:val="restart"/>
            <w:shd w:val="clear" w:color="auto" w:fill="auto"/>
            <w:vAlign w:val="center"/>
          </w:tcPr>
          <w:p w:rsidR="00775E60" w:rsidRPr="00C126C0" w:rsidRDefault="00775E60" w:rsidP="00115B17">
            <w:pPr>
              <w:spacing w:after="0" w:line="240" w:lineRule="auto"/>
              <w:jc w:val="center"/>
              <w:rPr>
                <w:rFonts w:ascii="Times New Roman" w:hAnsi="Times New Roman" w:cs="Times New Roman"/>
                <w:b/>
                <w:sz w:val="24"/>
                <w:szCs w:val="24"/>
              </w:rPr>
            </w:pPr>
            <w:r w:rsidRPr="00C126C0">
              <w:rPr>
                <w:rFonts w:ascii="Times New Roman" w:hAnsi="Times New Roman" w:cs="Times New Roman"/>
                <w:b/>
                <w:sz w:val="24"/>
                <w:szCs w:val="24"/>
              </w:rPr>
              <w:t>№ п/п</w:t>
            </w:r>
          </w:p>
        </w:tc>
        <w:tc>
          <w:tcPr>
            <w:tcW w:w="3272" w:type="dxa"/>
            <w:vMerge w:val="restart"/>
            <w:shd w:val="clear" w:color="auto" w:fill="auto"/>
            <w:vAlign w:val="center"/>
          </w:tcPr>
          <w:p w:rsidR="00775E60" w:rsidRPr="00C126C0" w:rsidRDefault="00775E60" w:rsidP="00CB5A4E">
            <w:pPr>
              <w:spacing w:after="0" w:line="240" w:lineRule="auto"/>
              <w:jc w:val="center"/>
              <w:rPr>
                <w:rFonts w:ascii="Times New Roman" w:hAnsi="Times New Roman" w:cs="Times New Roman"/>
                <w:b/>
                <w:sz w:val="24"/>
                <w:szCs w:val="24"/>
              </w:rPr>
            </w:pPr>
            <w:r w:rsidRPr="00C126C0">
              <w:rPr>
                <w:rFonts w:ascii="Times New Roman" w:hAnsi="Times New Roman" w:cs="Times New Roman"/>
                <w:b/>
                <w:sz w:val="24"/>
                <w:szCs w:val="24"/>
              </w:rPr>
              <w:t>Наименование показателя</w:t>
            </w:r>
          </w:p>
        </w:tc>
        <w:tc>
          <w:tcPr>
            <w:tcW w:w="2175" w:type="dxa"/>
            <w:vMerge w:val="restart"/>
            <w:shd w:val="clear" w:color="auto" w:fill="auto"/>
            <w:vAlign w:val="center"/>
          </w:tcPr>
          <w:p w:rsidR="00775E60" w:rsidRPr="00C126C0" w:rsidRDefault="00775E60" w:rsidP="00CB5A4E">
            <w:pPr>
              <w:spacing w:after="0" w:line="240" w:lineRule="auto"/>
              <w:jc w:val="center"/>
              <w:rPr>
                <w:rFonts w:ascii="Times New Roman" w:hAnsi="Times New Roman" w:cs="Times New Roman"/>
                <w:b/>
                <w:sz w:val="24"/>
                <w:szCs w:val="24"/>
              </w:rPr>
            </w:pPr>
            <w:r w:rsidRPr="00C126C0">
              <w:rPr>
                <w:rFonts w:ascii="Times New Roman" w:hAnsi="Times New Roman" w:cs="Times New Roman"/>
                <w:b/>
                <w:sz w:val="24"/>
                <w:szCs w:val="24"/>
              </w:rPr>
              <w:t>Единица измерения</w:t>
            </w:r>
          </w:p>
        </w:tc>
        <w:tc>
          <w:tcPr>
            <w:tcW w:w="1805" w:type="dxa"/>
            <w:vMerge w:val="restart"/>
            <w:shd w:val="clear" w:color="auto" w:fill="auto"/>
            <w:vAlign w:val="center"/>
          </w:tcPr>
          <w:p w:rsidR="00775E60" w:rsidRPr="00C126C0" w:rsidRDefault="00775E60" w:rsidP="00CB5A4E">
            <w:pPr>
              <w:spacing w:after="0" w:line="240" w:lineRule="auto"/>
              <w:jc w:val="center"/>
              <w:rPr>
                <w:rFonts w:ascii="Times New Roman" w:hAnsi="Times New Roman" w:cs="Times New Roman"/>
                <w:b/>
                <w:sz w:val="24"/>
                <w:szCs w:val="24"/>
              </w:rPr>
            </w:pPr>
            <w:r w:rsidRPr="00C126C0">
              <w:rPr>
                <w:rFonts w:ascii="Times New Roman" w:hAnsi="Times New Roman" w:cs="Times New Roman"/>
                <w:b/>
                <w:sz w:val="24"/>
                <w:szCs w:val="24"/>
              </w:rPr>
              <w:t>Современное состояние</w:t>
            </w:r>
          </w:p>
        </w:tc>
        <w:tc>
          <w:tcPr>
            <w:tcW w:w="1496" w:type="dxa"/>
            <w:vMerge w:val="restart"/>
            <w:shd w:val="clear" w:color="auto" w:fill="auto"/>
            <w:vAlign w:val="center"/>
          </w:tcPr>
          <w:p w:rsidR="00775E60" w:rsidRPr="00C126C0" w:rsidRDefault="00775E60" w:rsidP="00CB5A4E">
            <w:pPr>
              <w:spacing w:after="0" w:line="240" w:lineRule="auto"/>
              <w:jc w:val="center"/>
              <w:rPr>
                <w:rFonts w:ascii="Times New Roman" w:hAnsi="Times New Roman" w:cs="Times New Roman"/>
                <w:b/>
                <w:sz w:val="24"/>
                <w:szCs w:val="24"/>
              </w:rPr>
            </w:pPr>
            <w:r w:rsidRPr="00C126C0">
              <w:rPr>
                <w:rFonts w:ascii="Times New Roman" w:hAnsi="Times New Roman" w:cs="Times New Roman"/>
                <w:b/>
                <w:sz w:val="24"/>
                <w:szCs w:val="24"/>
              </w:rPr>
              <w:t>Расчетный срок</w:t>
            </w:r>
          </w:p>
        </w:tc>
      </w:tr>
      <w:tr w:rsidR="00775E60" w:rsidRPr="00C126C0" w:rsidTr="00CB5A4E">
        <w:trPr>
          <w:trHeight w:val="322"/>
          <w:tblHeader/>
          <w:jc w:val="center"/>
        </w:trPr>
        <w:tc>
          <w:tcPr>
            <w:tcW w:w="903" w:type="dxa"/>
            <w:vMerge/>
            <w:vAlign w:val="center"/>
          </w:tcPr>
          <w:p w:rsidR="00775E60" w:rsidRPr="00C126C0" w:rsidRDefault="00775E60" w:rsidP="00CB5A4E">
            <w:pPr>
              <w:spacing w:after="0" w:line="240" w:lineRule="auto"/>
              <w:rPr>
                <w:rFonts w:ascii="Times New Roman" w:hAnsi="Times New Roman" w:cs="Times New Roman"/>
                <w:b/>
                <w:sz w:val="28"/>
                <w:szCs w:val="28"/>
              </w:rPr>
            </w:pPr>
          </w:p>
        </w:tc>
        <w:tc>
          <w:tcPr>
            <w:tcW w:w="3272" w:type="dxa"/>
            <w:vMerge/>
            <w:vAlign w:val="center"/>
          </w:tcPr>
          <w:p w:rsidR="00775E60" w:rsidRPr="00C126C0" w:rsidRDefault="00775E60" w:rsidP="00CB5A4E">
            <w:pPr>
              <w:spacing w:after="0" w:line="240" w:lineRule="auto"/>
              <w:jc w:val="center"/>
              <w:rPr>
                <w:rFonts w:ascii="Times New Roman" w:hAnsi="Times New Roman" w:cs="Times New Roman"/>
                <w:b/>
                <w:sz w:val="28"/>
                <w:szCs w:val="28"/>
              </w:rPr>
            </w:pPr>
          </w:p>
        </w:tc>
        <w:tc>
          <w:tcPr>
            <w:tcW w:w="2175" w:type="dxa"/>
            <w:vMerge/>
            <w:vAlign w:val="center"/>
          </w:tcPr>
          <w:p w:rsidR="00775E60" w:rsidRPr="00C126C0" w:rsidRDefault="00775E60" w:rsidP="00CB5A4E">
            <w:pPr>
              <w:spacing w:after="0" w:line="240" w:lineRule="auto"/>
              <w:jc w:val="center"/>
              <w:rPr>
                <w:rFonts w:ascii="Times New Roman" w:hAnsi="Times New Roman" w:cs="Times New Roman"/>
                <w:b/>
                <w:sz w:val="28"/>
                <w:szCs w:val="28"/>
              </w:rPr>
            </w:pPr>
          </w:p>
        </w:tc>
        <w:tc>
          <w:tcPr>
            <w:tcW w:w="1805" w:type="dxa"/>
            <w:vMerge/>
            <w:vAlign w:val="center"/>
          </w:tcPr>
          <w:p w:rsidR="00775E60" w:rsidRPr="00C126C0" w:rsidRDefault="00775E60" w:rsidP="00CB5A4E">
            <w:pPr>
              <w:spacing w:after="0" w:line="240" w:lineRule="auto"/>
              <w:jc w:val="center"/>
              <w:rPr>
                <w:rFonts w:ascii="Times New Roman" w:hAnsi="Times New Roman" w:cs="Times New Roman"/>
                <w:b/>
                <w:sz w:val="28"/>
                <w:szCs w:val="28"/>
              </w:rPr>
            </w:pPr>
          </w:p>
        </w:tc>
        <w:tc>
          <w:tcPr>
            <w:tcW w:w="1496" w:type="dxa"/>
            <w:vMerge/>
            <w:vAlign w:val="center"/>
          </w:tcPr>
          <w:p w:rsidR="00775E60" w:rsidRPr="00C126C0" w:rsidRDefault="00775E60" w:rsidP="00CB5A4E">
            <w:pPr>
              <w:spacing w:after="0" w:line="240" w:lineRule="auto"/>
              <w:jc w:val="center"/>
              <w:rPr>
                <w:rFonts w:ascii="Times New Roman" w:hAnsi="Times New Roman" w:cs="Times New Roman"/>
                <w:b/>
                <w:sz w:val="28"/>
                <w:szCs w:val="28"/>
              </w:rPr>
            </w:pPr>
          </w:p>
        </w:tc>
      </w:tr>
      <w:tr w:rsidR="00B92AB0" w:rsidRPr="00C126C0" w:rsidTr="00CB5A4E">
        <w:trPr>
          <w:trHeight w:val="854"/>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 </w:t>
            </w:r>
          </w:p>
        </w:tc>
        <w:tc>
          <w:tcPr>
            <w:tcW w:w="3272" w:type="dxa"/>
            <w:shd w:val="clear" w:color="auto" w:fill="auto"/>
            <w:vAlign w:val="center"/>
          </w:tcPr>
          <w:p w:rsidR="00B92AB0" w:rsidRPr="00B92AB0" w:rsidRDefault="00B92AB0" w:rsidP="00CB5A4E">
            <w:pPr>
              <w:spacing w:after="0" w:line="240" w:lineRule="auto"/>
              <w:rPr>
                <w:rFonts w:ascii="Times New Roman" w:hAnsi="Times New Roman" w:cs="Times New Roman"/>
                <w:bCs/>
                <w:sz w:val="28"/>
                <w:szCs w:val="28"/>
              </w:rPr>
            </w:pPr>
            <w:r w:rsidRPr="00B92AB0">
              <w:rPr>
                <w:rFonts w:ascii="Times New Roman" w:hAnsi="Times New Roman" w:cs="Times New Roman"/>
                <w:b/>
                <w:bCs/>
                <w:sz w:val="28"/>
                <w:szCs w:val="28"/>
              </w:rPr>
              <w:t>Общая площадь</w:t>
            </w:r>
            <w:r w:rsidRPr="00B92AB0">
              <w:rPr>
                <w:rFonts w:ascii="Times New Roman" w:hAnsi="Times New Roman" w:cs="Times New Roman"/>
                <w:bCs/>
                <w:sz w:val="28"/>
                <w:szCs w:val="28"/>
              </w:rPr>
              <w:t xml:space="preserve"> земель Белореченского городского поселения</w:t>
            </w:r>
          </w:p>
        </w:tc>
        <w:tc>
          <w:tcPr>
            <w:tcW w:w="217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b/>
                <w:bCs/>
                <w:sz w:val="28"/>
                <w:szCs w:val="28"/>
              </w:rPr>
            </w:pPr>
            <w:r w:rsidRPr="00B92AB0">
              <w:rPr>
                <w:rFonts w:ascii="Times New Roman" w:hAnsi="Times New Roman" w:cs="Times New Roman"/>
                <w:b/>
                <w:bCs/>
                <w:sz w:val="28"/>
                <w:szCs w:val="28"/>
              </w:rPr>
              <w:t>га</w:t>
            </w:r>
          </w:p>
        </w:tc>
        <w:tc>
          <w:tcPr>
            <w:tcW w:w="180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b/>
                <w:bCs/>
                <w:sz w:val="28"/>
                <w:szCs w:val="28"/>
              </w:rPr>
            </w:pPr>
            <w:r w:rsidRPr="00B92AB0">
              <w:rPr>
                <w:rFonts w:ascii="Times New Roman" w:hAnsi="Times New Roman" w:cs="Times New Roman"/>
                <w:b/>
                <w:sz w:val="28"/>
                <w:szCs w:val="28"/>
              </w:rPr>
              <w:t>3848,07</w:t>
            </w:r>
          </w:p>
        </w:tc>
        <w:tc>
          <w:tcPr>
            <w:tcW w:w="1496" w:type="dxa"/>
            <w:shd w:val="clear" w:color="auto" w:fill="auto"/>
            <w:vAlign w:val="center"/>
          </w:tcPr>
          <w:p w:rsidR="00B92AB0" w:rsidRPr="00B92AB0" w:rsidRDefault="00B92AB0" w:rsidP="00A46AFB">
            <w:pPr>
              <w:spacing w:after="0" w:line="240" w:lineRule="auto"/>
              <w:jc w:val="center"/>
              <w:rPr>
                <w:rFonts w:ascii="Times New Roman" w:hAnsi="Times New Roman" w:cs="Times New Roman"/>
                <w:b/>
                <w:bCs/>
                <w:sz w:val="28"/>
                <w:szCs w:val="28"/>
              </w:rPr>
            </w:pPr>
            <w:r w:rsidRPr="00B92AB0">
              <w:rPr>
                <w:rFonts w:ascii="Times New Roman" w:hAnsi="Times New Roman" w:cs="Times New Roman"/>
                <w:b/>
                <w:sz w:val="28"/>
                <w:szCs w:val="28"/>
              </w:rPr>
              <w:t>38</w:t>
            </w:r>
            <w:r w:rsidR="00A46AFB">
              <w:rPr>
                <w:rFonts w:ascii="Times New Roman" w:hAnsi="Times New Roman" w:cs="Times New Roman"/>
                <w:b/>
                <w:sz w:val="28"/>
                <w:szCs w:val="28"/>
              </w:rPr>
              <w:t>52</w:t>
            </w:r>
            <w:r w:rsidRPr="00B92AB0">
              <w:rPr>
                <w:rFonts w:ascii="Times New Roman" w:hAnsi="Times New Roman" w:cs="Times New Roman"/>
                <w:b/>
                <w:sz w:val="28"/>
                <w:szCs w:val="28"/>
              </w:rPr>
              <w:t>,24</w:t>
            </w:r>
          </w:p>
        </w:tc>
      </w:tr>
      <w:tr w:rsidR="00A46AFB" w:rsidRPr="00C126C0" w:rsidTr="00977EDE">
        <w:trPr>
          <w:trHeight w:val="589"/>
          <w:jc w:val="center"/>
        </w:trPr>
        <w:tc>
          <w:tcPr>
            <w:tcW w:w="903" w:type="dxa"/>
            <w:shd w:val="clear" w:color="auto" w:fill="auto"/>
            <w:vAlign w:val="center"/>
          </w:tcPr>
          <w:p w:rsidR="00A46AFB" w:rsidRPr="00C126C0" w:rsidRDefault="00A46AFB" w:rsidP="00CB5A4E">
            <w:pPr>
              <w:spacing w:after="0" w:line="240" w:lineRule="auto"/>
              <w:jc w:val="center"/>
              <w:rPr>
                <w:rFonts w:ascii="Times New Roman" w:hAnsi="Times New Roman" w:cs="Times New Roman"/>
                <w:bCs/>
                <w:sz w:val="28"/>
                <w:szCs w:val="28"/>
              </w:rPr>
            </w:pPr>
          </w:p>
        </w:tc>
        <w:tc>
          <w:tcPr>
            <w:tcW w:w="3272" w:type="dxa"/>
            <w:shd w:val="clear" w:color="auto" w:fill="auto"/>
            <w:vAlign w:val="center"/>
          </w:tcPr>
          <w:p w:rsidR="00A46AFB" w:rsidRPr="00B92AB0" w:rsidRDefault="00A46AFB" w:rsidP="00CB5A4E">
            <w:pPr>
              <w:spacing w:after="0" w:line="240" w:lineRule="auto"/>
              <w:rPr>
                <w:rFonts w:ascii="Times New Roman" w:hAnsi="Times New Roman" w:cs="Times New Roman"/>
                <w:b/>
                <w:bCs/>
                <w:sz w:val="28"/>
                <w:szCs w:val="28"/>
              </w:rPr>
            </w:pPr>
            <w:r w:rsidRPr="00A46AFB">
              <w:rPr>
                <w:rFonts w:ascii="Times New Roman" w:hAnsi="Times New Roman" w:cs="Times New Roman"/>
                <w:bCs/>
                <w:sz w:val="28"/>
                <w:szCs w:val="28"/>
              </w:rPr>
              <w:t>В том числе земли Лесного фонда</w:t>
            </w:r>
          </w:p>
        </w:tc>
        <w:tc>
          <w:tcPr>
            <w:tcW w:w="2175" w:type="dxa"/>
            <w:shd w:val="clear" w:color="auto" w:fill="auto"/>
            <w:vAlign w:val="center"/>
          </w:tcPr>
          <w:p w:rsidR="00A46AFB" w:rsidRPr="00B92AB0" w:rsidRDefault="00977EDE" w:rsidP="00CB5A4E">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га</w:t>
            </w:r>
          </w:p>
        </w:tc>
        <w:tc>
          <w:tcPr>
            <w:tcW w:w="1805" w:type="dxa"/>
            <w:shd w:val="clear" w:color="auto" w:fill="auto"/>
            <w:vAlign w:val="center"/>
          </w:tcPr>
          <w:p w:rsidR="00A46AFB" w:rsidRPr="00B92AB0" w:rsidRDefault="00977EDE" w:rsidP="00CB5A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3,00</w:t>
            </w:r>
          </w:p>
        </w:tc>
        <w:tc>
          <w:tcPr>
            <w:tcW w:w="1496" w:type="dxa"/>
            <w:shd w:val="clear" w:color="auto" w:fill="auto"/>
            <w:vAlign w:val="center"/>
          </w:tcPr>
          <w:p w:rsidR="00A46AFB" w:rsidRPr="00B92AB0" w:rsidRDefault="00A46AFB" w:rsidP="00A46AF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3,00</w:t>
            </w:r>
          </w:p>
        </w:tc>
      </w:tr>
      <w:tr w:rsidR="00B92AB0" w:rsidRPr="00C126C0" w:rsidTr="00CB5A4E">
        <w:trPr>
          <w:trHeight w:val="178"/>
          <w:jc w:val="center"/>
        </w:trPr>
        <w:tc>
          <w:tcPr>
            <w:tcW w:w="903" w:type="dxa"/>
            <w:vAlign w:val="center"/>
          </w:tcPr>
          <w:p w:rsidR="00B92AB0" w:rsidRPr="00C126C0" w:rsidRDefault="00B92AB0" w:rsidP="00CB5A4E">
            <w:pPr>
              <w:spacing w:after="0" w:line="240" w:lineRule="auto"/>
              <w:rPr>
                <w:rFonts w:ascii="Times New Roman" w:hAnsi="Times New Roman" w:cs="Times New Roman"/>
                <w:bCs/>
                <w:sz w:val="28"/>
                <w:szCs w:val="28"/>
              </w:rPr>
            </w:pPr>
          </w:p>
        </w:tc>
        <w:tc>
          <w:tcPr>
            <w:tcW w:w="3272" w:type="dxa"/>
            <w:vAlign w:val="center"/>
          </w:tcPr>
          <w:p w:rsidR="00B92AB0" w:rsidRPr="00B92AB0" w:rsidRDefault="00B92AB0" w:rsidP="00CB5A4E">
            <w:pPr>
              <w:spacing w:after="0" w:line="240" w:lineRule="auto"/>
              <w:rPr>
                <w:rFonts w:ascii="Times New Roman" w:hAnsi="Times New Roman" w:cs="Times New Roman"/>
                <w:sz w:val="28"/>
                <w:szCs w:val="28"/>
              </w:rPr>
            </w:pPr>
            <w:r w:rsidRPr="00B92AB0">
              <w:rPr>
                <w:rFonts w:ascii="Times New Roman" w:hAnsi="Times New Roman" w:cs="Times New Roman"/>
                <w:sz w:val="28"/>
                <w:szCs w:val="28"/>
              </w:rPr>
              <w:t xml:space="preserve">Земли населенного пункта, </w:t>
            </w:r>
            <w:r w:rsidRPr="00B92AB0">
              <w:rPr>
                <w:rFonts w:ascii="Times New Roman" w:hAnsi="Times New Roman" w:cs="Times New Roman"/>
                <w:b/>
                <w:sz w:val="28"/>
                <w:szCs w:val="28"/>
              </w:rPr>
              <w:t>город Белореченск</w:t>
            </w:r>
          </w:p>
        </w:tc>
        <w:tc>
          <w:tcPr>
            <w:tcW w:w="217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b/>
                <w:bCs/>
                <w:sz w:val="28"/>
                <w:szCs w:val="28"/>
              </w:rPr>
            </w:pPr>
            <w:r w:rsidRPr="00B92AB0">
              <w:rPr>
                <w:rFonts w:ascii="Times New Roman" w:hAnsi="Times New Roman" w:cs="Times New Roman"/>
                <w:b/>
                <w:bCs/>
                <w:sz w:val="28"/>
                <w:szCs w:val="28"/>
              </w:rPr>
              <w:t>га</w:t>
            </w:r>
          </w:p>
        </w:tc>
        <w:tc>
          <w:tcPr>
            <w:tcW w:w="180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b/>
                <w:bCs/>
                <w:sz w:val="28"/>
                <w:szCs w:val="28"/>
              </w:rPr>
            </w:pPr>
            <w:r w:rsidRPr="00B92AB0">
              <w:rPr>
                <w:rFonts w:ascii="Times New Roman" w:hAnsi="Times New Roman" w:cs="Times New Roman"/>
                <w:b/>
                <w:sz w:val="28"/>
                <w:szCs w:val="28"/>
              </w:rPr>
              <w:t>3848,07</w:t>
            </w:r>
          </w:p>
        </w:tc>
        <w:tc>
          <w:tcPr>
            <w:tcW w:w="1496" w:type="dxa"/>
            <w:shd w:val="clear" w:color="auto" w:fill="auto"/>
            <w:vAlign w:val="center"/>
          </w:tcPr>
          <w:p w:rsidR="00B92AB0" w:rsidRPr="00B92AB0" w:rsidRDefault="00B92AB0" w:rsidP="00511F65">
            <w:pPr>
              <w:spacing w:after="0" w:line="240" w:lineRule="auto"/>
              <w:jc w:val="center"/>
              <w:rPr>
                <w:rFonts w:ascii="Times New Roman" w:hAnsi="Times New Roman" w:cs="Times New Roman"/>
                <w:b/>
                <w:bCs/>
                <w:sz w:val="28"/>
                <w:szCs w:val="28"/>
              </w:rPr>
            </w:pPr>
            <w:r w:rsidRPr="00B92AB0">
              <w:rPr>
                <w:rFonts w:ascii="Times New Roman" w:hAnsi="Times New Roman" w:cs="Times New Roman"/>
                <w:b/>
                <w:sz w:val="28"/>
                <w:szCs w:val="28"/>
              </w:rPr>
              <w:t>38</w:t>
            </w:r>
            <w:r w:rsidR="00511F65">
              <w:rPr>
                <w:rFonts w:ascii="Times New Roman" w:hAnsi="Times New Roman" w:cs="Times New Roman"/>
                <w:b/>
                <w:sz w:val="28"/>
                <w:szCs w:val="28"/>
              </w:rPr>
              <w:t>49</w:t>
            </w:r>
            <w:r w:rsidRPr="00B92AB0">
              <w:rPr>
                <w:rFonts w:ascii="Times New Roman" w:hAnsi="Times New Roman" w:cs="Times New Roman"/>
                <w:b/>
                <w:sz w:val="28"/>
                <w:szCs w:val="28"/>
              </w:rPr>
              <w:t>,24</w:t>
            </w:r>
          </w:p>
        </w:tc>
      </w:tr>
      <w:tr w:rsidR="00775E60" w:rsidRPr="00C126C0" w:rsidTr="00CB5A4E">
        <w:trPr>
          <w:trHeight w:val="178"/>
          <w:jc w:val="center"/>
        </w:trPr>
        <w:tc>
          <w:tcPr>
            <w:tcW w:w="903" w:type="dxa"/>
            <w:vAlign w:val="center"/>
          </w:tcPr>
          <w:p w:rsidR="00775E60" w:rsidRPr="00C126C0" w:rsidRDefault="00775E60" w:rsidP="00CB5A4E">
            <w:pPr>
              <w:spacing w:after="0" w:line="240" w:lineRule="auto"/>
              <w:rPr>
                <w:rFonts w:ascii="Times New Roman" w:hAnsi="Times New Roman" w:cs="Times New Roman"/>
                <w:bCs/>
                <w:sz w:val="28"/>
                <w:szCs w:val="28"/>
              </w:rPr>
            </w:pPr>
          </w:p>
        </w:tc>
        <w:tc>
          <w:tcPr>
            <w:tcW w:w="3272" w:type="dxa"/>
            <w:vAlign w:val="center"/>
          </w:tcPr>
          <w:p w:rsidR="00775E60" w:rsidRPr="00B92AB0" w:rsidRDefault="00775E60" w:rsidP="00CB5A4E">
            <w:pPr>
              <w:spacing w:after="0" w:line="240" w:lineRule="auto"/>
              <w:rPr>
                <w:rFonts w:ascii="Times New Roman" w:hAnsi="Times New Roman" w:cs="Times New Roman"/>
                <w:bCs/>
                <w:sz w:val="28"/>
                <w:szCs w:val="28"/>
              </w:rPr>
            </w:pPr>
            <w:r w:rsidRPr="00B92AB0">
              <w:rPr>
                <w:rFonts w:ascii="Times New Roman" w:hAnsi="Times New Roman" w:cs="Times New Roman"/>
                <w:sz w:val="28"/>
                <w:szCs w:val="28"/>
              </w:rPr>
              <w:t>в том числе:</w:t>
            </w:r>
          </w:p>
        </w:tc>
        <w:tc>
          <w:tcPr>
            <w:tcW w:w="2175" w:type="dxa"/>
            <w:shd w:val="clear" w:color="auto" w:fill="auto"/>
            <w:vAlign w:val="center"/>
          </w:tcPr>
          <w:p w:rsidR="00775E60" w:rsidRPr="00B92AB0" w:rsidRDefault="00775E60" w:rsidP="00CB5A4E">
            <w:pPr>
              <w:spacing w:after="0" w:line="240" w:lineRule="auto"/>
              <w:jc w:val="center"/>
              <w:rPr>
                <w:rFonts w:ascii="Times New Roman" w:hAnsi="Times New Roman" w:cs="Times New Roman"/>
                <w:bCs/>
                <w:sz w:val="28"/>
                <w:szCs w:val="28"/>
              </w:rPr>
            </w:pPr>
          </w:p>
        </w:tc>
        <w:tc>
          <w:tcPr>
            <w:tcW w:w="1805" w:type="dxa"/>
            <w:shd w:val="clear" w:color="auto" w:fill="auto"/>
            <w:vAlign w:val="center"/>
          </w:tcPr>
          <w:p w:rsidR="00775E60" w:rsidRPr="00B92AB0" w:rsidRDefault="00775E60" w:rsidP="00CB5A4E">
            <w:pPr>
              <w:spacing w:after="0" w:line="240" w:lineRule="auto"/>
              <w:jc w:val="center"/>
              <w:rPr>
                <w:rFonts w:ascii="Times New Roman" w:hAnsi="Times New Roman" w:cs="Times New Roman"/>
                <w:bCs/>
                <w:sz w:val="28"/>
                <w:szCs w:val="28"/>
              </w:rPr>
            </w:pPr>
          </w:p>
        </w:tc>
        <w:tc>
          <w:tcPr>
            <w:tcW w:w="1496" w:type="dxa"/>
            <w:shd w:val="clear" w:color="auto" w:fill="auto"/>
            <w:vAlign w:val="center"/>
          </w:tcPr>
          <w:p w:rsidR="00775E60" w:rsidRPr="00B92AB0" w:rsidRDefault="00775E60" w:rsidP="00CB5A4E">
            <w:pPr>
              <w:spacing w:after="0" w:line="240" w:lineRule="auto"/>
              <w:jc w:val="center"/>
              <w:rPr>
                <w:rFonts w:ascii="Times New Roman" w:hAnsi="Times New Roman" w:cs="Times New Roman"/>
                <w:bCs/>
                <w:sz w:val="28"/>
                <w:szCs w:val="28"/>
              </w:rPr>
            </w:pP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1.1</w:t>
            </w:r>
          </w:p>
        </w:tc>
        <w:tc>
          <w:tcPr>
            <w:tcW w:w="3272" w:type="dxa"/>
            <w:shd w:val="clear" w:color="auto" w:fill="auto"/>
            <w:vAlign w:val="center"/>
          </w:tcPr>
          <w:p w:rsidR="00B92AB0" w:rsidRPr="00B92AB0" w:rsidRDefault="00B92AB0" w:rsidP="00CB5A4E">
            <w:pPr>
              <w:spacing w:after="0" w:line="240" w:lineRule="auto"/>
              <w:rPr>
                <w:rFonts w:ascii="Times New Roman" w:hAnsi="Times New Roman" w:cs="Times New Roman"/>
                <w:b/>
                <w:bCs/>
                <w:sz w:val="28"/>
                <w:szCs w:val="28"/>
                <w:u w:val="single"/>
              </w:rPr>
            </w:pPr>
            <w:r w:rsidRPr="00B92AB0">
              <w:rPr>
                <w:rFonts w:ascii="Times New Roman" w:hAnsi="Times New Roman" w:cs="Times New Roman"/>
                <w:b/>
                <w:bCs/>
                <w:sz w:val="28"/>
                <w:szCs w:val="28"/>
                <w:u w:val="single"/>
              </w:rPr>
              <w:t>жилая зона</w:t>
            </w:r>
          </w:p>
        </w:tc>
        <w:tc>
          <w:tcPr>
            <w:tcW w:w="217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b/>
                <w:bCs/>
                <w:sz w:val="28"/>
                <w:szCs w:val="28"/>
              </w:rPr>
            </w:pPr>
            <w:r w:rsidRPr="00B92AB0">
              <w:rPr>
                <w:rFonts w:ascii="Times New Roman" w:hAnsi="Times New Roman" w:cs="Times New Roman"/>
                <w:b/>
                <w:bCs/>
                <w:sz w:val="28"/>
                <w:szCs w:val="28"/>
              </w:rPr>
              <w:t>га</w:t>
            </w:r>
          </w:p>
        </w:tc>
        <w:tc>
          <w:tcPr>
            <w:tcW w:w="1805"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
                <w:bCs/>
                <w:sz w:val="28"/>
                <w:szCs w:val="28"/>
              </w:rPr>
            </w:pPr>
            <w:r w:rsidRPr="00B92AB0">
              <w:rPr>
                <w:rFonts w:ascii="Times New Roman" w:hAnsi="Times New Roman" w:cs="Times New Roman"/>
                <w:b/>
                <w:bCs/>
                <w:sz w:val="28"/>
                <w:szCs w:val="28"/>
              </w:rPr>
              <w:t>1421,84</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
                <w:bCs/>
                <w:sz w:val="28"/>
                <w:szCs w:val="28"/>
              </w:rPr>
            </w:pPr>
            <w:r w:rsidRPr="00B92AB0">
              <w:rPr>
                <w:rFonts w:ascii="Times New Roman" w:hAnsi="Times New Roman" w:cs="Times New Roman"/>
                <w:b/>
                <w:bCs/>
                <w:sz w:val="28"/>
                <w:szCs w:val="28"/>
              </w:rPr>
              <w:t>1642,57</w:t>
            </w:r>
          </w:p>
        </w:tc>
      </w:tr>
      <w:tr w:rsidR="00775E60" w:rsidRPr="00C126C0" w:rsidTr="00CB5A4E">
        <w:trPr>
          <w:trHeight w:val="255"/>
          <w:jc w:val="center"/>
        </w:trPr>
        <w:tc>
          <w:tcPr>
            <w:tcW w:w="903" w:type="dxa"/>
            <w:shd w:val="clear" w:color="auto" w:fill="auto"/>
            <w:vAlign w:val="center"/>
          </w:tcPr>
          <w:p w:rsidR="00775E60" w:rsidRPr="00C126C0" w:rsidRDefault="00775E60" w:rsidP="00CB5A4E">
            <w:pPr>
              <w:spacing w:after="0" w:line="240" w:lineRule="auto"/>
              <w:jc w:val="center"/>
              <w:rPr>
                <w:rFonts w:ascii="Times New Roman" w:hAnsi="Times New Roman" w:cs="Times New Roman"/>
                <w:sz w:val="28"/>
                <w:szCs w:val="28"/>
              </w:rPr>
            </w:pPr>
          </w:p>
        </w:tc>
        <w:tc>
          <w:tcPr>
            <w:tcW w:w="3272" w:type="dxa"/>
            <w:shd w:val="clear" w:color="auto" w:fill="auto"/>
            <w:vAlign w:val="center"/>
          </w:tcPr>
          <w:p w:rsidR="00775E60" w:rsidRPr="00B92AB0" w:rsidRDefault="00775E60" w:rsidP="00CB5A4E">
            <w:pPr>
              <w:spacing w:after="0" w:line="240" w:lineRule="auto"/>
              <w:rPr>
                <w:rFonts w:ascii="Times New Roman" w:hAnsi="Times New Roman" w:cs="Times New Roman"/>
                <w:sz w:val="28"/>
                <w:szCs w:val="28"/>
              </w:rPr>
            </w:pPr>
            <w:r w:rsidRPr="00B92AB0">
              <w:rPr>
                <w:rFonts w:ascii="Times New Roman" w:hAnsi="Times New Roman" w:cs="Times New Roman"/>
                <w:sz w:val="28"/>
                <w:szCs w:val="28"/>
              </w:rPr>
              <w:t>в том числе</w:t>
            </w:r>
          </w:p>
        </w:tc>
        <w:tc>
          <w:tcPr>
            <w:tcW w:w="2175" w:type="dxa"/>
            <w:shd w:val="clear" w:color="auto" w:fill="auto"/>
            <w:vAlign w:val="center"/>
          </w:tcPr>
          <w:p w:rsidR="00775E60" w:rsidRPr="00B92AB0" w:rsidRDefault="00775E60" w:rsidP="00CB5A4E">
            <w:pPr>
              <w:spacing w:after="0" w:line="240" w:lineRule="auto"/>
              <w:jc w:val="center"/>
              <w:rPr>
                <w:rFonts w:ascii="Times New Roman" w:hAnsi="Times New Roman" w:cs="Times New Roman"/>
                <w:sz w:val="28"/>
                <w:szCs w:val="28"/>
              </w:rPr>
            </w:pPr>
          </w:p>
        </w:tc>
        <w:tc>
          <w:tcPr>
            <w:tcW w:w="1805" w:type="dxa"/>
            <w:shd w:val="clear" w:color="auto" w:fill="auto"/>
            <w:vAlign w:val="center"/>
          </w:tcPr>
          <w:p w:rsidR="00775E60" w:rsidRPr="00B92AB0" w:rsidRDefault="00775E60" w:rsidP="00CB5A4E">
            <w:pPr>
              <w:spacing w:after="0" w:line="240" w:lineRule="auto"/>
              <w:jc w:val="center"/>
              <w:rPr>
                <w:rFonts w:ascii="Times New Roman" w:hAnsi="Times New Roman" w:cs="Times New Roman"/>
                <w:sz w:val="28"/>
                <w:szCs w:val="28"/>
              </w:rPr>
            </w:pPr>
          </w:p>
        </w:tc>
        <w:tc>
          <w:tcPr>
            <w:tcW w:w="1496" w:type="dxa"/>
            <w:shd w:val="clear" w:color="auto" w:fill="auto"/>
            <w:vAlign w:val="center"/>
          </w:tcPr>
          <w:p w:rsidR="00775E60" w:rsidRPr="00B92AB0" w:rsidRDefault="00775E60" w:rsidP="00CB5A4E">
            <w:pPr>
              <w:spacing w:after="0" w:line="240" w:lineRule="auto"/>
              <w:jc w:val="center"/>
              <w:rPr>
                <w:rFonts w:ascii="Times New Roman" w:hAnsi="Times New Roman" w:cs="Times New Roman"/>
                <w:sz w:val="28"/>
                <w:szCs w:val="28"/>
              </w:rPr>
            </w:pP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sz w:val="28"/>
                <w:szCs w:val="28"/>
              </w:rPr>
            </w:pPr>
          </w:p>
        </w:tc>
        <w:tc>
          <w:tcPr>
            <w:tcW w:w="3272" w:type="dxa"/>
            <w:shd w:val="clear" w:color="auto" w:fill="auto"/>
            <w:vAlign w:val="center"/>
          </w:tcPr>
          <w:p w:rsidR="00B92AB0" w:rsidRPr="00B92AB0" w:rsidRDefault="00B92AB0" w:rsidP="00CB5A4E">
            <w:pPr>
              <w:spacing w:after="0" w:line="240" w:lineRule="auto"/>
              <w:rPr>
                <w:rFonts w:ascii="Times New Roman" w:hAnsi="Times New Roman" w:cs="Times New Roman"/>
                <w:sz w:val="28"/>
                <w:szCs w:val="28"/>
              </w:rPr>
            </w:pPr>
            <w:r w:rsidRPr="00B92AB0">
              <w:rPr>
                <w:rFonts w:ascii="Times New Roman" w:hAnsi="Times New Roman" w:cs="Times New Roman"/>
                <w:sz w:val="28"/>
                <w:szCs w:val="28"/>
              </w:rPr>
              <w:t>зона малоэтажной секционной жилой застройки</w:t>
            </w:r>
          </w:p>
        </w:tc>
        <w:tc>
          <w:tcPr>
            <w:tcW w:w="217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га</w:t>
            </w:r>
          </w:p>
        </w:tc>
        <w:tc>
          <w:tcPr>
            <w:tcW w:w="180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35,51</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39,19</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sz w:val="28"/>
                <w:szCs w:val="28"/>
              </w:rPr>
            </w:pPr>
          </w:p>
        </w:tc>
        <w:tc>
          <w:tcPr>
            <w:tcW w:w="3272" w:type="dxa"/>
            <w:shd w:val="clear" w:color="auto" w:fill="auto"/>
            <w:vAlign w:val="center"/>
          </w:tcPr>
          <w:p w:rsidR="00B92AB0" w:rsidRPr="00B92AB0" w:rsidRDefault="00B92AB0" w:rsidP="00CB5A4E">
            <w:pPr>
              <w:spacing w:after="0" w:line="240" w:lineRule="auto"/>
              <w:rPr>
                <w:rFonts w:ascii="Times New Roman" w:hAnsi="Times New Roman" w:cs="Times New Roman"/>
                <w:sz w:val="28"/>
                <w:szCs w:val="28"/>
              </w:rPr>
            </w:pPr>
            <w:r w:rsidRPr="00B92AB0">
              <w:rPr>
                <w:rFonts w:ascii="Times New Roman" w:hAnsi="Times New Roman" w:cs="Times New Roman"/>
                <w:sz w:val="28"/>
                <w:szCs w:val="28"/>
              </w:rPr>
              <w:t>зона секционной жилой застройки средней этажности</w:t>
            </w:r>
          </w:p>
        </w:tc>
        <w:tc>
          <w:tcPr>
            <w:tcW w:w="217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га</w:t>
            </w:r>
          </w:p>
        </w:tc>
        <w:tc>
          <w:tcPr>
            <w:tcW w:w="180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30,56</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30,56</w:t>
            </w:r>
          </w:p>
        </w:tc>
      </w:tr>
      <w:tr w:rsidR="00B92AB0" w:rsidRPr="00C126C0" w:rsidTr="00CB5A4E">
        <w:trPr>
          <w:trHeight w:val="255"/>
          <w:jc w:val="center"/>
        </w:trPr>
        <w:tc>
          <w:tcPr>
            <w:tcW w:w="903" w:type="dxa"/>
            <w:vAlign w:val="center"/>
          </w:tcPr>
          <w:p w:rsidR="00B92AB0" w:rsidRPr="00C126C0" w:rsidRDefault="00B92AB0" w:rsidP="00CB5A4E">
            <w:pPr>
              <w:spacing w:after="0" w:line="240" w:lineRule="auto"/>
              <w:jc w:val="center"/>
              <w:rPr>
                <w:rFonts w:ascii="Times New Roman" w:hAnsi="Times New Roman" w:cs="Times New Roman"/>
                <w:sz w:val="28"/>
                <w:szCs w:val="28"/>
              </w:rPr>
            </w:pPr>
          </w:p>
        </w:tc>
        <w:tc>
          <w:tcPr>
            <w:tcW w:w="3272" w:type="dxa"/>
            <w:vAlign w:val="center"/>
          </w:tcPr>
          <w:p w:rsidR="00B92AB0" w:rsidRPr="00B92AB0" w:rsidRDefault="00B92AB0" w:rsidP="00CB5A4E">
            <w:pPr>
              <w:spacing w:after="0" w:line="240" w:lineRule="auto"/>
              <w:rPr>
                <w:rFonts w:ascii="Times New Roman" w:hAnsi="Times New Roman" w:cs="Times New Roman"/>
                <w:sz w:val="28"/>
                <w:szCs w:val="28"/>
              </w:rPr>
            </w:pPr>
            <w:r w:rsidRPr="00B92AB0">
              <w:rPr>
                <w:rFonts w:ascii="Times New Roman" w:hAnsi="Times New Roman" w:cs="Times New Roman"/>
                <w:sz w:val="28"/>
                <w:szCs w:val="28"/>
              </w:rPr>
              <w:t>зона многоэтажной секционной жилой застройки</w:t>
            </w:r>
          </w:p>
        </w:tc>
        <w:tc>
          <w:tcPr>
            <w:tcW w:w="217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га</w:t>
            </w:r>
          </w:p>
        </w:tc>
        <w:tc>
          <w:tcPr>
            <w:tcW w:w="180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14,9</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14,9</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sz w:val="28"/>
                <w:szCs w:val="28"/>
              </w:rPr>
            </w:pPr>
          </w:p>
        </w:tc>
        <w:tc>
          <w:tcPr>
            <w:tcW w:w="3272" w:type="dxa"/>
            <w:shd w:val="clear" w:color="auto" w:fill="auto"/>
            <w:vAlign w:val="center"/>
          </w:tcPr>
          <w:p w:rsidR="00B92AB0" w:rsidRPr="00B92AB0" w:rsidRDefault="00B92AB0" w:rsidP="00CB5A4E">
            <w:pPr>
              <w:spacing w:after="0" w:line="240" w:lineRule="auto"/>
              <w:rPr>
                <w:rFonts w:ascii="Times New Roman" w:hAnsi="Times New Roman" w:cs="Times New Roman"/>
                <w:sz w:val="28"/>
                <w:szCs w:val="28"/>
              </w:rPr>
            </w:pPr>
            <w:r w:rsidRPr="00B92AB0">
              <w:rPr>
                <w:rFonts w:ascii="Times New Roman" w:hAnsi="Times New Roman" w:cs="Times New Roman"/>
                <w:sz w:val="28"/>
                <w:szCs w:val="28"/>
              </w:rPr>
              <w:t>зона индивидуальной жилой застройки с приусадебными земельными участками</w:t>
            </w:r>
          </w:p>
        </w:tc>
        <w:tc>
          <w:tcPr>
            <w:tcW w:w="217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га</w:t>
            </w:r>
          </w:p>
        </w:tc>
        <w:tc>
          <w:tcPr>
            <w:tcW w:w="180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1340,87</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1535,80</w:t>
            </w:r>
          </w:p>
        </w:tc>
      </w:tr>
      <w:tr w:rsidR="00B92AB0" w:rsidRPr="00C126C0" w:rsidTr="00CB5A4E">
        <w:trPr>
          <w:trHeight w:val="255"/>
          <w:jc w:val="center"/>
        </w:trPr>
        <w:tc>
          <w:tcPr>
            <w:tcW w:w="903" w:type="dxa"/>
            <w:vAlign w:val="center"/>
          </w:tcPr>
          <w:p w:rsidR="00B92AB0" w:rsidRPr="00C126C0" w:rsidRDefault="00B92AB0" w:rsidP="00CB5A4E">
            <w:pPr>
              <w:spacing w:after="0" w:line="240" w:lineRule="auto"/>
              <w:jc w:val="center"/>
              <w:rPr>
                <w:rFonts w:ascii="Times New Roman" w:hAnsi="Times New Roman" w:cs="Times New Roman"/>
                <w:sz w:val="28"/>
                <w:szCs w:val="28"/>
              </w:rPr>
            </w:pPr>
          </w:p>
        </w:tc>
        <w:tc>
          <w:tcPr>
            <w:tcW w:w="3272" w:type="dxa"/>
            <w:vAlign w:val="center"/>
          </w:tcPr>
          <w:p w:rsidR="00B92AB0" w:rsidRPr="00B92AB0" w:rsidRDefault="00B92AB0" w:rsidP="00501BA6">
            <w:pPr>
              <w:spacing w:after="0" w:line="240" w:lineRule="auto"/>
              <w:rPr>
                <w:rFonts w:ascii="Times New Roman" w:hAnsi="Times New Roman" w:cs="Times New Roman"/>
                <w:sz w:val="28"/>
                <w:szCs w:val="28"/>
              </w:rPr>
            </w:pPr>
            <w:r w:rsidRPr="00B92AB0">
              <w:rPr>
                <w:rFonts w:ascii="Times New Roman" w:hAnsi="Times New Roman" w:cs="Times New Roman"/>
                <w:sz w:val="28"/>
                <w:szCs w:val="28"/>
              </w:rPr>
              <w:t>перевод территорий садоводческих объединений в жилые территории</w:t>
            </w:r>
          </w:p>
        </w:tc>
        <w:tc>
          <w:tcPr>
            <w:tcW w:w="2175"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га</w:t>
            </w:r>
          </w:p>
        </w:tc>
        <w:tc>
          <w:tcPr>
            <w:tcW w:w="1805"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0</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22,12</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1.2</w:t>
            </w:r>
          </w:p>
        </w:tc>
        <w:tc>
          <w:tcPr>
            <w:tcW w:w="3272" w:type="dxa"/>
            <w:shd w:val="clear" w:color="auto" w:fill="auto"/>
            <w:vAlign w:val="center"/>
          </w:tcPr>
          <w:p w:rsidR="00B92AB0" w:rsidRPr="00B92AB0" w:rsidRDefault="00B92AB0" w:rsidP="00CB5A4E">
            <w:pPr>
              <w:spacing w:after="0" w:line="240" w:lineRule="auto"/>
              <w:rPr>
                <w:rFonts w:ascii="Times New Roman" w:hAnsi="Times New Roman" w:cs="Times New Roman"/>
                <w:b/>
                <w:bCs/>
                <w:sz w:val="28"/>
                <w:szCs w:val="28"/>
                <w:u w:val="single"/>
              </w:rPr>
            </w:pPr>
            <w:r w:rsidRPr="00B92AB0">
              <w:rPr>
                <w:rFonts w:ascii="Times New Roman" w:hAnsi="Times New Roman" w:cs="Times New Roman"/>
                <w:b/>
                <w:bCs/>
                <w:sz w:val="28"/>
                <w:szCs w:val="28"/>
                <w:u w:val="single"/>
              </w:rPr>
              <w:t>общественно-деловая зона</w:t>
            </w:r>
          </w:p>
        </w:tc>
        <w:tc>
          <w:tcPr>
            <w:tcW w:w="217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bCs/>
                <w:sz w:val="28"/>
                <w:szCs w:val="28"/>
              </w:rPr>
            </w:pPr>
            <w:r w:rsidRPr="00B92AB0">
              <w:rPr>
                <w:rFonts w:ascii="Times New Roman" w:hAnsi="Times New Roman" w:cs="Times New Roman"/>
                <w:bCs/>
                <w:sz w:val="28"/>
                <w:szCs w:val="28"/>
              </w:rPr>
              <w:t>га</w:t>
            </w:r>
          </w:p>
        </w:tc>
        <w:tc>
          <w:tcPr>
            <w:tcW w:w="180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b/>
                <w:bCs/>
                <w:sz w:val="28"/>
                <w:szCs w:val="28"/>
              </w:rPr>
            </w:pPr>
            <w:r w:rsidRPr="00B92AB0">
              <w:rPr>
                <w:rFonts w:ascii="Times New Roman" w:hAnsi="Times New Roman" w:cs="Times New Roman"/>
                <w:b/>
                <w:bCs/>
                <w:sz w:val="28"/>
                <w:szCs w:val="28"/>
              </w:rPr>
              <w:t>113,18</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
                <w:bCs/>
                <w:sz w:val="28"/>
                <w:szCs w:val="28"/>
              </w:rPr>
            </w:pPr>
            <w:r w:rsidRPr="00B92AB0">
              <w:rPr>
                <w:rFonts w:ascii="Times New Roman" w:hAnsi="Times New Roman" w:cs="Times New Roman"/>
                <w:b/>
                <w:bCs/>
                <w:sz w:val="28"/>
                <w:szCs w:val="28"/>
              </w:rPr>
              <w:t>160,62</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sz w:val="28"/>
                <w:szCs w:val="28"/>
              </w:rPr>
            </w:pPr>
            <w:r w:rsidRPr="00C126C0">
              <w:rPr>
                <w:rFonts w:ascii="Times New Roman" w:hAnsi="Times New Roman" w:cs="Times New Roman"/>
                <w:sz w:val="28"/>
                <w:szCs w:val="28"/>
              </w:rPr>
              <w:t> </w:t>
            </w:r>
          </w:p>
        </w:tc>
        <w:tc>
          <w:tcPr>
            <w:tcW w:w="3272" w:type="dxa"/>
            <w:shd w:val="clear" w:color="auto" w:fill="auto"/>
            <w:vAlign w:val="center"/>
          </w:tcPr>
          <w:p w:rsidR="00B92AB0" w:rsidRPr="00B92AB0" w:rsidRDefault="00B92AB0" w:rsidP="00CB5A4E">
            <w:pPr>
              <w:spacing w:after="0" w:line="240" w:lineRule="auto"/>
              <w:rPr>
                <w:rFonts w:ascii="Times New Roman" w:hAnsi="Times New Roman" w:cs="Times New Roman"/>
                <w:sz w:val="28"/>
                <w:szCs w:val="28"/>
              </w:rPr>
            </w:pPr>
            <w:r w:rsidRPr="00B92AB0">
              <w:rPr>
                <w:rFonts w:ascii="Times New Roman" w:hAnsi="Times New Roman" w:cs="Times New Roman"/>
                <w:sz w:val="28"/>
                <w:szCs w:val="28"/>
              </w:rPr>
              <w:t>в том числе</w:t>
            </w:r>
          </w:p>
        </w:tc>
        <w:tc>
          <w:tcPr>
            <w:tcW w:w="217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sz w:val="28"/>
                <w:szCs w:val="28"/>
              </w:rPr>
            </w:pPr>
          </w:p>
        </w:tc>
        <w:tc>
          <w:tcPr>
            <w:tcW w:w="180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sz w:val="28"/>
                <w:szCs w:val="28"/>
              </w:rPr>
            </w:pP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sz w:val="28"/>
                <w:szCs w:val="28"/>
              </w:rPr>
            </w:pPr>
          </w:p>
        </w:tc>
        <w:tc>
          <w:tcPr>
            <w:tcW w:w="3272" w:type="dxa"/>
            <w:shd w:val="clear" w:color="auto" w:fill="auto"/>
            <w:vAlign w:val="center"/>
          </w:tcPr>
          <w:p w:rsidR="00B92AB0" w:rsidRPr="00B92AB0" w:rsidRDefault="00B92AB0" w:rsidP="00CB5A4E">
            <w:pPr>
              <w:spacing w:after="0" w:line="240" w:lineRule="auto"/>
              <w:rPr>
                <w:rFonts w:ascii="Times New Roman" w:hAnsi="Times New Roman" w:cs="Times New Roman"/>
                <w:sz w:val="28"/>
                <w:szCs w:val="28"/>
              </w:rPr>
            </w:pPr>
            <w:r w:rsidRPr="00B92AB0">
              <w:rPr>
                <w:rFonts w:ascii="Times New Roman" w:hAnsi="Times New Roman" w:cs="Times New Roman"/>
                <w:sz w:val="28"/>
                <w:szCs w:val="28"/>
              </w:rPr>
              <w:t xml:space="preserve">Территория административных, кредитно-финансовых, </w:t>
            </w:r>
            <w:r w:rsidRPr="00B92AB0">
              <w:rPr>
                <w:rFonts w:ascii="Times New Roman" w:hAnsi="Times New Roman" w:cs="Times New Roman"/>
                <w:sz w:val="28"/>
                <w:szCs w:val="28"/>
              </w:rPr>
              <w:lastRenderedPageBreak/>
              <w:t>культурно-бытовых, торговых, предприятий связи и общественного питания</w:t>
            </w:r>
          </w:p>
        </w:tc>
        <w:tc>
          <w:tcPr>
            <w:tcW w:w="217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lastRenderedPageBreak/>
              <w:t>га</w:t>
            </w:r>
          </w:p>
        </w:tc>
        <w:tc>
          <w:tcPr>
            <w:tcW w:w="1805" w:type="dxa"/>
            <w:shd w:val="clear" w:color="auto" w:fill="auto"/>
            <w:vAlign w:val="center"/>
          </w:tcPr>
          <w:p w:rsidR="00B92AB0" w:rsidRPr="00B92AB0" w:rsidRDefault="00B92AB0" w:rsidP="00CB5A4E">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56,74</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87,70</w:t>
            </w:r>
          </w:p>
        </w:tc>
      </w:tr>
      <w:tr w:rsidR="00B92AB0" w:rsidRPr="00C126C0" w:rsidTr="00CB5A4E">
        <w:trPr>
          <w:trHeight w:val="255"/>
          <w:jc w:val="center"/>
        </w:trPr>
        <w:tc>
          <w:tcPr>
            <w:tcW w:w="903" w:type="dxa"/>
            <w:vAlign w:val="center"/>
          </w:tcPr>
          <w:p w:rsidR="00B92AB0" w:rsidRPr="00C126C0" w:rsidRDefault="00B92AB0" w:rsidP="00CB5A4E">
            <w:pPr>
              <w:spacing w:after="0" w:line="240" w:lineRule="auto"/>
              <w:jc w:val="center"/>
              <w:rPr>
                <w:rFonts w:ascii="Times New Roman" w:hAnsi="Times New Roman" w:cs="Times New Roman"/>
                <w:sz w:val="28"/>
                <w:szCs w:val="28"/>
              </w:rPr>
            </w:pPr>
          </w:p>
        </w:tc>
        <w:tc>
          <w:tcPr>
            <w:tcW w:w="3272" w:type="dxa"/>
            <w:vAlign w:val="center"/>
          </w:tcPr>
          <w:p w:rsidR="00B92AB0" w:rsidRPr="00C126C0" w:rsidRDefault="00B92AB0" w:rsidP="00CB5A4E">
            <w:pPr>
              <w:spacing w:after="0" w:line="240" w:lineRule="auto"/>
              <w:rPr>
                <w:rFonts w:ascii="Times New Roman" w:hAnsi="Times New Roman" w:cs="Times New Roman"/>
                <w:sz w:val="28"/>
                <w:szCs w:val="28"/>
              </w:rPr>
            </w:pPr>
            <w:r w:rsidRPr="00C126C0">
              <w:rPr>
                <w:rFonts w:ascii="Times New Roman" w:hAnsi="Times New Roman" w:cs="Times New Roman"/>
                <w:sz w:val="28"/>
                <w:szCs w:val="28"/>
              </w:rPr>
              <w:t>Территория детских дошкольных и общеобразовательных учреждений</w:t>
            </w:r>
          </w:p>
        </w:tc>
        <w:tc>
          <w:tcPr>
            <w:tcW w:w="217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sz w:val="28"/>
                <w:szCs w:val="28"/>
              </w:rPr>
            </w:pPr>
            <w:r w:rsidRPr="00C126C0">
              <w:rPr>
                <w:rFonts w:ascii="Times New Roman" w:hAnsi="Times New Roman" w:cs="Times New Roman"/>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sz w:val="28"/>
                <w:szCs w:val="28"/>
              </w:rPr>
            </w:pPr>
            <w:r w:rsidRPr="00C126C0">
              <w:rPr>
                <w:rFonts w:ascii="Times New Roman" w:hAnsi="Times New Roman" w:cs="Times New Roman"/>
                <w:sz w:val="28"/>
                <w:szCs w:val="28"/>
              </w:rPr>
              <w:t>40,04</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56,97</w:t>
            </w:r>
          </w:p>
        </w:tc>
      </w:tr>
      <w:tr w:rsidR="00B92AB0" w:rsidRPr="00C126C0" w:rsidTr="00CB5A4E">
        <w:trPr>
          <w:trHeight w:val="255"/>
          <w:jc w:val="center"/>
        </w:trPr>
        <w:tc>
          <w:tcPr>
            <w:tcW w:w="903" w:type="dxa"/>
            <w:vAlign w:val="center"/>
          </w:tcPr>
          <w:p w:rsidR="00B92AB0" w:rsidRPr="00C126C0" w:rsidRDefault="00B92AB0" w:rsidP="00CB5A4E">
            <w:pPr>
              <w:spacing w:after="0" w:line="240" w:lineRule="auto"/>
              <w:jc w:val="center"/>
              <w:rPr>
                <w:rFonts w:ascii="Times New Roman" w:hAnsi="Times New Roman" w:cs="Times New Roman"/>
                <w:sz w:val="28"/>
                <w:szCs w:val="28"/>
              </w:rPr>
            </w:pPr>
          </w:p>
        </w:tc>
        <w:tc>
          <w:tcPr>
            <w:tcW w:w="3272" w:type="dxa"/>
            <w:vAlign w:val="center"/>
          </w:tcPr>
          <w:p w:rsidR="00B92AB0" w:rsidRPr="00C126C0" w:rsidRDefault="00B92AB0" w:rsidP="00CB5A4E">
            <w:pPr>
              <w:spacing w:after="0" w:line="240" w:lineRule="auto"/>
              <w:rPr>
                <w:rFonts w:ascii="Times New Roman" w:hAnsi="Times New Roman" w:cs="Times New Roman"/>
                <w:sz w:val="28"/>
                <w:szCs w:val="28"/>
              </w:rPr>
            </w:pPr>
            <w:r w:rsidRPr="00C126C0">
              <w:rPr>
                <w:rFonts w:ascii="Times New Roman" w:hAnsi="Times New Roman" w:cs="Times New Roman"/>
                <w:sz w:val="28"/>
                <w:szCs w:val="28"/>
              </w:rPr>
              <w:t>Территория учреждений здравоохранения</w:t>
            </w:r>
          </w:p>
        </w:tc>
        <w:tc>
          <w:tcPr>
            <w:tcW w:w="217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sz w:val="28"/>
                <w:szCs w:val="28"/>
              </w:rPr>
            </w:pPr>
            <w:r w:rsidRPr="00C126C0">
              <w:rPr>
                <w:rFonts w:ascii="Times New Roman" w:hAnsi="Times New Roman" w:cs="Times New Roman"/>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sz w:val="28"/>
                <w:szCs w:val="28"/>
              </w:rPr>
            </w:pPr>
            <w:r w:rsidRPr="00C126C0">
              <w:rPr>
                <w:rFonts w:ascii="Times New Roman" w:hAnsi="Times New Roman" w:cs="Times New Roman"/>
                <w:sz w:val="28"/>
                <w:szCs w:val="28"/>
              </w:rPr>
              <w:t>15,30</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14,85</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sz w:val="28"/>
                <w:szCs w:val="28"/>
              </w:rPr>
            </w:pP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sz w:val="28"/>
                <w:szCs w:val="28"/>
              </w:rPr>
            </w:pPr>
            <w:r w:rsidRPr="00C126C0">
              <w:rPr>
                <w:rFonts w:ascii="Times New Roman" w:hAnsi="Times New Roman" w:cs="Times New Roman"/>
                <w:sz w:val="28"/>
                <w:szCs w:val="28"/>
              </w:rPr>
              <w:t>Территория культовых сооружений</w:t>
            </w:r>
          </w:p>
        </w:tc>
        <w:tc>
          <w:tcPr>
            <w:tcW w:w="217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sz w:val="28"/>
                <w:szCs w:val="28"/>
              </w:rPr>
            </w:pPr>
            <w:r w:rsidRPr="00C126C0">
              <w:rPr>
                <w:rFonts w:ascii="Times New Roman" w:hAnsi="Times New Roman" w:cs="Times New Roman"/>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sz w:val="28"/>
                <w:szCs w:val="28"/>
              </w:rPr>
            </w:pPr>
            <w:r w:rsidRPr="00C126C0">
              <w:rPr>
                <w:rFonts w:ascii="Times New Roman" w:hAnsi="Times New Roman" w:cs="Times New Roman"/>
                <w:sz w:val="28"/>
                <w:szCs w:val="28"/>
              </w:rPr>
              <w:t>1,10</w:t>
            </w:r>
          </w:p>
        </w:tc>
        <w:tc>
          <w:tcPr>
            <w:tcW w:w="1496" w:type="dxa"/>
            <w:shd w:val="clear" w:color="auto" w:fill="auto"/>
            <w:vAlign w:val="center"/>
          </w:tcPr>
          <w:p w:rsidR="00B92AB0" w:rsidRPr="00F26B73" w:rsidRDefault="00B92AB0" w:rsidP="00501BA6">
            <w:pPr>
              <w:spacing w:after="0" w:line="240" w:lineRule="auto"/>
              <w:jc w:val="center"/>
              <w:rPr>
                <w:rFonts w:ascii="Times New Roman" w:hAnsi="Times New Roman" w:cs="Times New Roman"/>
                <w:sz w:val="28"/>
                <w:szCs w:val="28"/>
                <w:highlight w:val="green"/>
              </w:rPr>
            </w:pPr>
            <w:r w:rsidRPr="00B92AB0">
              <w:rPr>
                <w:rFonts w:ascii="Times New Roman" w:hAnsi="Times New Roman" w:cs="Times New Roman"/>
                <w:sz w:val="28"/>
                <w:szCs w:val="28"/>
              </w:rPr>
              <w:t>1,10</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1.3</w:t>
            </w: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b/>
                <w:bCs/>
                <w:sz w:val="28"/>
                <w:szCs w:val="28"/>
                <w:u w:val="single"/>
              </w:rPr>
            </w:pPr>
            <w:r w:rsidRPr="00C126C0">
              <w:rPr>
                <w:rFonts w:ascii="Times New Roman" w:hAnsi="Times New Roman" w:cs="Times New Roman"/>
                <w:b/>
                <w:bCs/>
                <w:sz w:val="28"/>
                <w:szCs w:val="28"/>
                <w:u w:val="single"/>
              </w:rPr>
              <w:t>производственная зона</w:t>
            </w:r>
          </w:p>
        </w:tc>
        <w:tc>
          <w:tcPr>
            <w:tcW w:w="217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
                <w:bCs/>
                <w:sz w:val="28"/>
                <w:szCs w:val="28"/>
              </w:rPr>
            </w:pPr>
            <w:r w:rsidRPr="00C126C0">
              <w:rPr>
                <w:rFonts w:ascii="Times New Roman" w:hAnsi="Times New Roman" w:cs="Times New Roman"/>
                <w:b/>
                <w:bCs/>
                <w:sz w:val="28"/>
                <w:szCs w:val="28"/>
              </w:rPr>
              <w:t>430,78</w:t>
            </w:r>
          </w:p>
        </w:tc>
        <w:tc>
          <w:tcPr>
            <w:tcW w:w="1496" w:type="dxa"/>
            <w:shd w:val="clear" w:color="auto" w:fill="auto"/>
            <w:vAlign w:val="center"/>
          </w:tcPr>
          <w:p w:rsidR="00B92AB0" w:rsidRPr="00B92AB0" w:rsidRDefault="00B92AB0" w:rsidP="00F15E0D">
            <w:pPr>
              <w:spacing w:after="0" w:line="240" w:lineRule="auto"/>
              <w:jc w:val="center"/>
              <w:rPr>
                <w:rFonts w:ascii="Times New Roman" w:hAnsi="Times New Roman" w:cs="Times New Roman"/>
                <w:b/>
                <w:bCs/>
                <w:sz w:val="28"/>
                <w:szCs w:val="28"/>
              </w:rPr>
            </w:pPr>
            <w:r w:rsidRPr="00B92AB0">
              <w:rPr>
                <w:rFonts w:ascii="Times New Roman" w:hAnsi="Times New Roman" w:cs="Times New Roman"/>
                <w:b/>
                <w:bCs/>
                <w:sz w:val="28"/>
                <w:szCs w:val="28"/>
              </w:rPr>
              <w:t>43</w:t>
            </w:r>
            <w:r w:rsidR="00F15E0D">
              <w:rPr>
                <w:rFonts w:ascii="Times New Roman" w:hAnsi="Times New Roman" w:cs="Times New Roman"/>
                <w:b/>
                <w:bCs/>
                <w:sz w:val="28"/>
                <w:szCs w:val="28"/>
              </w:rPr>
              <w:t>2</w:t>
            </w:r>
            <w:r w:rsidRPr="00B92AB0">
              <w:rPr>
                <w:rFonts w:ascii="Times New Roman" w:hAnsi="Times New Roman" w:cs="Times New Roman"/>
                <w:b/>
                <w:bCs/>
                <w:sz w:val="28"/>
                <w:szCs w:val="28"/>
              </w:rPr>
              <w:t>,88</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sz w:val="28"/>
                <w:szCs w:val="28"/>
              </w:rPr>
            </w:pP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sz w:val="28"/>
                <w:szCs w:val="28"/>
              </w:rPr>
            </w:pPr>
            <w:r w:rsidRPr="00C126C0">
              <w:rPr>
                <w:rFonts w:ascii="Times New Roman" w:hAnsi="Times New Roman" w:cs="Times New Roman"/>
                <w:sz w:val="28"/>
                <w:szCs w:val="28"/>
              </w:rPr>
              <w:t>Производственные территории</w:t>
            </w:r>
          </w:p>
        </w:tc>
        <w:tc>
          <w:tcPr>
            <w:tcW w:w="217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sz w:val="28"/>
                <w:szCs w:val="28"/>
              </w:rPr>
            </w:pPr>
            <w:r w:rsidRPr="00C126C0">
              <w:rPr>
                <w:rFonts w:ascii="Times New Roman" w:hAnsi="Times New Roman" w:cs="Times New Roman"/>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sz w:val="28"/>
                <w:szCs w:val="28"/>
              </w:rPr>
            </w:pPr>
            <w:r w:rsidRPr="00C126C0">
              <w:rPr>
                <w:rFonts w:ascii="Times New Roman" w:hAnsi="Times New Roman" w:cs="Times New Roman"/>
                <w:sz w:val="28"/>
                <w:szCs w:val="28"/>
              </w:rPr>
              <w:t>430,78</w:t>
            </w:r>
          </w:p>
        </w:tc>
        <w:tc>
          <w:tcPr>
            <w:tcW w:w="1496" w:type="dxa"/>
            <w:shd w:val="clear" w:color="auto" w:fill="auto"/>
            <w:vAlign w:val="center"/>
          </w:tcPr>
          <w:p w:rsidR="00B92AB0" w:rsidRPr="00B92AB0" w:rsidRDefault="00B92AB0" w:rsidP="00F15E0D">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43</w:t>
            </w:r>
            <w:r w:rsidR="00F15E0D">
              <w:rPr>
                <w:rFonts w:ascii="Times New Roman" w:hAnsi="Times New Roman" w:cs="Times New Roman"/>
                <w:sz w:val="28"/>
                <w:szCs w:val="28"/>
              </w:rPr>
              <w:t>2</w:t>
            </w:r>
            <w:r w:rsidRPr="00B92AB0">
              <w:rPr>
                <w:rFonts w:ascii="Times New Roman" w:hAnsi="Times New Roman" w:cs="Times New Roman"/>
                <w:sz w:val="28"/>
                <w:szCs w:val="28"/>
              </w:rPr>
              <w:t>,88</w:t>
            </w:r>
          </w:p>
        </w:tc>
      </w:tr>
      <w:tr w:rsidR="00B92AB0" w:rsidRPr="00C126C0" w:rsidTr="00CB5A4E">
        <w:trPr>
          <w:trHeight w:val="300"/>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1.4</w:t>
            </w: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b/>
                <w:bCs/>
                <w:sz w:val="28"/>
                <w:szCs w:val="28"/>
                <w:u w:val="single"/>
              </w:rPr>
            </w:pPr>
            <w:r w:rsidRPr="00C126C0">
              <w:rPr>
                <w:rFonts w:ascii="Times New Roman" w:hAnsi="Times New Roman" w:cs="Times New Roman"/>
                <w:b/>
                <w:bCs/>
                <w:sz w:val="28"/>
                <w:szCs w:val="28"/>
                <w:u w:val="single"/>
              </w:rPr>
              <w:t>зона инженерной и транспортной инфраструктуры</w:t>
            </w:r>
          </w:p>
        </w:tc>
        <w:tc>
          <w:tcPr>
            <w:tcW w:w="217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
                <w:bCs/>
                <w:sz w:val="28"/>
                <w:szCs w:val="28"/>
              </w:rPr>
            </w:pPr>
            <w:r w:rsidRPr="00C126C0">
              <w:rPr>
                <w:rFonts w:ascii="Times New Roman" w:hAnsi="Times New Roman" w:cs="Times New Roman"/>
                <w:b/>
                <w:bCs/>
                <w:sz w:val="28"/>
                <w:szCs w:val="28"/>
              </w:rPr>
              <w:t>690,78</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
                <w:bCs/>
                <w:sz w:val="28"/>
                <w:szCs w:val="28"/>
              </w:rPr>
            </w:pPr>
            <w:r w:rsidRPr="00B92AB0">
              <w:rPr>
                <w:rFonts w:ascii="Times New Roman" w:hAnsi="Times New Roman" w:cs="Times New Roman"/>
                <w:b/>
                <w:bCs/>
                <w:sz w:val="28"/>
                <w:szCs w:val="28"/>
              </w:rPr>
              <w:t>805,94</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sz w:val="28"/>
                <w:szCs w:val="28"/>
              </w:rPr>
            </w:pPr>
            <w:r w:rsidRPr="00C126C0">
              <w:rPr>
                <w:rFonts w:ascii="Times New Roman" w:hAnsi="Times New Roman" w:cs="Times New Roman"/>
                <w:sz w:val="28"/>
                <w:szCs w:val="28"/>
              </w:rPr>
              <w:t>земли промышленности (отвод от ж/д)</w:t>
            </w:r>
          </w:p>
        </w:tc>
        <w:tc>
          <w:tcPr>
            <w:tcW w:w="2175" w:type="dxa"/>
            <w:shd w:val="clear" w:color="auto" w:fill="auto"/>
          </w:tcPr>
          <w:p w:rsidR="00B92AB0" w:rsidRPr="00C126C0" w:rsidRDefault="00B92AB0" w:rsidP="00CB5A4E">
            <w:pPr>
              <w:spacing w:after="0" w:line="240" w:lineRule="auto"/>
              <w:jc w:val="center"/>
              <w:rPr>
                <w:rFonts w:ascii="Times New Roman" w:hAnsi="Times New Roman" w:cs="Times New Roman"/>
                <w:sz w:val="28"/>
                <w:szCs w:val="28"/>
              </w:rPr>
            </w:pPr>
            <w:r w:rsidRPr="00C126C0">
              <w:rPr>
                <w:rFonts w:ascii="Times New Roman" w:hAnsi="Times New Roman" w:cs="Times New Roman"/>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65,27</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Cs/>
                <w:sz w:val="28"/>
                <w:szCs w:val="28"/>
              </w:rPr>
            </w:pPr>
            <w:r w:rsidRPr="00B92AB0">
              <w:rPr>
                <w:rFonts w:ascii="Times New Roman" w:hAnsi="Times New Roman" w:cs="Times New Roman"/>
                <w:bCs/>
                <w:sz w:val="28"/>
                <w:szCs w:val="28"/>
              </w:rPr>
              <w:t>65,27</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sz w:val="28"/>
                <w:szCs w:val="28"/>
              </w:rPr>
            </w:pPr>
            <w:r w:rsidRPr="00C126C0">
              <w:rPr>
                <w:rFonts w:ascii="Times New Roman" w:hAnsi="Times New Roman" w:cs="Times New Roman"/>
                <w:sz w:val="28"/>
                <w:szCs w:val="28"/>
              </w:rPr>
              <w:t>улицы, дороги, проезды, площадки</w:t>
            </w:r>
          </w:p>
        </w:tc>
        <w:tc>
          <w:tcPr>
            <w:tcW w:w="2175" w:type="dxa"/>
            <w:shd w:val="clear" w:color="auto" w:fill="auto"/>
          </w:tcPr>
          <w:p w:rsidR="00B92AB0" w:rsidRPr="00C126C0" w:rsidRDefault="00B92AB0" w:rsidP="00CB5A4E">
            <w:pPr>
              <w:spacing w:after="0" w:line="240" w:lineRule="auto"/>
              <w:jc w:val="center"/>
              <w:rPr>
                <w:rFonts w:ascii="Times New Roman" w:hAnsi="Times New Roman" w:cs="Times New Roman"/>
                <w:sz w:val="28"/>
                <w:szCs w:val="28"/>
              </w:rPr>
            </w:pPr>
            <w:r w:rsidRPr="00C126C0">
              <w:rPr>
                <w:rFonts w:ascii="Times New Roman" w:hAnsi="Times New Roman" w:cs="Times New Roman"/>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581,40</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Cs/>
                <w:sz w:val="28"/>
                <w:szCs w:val="28"/>
              </w:rPr>
            </w:pPr>
            <w:r w:rsidRPr="00B92AB0">
              <w:rPr>
                <w:rFonts w:ascii="Times New Roman" w:hAnsi="Times New Roman" w:cs="Times New Roman"/>
                <w:bCs/>
                <w:sz w:val="28"/>
                <w:szCs w:val="28"/>
              </w:rPr>
              <w:t>663,18</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sz w:val="28"/>
                <w:szCs w:val="28"/>
              </w:rPr>
            </w:pPr>
            <w:r w:rsidRPr="00C126C0">
              <w:rPr>
                <w:rFonts w:ascii="Times New Roman" w:hAnsi="Times New Roman" w:cs="Times New Roman"/>
                <w:sz w:val="28"/>
                <w:szCs w:val="28"/>
              </w:rPr>
              <w:t>предприятия транспортной инфраструктуры</w:t>
            </w:r>
          </w:p>
        </w:tc>
        <w:tc>
          <w:tcPr>
            <w:tcW w:w="2175" w:type="dxa"/>
            <w:shd w:val="clear" w:color="auto" w:fill="auto"/>
          </w:tcPr>
          <w:p w:rsidR="00B92AB0" w:rsidRPr="00C126C0" w:rsidRDefault="00B92AB0" w:rsidP="00CB5A4E">
            <w:pPr>
              <w:spacing w:after="0" w:line="240" w:lineRule="auto"/>
              <w:jc w:val="center"/>
              <w:rPr>
                <w:rFonts w:ascii="Times New Roman" w:hAnsi="Times New Roman" w:cs="Times New Roman"/>
                <w:sz w:val="28"/>
                <w:szCs w:val="28"/>
              </w:rPr>
            </w:pPr>
            <w:r w:rsidRPr="00C126C0">
              <w:rPr>
                <w:rFonts w:ascii="Times New Roman" w:hAnsi="Times New Roman" w:cs="Times New Roman"/>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28,30</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Cs/>
                <w:sz w:val="28"/>
                <w:szCs w:val="28"/>
              </w:rPr>
            </w:pPr>
            <w:r w:rsidRPr="00B92AB0">
              <w:rPr>
                <w:rFonts w:ascii="Times New Roman" w:hAnsi="Times New Roman" w:cs="Times New Roman"/>
                <w:bCs/>
                <w:sz w:val="28"/>
                <w:szCs w:val="28"/>
              </w:rPr>
              <w:t>62,73</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sz w:val="28"/>
                <w:szCs w:val="28"/>
              </w:rPr>
            </w:pPr>
            <w:r w:rsidRPr="00C126C0">
              <w:rPr>
                <w:rFonts w:ascii="Times New Roman" w:hAnsi="Times New Roman" w:cs="Times New Roman"/>
                <w:sz w:val="28"/>
                <w:szCs w:val="28"/>
              </w:rPr>
              <w:t>сооружения инженерной инфраструктуры</w:t>
            </w:r>
          </w:p>
        </w:tc>
        <w:tc>
          <w:tcPr>
            <w:tcW w:w="2175" w:type="dxa"/>
            <w:shd w:val="clear" w:color="auto" w:fill="auto"/>
          </w:tcPr>
          <w:p w:rsidR="00B92AB0" w:rsidRPr="00C126C0" w:rsidRDefault="00B92AB0" w:rsidP="00CB5A4E">
            <w:pPr>
              <w:spacing w:after="0" w:line="240" w:lineRule="auto"/>
              <w:jc w:val="center"/>
              <w:rPr>
                <w:rFonts w:ascii="Times New Roman" w:hAnsi="Times New Roman" w:cs="Times New Roman"/>
                <w:sz w:val="28"/>
                <w:szCs w:val="28"/>
              </w:rPr>
            </w:pPr>
            <w:r w:rsidRPr="00C126C0">
              <w:rPr>
                <w:rFonts w:ascii="Times New Roman" w:hAnsi="Times New Roman" w:cs="Times New Roman"/>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15,81</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Cs/>
                <w:sz w:val="28"/>
                <w:szCs w:val="28"/>
              </w:rPr>
            </w:pPr>
            <w:r w:rsidRPr="00B92AB0">
              <w:rPr>
                <w:rFonts w:ascii="Times New Roman" w:hAnsi="Times New Roman" w:cs="Times New Roman"/>
                <w:bCs/>
                <w:sz w:val="28"/>
                <w:szCs w:val="28"/>
              </w:rPr>
              <w:t>14,76</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1.5</w:t>
            </w: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b/>
                <w:bCs/>
                <w:sz w:val="28"/>
                <w:szCs w:val="28"/>
                <w:u w:val="single"/>
              </w:rPr>
            </w:pPr>
            <w:r w:rsidRPr="00C126C0">
              <w:rPr>
                <w:rFonts w:ascii="Times New Roman" w:hAnsi="Times New Roman" w:cs="Times New Roman"/>
                <w:b/>
                <w:bCs/>
                <w:sz w:val="28"/>
                <w:szCs w:val="28"/>
                <w:u w:val="single"/>
              </w:rPr>
              <w:t>рекреационные зоны</w:t>
            </w:r>
          </w:p>
        </w:tc>
        <w:tc>
          <w:tcPr>
            <w:tcW w:w="217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
                <w:bCs/>
                <w:sz w:val="28"/>
                <w:szCs w:val="28"/>
              </w:rPr>
            </w:pPr>
            <w:r w:rsidRPr="00C126C0">
              <w:rPr>
                <w:rFonts w:ascii="Times New Roman" w:hAnsi="Times New Roman" w:cs="Times New Roman"/>
                <w:b/>
                <w:bCs/>
                <w:sz w:val="28"/>
                <w:szCs w:val="28"/>
              </w:rPr>
              <w:t>26,40</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
                <w:bCs/>
                <w:sz w:val="28"/>
                <w:szCs w:val="28"/>
              </w:rPr>
            </w:pPr>
            <w:r w:rsidRPr="00B92AB0">
              <w:rPr>
                <w:rFonts w:ascii="Times New Roman" w:hAnsi="Times New Roman" w:cs="Times New Roman"/>
                <w:b/>
                <w:bCs/>
                <w:sz w:val="28"/>
                <w:szCs w:val="28"/>
              </w:rPr>
              <w:t>121,44</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sz w:val="28"/>
                <w:szCs w:val="28"/>
              </w:rPr>
            </w:pPr>
            <w:r w:rsidRPr="00C126C0">
              <w:rPr>
                <w:rFonts w:ascii="Times New Roman" w:hAnsi="Times New Roman" w:cs="Times New Roman"/>
                <w:sz w:val="28"/>
                <w:szCs w:val="28"/>
              </w:rPr>
              <w:t>зеленые насаждения общего пользования</w:t>
            </w:r>
          </w:p>
        </w:tc>
        <w:tc>
          <w:tcPr>
            <w:tcW w:w="2175" w:type="dxa"/>
            <w:shd w:val="clear" w:color="auto" w:fill="auto"/>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13,50</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Cs/>
                <w:sz w:val="28"/>
                <w:szCs w:val="28"/>
              </w:rPr>
            </w:pPr>
            <w:r w:rsidRPr="00B92AB0">
              <w:rPr>
                <w:rFonts w:ascii="Times New Roman" w:hAnsi="Times New Roman" w:cs="Times New Roman"/>
                <w:bCs/>
                <w:sz w:val="28"/>
                <w:szCs w:val="28"/>
              </w:rPr>
              <w:t>41,59</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sz w:val="28"/>
                <w:szCs w:val="28"/>
              </w:rPr>
            </w:pPr>
            <w:r w:rsidRPr="00C126C0">
              <w:rPr>
                <w:rFonts w:ascii="Times New Roman" w:hAnsi="Times New Roman" w:cs="Times New Roman"/>
                <w:sz w:val="28"/>
                <w:szCs w:val="28"/>
              </w:rPr>
              <w:t>спорткомплексы и плоскостные спортивные сооружения</w:t>
            </w:r>
          </w:p>
        </w:tc>
        <w:tc>
          <w:tcPr>
            <w:tcW w:w="2175" w:type="dxa"/>
            <w:shd w:val="clear" w:color="auto" w:fill="auto"/>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8,90</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Cs/>
                <w:sz w:val="28"/>
                <w:szCs w:val="28"/>
              </w:rPr>
            </w:pPr>
            <w:r w:rsidRPr="00B92AB0">
              <w:rPr>
                <w:rFonts w:ascii="Times New Roman" w:hAnsi="Times New Roman" w:cs="Times New Roman"/>
                <w:bCs/>
                <w:sz w:val="28"/>
                <w:szCs w:val="28"/>
              </w:rPr>
              <w:t>11,02</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sz w:val="28"/>
                <w:szCs w:val="28"/>
              </w:rPr>
            </w:pPr>
            <w:r w:rsidRPr="00C126C0">
              <w:rPr>
                <w:rFonts w:ascii="Times New Roman" w:hAnsi="Times New Roman" w:cs="Times New Roman"/>
                <w:sz w:val="28"/>
                <w:szCs w:val="28"/>
              </w:rPr>
              <w:t>территория пляжа</w:t>
            </w:r>
          </w:p>
        </w:tc>
        <w:tc>
          <w:tcPr>
            <w:tcW w:w="2175" w:type="dxa"/>
            <w:shd w:val="clear" w:color="auto" w:fill="auto"/>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4,00</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Cs/>
                <w:sz w:val="28"/>
                <w:szCs w:val="28"/>
              </w:rPr>
            </w:pPr>
            <w:r w:rsidRPr="00B92AB0">
              <w:rPr>
                <w:rFonts w:ascii="Times New Roman" w:hAnsi="Times New Roman" w:cs="Times New Roman"/>
                <w:bCs/>
                <w:sz w:val="28"/>
                <w:szCs w:val="28"/>
              </w:rPr>
              <w:t>4,96</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sz w:val="28"/>
                <w:szCs w:val="28"/>
              </w:rPr>
            </w:pPr>
            <w:r w:rsidRPr="00C126C0">
              <w:rPr>
                <w:rFonts w:ascii="Times New Roman" w:hAnsi="Times New Roman" w:cs="Times New Roman"/>
                <w:sz w:val="28"/>
                <w:szCs w:val="28"/>
              </w:rPr>
              <w:t>лесопарковое озеленение (зона отдыха)</w:t>
            </w:r>
          </w:p>
        </w:tc>
        <w:tc>
          <w:tcPr>
            <w:tcW w:w="2175" w:type="dxa"/>
            <w:shd w:val="clear" w:color="auto" w:fill="auto"/>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Cs/>
                <w:sz w:val="28"/>
                <w:szCs w:val="28"/>
              </w:rPr>
            </w:pPr>
            <w:r w:rsidRPr="00B92AB0">
              <w:rPr>
                <w:rFonts w:ascii="Times New Roman" w:hAnsi="Times New Roman" w:cs="Times New Roman"/>
                <w:bCs/>
                <w:sz w:val="28"/>
                <w:szCs w:val="28"/>
              </w:rPr>
              <w:t>63,87</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1.6</w:t>
            </w: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b/>
                <w:bCs/>
                <w:sz w:val="28"/>
                <w:szCs w:val="28"/>
                <w:u w:val="single"/>
              </w:rPr>
            </w:pPr>
            <w:r w:rsidRPr="00C126C0">
              <w:rPr>
                <w:rFonts w:ascii="Times New Roman" w:hAnsi="Times New Roman" w:cs="Times New Roman"/>
                <w:b/>
                <w:bCs/>
                <w:sz w:val="28"/>
                <w:szCs w:val="28"/>
                <w:u w:val="single"/>
              </w:rPr>
              <w:t>зона сельскохозяйственного использования</w:t>
            </w:r>
          </w:p>
        </w:tc>
        <w:tc>
          <w:tcPr>
            <w:tcW w:w="217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га</w:t>
            </w:r>
          </w:p>
        </w:tc>
        <w:tc>
          <w:tcPr>
            <w:tcW w:w="1805"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
                <w:bCs/>
                <w:sz w:val="28"/>
                <w:szCs w:val="28"/>
              </w:rPr>
            </w:pPr>
            <w:r w:rsidRPr="00B92AB0">
              <w:rPr>
                <w:rFonts w:ascii="Times New Roman" w:hAnsi="Times New Roman" w:cs="Times New Roman"/>
                <w:b/>
                <w:bCs/>
                <w:sz w:val="28"/>
                <w:szCs w:val="28"/>
              </w:rPr>
              <w:t>884,85</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
                <w:bCs/>
                <w:sz w:val="28"/>
                <w:szCs w:val="28"/>
              </w:rPr>
            </w:pPr>
            <w:r w:rsidRPr="00B92AB0">
              <w:rPr>
                <w:rFonts w:ascii="Times New Roman" w:hAnsi="Times New Roman" w:cs="Times New Roman"/>
                <w:b/>
                <w:bCs/>
                <w:sz w:val="28"/>
                <w:szCs w:val="28"/>
              </w:rPr>
              <w:t>433,78</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p>
        </w:tc>
        <w:tc>
          <w:tcPr>
            <w:tcW w:w="3272" w:type="dxa"/>
            <w:shd w:val="clear" w:color="auto" w:fill="auto"/>
            <w:vAlign w:val="center"/>
          </w:tcPr>
          <w:p w:rsidR="00B92AB0" w:rsidRPr="00B92AB0" w:rsidRDefault="00B92AB0" w:rsidP="00501BA6">
            <w:pPr>
              <w:spacing w:after="0" w:line="240" w:lineRule="auto"/>
              <w:rPr>
                <w:rFonts w:ascii="Times New Roman" w:hAnsi="Times New Roman" w:cs="Times New Roman"/>
                <w:sz w:val="28"/>
                <w:szCs w:val="28"/>
              </w:rPr>
            </w:pPr>
            <w:r w:rsidRPr="00B92AB0">
              <w:rPr>
                <w:rFonts w:ascii="Times New Roman" w:hAnsi="Times New Roman" w:cs="Times New Roman"/>
                <w:sz w:val="28"/>
                <w:szCs w:val="28"/>
              </w:rPr>
              <w:t>территория садоводческих объединений</w:t>
            </w:r>
          </w:p>
        </w:tc>
        <w:tc>
          <w:tcPr>
            <w:tcW w:w="2175"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га</w:t>
            </w:r>
          </w:p>
        </w:tc>
        <w:tc>
          <w:tcPr>
            <w:tcW w:w="1805"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357,85</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269,82</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p>
        </w:tc>
        <w:tc>
          <w:tcPr>
            <w:tcW w:w="3272" w:type="dxa"/>
            <w:shd w:val="clear" w:color="auto" w:fill="auto"/>
            <w:vAlign w:val="center"/>
          </w:tcPr>
          <w:p w:rsidR="00B92AB0" w:rsidRPr="00B92AB0" w:rsidRDefault="00B92AB0" w:rsidP="00501BA6">
            <w:pPr>
              <w:spacing w:after="0" w:line="240" w:lineRule="auto"/>
              <w:rPr>
                <w:rFonts w:ascii="Times New Roman" w:hAnsi="Times New Roman" w:cs="Times New Roman"/>
                <w:sz w:val="28"/>
                <w:szCs w:val="28"/>
              </w:rPr>
            </w:pPr>
            <w:r w:rsidRPr="00B92AB0">
              <w:rPr>
                <w:rFonts w:ascii="Times New Roman" w:hAnsi="Times New Roman" w:cs="Times New Roman"/>
                <w:sz w:val="28"/>
                <w:szCs w:val="28"/>
              </w:rPr>
              <w:t xml:space="preserve">территория земель </w:t>
            </w:r>
            <w:r w:rsidRPr="00B92AB0">
              <w:rPr>
                <w:rFonts w:ascii="Times New Roman" w:hAnsi="Times New Roman" w:cs="Times New Roman"/>
                <w:sz w:val="28"/>
                <w:szCs w:val="28"/>
              </w:rPr>
              <w:lastRenderedPageBreak/>
              <w:t>сельскохозяйственного использования</w:t>
            </w:r>
          </w:p>
        </w:tc>
        <w:tc>
          <w:tcPr>
            <w:tcW w:w="2175"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lastRenderedPageBreak/>
              <w:t>га</w:t>
            </w:r>
          </w:p>
        </w:tc>
        <w:tc>
          <w:tcPr>
            <w:tcW w:w="1805"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527,00</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sz w:val="28"/>
                <w:szCs w:val="28"/>
              </w:rPr>
            </w:pPr>
            <w:r w:rsidRPr="00B92AB0">
              <w:rPr>
                <w:rFonts w:ascii="Times New Roman" w:hAnsi="Times New Roman" w:cs="Times New Roman"/>
                <w:sz w:val="28"/>
                <w:szCs w:val="28"/>
              </w:rPr>
              <w:t>163,96</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lastRenderedPageBreak/>
              <w:t>1.7</w:t>
            </w: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b/>
                <w:bCs/>
                <w:sz w:val="28"/>
                <w:szCs w:val="28"/>
                <w:u w:val="single"/>
              </w:rPr>
            </w:pPr>
            <w:r w:rsidRPr="00C126C0">
              <w:rPr>
                <w:rFonts w:ascii="Times New Roman" w:hAnsi="Times New Roman" w:cs="Times New Roman"/>
                <w:b/>
                <w:bCs/>
                <w:sz w:val="28"/>
                <w:szCs w:val="28"/>
                <w:u w:val="single"/>
              </w:rPr>
              <w:t>зона специального назначения</w:t>
            </w:r>
          </w:p>
        </w:tc>
        <w:tc>
          <w:tcPr>
            <w:tcW w:w="217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
                <w:bCs/>
                <w:sz w:val="28"/>
                <w:szCs w:val="28"/>
              </w:rPr>
            </w:pPr>
            <w:r w:rsidRPr="00C126C0">
              <w:rPr>
                <w:rFonts w:ascii="Times New Roman" w:hAnsi="Times New Roman" w:cs="Times New Roman"/>
                <w:b/>
                <w:bCs/>
                <w:sz w:val="28"/>
                <w:szCs w:val="28"/>
              </w:rPr>
              <w:t>29,50</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
                <w:bCs/>
                <w:sz w:val="28"/>
                <w:szCs w:val="28"/>
              </w:rPr>
            </w:pPr>
            <w:r w:rsidRPr="00B92AB0">
              <w:rPr>
                <w:rFonts w:ascii="Times New Roman" w:hAnsi="Times New Roman" w:cs="Times New Roman"/>
                <w:b/>
                <w:bCs/>
                <w:sz w:val="28"/>
                <w:szCs w:val="28"/>
              </w:rPr>
              <w:t>25,19</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1.8</w:t>
            </w: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b/>
                <w:sz w:val="28"/>
                <w:szCs w:val="28"/>
              </w:rPr>
            </w:pPr>
            <w:r w:rsidRPr="00C126C0">
              <w:rPr>
                <w:rFonts w:ascii="Times New Roman" w:hAnsi="Times New Roman" w:cs="Times New Roman"/>
                <w:b/>
                <w:bCs/>
                <w:sz w:val="28"/>
                <w:szCs w:val="28"/>
                <w:u w:val="single"/>
              </w:rPr>
              <w:t>зона режимных территорий</w:t>
            </w:r>
          </w:p>
        </w:tc>
        <w:tc>
          <w:tcPr>
            <w:tcW w:w="217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
                <w:bCs/>
                <w:sz w:val="28"/>
                <w:szCs w:val="28"/>
              </w:rPr>
            </w:pPr>
            <w:r w:rsidRPr="00C126C0">
              <w:rPr>
                <w:rFonts w:ascii="Times New Roman" w:hAnsi="Times New Roman" w:cs="Times New Roman"/>
                <w:b/>
                <w:bCs/>
                <w:sz w:val="28"/>
                <w:szCs w:val="28"/>
              </w:rPr>
              <w:t>0,60</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
                <w:bCs/>
                <w:sz w:val="28"/>
                <w:szCs w:val="28"/>
              </w:rPr>
            </w:pPr>
            <w:r w:rsidRPr="00B92AB0">
              <w:rPr>
                <w:rFonts w:ascii="Times New Roman" w:hAnsi="Times New Roman" w:cs="Times New Roman"/>
                <w:b/>
                <w:bCs/>
                <w:sz w:val="28"/>
                <w:szCs w:val="28"/>
              </w:rPr>
              <w:t>3,25</w:t>
            </w:r>
          </w:p>
        </w:tc>
      </w:tr>
      <w:tr w:rsidR="00B92AB0" w:rsidRPr="00C126C0" w:rsidTr="00CB5A4E">
        <w:trPr>
          <w:trHeight w:val="255"/>
          <w:jc w:val="center"/>
        </w:trPr>
        <w:tc>
          <w:tcPr>
            <w:tcW w:w="903" w:type="dxa"/>
            <w:vAlign w:val="center"/>
          </w:tcPr>
          <w:p w:rsidR="00B92AB0" w:rsidRPr="00C126C0" w:rsidRDefault="00B92AB0" w:rsidP="00CB5A4E">
            <w:pPr>
              <w:spacing w:after="0" w:line="240" w:lineRule="auto"/>
              <w:jc w:val="center"/>
              <w:rPr>
                <w:rFonts w:ascii="Times New Roman" w:hAnsi="Times New Roman" w:cs="Times New Roman"/>
                <w:sz w:val="28"/>
                <w:szCs w:val="28"/>
              </w:rPr>
            </w:pPr>
            <w:r w:rsidRPr="00C126C0">
              <w:rPr>
                <w:rFonts w:ascii="Times New Roman" w:hAnsi="Times New Roman" w:cs="Times New Roman"/>
                <w:sz w:val="28"/>
                <w:szCs w:val="28"/>
              </w:rPr>
              <w:t>1.9</w:t>
            </w:r>
          </w:p>
        </w:tc>
        <w:tc>
          <w:tcPr>
            <w:tcW w:w="3272" w:type="dxa"/>
            <w:vAlign w:val="center"/>
          </w:tcPr>
          <w:p w:rsidR="00B92AB0" w:rsidRPr="00C126C0" w:rsidRDefault="00B92AB0" w:rsidP="00CB5A4E">
            <w:pPr>
              <w:spacing w:after="0" w:line="240" w:lineRule="auto"/>
              <w:rPr>
                <w:rFonts w:ascii="Times New Roman" w:hAnsi="Times New Roman" w:cs="Times New Roman"/>
                <w:b/>
                <w:bCs/>
                <w:sz w:val="28"/>
                <w:szCs w:val="28"/>
                <w:u w:val="single"/>
              </w:rPr>
            </w:pPr>
            <w:r w:rsidRPr="00C126C0">
              <w:rPr>
                <w:rFonts w:ascii="Times New Roman" w:hAnsi="Times New Roman" w:cs="Times New Roman"/>
                <w:b/>
                <w:bCs/>
                <w:sz w:val="28"/>
                <w:szCs w:val="28"/>
                <w:u w:val="single"/>
              </w:rPr>
              <w:t>иные зоны</w:t>
            </w:r>
          </w:p>
        </w:tc>
        <w:tc>
          <w:tcPr>
            <w:tcW w:w="217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
                <w:sz w:val="28"/>
                <w:szCs w:val="28"/>
              </w:rPr>
            </w:pPr>
            <w:r w:rsidRPr="00C126C0">
              <w:rPr>
                <w:rFonts w:ascii="Times New Roman" w:hAnsi="Times New Roman" w:cs="Times New Roman"/>
                <w:b/>
                <w:sz w:val="28"/>
                <w:szCs w:val="28"/>
              </w:rPr>
              <w:t>250,14</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
                <w:sz w:val="28"/>
                <w:szCs w:val="28"/>
              </w:rPr>
            </w:pPr>
            <w:r w:rsidRPr="00B92AB0">
              <w:rPr>
                <w:rFonts w:ascii="Times New Roman" w:hAnsi="Times New Roman" w:cs="Times New Roman"/>
                <w:b/>
                <w:sz w:val="28"/>
                <w:szCs w:val="28"/>
              </w:rPr>
              <w:t>223,57</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sz w:val="28"/>
                <w:szCs w:val="28"/>
              </w:rPr>
            </w:pPr>
            <w:r w:rsidRPr="00C126C0">
              <w:rPr>
                <w:rFonts w:ascii="Times New Roman" w:hAnsi="Times New Roman" w:cs="Times New Roman"/>
                <w:sz w:val="28"/>
                <w:szCs w:val="28"/>
              </w:rPr>
              <w:t>зеленые насаждения санитарно-защитного назначения</w:t>
            </w:r>
          </w:p>
        </w:tc>
        <w:tc>
          <w:tcPr>
            <w:tcW w:w="217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
                <w:sz w:val="28"/>
                <w:szCs w:val="28"/>
              </w:rPr>
            </w:pPr>
            <w:r w:rsidRPr="00B92AB0">
              <w:rPr>
                <w:rFonts w:ascii="Times New Roman" w:hAnsi="Times New Roman" w:cs="Times New Roman"/>
                <w:b/>
                <w:sz w:val="28"/>
                <w:szCs w:val="28"/>
              </w:rPr>
              <w:t>223,57</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sz w:val="28"/>
                <w:szCs w:val="28"/>
              </w:rPr>
            </w:pPr>
            <w:r w:rsidRPr="00C126C0">
              <w:rPr>
                <w:rFonts w:ascii="Times New Roman" w:hAnsi="Times New Roman" w:cs="Times New Roman"/>
                <w:sz w:val="28"/>
                <w:szCs w:val="28"/>
              </w:rPr>
              <w:t>водная поверхность</w:t>
            </w:r>
          </w:p>
        </w:tc>
        <w:tc>
          <w:tcPr>
            <w:tcW w:w="2175" w:type="dxa"/>
            <w:shd w:val="clear" w:color="auto" w:fill="auto"/>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12,39</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Cs/>
                <w:sz w:val="28"/>
                <w:szCs w:val="28"/>
              </w:rPr>
            </w:pPr>
            <w:r w:rsidRPr="00B92AB0">
              <w:rPr>
                <w:rFonts w:ascii="Times New Roman" w:hAnsi="Times New Roman" w:cs="Times New Roman"/>
                <w:bCs/>
                <w:sz w:val="28"/>
                <w:szCs w:val="28"/>
              </w:rPr>
              <w:t>136,29</w:t>
            </w:r>
          </w:p>
        </w:tc>
      </w:tr>
      <w:tr w:rsidR="00B92AB0" w:rsidRPr="00C126C0" w:rsidTr="00CB5A4E">
        <w:trPr>
          <w:trHeight w:val="255"/>
          <w:jc w:val="center"/>
        </w:trPr>
        <w:tc>
          <w:tcPr>
            <w:tcW w:w="903"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p>
        </w:tc>
        <w:tc>
          <w:tcPr>
            <w:tcW w:w="3272" w:type="dxa"/>
            <w:shd w:val="clear" w:color="auto" w:fill="auto"/>
            <w:vAlign w:val="center"/>
          </w:tcPr>
          <w:p w:rsidR="00B92AB0" w:rsidRPr="00C126C0" w:rsidRDefault="00B92AB0" w:rsidP="00CB5A4E">
            <w:pPr>
              <w:spacing w:after="0" w:line="240" w:lineRule="auto"/>
              <w:rPr>
                <w:rFonts w:ascii="Times New Roman" w:hAnsi="Times New Roman" w:cs="Times New Roman"/>
                <w:sz w:val="28"/>
                <w:szCs w:val="28"/>
              </w:rPr>
            </w:pPr>
            <w:r w:rsidRPr="00C126C0">
              <w:rPr>
                <w:rFonts w:ascii="Times New Roman" w:hAnsi="Times New Roman" w:cs="Times New Roman"/>
                <w:sz w:val="28"/>
                <w:szCs w:val="28"/>
              </w:rPr>
              <w:t>территория водоохранной прибрежно-защитной полосы</w:t>
            </w:r>
          </w:p>
        </w:tc>
        <w:tc>
          <w:tcPr>
            <w:tcW w:w="2175" w:type="dxa"/>
            <w:shd w:val="clear" w:color="auto" w:fill="auto"/>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га</w:t>
            </w:r>
          </w:p>
        </w:tc>
        <w:tc>
          <w:tcPr>
            <w:tcW w:w="1805" w:type="dxa"/>
            <w:shd w:val="clear" w:color="auto" w:fill="auto"/>
            <w:vAlign w:val="center"/>
          </w:tcPr>
          <w:p w:rsidR="00B92AB0" w:rsidRPr="00C126C0" w:rsidRDefault="00B92AB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66,22</w:t>
            </w:r>
          </w:p>
        </w:tc>
        <w:tc>
          <w:tcPr>
            <w:tcW w:w="1496" w:type="dxa"/>
            <w:shd w:val="clear" w:color="auto" w:fill="auto"/>
            <w:vAlign w:val="center"/>
          </w:tcPr>
          <w:p w:rsidR="00B92AB0" w:rsidRPr="00B92AB0" w:rsidRDefault="00B92AB0" w:rsidP="00501BA6">
            <w:pPr>
              <w:spacing w:after="0" w:line="240" w:lineRule="auto"/>
              <w:jc w:val="center"/>
              <w:rPr>
                <w:rFonts w:ascii="Times New Roman" w:hAnsi="Times New Roman" w:cs="Times New Roman"/>
                <w:bCs/>
                <w:sz w:val="28"/>
                <w:szCs w:val="28"/>
              </w:rPr>
            </w:pPr>
            <w:r w:rsidRPr="00B92AB0">
              <w:rPr>
                <w:rFonts w:ascii="Times New Roman" w:hAnsi="Times New Roman" w:cs="Times New Roman"/>
                <w:bCs/>
                <w:sz w:val="28"/>
                <w:szCs w:val="28"/>
              </w:rPr>
              <w:t>12,39</w:t>
            </w:r>
          </w:p>
        </w:tc>
      </w:tr>
      <w:tr w:rsidR="00775E60" w:rsidRPr="00C126C0" w:rsidTr="00CB5A4E">
        <w:trPr>
          <w:trHeight w:val="255"/>
          <w:jc w:val="center"/>
        </w:trPr>
        <w:tc>
          <w:tcPr>
            <w:tcW w:w="903" w:type="dxa"/>
            <w:shd w:val="clear" w:color="auto" w:fill="auto"/>
            <w:vAlign w:val="center"/>
          </w:tcPr>
          <w:p w:rsidR="00775E60" w:rsidRPr="00C126C0" w:rsidRDefault="00775E60" w:rsidP="00CB5A4E">
            <w:pPr>
              <w:spacing w:after="0" w:line="240" w:lineRule="auto"/>
              <w:jc w:val="center"/>
              <w:rPr>
                <w:rFonts w:ascii="Times New Roman" w:hAnsi="Times New Roman" w:cs="Times New Roman"/>
                <w:bCs/>
                <w:sz w:val="28"/>
                <w:szCs w:val="28"/>
              </w:rPr>
            </w:pPr>
          </w:p>
        </w:tc>
        <w:tc>
          <w:tcPr>
            <w:tcW w:w="3272" w:type="dxa"/>
            <w:shd w:val="clear" w:color="auto" w:fill="auto"/>
            <w:vAlign w:val="center"/>
          </w:tcPr>
          <w:p w:rsidR="00775E60" w:rsidRPr="00C126C0" w:rsidRDefault="00775E60" w:rsidP="00CB5A4E">
            <w:pPr>
              <w:spacing w:after="0" w:line="240" w:lineRule="auto"/>
              <w:rPr>
                <w:rFonts w:ascii="Times New Roman" w:hAnsi="Times New Roman" w:cs="Times New Roman"/>
                <w:sz w:val="28"/>
                <w:szCs w:val="28"/>
              </w:rPr>
            </w:pPr>
            <w:r w:rsidRPr="00C126C0">
              <w:rPr>
                <w:rFonts w:ascii="Times New Roman" w:hAnsi="Times New Roman" w:cs="Times New Roman"/>
                <w:sz w:val="28"/>
                <w:szCs w:val="28"/>
              </w:rPr>
              <w:t xml:space="preserve">пустыри, свободные земли </w:t>
            </w:r>
          </w:p>
        </w:tc>
        <w:tc>
          <w:tcPr>
            <w:tcW w:w="2175" w:type="dxa"/>
            <w:shd w:val="clear" w:color="auto" w:fill="auto"/>
          </w:tcPr>
          <w:p w:rsidR="00775E60" w:rsidRPr="00C126C0" w:rsidRDefault="00775E6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га</w:t>
            </w:r>
          </w:p>
        </w:tc>
        <w:tc>
          <w:tcPr>
            <w:tcW w:w="1805" w:type="dxa"/>
            <w:shd w:val="clear" w:color="auto" w:fill="auto"/>
            <w:vAlign w:val="center"/>
          </w:tcPr>
          <w:p w:rsidR="00775E60" w:rsidRPr="00C126C0" w:rsidRDefault="00775E60" w:rsidP="00CB5A4E">
            <w:pPr>
              <w:spacing w:after="0" w:line="240" w:lineRule="auto"/>
              <w:jc w:val="center"/>
              <w:rPr>
                <w:rFonts w:ascii="Times New Roman" w:hAnsi="Times New Roman" w:cs="Times New Roman"/>
                <w:bCs/>
                <w:sz w:val="28"/>
                <w:szCs w:val="28"/>
              </w:rPr>
            </w:pPr>
            <w:r w:rsidRPr="00C126C0">
              <w:rPr>
                <w:rFonts w:ascii="Times New Roman" w:hAnsi="Times New Roman" w:cs="Times New Roman"/>
                <w:bCs/>
                <w:sz w:val="28"/>
                <w:szCs w:val="28"/>
              </w:rPr>
              <w:t>171,53</w:t>
            </w:r>
          </w:p>
        </w:tc>
        <w:tc>
          <w:tcPr>
            <w:tcW w:w="1496" w:type="dxa"/>
            <w:shd w:val="clear" w:color="auto" w:fill="auto"/>
            <w:vAlign w:val="center"/>
          </w:tcPr>
          <w:p w:rsidR="00775E60" w:rsidRPr="00E6562E" w:rsidRDefault="00775E60" w:rsidP="00CB5A4E">
            <w:pPr>
              <w:spacing w:after="0" w:line="240" w:lineRule="auto"/>
              <w:jc w:val="center"/>
              <w:rPr>
                <w:rFonts w:ascii="Times New Roman" w:hAnsi="Times New Roman" w:cs="Times New Roman"/>
                <w:bCs/>
                <w:sz w:val="28"/>
                <w:szCs w:val="28"/>
                <w:highlight w:val="yellow"/>
              </w:rPr>
            </w:pPr>
          </w:p>
        </w:tc>
      </w:tr>
    </w:tbl>
    <w:p w:rsidR="00775E60" w:rsidRPr="00C126C0" w:rsidRDefault="00775E60" w:rsidP="00775E60">
      <w:pPr>
        <w:tabs>
          <w:tab w:val="left" w:pos="9781"/>
        </w:tabs>
        <w:spacing w:after="0" w:line="240" w:lineRule="auto"/>
        <w:rPr>
          <w:rFonts w:ascii="Times New Roman" w:hAnsi="Times New Roman" w:cs="Times New Roman"/>
          <w:sz w:val="28"/>
          <w:szCs w:val="28"/>
        </w:rPr>
      </w:pPr>
    </w:p>
    <w:p w:rsidR="00775E60" w:rsidRDefault="00775E60" w:rsidP="00775E60">
      <w:pPr>
        <w:pStyle w:val="ae"/>
        <w:spacing w:after="0"/>
        <w:ind w:left="1080" w:right="141"/>
        <w:jc w:val="center"/>
        <w:rPr>
          <w:rFonts w:ascii="Times New Roman" w:hAnsi="Times New Roman"/>
          <w:b/>
          <w:sz w:val="28"/>
          <w:szCs w:val="28"/>
        </w:rPr>
      </w:pPr>
    </w:p>
    <w:p w:rsidR="00775E60" w:rsidRDefault="00775E60" w:rsidP="00775E60">
      <w:pPr>
        <w:rPr>
          <w:rFonts w:ascii="Times New Roman" w:eastAsia="Calibri" w:hAnsi="Times New Roman" w:cs="Times New Roman"/>
          <w:b/>
          <w:sz w:val="28"/>
          <w:szCs w:val="28"/>
        </w:rPr>
      </w:pPr>
      <w:r>
        <w:rPr>
          <w:rFonts w:ascii="Times New Roman" w:hAnsi="Times New Roman"/>
          <w:b/>
          <w:sz w:val="28"/>
          <w:szCs w:val="28"/>
        </w:rPr>
        <w:br w:type="page"/>
      </w:r>
    </w:p>
    <w:p w:rsidR="00775E60" w:rsidRPr="00493B0A" w:rsidRDefault="00775E60" w:rsidP="00775E60">
      <w:pPr>
        <w:pStyle w:val="ae"/>
        <w:spacing w:after="0"/>
        <w:ind w:left="1080" w:right="141"/>
        <w:jc w:val="center"/>
        <w:outlineLvl w:val="0"/>
        <w:rPr>
          <w:rFonts w:ascii="Times New Roman" w:hAnsi="Times New Roman"/>
          <w:b/>
          <w:sz w:val="28"/>
          <w:szCs w:val="28"/>
        </w:rPr>
      </w:pPr>
      <w:bookmarkStart w:id="127" w:name="_Toc506725841"/>
      <w:r>
        <w:rPr>
          <w:rFonts w:ascii="Times New Roman" w:hAnsi="Times New Roman"/>
          <w:b/>
          <w:sz w:val="28"/>
          <w:szCs w:val="28"/>
        </w:rPr>
        <w:lastRenderedPageBreak/>
        <w:t>6</w:t>
      </w:r>
      <w:r w:rsidRPr="00C126C0">
        <w:rPr>
          <w:rFonts w:ascii="Times New Roman" w:hAnsi="Times New Roman"/>
          <w:b/>
          <w:sz w:val="28"/>
          <w:szCs w:val="28"/>
        </w:rPr>
        <w:t>.</w:t>
      </w:r>
      <w:r w:rsidRPr="00C126C0">
        <w:rPr>
          <w:rFonts w:ascii="Times New Roman" w:hAnsi="Times New Roman"/>
          <w:sz w:val="28"/>
          <w:szCs w:val="28"/>
        </w:rPr>
        <w:t xml:space="preserve"> </w:t>
      </w:r>
      <w:r w:rsidRPr="00493B0A">
        <w:rPr>
          <w:rFonts w:ascii="Times New Roman" w:hAnsi="Times New Roman"/>
          <w:b/>
          <w:sz w:val="28"/>
          <w:szCs w:val="28"/>
        </w:rPr>
        <w:t>Основные технико-экономические показатели генерального плана Белореченского городского поселения</w:t>
      </w:r>
      <w:bookmarkEnd w:id="127"/>
    </w:p>
    <w:p w:rsidR="00775E60" w:rsidRPr="00C126C0" w:rsidRDefault="00775E60" w:rsidP="00775E60">
      <w:pPr>
        <w:pStyle w:val="ConsNormal"/>
        <w:widowControl/>
        <w:ind w:right="141" w:firstLine="0"/>
        <w:jc w:val="right"/>
        <w:rPr>
          <w:rFonts w:ascii="Times New Roman" w:hAnsi="Times New Roman" w:cs="Times New Roman"/>
          <w:sz w:val="28"/>
          <w:szCs w:val="28"/>
        </w:rPr>
      </w:pPr>
      <w:bookmarkStart w:id="128" w:name="_Toc506388494"/>
      <w:r w:rsidRPr="00C126C0">
        <w:rPr>
          <w:rFonts w:ascii="Times New Roman" w:hAnsi="Times New Roman" w:cs="Times New Roman"/>
          <w:sz w:val="28"/>
          <w:szCs w:val="28"/>
        </w:rPr>
        <w:t xml:space="preserve">Таблица </w:t>
      </w:r>
      <w:r w:rsidR="00B87810">
        <w:rPr>
          <w:rFonts w:ascii="Times New Roman" w:hAnsi="Times New Roman" w:cs="Times New Roman"/>
          <w:sz w:val="28"/>
          <w:szCs w:val="28"/>
        </w:rPr>
        <w:t>5</w:t>
      </w:r>
      <w:r w:rsidRPr="00C126C0">
        <w:rPr>
          <w:rFonts w:ascii="Times New Roman" w:hAnsi="Times New Roman" w:cs="Times New Roman"/>
          <w:sz w:val="28"/>
          <w:szCs w:val="28"/>
        </w:rPr>
        <w:t>9</w:t>
      </w:r>
      <w:bookmarkEnd w:id="128"/>
    </w:p>
    <w:tbl>
      <w:tblPr>
        <w:tblW w:w="9651" w:type="dxa"/>
        <w:jc w:val="center"/>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0"/>
        <w:gridCol w:w="4007"/>
        <w:gridCol w:w="1609"/>
        <w:gridCol w:w="1653"/>
        <w:gridCol w:w="1492"/>
      </w:tblGrid>
      <w:tr w:rsidR="00775E60" w:rsidRPr="00C126C0" w:rsidTr="00CB5A4E">
        <w:trPr>
          <w:trHeight w:val="537"/>
          <w:tblHeader/>
          <w:jc w:val="center"/>
        </w:trPr>
        <w:tc>
          <w:tcPr>
            <w:tcW w:w="890" w:type="dxa"/>
            <w:vMerge w:val="restart"/>
            <w:shd w:val="clear" w:color="auto" w:fill="auto"/>
            <w:vAlign w:val="center"/>
          </w:tcPr>
          <w:p w:rsidR="00775E60" w:rsidRPr="00C126C0" w:rsidRDefault="00775E60" w:rsidP="00CB5A4E">
            <w:pPr>
              <w:spacing w:after="0"/>
              <w:jc w:val="center"/>
              <w:rPr>
                <w:rFonts w:ascii="Times New Roman" w:hAnsi="Times New Roman" w:cs="Times New Roman"/>
                <w:b/>
                <w:sz w:val="24"/>
                <w:szCs w:val="24"/>
              </w:rPr>
            </w:pPr>
            <w:r w:rsidRPr="00C126C0">
              <w:rPr>
                <w:rFonts w:ascii="Times New Roman" w:hAnsi="Times New Roman" w:cs="Times New Roman"/>
                <w:b/>
                <w:sz w:val="24"/>
                <w:szCs w:val="24"/>
              </w:rPr>
              <w:t>№ п/п</w:t>
            </w:r>
          </w:p>
        </w:tc>
        <w:tc>
          <w:tcPr>
            <w:tcW w:w="4007" w:type="dxa"/>
            <w:vMerge w:val="restart"/>
            <w:shd w:val="clear" w:color="auto" w:fill="auto"/>
            <w:vAlign w:val="center"/>
          </w:tcPr>
          <w:p w:rsidR="00775E60" w:rsidRPr="00C126C0" w:rsidRDefault="00775E60" w:rsidP="00CB5A4E">
            <w:pPr>
              <w:spacing w:after="0"/>
              <w:jc w:val="center"/>
              <w:rPr>
                <w:rFonts w:ascii="Times New Roman" w:hAnsi="Times New Roman" w:cs="Times New Roman"/>
                <w:b/>
                <w:sz w:val="24"/>
                <w:szCs w:val="24"/>
              </w:rPr>
            </w:pPr>
            <w:r w:rsidRPr="00C126C0">
              <w:rPr>
                <w:rFonts w:ascii="Times New Roman" w:hAnsi="Times New Roman" w:cs="Times New Roman"/>
                <w:b/>
                <w:sz w:val="24"/>
                <w:szCs w:val="24"/>
              </w:rPr>
              <w:t>Наименование показателя</w:t>
            </w:r>
          </w:p>
        </w:tc>
        <w:tc>
          <w:tcPr>
            <w:tcW w:w="1609" w:type="dxa"/>
            <w:vMerge w:val="restart"/>
            <w:shd w:val="clear" w:color="auto" w:fill="auto"/>
            <w:vAlign w:val="center"/>
          </w:tcPr>
          <w:p w:rsidR="00775E60" w:rsidRPr="00C126C0" w:rsidRDefault="00775E60" w:rsidP="00CB5A4E">
            <w:pPr>
              <w:spacing w:after="0"/>
              <w:jc w:val="center"/>
              <w:rPr>
                <w:rFonts w:ascii="Times New Roman" w:hAnsi="Times New Roman" w:cs="Times New Roman"/>
                <w:b/>
                <w:sz w:val="24"/>
                <w:szCs w:val="24"/>
              </w:rPr>
            </w:pPr>
            <w:r w:rsidRPr="00C126C0">
              <w:rPr>
                <w:rFonts w:ascii="Times New Roman" w:hAnsi="Times New Roman" w:cs="Times New Roman"/>
                <w:b/>
                <w:sz w:val="24"/>
                <w:szCs w:val="24"/>
              </w:rPr>
              <w:t>Единица измерения</w:t>
            </w:r>
          </w:p>
        </w:tc>
        <w:tc>
          <w:tcPr>
            <w:tcW w:w="1653" w:type="dxa"/>
            <w:vMerge w:val="restart"/>
            <w:shd w:val="clear" w:color="auto" w:fill="auto"/>
            <w:vAlign w:val="center"/>
          </w:tcPr>
          <w:p w:rsidR="00775E60" w:rsidRPr="00C126C0" w:rsidRDefault="00775E60" w:rsidP="00CB5A4E">
            <w:pPr>
              <w:spacing w:after="0"/>
              <w:jc w:val="center"/>
              <w:rPr>
                <w:rFonts w:ascii="Times New Roman" w:hAnsi="Times New Roman" w:cs="Times New Roman"/>
                <w:b/>
                <w:sz w:val="24"/>
                <w:szCs w:val="24"/>
              </w:rPr>
            </w:pPr>
            <w:r w:rsidRPr="00C126C0">
              <w:rPr>
                <w:rFonts w:ascii="Times New Roman" w:hAnsi="Times New Roman" w:cs="Times New Roman"/>
                <w:b/>
                <w:sz w:val="24"/>
                <w:szCs w:val="24"/>
              </w:rPr>
              <w:t>Современное состояние</w:t>
            </w:r>
          </w:p>
        </w:tc>
        <w:tc>
          <w:tcPr>
            <w:tcW w:w="1492" w:type="dxa"/>
            <w:vMerge w:val="restart"/>
            <w:shd w:val="clear" w:color="auto" w:fill="auto"/>
            <w:vAlign w:val="center"/>
          </w:tcPr>
          <w:p w:rsidR="00775E60" w:rsidRPr="00C126C0" w:rsidRDefault="00775E60" w:rsidP="00CB5A4E">
            <w:pPr>
              <w:spacing w:after="0"/>
              <w:jc w:val="center"/>
              <w:rPr>
                <w:rFonts w:ascii="Times New Roman" w:hAnsi="Times New Roman" w:cs="Times New Roman"/>
                <w:b/>
                <w:sz w:val="24"/>
                <w:szCs w:val="24"/>
              </w:rPr>
            </w:pPr>
            <w:r w:rsidRPr="00C126C0">
              <w:rPr>
                <w:rFonts w:ascii="Times New Roman" w:hAnsi="Times New Roman" w:cs="Times New Roman"/>
                <w:b/>
                <w:sz w:val="24"/>
                <w:szCs w:val="24"/>
              </w:rPr>
              <w:t>Расчетный срок</w:t>
            </w:r>
          </w:p>
        </w:tc>
      </w:tr>
      <w:tr w:rsidR="00775E60" w:rsidRPr="00C126C0" w:rsidTr="00CB5A4E">
        <w:trPr>
          <w:trHeight w:val="537"/>
          <w:tblHeader/>
          <w:jc w:val="center"/>
        </w:trPr>
        <w:tc>
          <w:tcPr>
            <w:tcW w:w="890" w:type="dxa"/>
            <w:vMerge/>
            <w:vAlign w:val="center"/>
          </w:tcPr>
          <w:p w:rsidR="00775E60" w:rsidRPr="00C126C0" w:rsidRDefault="00775E60" w:rsidP="00CB5A4E">
            <w:pPr>
              <w:spacing w:after="0"/>
              <w:rPr>
                <w:rFonts w:ascii="Times New Roman" w:hAnsi="Times New Roman" w:cs="Times New Roman"/>
                <w:b/>
                <w:sz w:val="24"/>
                <w:szCs w:val="24"/>
              </w:rPr>
            </w:pPr>
          </w:p>
        </w:tc>
        <w:tc>
          <w:tcPr>
            <w:tcW w:w="4007" w:type="dxa"/>
            <w:vMerge/>
            <w:vAlign w:val="center"/>
          </w:tcPr>
          <w:p w:rsidR="00775E60" w:rsidRPr="00C126C0" w:rsidRDefault="00775E60" w:rsidP="00CB5A4E">
            <w:pPr>
              <w:spacing w:after="0"/>
              <w:jc w:val="center"/>
              <w:rPr>
                <w:rFonts w:ascii="Times New Roman" w:hAnsi="Times New Roman" w:cs="Times New Roman"/>
                <w:b/>
                <w:sz w:val="24"/>
                <w:szCs w:val="24"/>
              </w:rPr>
            </w:pPr>
          </w:p>
        </w:tc>
        <w:tc>
          <w:tcPr>
            <w:tcW w:w="1609" w:type="dxa"/>
            <w:vMerge/>
            <w:vAlign w:val="center"/>
          </w:tcPr>
          <w:p w:rsidR="00775E60" w:rsidRPr="00C126C0" w:rsidRDefault="00775E60" w:rsidP="00CB5A4E">
            <w:pPr>
              <w:spacing w:after="0"/>
              <w:jc w:val="center"/>
              <w:rPr>
                <w:rFonts w:ascii="Times New Roman" w:hAnsi="Times New Roman" w:cs="Times New Roman"/>
                <w:b/>
                <w:sz w:val="24"/>
                <w:szCs w:val="24"/>
              </w:rPr>
            </w:pPr>
          </w:p>
        </w:tc>
        <w:tc>
          <w:tcPr>
            <w:tcW w:w="1653" w:type="dxa"/>
            <w:vMerge/>
            <w:vAlign w:val="center"/>
          </w:tcPr>
          <w:p w:rsidR="00775E60" w:rsidRPr="00C126C0" w:rsidRDefault="00775E60" w:rsidP="00CB5A4E">
            <w:pPr>
              <w:spacing w:after="0"/>
              <w:jc w:val="center"/>
              <w:rPr>
                <w:rFonts w:ascii="Times New Roman" w:hAnsi="Times New Roman" w:cs="Times New Roman"/>
                <w:b/>
                <w:sz w:val="24"/>
                <w:szCs w:val="24"/>
              </w:rPr>
            </w:pPr>
          </w:p>
        </w:tc>
        <w:tc>
          <w:tcPr>
            <w:tcW w:w="1492" w:type="dxa"/>
            <w:vMerge/>
            <w:vAlign w:val="center"/>
          </w:tcPr>
          <w:p w:rsidR="00775E60" w:rsidRPr="00C126C0" w:rsidRDefault="00775E60" w:rsidP="00CB5A4E">
            <w:pPr>
              <w:spacing w:after="0"/>
              <w:jc w:val="center"/>
              <w:rPr>
                <w:rFonts w:ascii="Times New Roman" w:hAnsi="Times New Roman" w:cs="Times New Roman"/>
                <w:b/>
                <w:sz w:val="24"/>
                <w:szCs w:val="24"/>
              </w:rPr>
            </w:pPr>
          </w:p>
        </w:tc>
      </w:tr>
      <w:tr w:rsidR="00775E60" w:rsidRPr="00C126C0" w:rsidTr="00CB5A4E">
        <w:trPr>
          <w:trHeight w:val="255"/>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
                <w:bCs/>
                <w:sz w:val="24"/>
                <w:szCs w:val="24"/>
              </w:rPr>
            </w:pPr>
            <w:r w:rsidRPr="00C126C0">
              <w:rPr>
                <w:rFonts w:ascii="Times New Roman" w:hAnsi="Times New Roman" w:cs="Times New Roman"/>
                <w:b/>
                <w:bCs/>
                <w:sz w:val="24"/>
                <w:szCs w:val="24"/>
              </w:rPr>
              <w:t>1</w:t>
            </w:r>
          </w:p>
        </w:tc>
        <w:tc>
          <w:tcPr>
            <w:tcW w:w="8761" w:type="dxa"/>
            <w:gridSpan w:val="4"/>
            <w:shd w:val="clear" w:color="auto" w:fill="auto"/>
            <w:vAlign w:val="center"/>
          </w:tcPr>
          <w:p w:rsidR="00775E60" w:rsidRPr="00C126C0" w:rsidRDefault="00775E60" w:rsidP="00CB5A4E">
            <w:pPr>
              <w:spacing w:after="0"/>
              <w:jc w:val="center"/>
              <w:rPr>
                <w:rFonts w:ascii="Times New Roman" w:hAnsi="Times New Roman" w:cs="Times New Roman"/>
                <w:b/>
                <w:bCs/>
                <w:sz w:val="24"/>
                <w:szCs w:val="24"/>
              </w:rPr>
            </w:pPr>
            <w:r w:rsidRPr="00C126C0">
              <w:rPr>
                <w:rFonts w:ascii="Times New Roman" w:hAnsi="Times New Roman" w:cs="Times New Roman"/>
                <w:b/>
                <w:bCs/>
                <w:sz w:val="24"/>
                <w:szCs w:val="24"/>
              </w:rPr>
              <w:t>ТЕРРИТОРИЯ</w:t>
            </w:r>
          </w:p>
        </w:tc>
      </w:tr>
      <w:tr w:rsidR="00B87810" w:rsidRPr="00C126C0" w:rsidTr="00CB5A4E">
        <w:trPr>
          <w:trHeight w:val="854"/>
          <w:jc w:val="center"/>
        </w:trPr>
        <w:tc>
          <w:tcPr>
            <w:tcW w:w="890"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 </w:t>
            </w:r>
          </w:p>
        </w:tc>
        <w:tc>
          <w:tcPr>
            <w:tcW w:w="4007" w:type="dxa"/>
            <w:shd w:val="clear" w:color="auto" w:fill="auto"/>
            <w:vAlign w:val="center"/>
          </w:tcPr>
          <w:p w:rsidR="00B87810" w:rsidRPr="00C126C0" w:rsidRDefault="00B87810" w:rsidP="00CB5A4E">
            <w:pPr>
              <w:spacing w:after="0"/>
              <w:rPr>
                <w:rFonts w:ascii="Times New Roman" w:hAnsi="Times New Roman" w:cs="Times New Roman"/>
                <w:bCs/>
                <w:sz w:val="24"/>
                <w:szCs w:val="24"/>
              </w:rPr>
            </w:pPr>
            <w:r w:rsidRPr="00C126C0">
              <w:rPr>
                <w:rFonts w:ascii="Times New Roman" w:hAnsi="Times New Roman" w:cs="Times New Roman"/>
                <w:b/>
                <w:bCs/>
                <w:sz w:val="24"/>
                <w:szCs w:val="24"/>
              </w:rPr>
              <w:t>Общая площадь</w:t>
            </w:r>
            <w:r w:rsidRPr="00C126C0">
              <w:rPr>
                <w:rFonts w:ascii="Times New Roman" w:hAnsi="Times New Roman" w:cs="Times New Roman"/>
                <w:bCs/>
                <w:sz w:val="24"/>
                <w:szCs w:val="24"/>
              </w:rPr>
              <w:t xml:space="preserve"> земель Белореченского городского поселения</w:t>
            </w:r>
          </w:p>
        </w:tc>
        <w:tc>
          <w:tcPr>
            <w:tcW w:w="1609"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га</w:t>
            </w:r>
          </w:p>
        </w:tc>
        <w:tc>
          <w:tcPr>
            <w:tcW w:w="1653"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sz w:val="24"/>
                <w:szCs w:val="24"/>
              </w:rPr>
              <w:t>3848,07</w:t>
            </w:r>
          </w:p>
        </w:tc>
        <w:tc>
          <w:tcPr>
            <w:tcW w:w="1492" w:type="dxa"/>
            <w:shd w:val="clear" w:color="auto" w:fill="auto"/>
            <w:vAlign w:val="center"/>
          </w:tcPr>
          <w:p w:rsidR="00B87810" w:rsidRPr="00B87810" w:rsidRDefault="00B87810" w:rsidP="00666720">
            <w:pPr>
              <w:spacing w:after="0"/>
              <w:jc w:val="center"/>
              <w:rPr>
                <w:rFonts w:ascii="Times New Roman" w:hAnsi="Times New Roman" w:cs="Times New Roman"/>
                <w:bCs/>
                <w:sz w:val="24"/>
                <w:szCs w:val="24"/>
              </w:rPr>
            </w:pPr>
            <w:r w:rsidRPr="00B87810">
              <w:rPr>
                <w:rFonts w:ascii="Times New Roman" w:hAnsi="Times New Roman" w:cs="Times New Roman"/>
                <w:sz w:val="24"/>
                <w:szCs w:val="24"/>
              </w:rPr>
              <w:t>38</w:t>
            </w:r>
            <w:r w:rsidR="00666720">
              <w:rPr>
                <w:rFonts w:ascii="Times New Roman" w:hAnsi="Times New Roman" w:cs="Times New Roman"/>
                <w:sz w:val="24"/>
                <w:szCs w:val="24"/>
              </w:rPr>
              <w:t>52</w:t>
            </w:r>
            <w:r w:rsidRPr="00B87810">
              <w:rPr>
                <w:rFonts w:ascii="Times New Roman" w:hAnsi="Times New Roman" w:cs="Times New Roman"/>
                <w:sz w:val="24"/>
                <w:szCs w:val="24"/>
              </w:rPr>
              <w:t>,24</w:t>
            </w:r>
            <w:r w:rsidR="00F15E0D">
              <w:rPr>
                <w:rFonts w:ascii="Times New Roman" w:hAnsi="Times New Roman" w:cs="Times New Roman"/>
                <w:sz w:val="24"/>
                <w:szCs w:val="24"/>
              </w:rPr>
              <w:t>*</w:t>
            </w:r>
          </w:p>
        </w:tc>
      </w:tr>
      <w:tr w:rsidR="00B87810" w:rsidRPr="00C126C0" w:rsidTr="00CB5A4E">
        <w:trPr>
          <w:trHeight w:val="178"/>
          <w:jc w:val="center"/>
        </w:trPr>
        <w:tc>
          <w:tcPr>
            <w:tcW w:w="890" w:type="dxa"/>
            <w:vAlign w:val="center"/>
          </w:tcPr>
          <w:p w:rsidR="00B87810" w:rsidRPr="00C126C0" w:rsidRDefault="00B87810" w:rsidP="00CB5A4E">
            <w:pPr>
              <w:spacing w:after="0"/>
              <w:rPr>
                <w:rFonts w:ascii="Times New Roman" w:hAnsi="Times New Roman" w:cs="Times New Roman"/>
                <w:bCs/>
                <w:sz w:val="24"/>
                <w:szCs w:val="24"/>
              </w:rPr>
            </w:pPr>
          </w:p>
        </w:tc>
        <w:tc>
          <w:tcPr>
            <w:tcW w:w="4007" w:type="dxa"/>
            <w:vAlign w:val="center"/>
          </w:tcPr>
          <w:p w:rsidR="00B87810" w:rsidRPr="00C126C0" w:rsidRDefault="00B87810" w:rsidP="00CB5A4E">
            <w:pPr>
              <w:spacing w:after="0"/>
              <w:rPr>
                <w:rFonts w:ascii="Times New Roman" w:hAnsi="Times New Roman" w:cs="Times New Roman"/>
                <w:bCs/>
                <w:sz w:val="24"/>
                <w:szCs w:val="24"/>
              </w:rPr>
            </w:pPr>
            <w:r w:rsidRPr="00C126C0">
              <w:rPr>
                <w:rFonts w:ascii="Times New Roman" w:hAnsi="Times New Roman" w:cs="Times New Roman"/>
                <w:sz w:val="24"/>
                <w:szCs w:val="24"/>
              </w:rPr>
              <w:t>в том числе:</w:t>
            </w:r>
          </w:p>
        </w:tc>
        <w:tc>
          <w:tcPr>
            <w:tcW w:w="1609"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p>
        </w:tc>
        <w:tc>
          <w:tcPr>
            <w:tcW w:w="1653"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p>
        </w:tc>
        <w:tc>
          <w:tcPr>
            <w:tcW w:w="1492" w:type="dxa"/>
            <w:shd w:val="clear" w:color="auto" w:fill="auto"/>
            <w:vAlign w:val="center"/>
          </w:tcPr>
          <w:p w:rsidR="00B87810" w:rsidRPr="00B87810" w:rsidRDefault="00B87810" w:rsidP="00501BA6">
            <w:pPr>
              <w:spacing w:after="0"/>
              <w:jc w:val="center"/>
              <w:rPr>
                <w:rFonts w:ascii="Times New Roman" w:hAnsi="Times New Roman" w:cs="Times New Roman"/>
                <w:bCs/>
                <w:sz w:val="24"/>
                <w:szCs w:val="24"/>
              </w:rPr>
            </w:pPr>
          </w:p>
        </w:tc>
      </w:tr>
      <w:tr w:rsidR="00666720" w:rsidRPr="00C126C0" w:rsidTr="00CB5A4E">
        <w:trPr>
          <w:trHeight w:val="178"/>
          <w:jc w:val="center"/>
        </w:trPr>
        <w:tc>
          <w:tcPr>
            <w:tcW w:w="890" w:type="dxa"/>
            <w:vAlign w:val="center"/>
          </w:tcPr>
          <w:p w:rsidR="00666720" w:rsidRPr="00C126C0" w:rsidRDefault="00666720" w:rsidP="00CB5A4E">
            <w:pPr>
              <w:spacing w:after="0"/>
              <w:rPr>
                <w:rFonts w:ascii="Times New Roman" w:hAnsi="Times New Roman" w:cs="Times New Roman"/>
                <w:bCs/>
                <w:sz w:val="24"/>
                <w:szCs w:val="24"/>
              </w:rPr>
            </w:pPr>
          </w:p>
        </w:tc>
        <w:tc>
          <w:tcPr>
            <w:tcW w:w="4007" w:type="dxa"/>
            <w:vAlign w:val="center"/>
          </w:tcPr>
          <w:p w:rsidR="00666720" w:rsidRPr="00615097" w:rsidRDefault="00666720" w:rsidP="00A6756F">
            <w:pPr>
              <w:spacing w:after="0" w:line="240" w:lineRule="auto"/>
              <w:rPr>
                <w:rFonts w:ascii="Times New Roman" w:hAnsi="Times New Roman" w:cs="Times New Roman"/>
                <w:bCs/>
                <w:sz w:val="24"/>
                <w:szCs w:val="24"/>
              </w:rPr>
            </w:pPr>
            <w:r w:rsidRPr="00615097">
              <w:rPr>
                <w:rFonts w:ascii="Times New Roman" w:hAnsi="Times New Roman" w:cs="Times New Roman"/>
                <w:bCs/>
                <w:sz w:val="24"/>
                <w:szCs w:val="24"/>
              </w:rPr>
              <w:t>В том числе земли Лесного фонда</w:t>
            </w:r>
          </w:p>
        </w:tc>
        <w:tc>
          <w:tcPr>
            <w:tcW w:w="1609" w:type="dxa"/>
            <w:shd w:val="clear" w:color="auto" w:fill="auto"/>
            <w:vAlign w:val="center"/>
          </w:tcPr>
          <w:p w:rsidR="00666720" w:rsidRPr="00615097" w:rsidRDefault="00666720" w:rsidP="00A6756F">
            <w:pPr>
              <w:spacing w:after="0" w:line="240" w:lineRule="auto"/>
              <w:jc w:val="center"/>
              <w:rPr>
                <w:rFonts w:ascii="Times New Roman" w:hAnsi="Times New Roman" w:cs="Times New Roman"/>
                <w:bCs/>
                <w:sz w:val="24"/>
                <w:szCs w:val="24"/>
              </w:rPr>
            </w:pPr>
            <w:r w:rsidRPr="00615097">
              <w:rPr>
                <w:rFonts w:ascii="Times New Roman" w:hAnsi="Times New Roman" w:cs="Times New Roman"/>
                <w:bCs/>
                <w:sz w:val="24"/>
                <w:szCs w:val="24"/>
              </w:rPr>
              <w:t>га</w:t>
            </w:r>
          </w:p>
        </w:tc>
        <w:tc>
          <w:tcPr>
            <w:tcW w:w="1653" w:type="dxa"/>
            <w:shd w:val="clear" w:color="auto" w:fill="auto"/>
            <w:vAlign w:val="center"/>
          </w:tcPr>
          <w:p w:rsidR="00666720" w:rsidRPr="00615097" w:rsidRDefault="00666720" w:rsidP="00A6756F">
            <w:pPr>
              <w:spacing w:after="0" w:line="240" w:lineRule="auto"/>
              <w:jc w:val="center"/>
              <w:rPr>
                <w:rFonts w:ascii="Times New Roman" w:hAnsi="Times New Roman" w:cs="Times New Roman"/>
                <w:bCs/>
                <w:sz w:val="24"/>
                <w:szCs w:val="24"/>
              </w:rPr>
            </w:pPr>
            <w:r w:rsidRPr="00615097">
              <w:rPr>
                <w:rFonts w:ascii="Times New Roman" w:hAnsi="Times New Roman" w:cs="Times New Roman"/>
                <w:bCs/>
                <w:sz w:val="24"/>
                <w:szCs w:val="24"/>
              </w:rPr>
              <w:t>3,00</w:t>
            </w:r>
          </w:p>
        </w:tc>
        <w:tc>
          <w:tcPr>
            <w:tcW w:w="1492" w:type="dxa"/>
            <w:shd w:val="clear" w:color="auto" w:fill="auto"/>
            <w:vAlign w:val="center"/>
          </w:tcPr>
          <w:p w:rsidR="00666720" w:rsidRPr="00615097" w:rsidRDefault="00666720" w:rsidP="00A6756F">
            <w:pPr>
              <w:spacing w:after="0" w:line="240" w:lineRule="auto"/>
              <w:jc w:val="center"/>
              <w:rPr>
                <w:rFonts w:ascii="Times New Roman" w:hAnsi="Times New Roman" w:cs="Times New Roman"/>
                <w:bCs/>
                <w:sz w:val="24"/>
                <w:szCs w:val="24"/>
              </w:rPr>
            </w:pPr>
            <w:r w:rsidRPr="00615097">
              <w:rPr>
                <w:rFonts w:ascii="Times New Roman" w:hAnsi="Times New Roman" w:cs="Times New Roman"/>
                <w:bCs/>
                <w:sz w:val="24"/>
                <w:szCs w:val="24"/>
              </w:rPr>
              <w:t>3,00</w:t>
            </w:r>
          </w:p>
        </w:tc>
      </w:tr>
      <w:tr w:rsidR="00B87810" w:rsidRPr="00C126C0" w:rsidTr="00CB5A4E">
        <w:trPr>
          <w:trHeight w:val="255"/>
          <w:jc w:val="center"/>
        </w:trPr>
        <w:tc>
          <w:tcPr>
            <w:tcW w:w="890"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1.1</w:t>
            </w:r>
          </w:p>
        </w:tc>
        <w:tc>
          <w:tcPr>
            <w:tcW w:w="4007" w:type="dxa"/>
            <w:shd w:val="clear" w:color="auto" w:fill="auto"/>
            <w:vAlign w:val="center"/>
          </w:tcPr>
          <w:p w:rsidR="00B87810" w:rsidRPr="00E6562E" w:rsidRDefault="00B87810" w:rsidP="00CB5A4E">
            <w:pPr>
              <w:spacing w:after="0"/>
              <w:rPr>
                <w:rFonts w:ascii="Times New Roman" w:hAnsi="Times New Roman" w:cs="Times New Roman"/>
                <w:b/>
                <w:bCs/>
                <w:sz w:val="24"/>
                <w:szCs w:val="24"/>
              </w:rPr>
            </w:pPr>
            <w:r w:rsidRPr="00E6562E">
              <w:rPr>
                <w:rFonts w:ascii="Times New Roman" w:hAnsi="Times New Roman" w:cs="Times New Roman"/>
                <w:b/>
                <w:bCs/>
                <w:sz w:val="24"/>
                <w:szCs w:val="24"/>
              </w:rPr>
              <w:t>жилая зона</w:t>
            </w:r>
          </w:p>
        </w:tc>
        <w:tc>
          <w:tcPr>
            <w:tcW w:w="1609" w:type="dxa"/>
            <w:shd w:val="clear" w:color="auto" w:fill="auto"/>
            <w:vAlign w:val="center"/>
          </w:tcPr>
          <w:p w:rsidR="00B87810" w:rsidRPr="00C126C0" w:rsidRDefault="00B87810" w:rsidP="00CB5A4E">
            <w:pPr>
              <w:spacing w:after="0"/>
              <w:jc w:val="center"/>
              <w:rPr>
                <w:rFonts w:ascii="Times New Roman" w:hAnsi="Times New Roman" w:cs="Times New Roman"/>
                <w:b/>
                <w:bCs/>
                <w:sz w:val="24"/>
                <w:szCs w:val="24"/>
              </w:rPr>
            </w:pPr>
            <w:r w:rsidRPr="00C126C0">
              <w:rPr>
                <w:rFonts w:ascii="Times New Roman" w:hAnsi="Times New Roman" w:cs="Times New Roman"/>
                <w:b/>
                <w:bCs/>
                <w:sz w:val="24"/>
                <w:szCs w:val="24"/>
              </w:rPr>
              <w:t>га</w:t>
            </w:r>
          </w:p>
        </w:tc>
        <w:tc>
          <w:tcPr>
            <w:tcW w:w="1653" w:type="dxa"/>
            <w:shd w:val="clear" w:color="auto" w:fill="auto"/>
            <w:vAlign w:val="center"/>
          </w:tcPr>
          <w:p w:rsidR="00B87810" w:rsidRPr="00C126C0" w:rsidRDefault="00B87810" w:rsidP="00CB5A4E">
            <w:pPr>
              <w:spacing w:after="0"/>
              <w:jc w:val="center"/>
              <w:rPr>
                <w:rFonts w:ascii="Times New Roman" w:hAnsi="Times New Roman" w:cs="Times New Roman"/>
                <w:b/>
                <w:bCs/>
                <w:sz w:val="24"/>
                <w:szCs w:val="24"/>
              </w:rPr>
            </w:pPr>
            <w:r w:rsidRPr="00C126C0">
              <w:rPr>
                <w:rFonts w:ascii="Times New Roman" w:hAnsi="Times New Roman" w:cs="Times New Roman"/>
                <w:b/>
                <w:bCs/>
                <w:sz w:val="24"/>
                <w:szCs w:val="24"/>
              </w:rPr>
              <w:t>1779,69</w:t>
            </w:r>
          </w:p>
        </w:tc>
        <w:tc>
          <w:tcPr>
            <w:tcW w:w="1492" w:type="dxa"/>
            <w:shd w:val="clear" w:color="auto" w:fill="auto"/>
            <w:vAlign w:val="center"/>
          </w:tcPr>
          <w:p w:rsidR="00B87810" w:rsidRPr="00B87810" w:rsidRDefault="00B87810" w:rsidP="00501BA6">
            <w:pPr>
              <w:spacing w:after="0"/>
              <w:jc w:val="center"/>
              <w:rPr>
                <w:rFonts w:ascii="Times New Roman" w:hAnsi="Times New Roman" w:cs="Times New Roman"/>
                <w:b/>
                <w:bCs/>
                <w:sz w:val="24"/>
                <w:szCs w:val="24"/>
              </w:rPr>
            </w:pPr>
            <w:r w:rsidRPr="00B87810">
              <w:rPr>
                <w:rFonts w:ascii="Times New Roman" w:hAnsi="Times New Roman" w:cs="Times New Roman"/>
                <w:b/>
                <w:bCs/>
                <w:sz w:val="24"/>
                <w:szCs w:val="24"/>
              </w:rPr>
              <w:t>1642,57</w:t>
            </w:r>
          </w:p>
        </w:tc>
      </w:tr>
      <w:tr w:rsidR="00B87810" w:rsidRPr="00C126C0" w:rsidTr="00CB5A4E">
        <w:trPr>
          <w:trHeight w:val="255"/>
          <w:jc w:val="center"/>
        </w:trPr>
        <w:tc>
          <w:tcPr>
            <w:tcW w:w="890"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1.2</w:t>
            </w:r>
          </w:p>
        </w:tc>
        <w:tc>
          <w:tcPr>
            <w:tcW w:w="4007" w:type="dxa"/>
            <w:shd w:val="clear" w:color="auto" w:fill="auto"/>
            <w:vAlign w:val="center"/>
          </w:tcPr>
          <w:p w:rsidR="00B87810" w:rsidRPr="00E6562E" w:rsidRDefault="00B87810" w:rsidP="00CB5A4E">
            <w:pPr>
              <w:spacing w:after="0"/>
              <w:rPr>
                <w:rFonts w:ascii="Times New Roman" w:hAnsi="Times New Roman" w:cs="Times New Roman"/>
                <w:b/>
                <w:bCs/>
                <w:sz w:val="24"/>
                <w:szCs w:val="24"/>
              </w:rPr>
            </w:pPr>
            <w:r w:rsidRPr="00E6562E">
              <w:rPr>
                <w:rFonts w:ascii="Times New Roman" w:hAnsi="Times New Roman" w:cs="Times New Roman"/>
                <w:b/>
                <w:bCs/>
                <w:sz w:val="24"/>
                <w:szCs w:val="24"/>
              </w:rPr>
              <w:t>общественно-деловая зона</w:t>
            </w:r>
          </w:p>
        </w:tc>
        <w:tc>
          <w:tcPr>
            <w:tcW w:w="1609"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га</w:t>
            </w:r>
          </w:p>
        </w:tc>
        <w:tc>
          <w:tcPr>
            <w:tcW w:w="1653" w:type="dxa"/>
            <w:shd w:val="clear" w:color="auto" w:fill="auto"/>
            <w:vAlign w:val="center"/>
          </w:tcPr>
          <w:p w:rsidR="00B87810" w:rsidRPr="00C126C0" w:rsidRDefault="00B87810" w:rsidP="00CB5A4E">
            <w:pPr>
              <w:spacing w:after="0"/>
              <w:jc w:val="center"/>
              <w:rPr>
                <w:rFonts w:ascii="Times New Roman" w:hAnsi="Times New Roman" w:cs="Times New Roman"/>
                <w:b/>
                <w:bCs/>
                <w:sz w:val="24"/>
                <w:szCs w:val="24"/>
              </w:rPr>
            </w:pPr>
            <w:r w:rsidRPr="00C126C0">
              <w:rPr>
                <w:rFonts w:ascii="Times New Roman" w:hAnsi="Times New Roman" w:cs="Times New Roman"/>
                <w:b/>
                <w:bCs/>
                <w:sz w:val="24"/>
                <w:szCs w:val="24"/>
              </w:rPr>
              <w:t>113,18</w:t>
            </w:r>
          </w:p>
        </w:tc>
        <w:tc>
          <w:tcPr>
            <w:tcW w:w="1492" w:type="dxa"/>
            <w:shd w:val="clear" w:color="auto" w:fill="auto"/>
            <w:vAlign w:val="center"/>
          </w:tcPr>
          <w:p w:rsidR="00B87810" w:rsidRPr="00B87810" w:rsidRDefault="00B87810" w:rsidP="00501BA6">
            <w:pPr>
              <w:spacing w:after="0"/>
              <w:jc w:val="center"/>
              <w:rPr>
                <w:rFonts w:ascii="Times New Roman" w:hAnsi="Times New Roman" w:cs="Times New Roman"/>
                <w:b/>
                <w:bCs/>
                <w:sz w:val="24"/>
                <w:szCs w:val="24"/>
              </w:rPr>
            </w:pPr>
            <w:r w:rsidRPr="00B87810">
              <w:rPr>
                <w:rFonts w:ascii="Times New Roman" w:hAnsi="Times New Roman" w:cs="Times New Roman"/>
                <w:b/>
                <w:bCs/>
                <w:sz w:val="24"/>
                <w:szCs w:val="24"/>
              </w:rPr>
              <w:t>160,62</w:t>
            </w:r>
          </w:p>
        </w:tc>
      </w:tr>
      <w:tr w:rsidR="00B87810" w:rsidRPr="00C126C0" w:rsidTr="00CB5A4E">
        <w:trPr>
          <w:trHeight w:val="255"/>
          <w:jc w:val="center"/>
        </w:trPr>
        <w:tc>
          <w:tcPr>
            <w:tcW w:w="890"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1.3</w:t>
            </w:r>
          </w:p>
        </w:tc>
        <w:tc>
          <w:tcPr>
            <w:tcW w:w="4007" w:type="dxa"/>
            <w:shd w:val="clear" w:color="auto" w:fill="auto"/>
            <w:vAlign w:val="center"/>
          </w:tcPr>
          <w:p w:rsidR="00B87810" w:rsidRPr="00E6562E" w:rsidRDefault="00B87810" w:rsidP="00CB5A4E">
            <w:pPr>
              <w:spacing w:after="0"/>
              <w:rPr>
                <w:rFonts w:ascii="Times New Roman" w:hAnsi="Times New Roman" w:cs="Times New Roman"/>
                <w:b/>
                <w:bCs/>
                <w:sz w:val="24"/>
                <w:szCs w:val="24"/>
              </w:rPr>
            </w:pPr>
            <w:r w:rsidRPr="00E6562E">
              <w:rPr>
                <w:rFonts w:ascii="Times New Roman" w:hAnsi="Times New Roman" w:cs="Times New Roman"/>
                <w:b/>
                <w:bCs/>
                <w:sz w:val="24"/>
                <w:szCs w:val="24"/>
              </w:rPr>
              <w:t>производственная зона</w:t>
            </w:r>
          </w:p>
        </w:tc>
        <w:tc>
          <w:tcPr>
            <w:tcW w:w="1609"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га</w:t>
            </w:r>
          </w:p>
        </w:tc>
        <w:tc>
          <w:tcPr>
            <w:tcW w:w="1653" w:type="dxa"/>
            <w:shd w:val="clear" w:color="auto" w:fill="auto"/>
            <w:vAlign w:val="center"/>
          </w:tcPr>
          <w:p w:rsidR="00B87810" w:rsidRPr="00C126C0" w:rsidRDefault="00B87810" w:rsidP="00CB5A4E">
            <w:pPr>
              <w:spacing w:after="0"/>
              <w:jc w:val="center"/>
              <w:rPr>
                <w:rFonts w:ascii="Times New Roman" w:hAnsi="Times New Roman" w:cs="Times New Roman"/>
                <w:b/>
                <w:bCs/>
                <w:sz w:val="24"/>
                <w:szCs w:val="24"/>
              </w:rPr>
            </w:pPr>
            <w:r w:rsidRPr="00C126C0">
              <w:rPr>
                <w:rFonts w:ascii="Times New Roman" w:hAnsi="Times New Roman" w:cs="Times New Roman"/>
                <w:b/>
                <w:bCs/>
                <w:sz w:val="24"/>
                <w:szCs w:val="24"/>
              </w:rPr>
              <w:t>430,78</w:t>
            </w:r>
          </w:p>
        </w:tc>
        <w:tc>
          <w:tcPr>
            <w:tcW w:w="1492" w:type="dxa"/>
            <w:shd w:val="clear" w:color="auto" w:fill="auto"/>
            <w:vAlign w:val="center"/>
          </w:tcPr>
          <w:p w:rsidR="00B87810" w:rsidRPr="00B87810" w:rsidRDefault="00B87810" w:rsidP="00F15E0D">
            <w:pPr>
              <w:spacing w:after="0"/>
              <w:jc w:val="center"/>
              <w:rPr>
                <w:rFonts w:ascii="Times New Roman" w:hAnsi="Times New Roman" w:cs="Times New Roman"/>
                <w:b/>
                <w:bCs/>
                <w:sz w:val="24"/>
                <w:szCs w:val="24"/>
              </w:rPr>
            </w:pPr>
            <w:r w:rsidRPr="00B87810">
              <w:rPr>
                <w:rFonts w:ascii="Times New Roman" w:hAnsi="Times New Roman" w:cs="Times New Roman"/>
                <w:b/>
                <w:bCs/>
                <w:sz w:val="24"/>
                <w:szCs w:val="24"/>
              </w:rPr>
              <w:t>43</w:t>
            </w:r>
            <w:r w:rsidR="00F15E0D">
              <w:rPr>
                <w:rFonts w:ascii="Times New Roman" w:hAnsi="Times New Roman" w:cs="Times New Roman"/>
                <w:b/>
                <w:bCs/>
                <w:sz w:val="24"/>
                <w:szCs w:val="24"/>
              </w:rPr>
              <w:t>2</w:t>
            </w:r>
            <w:r w:rsidRPr="00B87810">
              <w:rPr>
                <w:rFonts w:ascii="Times New Roman" w:hAnsi="Times New Roman" w:cs="Times New Roman"/>
                <w:b/>
                <w:bCs/>
                <w:sz w:val="24"/>
                <w:szCs w:val="24"/>
              </w:rPr>
              <w:t>,88</w:t>
            </w:r>
          </w:p>
        </w:tc>
      </w:tr>
      <w:tr w:rsidR="00B87810" w:rsidRPr="00C126C0" w:rsidTr="00CB5A4E">
        <w:trPr>
          <w:trHeight w:val="300"/>
          <w:jc w:val="center"/>
        </w:trPr>
        <w:tc>
          <w:tcPr>
            <w:tcW w:w="890"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1.4</w:t>
            </w:r>
          </w:p>
        </w:tc>
        <w:tc>
          <w:tcPr>
            <w:tcW w:w="4007" w:type="dxa"/>
            <w:shd w:val="clear" w:color="auto" w:fill="auto"/>
            <w:vAlign w:val="center"/>
          </w:tcPr>
          <w:p w:rsidR="00B87810" w:rsidRPr="00E6562E" w:rsidRDefault="00B87810" w:rsidP="00CB5A4E">
            <w:pPr>
              <w:spacing w:after="0"/>
              <w:rPr>
                <w:rFonts w:ascii="Times New Roman" w:hAnsi="Times New Roman" w:cs="Times New Roman"/>
                <w:b/>
                <w:bCs/>
                <w:sz w:val="24"/>
                <w:szCs w:val="24"/>
              </w:rPr>
            </w:pPr>
            <w:r w:rsidRPr="00E6562E">
              <w:rPr>
                <w:rFonts w:ascii="Times New Roman" w:hAnsi="Times New Roman" w:cs="Times New Roman"/>
                <w:b/>
                <w:bCs/>
                <w:sz w:val="24"/>
                <w:szCs w:val="24"/>
              </w:rPr>
              <w:t>зона инженерной и транспортной инфраструктуры</w:t>
            </w:r>
          </w:p>
        </w:tc>
        <w:tc>
          <w:tcPr>
            <w:tcW w:w="1609"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га</w:t>
            </w:r>
          </w:p>
        </w:tc>
        <w:tc>
          <w:tcPr>
            <w:tcW w:w="1653" w:type="dxa"/>
            <w:shd w:val="clear" w:color="auto" w:fill="auto"/>
            <w:vAlign w:val="center"/>
          </w:tcPr>
          <w:p w:rsidR="00B87810" w:rsidRPr="00C126C0" w:rsidRDefault="00B87810" w:rsidP="00CB5A4E">
            <w:pPr>
              <w:spacing w:after="0"/>
              <w:jc w:val="center"/>
              <w:rPr>
                <w:rFonts w:ascii="Times New Roman" w:hAnsi="Times New Roman" w:cs="Times New Roman"/>
                <w:b/>
                <w:bCs/>
                <w:sz w:val="24"/>
                <w:szCs w:val="24"/>
              </w:rPr>
            </w:pPr>
            <w:r w:rsidRPr="00C126C0">
              <w:rPr>
                <w:rFonts w:ascii="Times New Roman" w:hAnsi="Times New Roman" w:cs="Times New Roman"/>
                <w:b/>
                <w:bCs/>
                <w:sz w:val="24"/>
                <w:szCs w:val="24"/>
              </w:rPr>
              <w:t>690,78</w:t>
            </w:r>
          </w:p>
        </w:tc>
        <w:tc>
          <w:tcPr>
            <w:tcW w:w="1492" w:type="dxa"/>
            <w:shd w:val="clear" w:color="auto" w:fill="auto"/>
            <w:vAlign w:val="center"/>
          </w:tcPr>
          <w:p w:rsidR="00B87810" w:rsidRPr="00B87810" w:rsidRDefault="00B87810" w:rsidP="00501BA6">
            <w:pPr>
              <w:spacing w:after="0"/>
              <w:jc w:val="center"/>
              <w:rPr>
                <w:rFonts w:ascii="Times New Roman" w:hAnsi="Times New Roman" w:cs="Times New Roman"/>
                <w:b/>
                <w:bCs/>
                <w:sz w:val="24"/>
                <w:szCs w:val="24"/>
              </w:rPr>
            </w:pPr>
            <w:r w:rsidRPr="00B87810">
              <w:rPr>
                <w:rFonts w:ascii="Times New Roman" w:hAnsi="Times New Roman" w:cs="Times New Roman"/>
                <w:b/>
                <w:bCs/>
                <w:sz w:val="24"/>
                <w:szCs w:val="24"/>
              </w:rPr>
              <w:t>805,94</w:t>
            </w:r>
          </w:p>
        </w:tc>
      </w:tr>
      <w:tr w:rsidR="00B87810" w:rsidRPr="00C126C0" w:rsidTr="00CB5A4E">
        <w:trPr>
          <w:trHeight w:val="255"/>
          <w:jc w:val="center"/>
        </w:trPr>
        <w:tc>
          <w:tcPr>
            <w:tcW w:w="890"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1.5</w:t>
            </w:r>
          </w:p>
        </w:tc>
        <w:tc>
          <w:tcPr>
            <w:tcW w:w="4007" w:type="dxa"/>
            <w:shd w:val="clear" w:color="auto" w:fill="auto"/>
            <w:vAlign w:val="center"/>
          </w:tcPr>
          <w:p w:rsidR="00B87810" w:rsidRPr="00E6562E" w:rsidRDefault="00B87810" w:rsidP="00CB5A4E">
            <w:pPr>
              <w:spacing w:after="0"/>
              <w:rPr>
                <w:rFonts w:ascii="Times New Roman" w:hAnsi="Times New Roman" w:cs="Times New Roman"/>
                <w:b/>
                <w:bCs/>
                <w:sz w:val="24"/>
                <w:szCs w:val="24"/>
              </w:rPr>
            </w:pPr>
            <w:r w:rsidRPr="00E6562E">
              <w:rPr>
                <w:rFonts w:ascii="Times New Roman" w:hAnsi="Times New Roman" w:cs="Times New Roman"/>
                <w:b/>
                <w:bCs/>
                <w:sz w:val="24"/>
                <w:szCs w:val="24"/>
              </w:rPr>
              <w:t>рекреационные зоны</w:t>
            </w:r>
          </w:p>
        </w:tc>
        <w:tc>
          <w:tcPr>
            <w:tcW w:w="1609"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га</w:t>
            </w:r>
          </w:p>
        </w:tc>
        <w:tc>
          <w:tcPr>
            <w:tcW w:w="1653" w:type="dxa"/>
            <w:shd w:val="clear" w:color="auto" w:fill="auto"/>
            <w:vAlign w:val="center"/>
          </w:tcPr>
          <w:p w:rsidR="00B87810" w:rsidRPr="00C126C0" w:rsidRDefault="00B87810" w:rsidP="00CB5A4E">
            <w:pPr>
              <w:spacing w:after="0"/>
              <w:jc w:val="center"/>
              <w:rPr>
                <w:rFonts w:ascii="Times New Roman" w:hAnsi="Times New Roman" w:cs="Times New Roman"/>
                <w:b/>
                <w:bCs/>
                <w:sz w:val="24"/>
                <w:szCs w:val="24"/>
              </w:rPr>
            </w:pPr>
            <w:r w:rsidRPr="00C126C0">
              <w:rPr>
                <w:rFonts w:ascii="Times New Roman" w:hAnsi="Times New Roman" w:cs="Times New Roman"/>
                <w:b/>
                <w:bCs/>
                <w:sz w:val="24"/>
                <w:szCs w:val="24"/>
              </w:rPr>
              <w:t>26,40</w:t>
            </w:r>
          </w:p>
        </w:tc>
        <w:tc>
          <w:tcPr>
            <w:tcW w:w="1492" w:type="dxa"/>
            <w:shd w:val="clear" w:color="auto" w:fill="auto"/>
            <w:vAlign w:val="center"/>
          </w:tcPr>
          <w:p w:rsidR="00B87810" w:rsidRPr="00B87810" w:rsidRDefault="00B87810" w:rsidP="00501BA6">
            <w:pPr>
              <w:spacing w:after="0"/>
              <w:jc w:val="center"/>
              <w:rPr>
                <w:rFonts w:ascii="Times New Roman" w:hAnsi="Times New Roman" w:cs="Times New Roman"/>
                <w:b/>
                <w:bCs/>
                <w:sz w:val="24"/>
                <w:szCs w:val="24"/>
              </w:rPr>
            </w:pPr>
            <w:r w:rsidRPr="00B87810">
              <w:rPr>
                <w:rFonts w:ascii="Times New Roman" w:hAnsi="Times New Roman" w:cs="Times New Roman"/>
                <w:b/>
                <w:bCs/>
                <w:sz w:val="24"/>
                <w:szCs w:val="24"/>
              </w:rPr>
              <w:t>121,44</w:t>
            </w:r>
          </w:p>
        </w:tc>
      </w:tr>
      <w:tr w:rsidR="00B87810" w:rsidRPr="00C126C0" w:rsidTr="00CB5A4E">
        <w:trPr>
          <w:trHeight w:val="255"/>
          <w:jc w:val="center"/>
        </w:trPr>
        <w:tc>
          <w:tcPr>
            <w:tcW w:w="890"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1.6</w:t>
            </w:r>
          </w:p>
        </w:tc>
        <w:tc>
          <w:tcPr>
            <w:tcW w:w="4007" w:type="dxa"/>
            <w:shd w:val="clear" w:color="auto" w:fill="auto"/>
            <w:vAlign w:val="center"/>
          </w:tcPr>
          <w:p w:rsidR="00B87810" w:rsidRPr="00E6562E" w:rsidRDefault="00B87810" w:rsidP="00CB5A4E">
            <w:pPr>
              <w:spacing w:after="0"/>
              <w:rPr>
                <w:rFonts w:ascii="Times New Roman" w:hAnsi="Times New Roman" w:cs="Times New Roman"/>
                <w:b/>
                <w:bCs/>
                <w:sz w:val="24"/>
                <w:szCs w:val="24"/>
              </w:rPr>
            </w:pPr>
            <w:r w:rsidRPr="00E6562E">
              <w:rPr>
                <w:rFonts w:ascii="Times New Roman" w:hAnsi="Times New Roman" w:cs="Times New Roman"/>
                <w:b/>
                <w:bCs/>
                <w:sz w:val="24"/>
                <w:szCs w:val="24"/>
              </w:rPr>
              <w:t>зона сельскохозяйственного использования</w:t>
            </w:r>
          </w:p>
        </w:tc>
        <w:tc>
          <w:tcPr>
            <w:tcW w:w="1609"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га</w:t>
            </w:r>
          </w:p>
        </w:tc>
        <w:tc>
          <w:tcPr>
            <w:tcW w:w="1653" w:type="dxa"/>
            <w:shd w:val="clear" w:color="auto" w:fill="auto"/>
            <w:vAlign w:val="center"/>
          </w:tcPr>
          <w:p w:rsidR="00B87810" w:rsidRPr="00C126C0" w:rsidRDefault="00B87810" w:rsidP="00CB5A4E">
            <w:pPr>
              <w:spacing w:after="0"/>
              <w:jc w:val="center"/>
              <w:rPr>
                <w:rFonts w:ascii="Times New Roman" w:hAnsi="Times New Roman" w:cs="Times New Roman"/>
                <w:b/>
                <w:bCs/>
                <w:sz w:val="24"/>
                <w:szCs w:val="24"/>
              </w:rPr>
            </w:pPr>
            <w:r w:rsidRPr="00C126C0">
              <w:rPr>
                <w:rFonts w:ascii="Times New Roman" w:hAnsi="Times New Roman" w:cs="Times New Roman"/>
                <w:b/>
                <w:bCs/>
                <w:sz w:val="24"/>
                <w:szCs w:val="24"/>
              </w:rPr>
              <w:t>527,00</w:t>
            </w:r>
          </w:p>
        </w:tc>
        <w:tc>
          <w:tcPr>
            <w:tcW w:w="1492" w:type="dxa"/>
            <w:shd w:val="clear" w:color="auto" w:fill="auto"/>
            <w:vAlign w:val="center"/>
          </w:tcPr>
          <w:p w:rsidR="00B87810" w:rsidRPr="00B87810" w:rsidRDefault="00B87810" w:rsidP="00501BA6">
            <w:pPr>
              <w:spacing w:after="0"/>
              <w:jc w:val="center"/>
              <w:rPr>
                <w:rFonts w:ascii="Times New Roman" w:hAnsi="Times New Roman" w:cs="Times New Roman"/>
                <w:b/>
                <w:bCs/>
                <w:sz w:val="24"/>
                <w:szCs w:val="24"/>
              </w:rPr>
            </w:pPr>
            <w:r w:rsidRPr="00B87810">
              <w:rPr>
                <w:rFonts w:ascii="Times New Roman" w:hAnsi="Times New Roman" w:cs="Times New Roman"/>
                <w:b/>
                <w:bCs/>
                <w:sz w:val="24"/>
                <w:szCs w:val="24"/>
              </w:rPr>
              <w:t>433,78</w:t>
            </w:r>
          </w:p>
        </w:tc>
      </w:tr>
      <w:tr w:rsidR="00B87810" w:rsidRPr="00C126C0" w:rsidTr="00CB5A4E">
        <w:trPr>
          <w:trHeight w:val="255"/>
          <w:jc w:val="center"/>
        </w:trPr>
        <w:tc>
          <w:tcPr>
            <w:tcW w:w="890"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1.7</w:t>
            </w:r>
          </w:p>
        </w:tc>
        <w:tc>
          <w:tcPr>
            <w:tcW w:w="4007" w:type="dxa"/>
            <w:shd w:val="clear" w:color="auto" w:fill="auto"/>
            <w:vAlign w:val="center"/>
          </w:tcPr>
          <w:p w:rsidR="00B87810" w:rsidRPr="00E6562E" w:rsidRDefault="00B87810" w:rsidP="00CB5A4E">
            <w:pPr>
              <w:spacing w:after="0"/>
              <w:rPr>
                <w:rFonts w:ascii="Times New Roman" w:hAnsi="Times New Roman" w:cs="Times New Roman"/>
                <w:b/>
                <w:bCs/>
                <w:sz w:val="24"/>
                <w:szCs w:val="24"/>
              </w:rPr>
            </w:pPr>
            <w:r w:rsidRPr="00E6562E">
              <w:rPr>
                <w:rFonts w:ascii="Times New Roman" w:hAnsi="Times New Roman" w:cs="Times New Roman"/>
                <w:b/>
                <w:bCs/>
                <w:sz w:val="24"/>
                <w:szCs w:val="24"/>
              </w:rPr>
              <w:t>зона специального назначения</w:t>
            </w:r>
          </w:p>
        </w:tc>
        <w:tc>
          <w:tcPr>
            <w:tcW w:w="1609"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га</w:t>
            </w:r>
          </w:p>
        </w:tc>
        <w:tc>
          <w:tcPr>
            <w:tcW w:w="1653" w:type="dxa"/>
            <w:shd w:val="clear" w:color="auto" w:fill="auto"/>
            <w:vAlign w:val="center"/>
          </w:tcPr>
          <w:p w:rsidR="00B87810" w:rsidRPr="00C126C0" w:rsidRDefault="00B87810" w:rsidP="00CB5A4E">
            <w:pPr>
              <w:spacing w:after="0"/>
              <w:jc w:val="center"/>
              <w:rPr>
                <w:rFonts w:ascii="Times New Roman" w:hAnsi="Times New Roman" w:cs="Times New Roman"/>
                <w:b/>
                <w:bCs/>
                <w:sz w:val="24"/>
                <w:szCs w:val="24"/>
              </w:rPr>
            </w:pPr>
            <w:r w:rsidRPr="00C126C0">
              <w:rPr>
                <w:rFonts w:ascii="Times New Roman" w:hAnsi="Times New Roman" w:cs="Times New Roman"/>
                <w:b/>
                <w:bCs/>
                <w:sz w:val="24"/>
                <w:szCs w:val="24"/>
              </w:rPr>
              <w:t>29,50</w:t>
            </w:r>
          </w:p>
        </w:tc>
        <w:tc>
          <w:tcPr>
            <w:tcW w:w="1492" w:type="dxa"/>
            <w:shd w:val="clear" w:color="auto" w:fill="auto"/>
            <w:vAlign w:val="center"/>
          </w:tcPr>
          <w:p w:rsidR="00B87810" w:rsidRPr="00B87810" w:rsidRDefault="00B87810" w:rsidP="00501BA6">
            <w:pPr>
              <w:spacing w:after="0"/>
              <w:jc w:val="center"/>
              <w:rPr>
                <w:rFonts w:ascii="Times New Roman" w:hAnsi="Times New Roman" w:cs="Times New Roman"/>
                <w:b/>
                <w:bCs/>
                <w:sz w:val="24"/>
                <w:szCs w:val="24"/>
              </w:rPr>
            </w:pPr>
            <w:r w:rsidRPr="00B87810">
              <w:rPr>
                <w:rFonts w:ascii="Times New Roman" w:hAnsi="Times New Roman" w:cs="Times New Roman"/>
                <w:b/>
                <w:bCs/>
                <w:sz w:val="24"/>
                <w:szCs w:val="24"/>
              </w:rPr>
              <w:t>25,19</w:t>
            </w:r>
          </w:p>
        </w:tc>
      </w:tr>
      <w:tr w:rsidR="00B87810" w:rsidRPr="00C126C0" w:rsidTr="00CB5A4E">
        <w:trPr>
          <w:trHeight w:val="255"/>
          <w:jc w:val="center"/>
        </w:trPr>
        <w:tc>
          <w:tcPr>
            <w:tcW w:w="890"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1.8</w:t>
            </w:r>
          </w:p>
        </w:tc>
        <w:tc>
          <w:tcPr>
            <w:tcW w:w="4007" w:type="dxa"/>
            <w:shd w:val="clear" w:color="auto" w:fill="auto"/>
            <w:vAlign w:val="center"/>
          </w:tcPr>
          <w:p w:rsidR="00B87810" w:rsidRPr="00E6562E" w:rsidRDefault="00B87810" w:rsidP="00CB5A4E">
            <w:pPr>
              <w:spacing w:after="0"/>
              <w:rPr>
                <w:rFonts w:ascii="Times New Roman" w:hAnsi="Times New Roman" w:cs="Times New Roman"/>
                <w:b/>
                <w:sz w:val="24"/>
                <w:szCs w:val="24"/>
              </w:rPr>
            </w:pPr>
            <w:r w:rsidRPr="00E6562E">
              <w:rPr>
                <w:rFonts w:ascii="Times New Roman" w:hAnsi="Times New Roman" w:cs="Times New Roman"/>
                <w:b/>
                <w:bCs/>
                <w:sz w:val="24"/>
                <w:szCs w:val="24"/>
              </w:rPr>
              <w:t>зона режимных территорий</w:t>
            </w:r>
          </w:p>
        </w:tc>
        <w:tc>
          <w:tcPr>
            <w:tcW w:w="1609"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га</w:t>
            </w:r>
          </w:p>
        </w:tc>
        <w:tc>
          <w:tcPr>
            <w:tcW w:w="1653" w:type="dxa"/>
            <w:shd w:val="clear" w:color="auto" w:fill="auto"/>
            <w:vAlign w:val="center"/>
          </w:tcPr>
          <w:p w:rsidR="00B87810" w:rsidRPr="00C126C0" w:rsidRDefault="00B87810" w:rsidP="00CB5A4E">
            <w:pPr>
              <w:spacing w:after="0"/>
              <w:jc w:val="center"/>
              <w:rPr>
                <w:rFonts w:ascii="Times New Roman" w:hAnsi="Times New Roman" w:cs="Times New Roman"/>
                <w:b/>
                <w:bCs/>
                <w:sz w:val="24"/>
                <w:szCs w:val="24"/>
              </w:rPr>
            </w:pPr>
            <w:r w:rsidRPr="00C126C0">
              <w:rPr>
                <w:rFonts w:ascii="Times New Roman" w:hAnsi="Times New Roman" w:cs="Times New Roman"/>
                <w:b/>
                <w:bCs/>
                <w:sz w:val="24"/>
                <w:szCs w:val="24"/>
              </w:rPr>
              <w:t>0,60</w:t>
            </w:r>
          </w:p>
        </w:tc>
        <w:tc>
          <w:tcPr>
            <w:tcW w:w="1492" w:type="dxa"/>
            <w:shd w:val="clear" w:color="auto" w:fill="auto"/>
            <w:vAlign w:val="center"/>
          </w:tcPr>
          <w:p w:rsidR="00B87810" w:rsidRPr="00B87810" w:rsidRDefault="00B87810" w:rsidP="00501BA6">
            <w:pPr>
              <w:spacing w:after="0"/>
              <w:jc w:val="center"/>
              <w:rPr>
                <w:rFonts w:ascii="Times New Roman" w:hAnsi="Times New Roman" w:cs="Times New Roman"/>
                <w:b/>
                <w:bCs/>
                <w:sz w:val="24"/>
                <w:szCs w:val="24"/>
              </w:rPr>
            </w:pPr>
            <w:r w:rsidRPr="00B87810">
              <w:rPr>
                <w:rFonts w:ascii="Times New Roman" w:hAnsi="Times New Roman" w:cs="Times New Roman"/>
                <w:b/>
                <w:bCs/>
                <w:sz w:val="24"/>
                <w:szCs w:val="24"/>
              </w:rPr>
              <w:t>3,25</w:t>
            </w:r>
          </w:p>
        </w:tc>
      </w:tr>
      <w:tr w:rsidR="00B87810" w:rsidRPr="00C126C0" w:rsidTr="00CB5A4E">
        <w:trPr>
          <w:trHeight w:val="255"/>
          <w:jc w:val="center"/>
        </w:trPr>
        <w:tc>
          <w:tcPr>
            <w:tcW w:w="890" w:type="dxa"/>
            <w:vAlign w:val="center"/>
          </w:tcPr>
          <w:p w:rsidR="00B87810" w:rsidRPr="00C126C0" w:rsidRDefault="00B8781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1.9</w:t>
            </w:r>
          </w:p>
        </w:tc>
        <w:tc>
          <w:tcPr>
            <w:tcW w:w="4007" w:type="dxa"/>
            <w:vAlign w:val="center"/>
          </w:tcPr>
          <w:p w:rsidR="00B87810" w:rsidRPr="00E6562E" w:rsidRDefault="00B87810" w:rsidP="00CB5A4E">
            <w:pPr>
              <w:spacing w:after="0"/>
              <w:rPr>
                <w:rFonts w:ascii="Times New Roman" w:hAnsi="Times New Roman" w:cs="Times New Roman"/>
                <w:b/>
                <w:bCs/>
                <w:sz w:val="24"/>
                <w:szCs w:val="24"/>
              </w:rPr>
            </w:pPr>
            <w:r w:rsidRPr="00E6562E">
              <w:rPr>
                <w:rFonts w:ascii="Times New Roman" w:hAnsi="Times New Roman" w:cs="Times New Roman"/>
                <w:b/>
                <w:bCs/>
                <w:sz w:val="24"/>
                <w:szCs w:val="24"/>
              </w:rPr>
              <w:t>иные зоны</w:t>
            </w:r>
          </w:p>
        </w:tc>
        <w:tc>
          <w:tcPr>
            <w:tcW w:w="1609" w:type="dxa"/>
            <w:shd w:val="clear" w:color="auto" w:fill="auto"/>
            <w:vAlign w:val="center"/>
          </w:tcPr>
          <w:p w:rsidR="00B87810" w:rsidRPr="00C126C0" w:rsidRDefault="00B8781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га</w:t>
            </w:r>
          </w:p>
        </w:tc>
        <w:tc>
          <w:tcPr>
            <w:tcW w:w="1653" w:type="dxa"/>
            <w:shd w:val="clear" w:color="auto" w:fill="auto"/>
            <w:vAlign w:val="center"/>
          </w:tcPr>
          <w:p w:rsidR="00B87810" w:rsidRPr="00C126C0" w:rsidRDefault="00B87810" w:rsidP="00CB5A4E">
            <w:pPr>
              <w:spacing w:after="0"/>
              <w:jc w:val="center"/>
              <w:rPr>
                <w:rFonts w:ascii="Times New Roman" w:hAnsi="Times New Roman" w:cs="Times New Roman"/>
                <w:b/>
                <w:sz w:val="24"/>
                <w:szCs w:val="24"/>
              </w:rPr>
            </w:pPr>
            <w:r w:rsidRPr="00C126C0">
              <w:rPr>
                <w:rFonts w:ascii="Times New Roman" w:hAnsi="Times New Roman" w:cs="Times New Roman"/>
                <w:b/>
                <w:sz w:val="24"/>
                <w:szCs w:val="24"/>
              </w:rPr>
              <w:t>250,14</w:t>
            </w:r>
          </w:p>
        </w:tc>
        <w:tc>
          <w:tcPr>
            <w:tcW w:w="1492" w:type="dxa"/>
            <w:shd w:val="clear" w:color="auto" w:fill="auto"/>
            <w:vAlign w:val="center"/>
          </w:tcPr>
          <w:p w:rsidR="00B87810" w:rsidRPr="00B87810" w:rsidRDefault="00B87810" w:rsidP="00501BA6">
            <w:pPr>
              <w:spacing w:after="0"/>
              <w:jc w:val="center"/>
              <w:rPr>
                <w:rFonts w:ascii="Times New Roman" w:hAnsi="Times New Roman" w:cs="Times New Roman"/>
                <w:b/>
                <w:sz w:val="24"/>
                <w:szCs w:val="24"/>
              </w:rPr>
            </w:pPr>
            <w:r w:rsidRPr="00B87810">
              <w:rPr>
                <w:rFonts w:ascii="Times New Roman" w:hAnsi="Times New Roman" w:cs="Times New Roman"/>
                <w:b/>
                <w:sz w:val="24"/>
                <w:szCs w:val="24"/>
              </w:rPr>
              <w:t>223,57</w:t>
            </w:r>
          </w:p>
        </w:tc>
      </w:tr>
      <w:tr w:rsidR="00775E60" w:rsidRPr="00C126C0" w:rsidTr="00CB5A4E">
        <w:trPr>
          <w:trHeight w:val="255"/>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
                <w:bCs/>
                <w:sz w:val="24"/>
                <w:szCs w:val="24"/>
              </w:rPr>
            </w:pPr>
            <w:r w:rsidRPr="00C126C0">
              <w:rPr>
                <w:rFonts w:ascii="Times New Roman" w:hAnsi="Times New Roman" w:cs="Times New Roman"/>
                <w:b/>
                <w:bCs/>
                <w:sz w:val="24"/>
                <w:szCs w:val="24"/>
              </w:rPr>
              <w:t>2</w:t>
            </w:r>
          </w:p>
        </w:tc>
        <w:tc>
          <w:tcPr>
            <w:tcW w:w="8761" w:type="dxa"/>
            <w:gridSpan w:val="4"/>
            <w:shd w:val="clear" w:color="auto" w:fill="auto"/>
            <w:vAlign w:val="center"/>
          </w:tcPr>
          <w:p w:rsidR="00775E60" w:rsidRPr="00C126C0" w:rsidRDefault="00775E60" w:rsidP="00CB5A4E">
            <w:pPr>
              <w:spacing w:after="0"/>
              <w:jc w:val="center"/>
              <w:rPr>
                <w:rFonts w:ascii="Times New Roman" w:hAnsi="Times New Roman" w:cs="Times New Roman"/>
                <w:b/>
                <w:sz w:val="24"/>
                <w:szCs w:val="24"/>
              </w:rPr>
            </w:pPr>
            <w:r w:rsidRPr="00C126C0">
              <w:rPr>
                <w:rFonts w:ascii="Times New Roman" w:hAnsi="Times New Roman" w:cs="Times New Roman"/>
                <w:b/>
                <w:bCs/>
                <w:sz w:val="24"/>
                <w:szCs w:val="24"/>
              </w:rPr>
              <w:t>НАСЕЛЕНИЕ</w:t>
            </w:r>
          </w:p>
        </w:tc>
      </w:tr>
      <w:tr w:rsidR="00775E60" w:rsidRPr="00C126C0" w:rsidTr="00CB5A4E">
        <w:trPr>
          <w:trHeight w:val="815"/>
          <w:jc w:val="center"/>
        </w:trPr>
        <w:tc>
          <w:tcPr>
            <w:tcW w:w="890" w:type="dxa"/>
            <w:shd w:val="clear" w:color="auto" w:fill="auto"/>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2.1</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Общая численность постоянного населения</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чел.</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53042</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66200</w:t>
            </w:r>
          </w:p>
        </w:tc>
      </w:tr>
      <w:tr w:rsidR="00775E60" w:rsidRPr="00C126C0" w:rsidTr="00CB5A4E">
        <w:trPr>
          <w:trHeight w:val="255"/>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2.2</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Возрастная структура населения:</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color w:val="943634"/>
                <w:sz w:val="24"/>
                <w:szCs w:val="24"/>
              </w:rPr>
            </w:pPr>
            <w:r w:rsidRPr="00C126C0">
              <w:rPr>
                <w:rFonts w:ascii="Times New Roman" w:hAnsi="Times New Roman" w:cs="Times New Roman"/>
                <w:bCs/>
                <w:color w:val="943634"/>
                <w:sz w:val="24"/>
                <w:szCs w:val="24"/>
              </w:rPr>
              <w:t> </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color w:val="943634"/>
                <w:sz w:val="24"/>
                <w:szCs w:val="24"/>
              </w:rPr>
            </w:pP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color w:val="943634"/>
                <w:sz w:val="24"/>
                <w:szCs w:val="24"/>
              </w:rPr>
            </w:pPr>
          </w:p>
        </w:tc>
      </w:tr>
      <w:tr w:rsidR="00775E60" w:rsidRPr="00C126C0" w:rsidTr="00CB5A4E">
        <w:trPr>
          <w:trHeight w:val="255"/>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 население моложе трудоспособного возраста</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чел.</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9347</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15785</w:t>
            </w:r>
          </w:p>
        </w:tc>
      </w:tr>
      <w:tr w:rsidR="00775E60" w:rsidRPr="00C126C0" w:rsidTr="00CB5A4E">
        <w:trPr>
          <w:trHeight w:val="255"/>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p>
        </w:tc>
        <w:tc>
          <w:tcPr>
            <w:tcW w:w="1609" w:type="dxa"/>
            <w:shd w:val="clear" w:color="auto" w:fill="auto"/>
            <w:vAlign w:val="center"/>
          </w:tcPr>
          <w:p w:rsidR="00775E60" w:rsidRPr="00C126C0" w:rsidRDefault="00775E60" w:rsidP="00CB5A4E">
            <w:pPr>
              <w:spacing w:after="0" w:line="360" w:lineRule="auto"/>
              <w:jc w:val="center"/>
              <w:rPr>
                <w:rFonts w:ascii="Times New Roman" w:hAnsi="Times New Roman" w:cs="Times New Roman"/>
                <w:bCs/>
                <w:sz w:val="24"/>
                <w:szCs w:val="24"/>
              </w:rPr>
            </w:pPr>
            <w:r w:rsidRPr="00C126C0">
              <w:rPr>
                <w:rFonts w:ascii="Times New Roman" w:hAnsi="Times New Roman" w:cs="Times New Roman"/>
                <w:bCs/>
                <w:sz w:val="24"/>
                <w:szCs w:val="24"/>
              </w:rPr>
              <w:t>%</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17,6</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23,8</w:t>
            </w:r>
          </w:p>
        </w:tc>
      </w:tr>
      <w:tr w:rsidR="00775E60" w:rsidRPr="00C126C0" w:rsidTr="00CB5A4E">
        <w:trPr>
          <w:trHeight w:val="255"/>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 население в трудоспособном возрасте:</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чел.</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30225</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35655</w:t>
            </w:r>
          </w:p>
        </w:tc>
      </w:tr>
      <w:tr w:rsidR="00775E60" w:rsidRPr="00C126C0" w:rsidTr="00CB5A4E">
        <w:trPr>
          <w:trHeight w:val="255"/>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57,0</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53,9</w:t>
            </w:r>
          </w:p>
        </w:tc>
      </w:tr>
      <w:tr w:rsidR="00775E60" w:rsidRPr="00C126C0" w:rsidTr="00CB5A4E">
        <w:trPr>
          <w:trHeight w:val="255"/>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 население старше трудоспособного  возраста</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чел.</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13470</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14760</w:t>
            </w:r>
          </w:p>
        </w:tc>
      </w:tr>
      <w:tr w:rsidR="00775E60" w:rsidRPr="00C126C0" w:rsidTr="00CB5A4E">
        <w:trPr>
          <w:trHeight w:val="255"/>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color w:val="943634"/>
                <w:sz w:val="24"/>
                <w:szCs w:val="24"/>
              </w:rPr>
            </w:pPr>
          </w:p>
        </w:tc>
        <w:tc>
          <w:tcPr>
            <w:tcW w:w="4007" w:type="dxa"/>
            <w:shd w:val="clear" w:color="auto" w:fill="auto"/>
            <w:vAlign w:val="center"/>
          </w:tcPr>
          <w:p w:rsidR="00775E60" w:rsidRPr="00C126C0" w:rsidRDefault="00775E60" w:rsidP="00CB5A4E">
            <w:pPr>
              <w:spacing w:after="0"/>
              <w:rPr>
                <w:rFonts w:ascii="Times New Roman" w:hAnsi="Times New Roman" w:cs="Times New Roman"/>
                <w:bCs/>
                <w:color w:val="943634"/>
                <w:sz w:val="24"/>
                <w:szCs w:val="24"/>
              </w:rPr>
            </w:pPr>
          </w:p>
        </w:tc>
        <w:tc>
          <w:tcPr>
            <w:tcW w:w="1609" w:type="dxa"/>
            <w:shd w:val="clear" w:color="auto" w:fill="auto"/>
            <w:vAlign w:val="center"/>
          </w:tcPr>
          <w:p w:rsidR="00775E60" w:rsidRPr="00C126C0" w:rsidRDefault="00775E60" w:rsidP="00CB5A4E">
            <w:pPr>
              <w:spacing w:after="0" w:line="360" w:lineRule="auto"/>
              <w:jc w:val="center"/>
              <w:rPr>
                <w:rFonts w:ascii="Times New Roman" w:hAnsi="Times New Roman" w:cs="Times New Roman"/>
                <w:bCs/>
                <w:sz w:val="24"/>
                <w:szCs w:val="24"/>
              </w:rPr>
            </w:pPr>
            <w:r w:rsidRPr="00C126C0">
              <w:rPr>
                <w:rFonts w:ascii="Times New Roman" w:hAnsi="Times New Roman" w:cs="Times New Roman"/>
                <w:bCs/>
                <w:sz w:val="24"/>
                <w:szCs w:val="24"/>
              </w:rPr>
              <w:t>%</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25,4</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22,3</w:t>
            </w:r>
          </w:p>
        </w:tc>
      </w:tr>
      <w:tr w:rsidR="00775E60" w:rsidRPr="00C126C0" w:rsidTr="00CB5A4E">
        <w:trPr>
          <w:trHeight w:val="255"/>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
                <w:bCs/>
                <w:sz w:val="24"/>
                <w:szCs w:val="24"/>
              </w:rPr>
            </w:pPr>
            <w:r w:rsidRPr="00C126C0">
              <w:rPr>
                <w:rFonts w:ascii="Times New Roman" w:hAnsi="Times New Roman" w:cs="Times New Roman"/>
                <w:b/>
                <w:bCs/>
                <w:sz w:val="24"/>
                <w:szCs w:val="24"/>
              </w:rPr>
              <w:t>3</w:t>
            </w:r>
          </w:p>
        </w:tc>
        <w:tc>
          <w:tcPr>
            <w:tcW w:w="4007" w:type="dxa"/>
            <w:shd w:val="clear" w:color="auto" w:fill="auto"/>
            <w:vAlign w:val="center"/>
          </w:tcPr>
          <w:p w:rsidR="00775E60" w:rsidRPr="00C126C0" w:rsidRDefault="00775E60" w:rsidP="00CB5A4E">
            <w:pPr>
              <w:spacing w:after="0"/>
              <w:rPr>
                <w:rFonts w:ascii="Times New Roman" w:hAnsi="Times New Roman" w:cs="Times New Roman"/>
                <w:b/>
                <w:bCs/>
                <w:sz w:val="24"/>
                <w:szCs w:val="24"/>
              </w:rPr>
            </w:pPr>
            <w:r w:rsidRPr="00C126C0">
              <w:rPr>
                <w:rFonts w:ascii="Times New Roman" w:hAnsi="Times New Roman" w:cs="Times New Roman"/>
                <w:b/>
                <w:bCs/>
                <w:sz w:val="24"/>
                <w:szCs w:val="24"/>
              </w:rPr>
              <w:t>ЖИЛИЩНЫЙ ФОНД</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
                <w:sz w:val="24"/>
                <w:szCs w:val="24"/>
              </w:rPr>
            </w:pP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
                <w:sz w:val="24"/>
                <w:szCs w:val="24"/>
              </w:rPr>
            </w:pP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
                <w:sz w:val="24"/>
                <w:szCs w:val="24"/>
              </w:rPr>
            </w:pPr>
          </w:p>
        </w:tc>
      </w:tr>
      <w:tr w:rsidR="00775E60" w:rsidRPr="00C126C0" w:rsidTr="00CB5A4E">
        <w:trPr>
          <w:trHeight w:val="510"/>
          <w:jc w:val="center"/>
        </w:trPr>
        <w:tc>
          <w:tcPr>
            <w:tcW w:w="890" w:type="dxa"/>
            <w:shd w:val="clear" w:color="auto" w:fill="auto"/>
            <w:vAlign w:val="bottom"/>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3.1</w:t>
            </w:r>
          </w:p>
        </w:tc>
        <w:tc>
          <w:tcPr>
            <w:tcW w:w="4007" w:type="dxa"/>
            <w:shd w:val="clear" w:color="auto" w:fill="auto"/>
            <w:vAlign w:val="bottom"/>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Жилищный фонд - всего</w:t>
            </w:r>
          </w:p>
        </w:tc>
        <w:tc>
          <w:tcPr>
            <w:tcW w:w="1609" w:type="dxa"/>
            <w:shd w:val="clear" w:color="auto" w:fill="auto"/>
            <w:vAlign w:val="bottom"/>
          </w:tcPr>
          <w:p w:rsidR="00775E60" w:rsidRPr="00C126C0" w:rsidRDefault="00775E60" w:rsidP="00CB5A4E">
            <w:pPr>
              <w:tabs>
                <w:tab w:val="left" w:pos="1178"/>
              </w:tabs>
              <w:snapToGrid w:val="0"/>
              <w:spacing w:after="0"/>
              <w:ind w:right="-131"/>
              <w:jc w:val="center"/>
              <w:rPr>
                <w:rFonts w:ascii="Times New Roman" w:hAnsi="Times New Roman" w:cs="Times New Roman"/>
                <w:sz w:val="24"/>
                <w:szCs w:val="24"/>
                <w:vertAlign w:val="superscript"/>
                <w:lang w:eastAsia="ar-SA"/>
              </w:rPr>
            </w:pPr>
            <w:r w:rsidRPr="00C126C0">
              <w:rPr>
                <w:rFonts w:ascii="Times New Roman" w:hAnsi="Times New Roman" w:cs="Times New Roman"/>
                <w:sz w:val="24"/>
                <w:szCs w:val="24"/>
                <w:lang w:eastAsia="ar-SA"/>
              </w:rPr>
              <w:t>тыс. м</w:t>
            </w:r>
            <w:r w:rsidRPr="00C126C0">
              <w:rPr>
                <w:rFonts w:ascii="Times New Roman" w:hAnsi="Times New Roman" w:cs="Times New Roman"/>
                <w:sz w:val="24"/>
                <w:szCs w:val="24"/>
                <w:vertAlign w:val="superscript"/>
                <w:lang w:eastAsia="ar-SA"/>
              </w:rPr>
              <w:t xml:space="preserve">2 </w:t>
            </w:r>
            <w:r w:rsidRPr="00C126C0">
              <w:rPr>
                <w:rFonts w:ascii="Times New Roman" w:hAnsi="Times New Roman" w:cs="Times New Roman"/>
                <w:sz w:val="24"/>
                <w:szCs w:val="24"/>
                <w:lang w:eastAsia="ar-SA"/>
              </w:rPr>
              <w:t>общей площади</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1437,3</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1832,3</w:t>
            </w:r>
          </w:p>
        </w:tc>
      </w:tr>
      <w:tr w:rsidR="00775E60" w:rsidRPr="00C126C0" w:rsidTr="00CB5A4E">
        <w:trPr>
          <w:trHeight w:val="287"/>
          <w:jc w:val="center"/>
        </w:trPr>
        <w:tc>
          <w:tcPr>
            <w:tcW w:w="890" w:type="dxa"/>
            <w:shd w:val="clear" w:color="auto" w:fill="auto"/>
            <w:vAlign w:val="bottom"/>
          </w:tcPr>
          <w:p w:rsidR="00775E60" w:rsidRPr="00C126C0" w:rsidRDefault="00775E60" w:rsidP="00CB5A4E">
            <w:pPr>
              <w:spacing w:after="0"/>
              <w:jc w:val="center"/>
              <w:rPr>
                <w:rFonts w:ascii="Times New Roman" w:hAnsi="Times New Roman" w:cs="Times New Roman"/>
                <w:bCs/>
                <w:sz w:val="24"/>
                <w:szCs w:val="24"/>
              </w:rPr>
            </w:pPr>
          </w:p>
        </w:tc>
        <w:tc>
          <w:tcPr>
            <w:tcW w:w="4007" w:type="dxa"/>
            <w:shd w:val="clear" w:color="auto" w:fill="auto"/>
            <w:vAlign w:val="bottom"/>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в том числе:</w:t>
            </w:r>
          </w:p>
        </w:tc>
        <w:tc>
          <w:tcPr>
            <w:tcW w:w="1609" w:type="dxa"/>
            <w:shd w:val="clear" w:color="auto" w:fill="auto"/>
            <w:vAlign w:val="bottom"/>
          </w:tcPr>
          <w:p w:rsidR="00775E60" w:rsidRPr="00C126C0" w:rsidRDefault="00775E60" w:rsidP="00CB5A4E">
            <w:pPr>
              <w:tabs>
                <w:tab w:val="left" w:pos="1178"/>
              </w:tabs>
              <w:snapToGrid w:val="0"/>
              <w:spacing w:after="0"/>
              <w:ind w:right="-131"/>
              <w:jc w:val="center"/>
              <w:rPr>
                <w:rFonts w:ascii="Times New Roman" w:hAnsi="Times New Roman" w:cs="Times New Roman"/>
                <w:sz w:val="24"/>
                <w:szCs w:val="24"/>
                <w:lang w:eastAsia="ar-SA"/>
              </w:rPr>
            </w:pP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sz w:val="24"/>
                <w:szCs w:val="24"/>
              </w:rPr>
            </w:pP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sz w:val="24"/>
                <w:szCs w:val="24"/>
              </w:rPr>
            </w:pPr>
          </w:p>
        </w:tc>
      </w:tr>
      <w:tr w:rsidR="00775E60" w:rsidRPr="00C126C0" w:rsidTr="00CB5A4E">
        <w:trPr>
          <w:trHeight w:val="510"/>
          <w:jc w:val="center"/>
        </w:trPr>
        <w:tc>
          <w:tcPr>
            <w:tcW w:w="890" w:type="dxa"/>
            <w:shd w:val="clear" w:color="auto" w:fill="auto"/>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3.2</w:t>
            </w:r>
          </w:p>
        </w:tc>
        <w:tc>
          <w:tcPr>
            <w:tcW w:w="4007" w:type="dxa"/>
            <w:shd w:val="clear" w:color="auto" w:fill="auto"/>
            <w:vAlign w:val="bottom"/>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Убыль жилищного фонда - всего</w:t>
            </w:r>
          </w:p>
        </w:tc>
        <w:tc>
          <w:tcPr>
            <w:tcW w:w="1609" w:type="dxa"/>
            <w:shd w:val="clear" w:color="auto" w:fill="auto"/>
            <w:vAlign w:val="bottom"/>
          </w:tcPr>
          <w:p w:rsidR="00775E60" w:rsidRPr="00C126C0" w:rsidRDefault="00775E60" w:rsidP="00CB5A4E">
            <w:pPr>
              <w:tabs>
                <w:tab w:val="left" w:pos="1178"/>
              </w:tabs>
              <w:snapToGrid w:val="0"/>
              <w:spacing w:after="0"/>
              <w:ind w:right="-131"/>
              <w:jc w:val="center"/>
              <w:rPr>
                <w:rFonts w:ascii="Times New Roman" w:hAnsi="Times New Roman" w:cs="Times New Roman"/>
                <w:sz w:val="24"/>
                <w:szCs w:val="24"/>
                <w:vertAlign w:val="superscript"/>
                <w:lang w:eastAsia="ar-SA"/>
              </w:rPr>
            </w:pPr>
            <w:r w:rsidRPr="00C126C0">
              <w:rPr>
                <w:rFonts w:ascii="Times New Roman" w:hAnsi="Times New Roman" w:cs="Times New Roman"/>
                <w:sz w:val="24"/>
                <w:szCs w:val="24"/>
                <w:lang w:eastAsia="ar-SA"/>
              </w:rPr>
              <w:t>тыс. м</w:t>
            </w:r>
            <w:r w:rsidRPr="00C126C0">
              <w:rPr>
                <w:rFonts w:ascii="Times New Roman" w:hAnsi="Times New Roman" w:cs="Times New Roman"/>
                <w:sz w:val="24"/>
                <w:szCs w:val="24"/>
                <w:vertAlign w:val="superscript"/>
                <w:lang w:eastAsia="ar-SA"/>
              </w:rPr>
              <w:t xml:space="preserve">2 </w:t>
            </w:r>
            <w:r w:rsidRPr="00C126C0">
              <w:rPr>
                <w:rFonts w:ascii="Times New Roman" w:hAnsi="Times New Roman" w:cs="Times New Roman"/>
                <w:sz w:val="24"/>
                <w:szCs w:val="24"/>
                <w:lang w:eastAsia="ar-SA"/>
              </w:rPr>
              <w:t>общей площади</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sz w:val="24"/>
                <w:szCs w:val="24"/>
              </w:rPr>
            </w:pP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1,3</w:t>
            </w:r>
          </w:p>
        </w:tc>
      </w:tr>
      <w:tr w:rsidR="00775E60" w:rsidRPr="00C126C0" w:rsidTr="00CB5A4E">
        <w:trPr>
          <w:trHeight w:val="510"/>
          <w:jc w:val="center"/>
        </w:trPr>
        <w:tc>
          <w:tcPr>
            <w:tcW w:w="890" w:type="dxa"/>
            <w:shd w:val="clear" w:color="auto" w:fill="auto"/>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3.3</w:t>
            </w:r>
          </w:p>
        </w:tc>
        <w:tc>
          <w:tcPr>
            <w:tcW w:w="4007" w:type="dxa"/>
            <w:shd w:val="clear" w:color="auto" w:fill="auto"/>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Новое жилищное строительство всего</w:t>
            </w:r>
          </w:p>
        </w:tc>
        <w:tc>
          <w:tcPr>
            <w:tcW w:w="1609" w:type="dxa"/>
            <w:shd w:val="clear" w:color="auto" w:fill="auto"/>
          </w:tcPr>
          <w:p w:rsidR="00775E60" w:rsidRPr="00C126C0" w:rsidRDefault="00775E60" w:rsidP="00CB5A4E">
            <w:pPr>
              <w:tabs>
                <w:tab w:val="left" w:pos="1178"/>
              </w:tabs>
              <w:snapToGrid w:val="0"/>
              <w:spacing w:after="0"/>
              <w:ind w:right="-131"/>
              <w:jc w:val="center"/>
              <w:rPr>
                <w:rFonts w:ascii="Times New Roman" w:hAnsi="Times New Roman" w:cs="Times New Roman"/>
                <w:sz w:val="24"/>
                <w:szCs w:val="24"/>
                <w:vertAlign w:val="superscript"/>
                <w:lang w:eastAsia="ar-SA"/>
              </w:rPr>
            </w:pPr>
            <w:r w:rsidRPr="00C126C0">
              <w:rPr>
                <w:rFonts w:ascii="Times New Roman" w:hAnsi="Times New Roman" w:cs="Times New Roman"/>
                <w:sz w:val="24"/>
                <w:szCs w:val="24"/>
                <w:lang w:eastAsia="ar-SA"/>
              </w:rPr>
              <w:t>тыс. м</w:t>
            </w:r>
            <w:r w:rsidRPr="00C126C0">
              <w:rPr>
                <w:rFonts w:ascii="Times New Roman" w:hAnsi="Times New Roman" w:cs="Times New Roman"/>
                <w:sz w:val="24"/>
                <w:szCs w:val="24"/>
                <w:vertAlign w:val="superscript"/>
                <w:lang w:eastAsia="ar-SA"/>
              </w:rPr>
              <w:t xml:space="preserve">2 </w:t>
            </w:r>
            <w:r w:rsidRPr="00C126C0">
              <w:rPr>
                <w:rFonts w:ascii="Times New Roman" w:hAnsi="Times New Roman" w:cs="Times New Roman"/>
                <w:sz w:val="24"/>
                <w:szCs w:val="24"/>
                <w:lang w:eastAsia="ar-SA"/>
              </w:rPr>
              <w:t>общей площади</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sz w:val="24"/>
                <w:szCs w:val="24"/>
              </w:rPr>
            </w:pP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396,3</w:t>
            </w:r>
          </w:p>
        </w:tc>
      </w:tr>
      <w:tr w:rsidR="00775E60" w:rsidRPr="00C126C0" w:rsidTr="00CB5A4E">
        <w:trPr>
          <w:trHeight w:val="510"/>
          <w:jc w:val="center"/>
        </w:trPr>
        <w:tc>
          <w:tcPr>
            <w:tcW w:w="890" w:type="dxa"/>
            <w:shd w:val="clear" w:color="auto" w:fill="auto"/>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lastRenderedPageBreak/>
              <w:t>3.4</w:t>
            </w:r>
          </w:p>
        </w:tc>
        <w:tc>
          <w:tcPr>
            <w:tcW w:w="4007" w:type="dxa"/>
            <w:shd w:val="clear" w:color="auto" w:fill="auto"/>
            <w:vAlign w:val="bottom"/>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Средняя обеспеченность населения общей площадью квартир</w:t>
            </w:r>
          </w:p>
        </w:tc>
        <w:tc>
          <w:tcPr>
            <w:tcW w:w="1609" w:type="dxa"/>
            <w:shd w:val="clear" w:color="auto" w:fill="auto"/>
            <w:vAlign w:val="bottom"/>
          </w:tcPr>
          <w:p w:rsidR="00775E60" w:rsidRPr="00C126C0" w:rsidRDefault="00775E60" w:rsidP="00CB5A4E">
            <w:pPr>
              <w:tabs>
                <w:tab w:val="left" w:pos="1178"/>
              </w:tabs>
              <w:snapToGrid w:val="0"/>
              <w:spacing w:after="0"/>
              <w:ind w:right="-131"/>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м</w:t>
            </w:r>
            <w:r w:rsidRPr="00C126C0">
              <w:rPr>
                <w:rFonts w:ascii="Times New Roman" w:hAnsi="Times New Roman" w:cs="Times New Roman"/>
                <w:sz w:val="24"/>
                <w:szCs w:val="24"/>
                <w:vertAlign w:val="superscript"/>
                <w:lang w:eastAsia="ar-SA"/>
              </w:rPr>
              <w:t>2</w:t>
            </w:r>
            <w:r w:rsidRPr="00C126C0">
              <w:rPr>
                <w:rFonts w:ascii="Times New Roman" w:hAnsi="Times New Roman" w:cs="Times New Roman"/>
                <w:sz w:val="24"/>
                <w:szCs w:val="24"/>
                <w:lang w:eastAsia="ar-SA"/>
              </w:rPr>
              <w:t>/чел.</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27,1</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27,7</w:t>
            </w:r>
          </w:p>
        </w:tc>
      </w:tr>
      <w:tr w:rsidR="00775E60" w:rsidRPr="00C126C0" w:rsidTr="00CB5A4E">
        <w:trPr>
          <w:trHeight w:val="661"/>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
                <w:bCs/>
                <w:sz w:val="24"/>
                <w:szCs w:val="24"/>
              </w:rPr>
            </w:pPr>
            <w:r w:rsidRPr="00C126C0">
              <w:rPr>
                <w:rFonts w:ascii="Times New Roman" w:hAnsi="Times New Roman" w:cs="Times New Roman"/>
                <w:b/>
                <w:bCs/>
                <w:sz w:val="24"/>
                <w:szCs w:val="24"/>
              </w:rPr>
              <w:t>4</w:t>
            </w:r>
          </w:p>
        </w:tc>
        <w:tc>
          <w:tcPr>
            <w:tcW w:w="8761" w:type="dxa"/>
            <w:gridSpan w:val="4"/>
            <w:shd w:val="clear" w:color="auto" w:fill="auto"/>
            <w:vAlign w:val="center"/>
          </w:tcPr>
          <w:p w:rsidR="00775E60" w:rsidRPr="00C126C0" w:rsidRDefault="00775E60" w:rsidP="00CB5A4E">
            <w:pPr>
              <w:spacing w:after="0"/>
              <w:jc w:val="center"/>
              <w:rPr>
                <w:rFonts w:ascii="Times New Roman" w:hAnsi="Times New Roman" w:cs="Times New Roman"/>
                <w:b/>
                <w:sz w:val="24"/>
                <w:szCs w:val="24"/>
              </w:rPr>
            </w:pPr>
            <w:r w:rsidRPr="00C126C0">
              <w:rPr>
                <w:rFonts w:ascii="Times New Roman" w:hAnsi="Times New Roman" w:cs="Times New Roman"/>
                <w:b/>
                <w:bCs/>
                <w:sz w:val="24"/>
                <w:szCs w:val="24"/>
              </w:rPr>
              <w:t xml:space="preserve">ОБЪЕКТЫ СОЦИАЛЬНОГО И КУЛЬТУРНО-БЫТОВОГО ОБСЛУЖИВАНИЯ НАСЕЛЕНИЯ </w:t>
            </w:r>
          </w:p>
        </w:tc>
      </w:tr>
      <w:tr w:rsidR="00775E60" w:rsidRPr="00C126C0" w:rsidTr="00CB5A4E">
        <w:trPr>
          <w:trHeight w:val="510"/>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4.1</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 xml:space="preserve">Детские дошкольные учреждения </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место</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2745</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3975</w:t>
            </w:r>
          </w:p>
        </w:tc>
      </w:tr>
      <w:tr w:rsidR="00775E60" w:rsidRPr="00C126C0" w:rsidTr="00CB5A4E">
        <w:trPr>
          <w:trHeight w:val="711"/>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4.2</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Общеобразовательные школы</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место</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6547</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8547</w:t>
            </w:r>
          </w:p>
        </w:tc>
      </w:tr>
      <w:tr w:rsidR="00775E60" w:rsidRPr="00C126C0" w:rsidTr="00CB5A4E">
        <w:trPr>
          <w:trHeight w:val="707"/>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4.3</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Стационары всех типов</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койка</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518</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668</w:t>
            </w:r>
          </w:p>
        </w:tc>
      </w:tr>
      <w:tr w:rsidR="00775E60" w:rsidRPr="00C126C0" w:rsidTr="00CB5A4E">
        <w:trPr>
          <w:trHeight w:val="704"/>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4.4</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Поликлиники</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пос.в смену</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1600</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1600</w:t>
            </w:r>
          </w:p>
        </w:tc>
      </w:tr>
      <w:tr w:rsidR="00775E60" w:rsidRPr="00C126C0" w:rsidTr="00CB5A4E">
        <w:trPr>
          <w:trHeight w:val="510"/>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4.5</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Аптеки</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учрежд.</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20</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22</w:t>
            </w:r>
          </w:p>
        </w:tc>
      </w:tr>
      <w:tr w:rsidR="00775E60" w:rsidRPr="00C126C0" w:rsidTr="00CB5A4E">
        <w:trPr>
          <w:trHeight w:val="510"/>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4.6</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 xml:space="preserve">Предприятия розничной торговли </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м</w:t>
            </w:r>
            <w:r w:rsidRPr="00C126C0">
              <w:rPr>
                <w:rFonts w:ascii="Times New Roman" w:hAnsi="Times New Roman" w:cs="Times New Roman"/>
                <w:bCs/>
                <w:sz w:val="24"/>
                <w:szCs w:val="24"/>
                <w:vertAlign w:val="superscript"/>
              </w:rPr>
              <w:t>2</w:t>
            </w:r>
            <w:r w:rsidRPr="00C126C0">
              <w:rPr>
                <w:rFonts w:ascii="Times New Roman" w:hAnsi="Times New Roman" w:cs="Times New Roman"/>
                <w:bCs/>
                <w:sz w:val="24"/>
                <w:szCs w:val="24"/>
              </w:rPr>
              <w:t xml:space="preserve"> т.пл.</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53380</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54880</w:t>
            </w:r>
          </w:p>
        </w:tc>
      </w:tr>
      <w:tr w:rsidR="00775E60" w:rsidRPr="00C126C0" w:rsidTr="00CB5A4E">
        <w:trPr>
          <w:trHeight w:val="510"/>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4.7</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Предприятия общественного питания</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пос. мест</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3800</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4300</w:t>
            </w:r>
          </w:p>
        </w:tc>
      </w:tr>
      <w:tr w:rsidR="00775E60" w:rsidRPr="00C126C0" w:rsidTr="00CB5A4E">
        <w:trPr>
          <w:trHeight w:val="510"/>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4.8</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Предприятия бытового обслуживания населения</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раб. место</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308</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508</w:t>
            </w:r>
          </w:p>
        </w:tc>
      </w:tr>
      <w:tr w:rsidR="00775E60" w:rsidRPr="00C126C0" w:rsidTr="00CB5A4E">
        <w:trPr>
          <w:trHeight w:val="510"/>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4.9</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Клубы</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место</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370</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2370</w:t>
            </w:r>
          </w:p>
        </w:tc>
      </w:tr>
      <w:tr w:rsidR="00775E60" w:rsidRPr="00C126C0" w:rsidTr="00CB5A4E">
        <w:trPr>
          <w:trHeight w:val="510"/>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4.10</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Библиотеки</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тыс.ед. хранения.</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197</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197</w:t>
            </w:r>
          </w:p>
        </w:tc>
      </w:tr>
      <w:tr w:rsidR="00775E60" w:rsidRPr="00C126C0" w:rsidTr="00CB5A4E">
        <w:trPr>
          <w:trHeight w:val="701"/>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4.11</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Спортивные залы общего пользования</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м</w:t>
            </w:r>
            <w:r w:rsidRPr="00C126C0">
              <w:rPr>
                <w:rFonts w:ascii="Times New Roman" w:hAnsi="Times New Roman" w:cs="Times New Roman"/>
                <w:bCs/>
                <w:sz w:val="24"/>
                <w:szCs w:val="24"/>
                <w:vertAlign w:val="superscript"/>
              </w:rPr>
              <w:t xml:space="preserve">2 </w:t>
            </w:r>
            <w:r w:rsidRPr="00C126C0">
              <w:rPr>
                <w:rFonts w:ascii="Times New Roman" w:hAnsi="Times New Roman" w:cs="Times New Roman"/>
                <w:bCs/>
                <w:sz w:val="24"/>
                <w:szCs w:val="24"/>
              </w:rPr>
              <w:t>пола</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1217</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2417</w:t>
            </w:r>
          </w:p>
        </w:tc>
      </w:tr>
      <w:tr w:rsidR="00775E60" w:rsidRPr="00C126C0" w:rsidTr="00CB5A4E">
        <w:trPr>
          <w:trHeight w:val="510"/>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4.12</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Плоскостные спортивные сооружения</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м</w:t>
            </w:r>
            <w:r w:rsidRPr="00C126C0">
              <w:rPr>
                <w:rFonts w:ascii="Times New Roman" w:hAnsi="Times New Roman" w:cs="Times New Roman"/>
                <w:bCs/>
                <w:sz w:val="24"/>
                <w:szCs w:val="24"/>
                <w:vertAlign w:val="superscript"/>
              </w:rPr>
              <w:t>2</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38073</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120873</w:t>
            </w:r>
          </w:p>
        </w:tc>
      </w:tr>
      <w:tr w:rsidR="00775E60" w:rsidRPr="00C126C0" w:rsidTr="00CB5A4E">
        <w:trPr>
          <w:trHeight w:val="510"/>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4.13</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Бассейны</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м</w:t>
            </w:r>
            <w:r w:rsidRPr="00C126C0">
              <w:rPr>
                <w:rFonts w:ascii="Times New Roman" w:hAnsi="Times New Roman" w:cs="Times New Roman"/>
                <w:bCs/>
                <w:sz w:val="24"/>
                <w:szCs w:val="24"/>
                <w:vertAlign w:val="superscript"/>
              </w:rPr>
              <w:t>2</w:t>
            </w:r>
            <w:r w:rsidRPr="00C126C0">
              <w:rPr>
                <w:rFonts w:ascii="Times New Roman" w:hAnsi="Times New Roman" w:cs="Times New Roman"/>
                <w:bCs/>
                <w:sz w:val="24"/>
                <w:szCs w:val="24"/>
              </w:rPr>
              <w:t xml:space="preserve"> зеркала воды</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1641</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1641</w:t>
            </w:r>
          </w:p>
        </w:tc>
      </w:tr>
      <w:tr w:rsidR="00775E60" w:rsidRPr="00C126C0" w:rsidTr="00CB5A4E">
        <w:trPr>
          <w:trHeight w:val="510"/>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4.14</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Прачечные</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кг белья в смену</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200</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1000</w:t>
            </w:r>
          </w:p>
        </w:tc>
      </w:tr>
      <w:tr w:rsidR="00775E60" w:rsidRPr="00C126C0" w:rsidTr="00CB5A4E">
        <w:trPr>
          <w:trHeight w:val="510"/>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4.15</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Химчистки</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кг белья в смену</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112</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462</w:t>
            </w:r>
          </w:p>
        </w:tc>
      </w:tr>
      <w:tr w:rsidR="00775E60" w:rsidRPr="00C126C0" w:rsidTr="00CB5A4E">
        <w:trPr>
          <w:trHeight w:val="510"/>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4.16</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Бани</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мест</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84</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334</w:t>
            </w:r>
          </w:p>
        </w:tc>
      </w:tr>
      <w:tr w:rsidR="00775E60" w:rsidRPr="00C126C0" w:rsidTr="00CB5A4E">
        <w:trPr>
          <w:trHeight w:val="510"/>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4.17</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Отделения связи</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объект</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8</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8</w:t>
            </w:r>
          </w:p>
        </w:tc>
      </w:tr>
      <w:tr w:rsidR="00775E60" w:rsidRPr="00C126C0" w:rsidTr="00CB5A4E">
        <w:trPr>
          <w:trHeight w:val="510"/>
          <w:jc w:val="center"/>
        </w:trPr>
        <w:tc>
          <w:tcPr>
            <w:tcW w:w="890"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4.18</w:t>
            </w:r>
          </w:p>
        </w:tc>
        <w:tc>
          <w:tcPr>
            <w:tcW w:w="4007" w:type="dxa"/>
            <w:shd w:val="clear" w:color="auto" w:fill="auto"/>
            <w:vAlign w:val="center"/>
          </w:tcPr>
          <w:p w:rsidR="00775E60" w:rsidRPr="00C126C0" w:rsidRDefault="00775E60" w:rsidP="00CB5A4E">
            <w:pPr>
              <w:spacing w:after="0"/>
              <w:rPr>
                <w:rFonts w:ascii="Times New Roman" w:hAnsi="Times New Roman" w:cs="Times New Roman"/>
                <w:bCs/>
                <w:sz w:val="24"/>
                <w:szCs w:val="24"/>
              </w:rPr>
            </w:pPr>
            <w:r w:rsidRPr="00C126C0">
              <w:rPr>
                <w:rFonts w:ascii="Times New Roman" w:hAnsi="Times New Roman" w:cs="Times New Roman"/>
                <w:bCs/>
                <w:sz w:val="24"/>
                <w:szCs w:val="24"/>
              </w:rPr>
              <w:t>Отделения банка</w:t>
            </w:r>
          </w:p>
        </w:tc>
        <w:tc>
          <w:tcPr>
            <w:tcW w:w="1609"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операц. место</w:t>
            </w:r>
          </w:p>
        </w:tc>
        <w:tc>
          <w:tcPr>
            <w:tcW w:w="1653"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18</w:t>
            </w:r>
          </w:p>
        </w:tc>
        <w:tc>
          <w:tcPr>
            <w:tcW w:w="1492" w:type="dxa"/>
            <w:shd w:val="clear" w:color="auto" w:fill="auto"/>
            <w:vAlign w:val="center"/>
          </w:tcPr>
          <w:p w:rsidR="00775E60" w:rsidRPr="00C126C0" w:rsidRDefault="00775E60" w:rsidP="00CB5A4E">
            <w:pPr>
              <w:spacing w:after="0"/>
              <w:jc w:val="center"/>
              <w:rPr>
                <w:rFonts w:ascii="Times New Roman" w:hAnsi="Times New Roman" w:cs="Times New Roman"/>
                <w:bCs/>
                <w:sz w:val="24"/>
                <w:szCs w:val="24"/>
              </w:rPr>
            </w:pPr>
            <w:r w:rsidRPr="00C126C0">
              <w:rPr>
                <w:rFonts w:ascii="Times New Roman" w:hAnsi="Times New Roman" w:cs="Times New Roman"/>
                <w:bCs/>
                <w:sz w:val="24"/>
                <w:szCs w:val="24"/>
              </w:rPr>
              <w:t>18</w:t>
            </w:r>
          </w:p>
        </w:tc>
      </w:tr>
      <w:tr w:rsidR="00775E60" w:rsidRPr="00C126C0" w:rsidTr="00CB5A4E">
        <w:tblPrEx>
          <w:tblCellMar>
            <w:left w:w="40" w:type="dxa"/>
            <w:right w:w="40" w:type="dxa"/>
          </w:tblCellMar>
        </w:tblPrEx>
        <w:trPr>
          <w:trHeight w:val="277"/>
          <w:jc w:val="center"/>
        </w:trPr>
        <w:tc>
          <w:tcPr>
            <w:tcW w:w="890" w:type="dxa"/>
            <w:shd w:val="clear" w:color="auto" w:fill="FFFFFF"/>
            <w:vAlign w:val="center"/>
          </w:tcPr>
          <w:p w:rsidR="00775E60" w:rsidRPr="00C126C0" w:rsidRDefault="00775E60" w:rsidP="00CB5A4E">
            <w:pPr>
              <w:shd w:val="clear" w:color="auto" w:fill="FFFFFF"/>
              <w:spacing w:after="0"/>
              <w:jc w:val="center"/>
              <w:rPr>
                <w:rFonts w:ascii="Times New Roman" w:hAnsi="Times New Roman" w:cs="Times New Roman"/>
                <w:b/>
                <w:spacing w:val="8"/>
                <w:sz w:val="24"/>
                <w:szCs w:val="24"/>
                <w:lang w:val="en-US"/>
              </w:rPr>
            </w:pPr>
            <w:r w:rsidRPr="00C126C0">
              <w:rPr>
                <w:rFonts w:ascii="Times New Roman" w:hAnsi="Times New Roman" w:cs="Times New Roman"/>
                <w:b/>
                <w:spacing w:val="8"/>
                <w:sz w:val="24"/>
                <w:szCs w:val="24"/>
                <w:lang w:val="en-US"/>
              </w:rPr>
              <w:t>5</w:t>
            </w:r>
          </w:p>
        </w:tc>
        <w:tc>
          <w:tcPr>
            <w:tcW w:w="8761" w:type="dxa"/>
            <w:gridSpan w:val="4"/>
            <w:shd w:val="clear" w:color="auto" w:fill="FFFFFF"/>
            <w:vAlign w:val="center"/>
          </w:tcPr>
          <w:p w:rsidR="00775E60" w:rsidRPr="00C126C0" w:rsidRDefault="00775E60" w:rsidP="00CB5A4E">
            <w:pPr>
              <w:pStyle w:val="a8"/>
              <w:jc w:val="center"/>
              <w:rPr>
                <w:rFonts w:ascii="Times New Roman" w:hAnsi="Times New Roman" w:cs="Times New Roman"/>
                <w:b/>
                <w:sz w:val="24"/>
                <w:szCs w:val="24"/>
                <w:highlight w:val="lightGray"/>
              </w:rPr>
            </w:pPr>
            <w:r w:rsidRPr="00C126C0">
              <w:rPr>
                <w:rFonts w:ascii="Times New Roman" w:hAnsi="Times New Roman" w:cs="Times New Roman"/>
                <w:b/>
                <w:sz w:val="24"/>
                <w:szCs w:val="24"/>
              </w:rPr>
              <w:t>ТРАНСПОРТНАЯ ИНФРАСТРУКТУРА</w:t>
            </w:r>
          </w:p>
        </w:tc>
      </w:tr>
      <w:tr w:rsidR="00775E60" w:rsidRPr="00C126C0" w:rsidTr="00CB5A4E">
        <w:tblPrEx>
          <w:tblCellMar>
            <w:left w:w="40" w:type="dxa"/>
            <w:right w:w="40" w:type="dxa"/>
          </w:tblCellMar>
        </w:tblPrEx>
        <w:trPr>
          <w:trHeight w:val="519"/>
          <w:jc w:val="center"/>
        </w:trPr>
        <w:tc>
          <w:tcPr>
            <w:tcW w:w="890" w:type="dxa"/>
            <w:shd w:val="clear" w:color="auto" w:fill="FFFFFF"/>
            <w:vAlign w:val="center"/>
          </w:tcPr>
          <w:p w:rsidR="00775E60" w:rsidRPr="00C126C0" w:rsidRDefault="00775E60" w:rsidP="00CB5A4E">
            <w:pPr>
              <w:shd w:val="clear" w:color="auto" w:fill="FFFFFF"/>
              <w:spacing w:after="0"/>
              <w:jc w:val="center"/>
              <w:rPr>
                <w:rFonts w:ascii="Times New Roman" w:hAnsi="Times New Roman" w:cs="Times New Roman"/>
                <w:b/>
                <w:spacing w:val="8"/>
                <w:sz w:val="24"/>
                <w:szCs w:val="24"/>
                <w:lang w:val="en-US"/>
              </w:rPr>
            </w:pPr>
            <w:r w:rsidRPr="00C126C0">
              <w:rPr>
                <w:rFonts w:ascii="Times New Roman" w:hAnsi="Times New Roman" w:cs="Times New Roman"/>
                <w:b/>
                <w:spacing w:val="8"/>
                <w:sz w:val="24"/>
                <w:szCs w:val="24"/>
                <w:lang w:val="en-US"/>
              </w:rPr>
              <w:t>5</w:t>
            </w:r>
            <w:r w:rsidRPr="00C126C0">
              <w:rPr>
                <w:rFonts w:ascii="Times New Roman" w:hAnsi="Times New Roman" w:cs="Times New Roman"/>
                <w:b/>
                <w:spacing w:val="8"/>
                <w:sz w:val="24"/>
                <w:szCs w:val="24"/>
              </w:rPr>
              <w:t>.1</w:t>
            </w:r>
          </w:p>
        </w:tc>
        <w:tc>
          <w:tcPr>
            <w:tcW w:w="4007" w:type="dxa"/>
            <w:shd w:val="clear" w:color="auto" w:fill="FFFFFF"/>
            <w:vAlign w:val="center"/>
          </w:tcPr>
          <w:p w:rsidR="00775E60" w:rsidRPr="00C126C0" w:rsidRDefault="00775E60" w:rsidP="00CB5A4E">
            <w:pPr>
              <w:pStyle w:val="affffffffff9"/>
              <w:spacing w:line="240" w:lineRule="auto"/>
              <w:ind w:firstLine="0"/>
              <w:jc w:val="left"/>
              <w:rPr>
                <w:b/>
              </w:rPr>
            </w:pPr>
            <w:r w:rsidRPr="00C126C0">
              <w:rPr>
                <w:b/>
              </w:rPr>
              <w:t>Протяженность  улиц и дорог</w:t>
            </w:r>
          </w:p>
        </w:tc>
        <w:tc>
          <w:tcPr>
            <w:tcW w:w="1609" w:type="dxa"/>
            <w:shd w:val="clear" w:color="auto" w:fill="FFFFFF"/>
            <w:vAlign w:val="center"/>
          </w:tcPr>
          <w:p w:rsidR="00775E60" w:rsidRPr="00C126C0" w:rsidRDefault="00775E60" w:rsidP="00CB5A4E">
            <w:pPr>
              <w:pStyle w:val="affffffffff9"/>
              <w:spacing w:line="240" w:lineRule="auto"/>
              <w:ind w:firstLine="0"/>
              <w:rPr>
                <w:highlight w:val="lightGray"/>
              </w:rPr>
            </w:pPr>
            <w:r w:rsidRPr="00C126C0">
              <w:t>км</w:t>
            </w:r>
          </w:p>
        </w:tc>
        <w:tc>
          <w:tcPr>
            <w:tcW w:w="1653" w:type="dxa"/>
            <w:shd w:val="clear" w:color="auto" w:fill="FFFFFF"/>
            <w:vAlign w:val="center"/>
          </w:tcPr>
          <w:p w:rsidR="00775E60" w:rsidRPr="00C126C0" w:rsidRDefault="00775E60" w:rsidP="00CB5A4E">
            <w:pPr>
              <w:pStyle w:val="affffffffff9"/>
              <w:spacing w:line="240" w:lineRule="auto"/>
              <w:ind w:firstLine="0"/>
            </w:pPr>
            <w:r w:rsidRPr="00C126C0">
              <w:t>170,51</w:t>
            </w:r>
          </w:p>
        </w:tc>
        <w:tc>
          <w:tcPr>
            <w:tcW w:w="1492" w:type="dxa"/>
            <w:shd w:val="clear" w:color="auto" w:fill="FFFFFF"/>
            <w:vAlign w:val="center"/>
          </w:tcPr>
          <w:p w:rsidR="00775E60" w:rsidRPr="00C126C0" w:rsidRDefault="00775E60" w:rsidP="00CB5A4E">
            <w:pPr>
              <w:pStyle w:val="a8"/>
              <w:jc w:val="center"/>
              <w:rPr>
                <w:rFonts w:ascii="Times New Roman" w:hAnsi="Times New Roman" w:cs="Times New Roman"/>
                <w:sz w:val="24"/>
                <w:szCs w:val="24"/>
              </w:rPr>
            </w:pPr>
            <w:r w:rsidRPr="00C126C0">
              <w:rPr>
                <w:rFonts w:ascii="Times New Roman" w:hAnsi="Times New Roman" w:cs="Times New Roman"/>
                <w:sz w:val="24"/>
                <w:szCs w:val="24"/>
              </w:rPr>
              <w:t>340,13</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rPr>
                <w:b/>
                <w:highlight w:val="lightGray"/>
              </w:rPr>
            </w:pPr>
            <w:r w:rsidRPr="00C126C0">
              <w:rPr>
                <w:b/>
              </w:rPr>
              <w:t>6</w:t>
            </w:r>
          </w:p>
        </w:tc>
        <w:tc>
          <w:tcPr>
            <w:tcW w:w="8761" w:type="dxa"/>
            <w:gridSpan w:val="4"/>
            <w:shd w:val="clear" w:color="auto" w:fill="FFFFFF"/>
          </w:tcPr>
          <w:p w:rsidR="00775E60" w:rsidRPr="00C126C0" w:rsidRDefault="00775E60" w:rsidP="00CB5A4E">
            <w:pPr>
              <w:shd w:val="clear" w:color="auto" w:fill="FFFFFF"/>
              <w:spacing w:after="0"/>
              <w:jc w:val="center"/>
              <w:rPr>
                <w:rFonts w:ascii="Times New Roman" w:hAnsi="Times New Roman" w:cs="Times New Roman"/>
                <w:b/>
                <w:sz w:val="24"/>
                <w:szCs w:val="24"/>
              </w:rPr>
            </w:pPr>
            <w:r w:rsidRPr="00C126C0">
              <w:rPr>
                <w:rFonts w:ascii="Times New Roman" w:hAnsi="Times New Roman" w:cs="Times New Roman"/>
                <w:b/>
                <w:sz w:val="24"/>
                <w:szCs w:val="24"/>
              </w:rPr>
              <w:t xml:space="preserve">ИНЖЕНЕРНАЯ ИНФРАСТРУКТУРА И </w:t>
            </w:r>
          </w:p>
          <w:p w:rsidR="00775E60" w:rsidRPr="00C126C0" w:rsidRDefault="00775E60" w:rsidP="00CB5A4E">
            <w:pPr>
              <w:shd w:val="clear" w:color="auto" w:fill="FFFFFF"/>
              <w:spacing w:after="0"/>
              <w:jc w:val="center"/>
              <w:rPr>
                <w:rFonts w:ascii="Times New Roman" w:hAnsi="Times New Roman" w:cs="Times New Roman"/>
                <w:b/>
                <w:spacing w:val="8"/>
                <w:sz w:val="24"/>
                <w:szCs w:val="24"/>
                <w:highlight w:val="lightGray"/>
              </w:rPr>
            </w:pPr>
            <w:r w:rsidRPr="00C126C0">
              <w:rPr>
                <w:rFonts w:ascii="Times New Roman" w:hAnsi="Times New Roman" w:cs="Times New Roman"/>
                <w:b/>
                <w:sz w:val="24"/>
                <w:szCs w:val="24"/>
              </w:rPr>
              <w:lastRenderedPageBreak/>
              <w:t>БЛАГОУСТРОЙСТВО ТЕРРИТОРИИ</w:t>
            </w: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r w:rsidRPr="00C126C0">
              <w:rPr>
                <w:rFonts w:ascii="Times New Roman" w:hAnsi="Times New Roman" w:cs="Times New Roman"/>
                <w:sz w:val="24"/>
                <w:szCs w:val="24"/>
              </w:rPr>
              <w:lastRenderedPageBreak/>
              <w:t>6.1</w:t>
            </w:r>
          </w:p>
        </w:tc>
        <w:tc>
          <w:tcPr>
            <w:tcW w:w="4007" w:type="dxa"/>
            <w:shd w:val="clear" w:color="auto" w:fill="FFFFFF"/>
            <w:vAlign w:val="center"/>
          </w:tcPr>
          <w:p w:rsidR="00775E60" w:rsidRPr="00C126C0" w:rsidRDefault="00775E60" w:rsidP="00CB5A4E">
            <w:pPr>
              <w:spacing w:after="0"/>
              <w:ind w:right="-108"/>
              <w:rPr>
                <w:rFonts w:ascii="Times New Roman" w:hAnsi="Times New Roman" w:cs="Times New Roman"/>
                <w:b/>
                <w:bCs/>
                <w:sz w:val="24"/>
                <w:szCs w:val="24"/>
              </w:rPr>
            </w:pPr>
            <w:r w:rsidRPr="00C126C0">
              <w:rPr>
                <w:rFonts w:ascii="Times New Roman" w:hAnsi="Times New Roman" w:cs="Times New Roman"/>
                <w:b/>
                <w:bCs/>
                <w:sz w:val="24"/>
                <w:szCs w:val="24"/>
              </w:rPr>
              <w:t>Водоснабжение</w:t>
            </w:r>
          </w:p>
        </w:tc>
        <w:tc>
          <w:tcPr>
            <w:tcW w:w="1609" w:type="dxa"/>
            <w:shd w:val="clear" w:color="auto" w:fill="FFFFFF"/>
            <w:vAlign w:val="center"/>
          </w:tcPr>
          <w:p w:rsidR="00775E60" w:rsidRPr="00C126C0" w:rsidRDefault="00775E60" w:rsidP="00CB5A4E">
            <w:pPr>
              <w:spacing w:after="0"/>
              <w:ind w:left="-108" w:right="-108"/>
              <w:jc w:val="center"/>
              <w:rPr>
                <w:rFonts w:ascii="Times New Roman" w:hAnsi="Times New Roman" w:cs="Times New Roman"/>
                <w:sz w:val="24"/>
                <w:szCs w:val="24"/>
              </w:rPr>
            </w:pP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r w:rsidRPr="00C126C0">
              <w:rPr>
                <w:rFonts w:ascii="Times New Roman" w:hAnsi="Times New Roman" w:cs="Times New Roman"/>
                <w:sz w:val="24"/>
                <w:szCs w:val="24"/>
              </w:rPr>
              <w:t>6.1.1</w:t>
            </w:r>
          </w:p>
        </w:tc>
        <w:tc>
          <w:tcPr>
            <w:tcW w:w="4007" w:type="dxa"/>
            <w:shd w:val="clear" w:color="auto" w:fill="FFFFFF"/>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Водопотребление – всего</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м</w:t>
            </w:r>
            <w:r w:rsidRPr="00C126C0">
              <w:rPr>
                <w:rFonts w:ascii="Times New Roman" w:hAnsi="Times New Roman" w:cs="Times New Roman"/>
                <w:sz w:val="24"/>
                <w:szCs w:val="24"/>
                <w:vertAlign w:val="superscript"/>
                <w:lang w:eastAsia="ar-SA"/>
              </w:rPr>
              <w:t>3</w:t>
            </w:r>
            <w:r w:rsidRPr="00C126C0">
              <w:rPr>
                <w:rFonts w:ascii="Times New Roman" w:hAnsi="Times New Roman" w:cs="Times New Roman"/>
                <w:sz w:val="24"/>
                <w:szCs w:val="24"/>
                <w:lang w:eastAsia="ar-SA"/>
              </w:rPr>
              <w:t>/сут</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pStyle w:val="a8"/>
              <w:jc w:val="center"/>
              <w:rPr>
                <w:rFonts w:ascii="Times New Roman" w:hAnsi="Times New Roman" w:cs="Times New Roman"/>
                <w:sz w:val="24"/>
                <w:szCs w:val="24"/>
              </w:rPr>
            </w:pPr>
            <w:r w:rsidRPr="00C126C0">
              <w:rPr>
                <w:rFonts w:ascii="Times New Roman" w:hAnsi="Times New Roman" w:cs="Times New Roman"/>
                <w:sz w:val="24"/>
                <w:szCs w:val="24"/>
              </w:rPr>
              <w:t>32695,61</w:t>
            </w: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в том числе:</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pStyle w:val="a8"/>
              <w:jc w:val="center"/>
              <w:rPr>
                <w:rFonts w:ascii="Times New Roman" w:hAnsi="Times New Roman" w:cs="Times New Roman"/>
                <w:sz w:val="24"/>
                <w:szCs w:val="24"/>
              </w:rPr>
            </w:pP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 на хозяйственно-питьевые нужды</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м</w:t>
            </w:r>
            <w:r w:rsidRPr="00C126C0">
              <w:rPr>
                <w:rFonts w:ascii="Times New Roman" w:hAnsi="Times New Roman" w:cs="Times New Roman"/>
                <w:sz w:val="24"/>
                <w:szCs w:val="24"/>
                <w:vertAlign w:val="superscript"/>
                <w:lang w:eastAsia="ar-SA"/>
              </w:rPr>
              <w:t>3</w:t>
            </w:r>
            <w:r w:rsidRPr="00C126C0">
              <w:rPr>
                <w:rFonts w:ascii="Times New Roman" w:hAnsi="Times New Roman" w:cs="Times New Roman"/>
                <w:sz w:val="24"/>
                <w:szCs w:val="24"/>
                <w:lang w:eastAsia="ar-SA"/>
              </w:rPr>
              <w:t>/сут</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pStyle w:val="a8"/>
              <w:jc w:val="center"/>
              <w:rPr>
                <w:rFonts w:ascii="Times New Roman" w:hAnsi="Times New Roman" w:cs="Times New Roman"/>
                <w:sz w:val="24"/>
                <w:szCs w:val="24"/>
              </w:rPr>
            </w:pPr>
            <w:r w:rsidRPr="00C126C0">
              <w:rPr>
                <w:rFonts w:ascii="Times New Roman" w:hAnsi="Times New Roman" w:cs="Times New Roman"/>
                <w:sz w:val="24"/>
                <w:szCs w:val="24"/>
              </w:rPr>
              <w:t>20028,90</w:t>
            </w:r>
          </w:p>
        </w:tc>
      </w:tr>
      <w:tr w:rsidR="00775E60" w:rsidRPr="00C126C0" w:rsidTr="00CB5A4E">
        <w:tblPrEx>
          <w:tblCellMar>
            <w:left w:w="40" w:type="dxa"/>
            <w:right w:w="40" w:type="dxa"/>
          </w:tblCellMar>
        </w:tblPrEx>
        <w:trPr>
          <w:trHeight w:val="60"/>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 производственные нужды 25%</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м</w:t>
            </w:r>
            <w:r w:rsidRPr="00C126C0">
              <w:rPr>
                <w:rFonts w:ascii="Times New Roman" w:hAnsi="Times New Roman" w:cs="Times New Roman"/>
                <w:sz w:val="24"/>
                <w:szCs w:val="24"/>
                <w:vertAlign w:val="superscript"/>
                <w:lang w:eastAsia="ar-SA"/>
              </w:rPr>
              <w:t>3</w:t>
            </w:r>
            <w:r w:rsidRPr="00C126C0">
              <w:rPr>
                <w:rFonts w:ascii="Times New Roman" w:hAnsi="Times New Roman" w:cs="Times New Roman"/>
                <w:sz w:val="24"/>
                <w:szCs w:val="24"/>
                <w:lang w:eastAsia="ar-SA"/>
              </w:rPr>
              <w:t>/сут</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pStyle w:val="a8"/>
              <w:jc w:val="center"/>
              <w:rPr>
                <w:rFonts w:ascii="Times New Roman" w:hAnsi="Times New Roman" w:cs="Times New Roman"/>
                <w:sz w:val="24"/>
                <w:szCs w:val="24"/>
              </w:rPr>
            </w:pPr>
            <w:r w:rsidRPr="00C126C0">
              <w:rPr>
                <w:rFonts w:ascii="Times New Roman" w:hAnsi="Times New Roman" w:cs="Times New Roman"/>
                <w:sz w:val="24"/>
                <w:szCs w:val="24"/>
              </w:rPr>
              <w:t>5007,23</w:t>
            </w: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 неучтенные расходы 20%</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м</w:t>
            </w:r>
            <w:r w:rsidRPr="00C126C0">
              <w:rPr>
                <w:rFonts w:ascii="Times New Roman" w:hAnsi="Times New Roman" w:cs="Times New Roman"/>
                <w:sz w:val="24"/>
                <w:szCs w:val="24"/>
                <w:vertAlign w:val="superscript"/>
                <w:lang w:eastAsia="ar-SA"/>
              </w:rPr>
              <w:t>3</w:t>
            </w:r>
            <w:r w:rsidRPr="00C126C0">
              <w:rPr>
                <w:rFonts w:ascii="Times New Roman" w:hAnsi="Times New Roman" w:cs="Times New Roman"/>
                <w:sz w:val="24"/>
                <w:szCs w:val="24"/>
                <w:lang w:eastAsia="ar-SA"/>
              </w:rPr>
              <w:t>/сут</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pStyle w:val="a8"/>
              <w:jc w:val="center"/>
              <w:rPr>
                <w:rFonts w:ascii="Times New Roman" w:hAnsi="Times New Roman" w:cs="Times New Roman"/>
                <w:sz w:val="24"/>
                <w:szCs w:val="24"/>
              </w:rPr>
            </w:pPr>
            <w:r w:rsidRPr="00C126C0">
              <w:rPr>
                <w:rFonts w:ascii="Times New Roman" w:hAnsi="Times New Roman" w:cs="Times New Roman"/>
                <w:sz w:val="24"/>
                <w:szCs w:val="24"/>
              </w:rPr>
              <w:t>4005,78</w:t>
            </w:r>
          </w:p>
        </w:tc>
      </w:tr>
      <w:tr w:rsidR="00775E60" w:rsidRPr="00C126C0" w:rsidTr="00CB5A4E">
        <w:tblPrEx>
          <w:tblCellMar>
            <w:left w:w="40" w:type="dxa"/>
            <w:right w:w="40" w:type="dxa"/>
          </w:tblCellMar>
        </w:tblPrEx>
        <w:trPr>
          <w:trHeight w:val="401"/>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 гостиница</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м</w:t>
            </w:r>
            <w:r w:rsidRPr="00C126C0">
              <w:rPr>
                <w:rFonts w:ascii="Times New Roman" w:hAnsi="Times New Roman" w:cs="Times New Roman"/>
                <w:sz w:val="24"/>
                <w:szCs w:val="24"/>
                <w:vertAlign w:val="superscript"/>
                <w:lang w:eastAsia="ar-SA"/>
              </w:rPr>
              <w:t>3</w:t>
            </w:r>
            <w:r w:rsidRPr="00C126C0">
              <w:rPr>
                <w:rFonts w:ascii="Times New Roman" w:hAnsi="Times New Roman" w:cs="Times New Roman"/>
                <w:sz w:val="24"/>
                <w:szCs w:val="24"/>
                <w:lang w:eastAsia="ar-SA"/>
              </w:rPr>
              <w:t>/сут</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pStyle w:val="a8"/>
              <w:jc w:val="center"/>
              <w:rPr>
                <w:rFonts w:ascii="Times New Roman" w:hAnsi="Times New Roman" w:cs="Times New Roman"/>
                <w:sz w:val="24"/>
                <w:szCs w:val="24"/>
              </w:rPr>
            </w:pPr>
            <w:r w:rsidRPr="00C126C0">
              <w:rPr>
                <w:rFonts w:ascii="Times New Roman" w:hAnsi="Times New Roman" w:cs="Times New Roman"/>
                <w:sz w:val="24"/>
                <w:szCs w:val="24"/>
              </w:rPr>
              <w:t>188,70</w:t>
            </w:r>
          </w:p>
        </w:tc>
      </w:tr>
      <w:tr w:rsidR="00775E60" w:rsidRPr="00C126C0" w:rsidTr="00CB5A4E">
        <w:tblPrEx>
          <w:tblCellMar>
            <w:left w:w="40" w:type="dxa"/>
            <w:right w:w="40" w:type="dxa"/>
          </w:tblCellMar>
        </w:tblPrEx>
        <w:trPr>
          <w:trHeight w:val="278"/>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 полив зеленых насаждений</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м</w:t>
            </w:r>
            <w:r w:rsidRPr="00C126C0">
              <w:rPr>
                <w:rFonts w:ascii="Times New Roman" w:hAnsi="Times New Roman" w:cs="Times New Roman"/>
                <w:sz w:val="24"/>
                <w:szCs w:val="24"/>
                <w:vertAlign w:val="superscript"/>
                <w:lang w:eastAsia="ar-SA"/>
              </w:rPr>
              <w:t>3</w:t>
            </w:r>
            <w:r w:rsidRPr="00C126C0">
              <w:rPr>
                <w:rFonts w:ascii="Times New Roman" w:hAnsi="Times New Roman" w:cs="Times New Roman"/>
                <w:sz w:val="24"/>
                <w:szCs w:val="24"/>
                <w:lang w:eastAsia="ar-SA"/>
              </w:rPr>
              <w:t>/сут</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pStyle w:val="a8"/>
              <w:jc w:val="center"/>
              <w:rPr>
                <w:rFonts w:ascii="Times New Roman" w:hAnsi="Times New Roman" w:cs="Times New Roman"/>
                <w:sz w:val="24"/>
                <w:szCs w:val="24"/>
              </w:rPr>
            </w:pPr>
            <w:r w:rsidRPr="00C126C0">
              <w:rPr>
                <w:rFonts w:ascii="Times New Roman" w:hAnsi="Times New Roman" w:cs="Times New Roman"/>
                <w:sz w:val="24"/>
                <w:szCs w:val="24"/>
              </w:rPr>
              <w:t>3465,00</w:t>
            </w: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r w:rsidRPr="00C126C0">
              <w:rPr>
                <w:rFonts w:ascii="Times New Roman" w:hAnsi="Times New Roman" w:cs="Times New Roman"/>
                <w:sz w:val="24"/>
                <w:szCs w:val="24"/>
              </w:rPr>
              <w:t>6.1.2</w:t>
            </w:r>
          </w:p>
        </w:tc>
        <w:tc>
          <w:tcPr>
            <w:tcW w:w="4007" w:type="dxa"/>
            <w:shd w:val="clear" w:color="auto" w:fill="FFFFFF"/>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Среднесуточное водопотребление на 1 чел.</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л/сут</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190-260</w:t>
            </w: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в том числе:</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napToGrid w:val="0"/>
              <w:spacing w:after="0"/>
              <w:ind w:left="-108" w:right="-112"/>
              <w:jc w:val="center"/>
              <w:rPr>
                <w:rFonts w:ascii="Times New Roman" w:hAnsi="Times New Roman" w:cs="Times New Roman"/>
                <w:sz w:val="24"/>
                <w:szCs w:val="24"/>
                <w:lang w:eastAsia="ar-SA"/>
              </w:rPr>
            </w:pP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 на хозяйственно-питьевые нужды</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л/сут</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190-260</w:t>
            </w: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r w:rsidRPr="00C126C0">
              <w:rPr>
                <w:rFonts w:ascii="Times New Roman" w:hAnsi="Times New Roman" w:cs="Times New Roman"/>
                <w:sz w:val="24"/>
                <w:szCs w:val="24"/>
              </w:rPr>
              <w:t>6.1.3</w:t>
            </w:r>
          </w:p>
        </w:tc>
        <w:tc>
          <w:tcPr>
            <w:tcW w:w="4007" w:type="dxa"/>
            <w:shd w:val="clear" w:color="auto" w:fill="FFFFFF"/>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Протяженность кольцевых сетей</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км</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99,80</w:t>
            </w: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r w:rsidRPr="00C126C0">
              <w:rPr>
                <w:rFonts w:ascii="Times New Roman" w:hAnsi="Times New Roman" w:cs="Times New Roman"/>
                <w:sz w:val="24"/>
                <w:szCs w:val="24"/>
              </w:rPr>
              <w:t>6.1.4</w:t>
            </w:r>
          </w:p>
        </w:tc>
        <w:tc>
          <w:tcPr>
            <w:tcW w:w="4007" w:type="dxa"/>
            <w:shd w:val="clear" w:color="auto" w:fill="FFFFFF"/>
          </w:tcPr>
          <w:p w:rsidR="00775E60" w:rsidRPr="00C126C0" w:rsidRDefault="00775E60" w:rsidP="00CB5A4E">
            <w:pPr>
              <w:spacing w:after="0"/>
              <w:ind w:right="-108"/>
              <w:rPr>
                <w:rFonts w:ascii="Times New Roman" w:hAnsi="Times New Roman" w:cs="Times New Roman"/>
                <w:b/>
                <w:bCs/>
                <w:sz w:val="24"/>
                <w:szCs w:val="24"/>
              </w:rPr>
            </w:pPr>
            <w:r w:rsidRPr="00C126C0">
              <w:rPr>
                <w:rFonts w:ascii="Times New Roman" w:hAnsi="Times New Roman" w:cs="Times New Roman"/>
                <w:b/>
                <w:bCs/>
                <w:sz w:val="24"/>
                <w:szCs w:val="24"/>
              </w:rPr>
              <w:t>Водопроводные сооружения</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napToGrid w:val="0"/>
              <w:spacing w:after="0"/>
              <w:ind w:left="-108" w:right="-112"/>
              <w:jc w:val="center"/>
              <w:rPr>
                <w:rFonts w:ascii="Times New Roman" w:hAnsi="Times New Roman" w:cs="Times New Roman"/>
                <w:sz w:val="24"/>
                <w:szCs w:val="24"/>
                <w:lang w:eastAsia="ar-SA"/>
              </w:rPr>
            </w:pP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tcPr>
          <w:p w:rsidR="00775E60" w:rsidRPr="00C126C0" w:rsidRDefault="00775E60" w:rsidP="00CB5A4E">
            <w:pPr>
              <w:snapToGrid w:val="0"/>
              <w:spacing w:after="0"/>
              <w:ind w:left="56" w:right="-112"/>
              <w:rPr>
                <w:rFonts w:ascii="Times New Roman" w:hAnsi="Times New Roman" w:cs="Times New Roman"/>
                <w:sz w:val="24"/>
                <w:szCs w:val="24"/>
                <w:lang w:eastAsia="ar-SA"/>
              </w:rPr>
            </w:pPr>
            <w:r w:rsidRPr="00C126C0">
              <w:rPr>
                <w:rFonts w:ascii="Times New Roman" w:hAnsi="Times New Roman" w:cs="Times New Roman"/>
                <w:sz w:val="24"/>
                <w:szCs w:val="24"/>
                <w:lang w:eastAsia="ar-SA"/>
              </w:rPr>
              <w:t>Головной водозабор «Южный» (реконструируемый)</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м</w:t>
            </w:r>
            <w:r w:rsidRPr="00C126C0">
              <w:rPr>
                <w:rFonts w:ascii="Times New Roman" w:hAnsi="Times New Roman" w:cs="Times New Roman"/>
                <w:sz w:val="24"/>
                <w:szCs w:val="24"/>
                <w:vertAlign w:val="superscript"/>
                <w:lang w:eastAsia="ar-SA"/>
              </w:rPr>
              <w:t>3</w:t>
            </w:r>
            <w:r w:rsidRPr="00C126C0">
              <w:rPr>
                <w:rFonts w:ascii="Times New Roman" w:hAnsi="Times New Roman" w:cs="Times New Roman"/>
                <w:sz w:val="24"/>
                <w:szCs w:val="24"/>
                <w:lang w:eastAsia="ar-SA"/>
              </w:rPr>
              <w:t>/сут</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23000,00</w:t>
            </w: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tcPr>
          <w:p w:rsidR="00775E60" w:rsidRPr="00C126C0" w:rsidRDefault="00775E60" w:rsidP="00CB5A4E">
            <w:pPr>
              <w:snapToGrid w:val="0"/>
              <w:spacing w:after="0"/>
              <w:ind w:left="56" w:right="-112"/>
              <w:rPr>
                <w:rFonts w:ascii="Times New Roman" w:hAnsi="Times New Roman" w:cs="Times New Roman"/>
                <w:sz w:val="24"/>
                <w:szCs w:val="24"/>
                <w:lang w:eastAsia="ar-SA"/>
              </w:rPr>
            </w:pPr>
            <w:r w:rsidRPr="00C126C0">
              <w:rPr>
                <w:rFonts w:ascii="Times New Roman" w:hAnsi="Times New Roman" w:cs="Times New Roman"/>
                <w:sz w:val="24"/>
                <w:szCs w:val="24"/>
                <w:lang w:eastAsia="ar-SA"/>
              </w:rPr>
              <w:t>Водозабор «188 квартал» (реконструируемый)</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м</w:t>
            </w:r>
            <w:r w:rsidRPr="00C126C0">
              <w:rPr>
                <w:rFonts w:ascii="Times New Roman" w:hAnsi="Times New Roman" w:cs="Times New Roman"/>
                <w:sz w:val="24"/>
                <w:szCs w:val="24"/>
                <w:vertAlign w:val="superscript"/>
                <w:lang w:eastAsia="ar-SA"/>
              </w:rPr>
              <w:t>3</w:t>
            </w:r>
            <w:r w:rsidRPr="00C126C0">
              <w:rPr>
                <w:rFonts w:ascii="Times New Roman" w:hAnsi="Times New Roman" w:cs="Times New Roman"/>
                <w:sz w:val="24"/>
                <w:szCs w:val="24"/>
                <w:lang w:eastAsia="ar-SA"/>
              </w:rPr>
              <w:t>/сут</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2200,00</w:t>
            </w: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tcPr>
          <w:p w:rsidR="00775E60" w:rsidRPr="00C126C0" w:rsidRDefault="00775E60" w:rsidP="00CB5A4E">
            <w:pPr>
              <w:snapToGrid w:val="0"/>
              <w:spacing w:after="0"/>
              <w:ind w:left="56" w:right="-112"/>
              <w:rPr>
                <w:rFonts w:ascii="Times New Roman" w:hAnsi="Times New Roman" w:cs="Times New Roman"/>
                <w:sz w:val="24"/>
                <w:szCs w:val="24"/>
                <w:lang w:eastAsia="ar-SA"/>
              </w:rPr>
            </w:pPr>
            <w:r w:rsidRPr="00C126C0">
              <w:rPr>
                <w:rFonts w:ascii="Times New Roman" w:hAnsi="Times New Roman" w:cs="Times New Roman"/>
                <w:sz w:val="24"/>
                <w:szCs w:val="24"/>
                <w:lang w:eastAsia="ar-SA"/>
              </w:rPr>
              <w:t>Водозабор  «Северо-восточный»</w:t>
            </w:r>
            <w:r w:rsidRPr="00C126C0">
              <w:rPr>
                <w:rFonts w:ascii="Times New Roman" w:hAnsi="Times New Roman" w:cs="Times New Roman"/>
                <w:sz w:val="24"/>
                <w:szCs w:val="24"/>
              </w:rPr>
              <w:t xml:space="preserve"> (проект.</w:t>
            </w:r>
            <w:r w:rsidRPr="00C126C0">
              <w:rPr>
                <w:rFonts w:ascii="Times New Roman" w:hAnsi="Times New Roman" w:cs="Times New Roman"/>
                <w:sz w:val="24"/>
                <w:szCs w:val="24"/>
                <w:lang w:eastAsia="ar-SA"/>
              </w:rPr>
              <w:t>)</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м</w:t>
            </w:r>
            <w:r w:rsidRPr="00C126C0">
              <w:rPr>
                <w:rFonts w:ascii="Times New Roman" w:hAnsi="Times New Roman" w:cs="Times New Roman"/>
                <w:sz w:val="24"/>
                <w:szCs w:val="24"/>
                <w:vertAlign w:val="superscript"/>
                <w:lang w:eastAsia="ar-SA"/>
              </w:rPr>
              <w:t>3</w:t>
            </w:r>
            <w:r w:rsidRPr="00C126C0">
              <w:rPr>
                <w:rFonts w:ascii="Times New Roman" w:hAnsi="Times New Roman" w:cs="Times New Roman"/>
                <w:sz w:val="24"/>
                <w:szCs w:val="24"/>
                <w:lang w:eastAsia="ar-SA"/>
              </w:rPr>
              <w:t>/сут</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5600,00</w:t>
            </w: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r w:rsidRPr="00C126C0">
              <w:rPr>
                <w:rFonts w:ascii="Times New Roman" w:hAnsi="Times New Roman" w:cs="Times New Roman"/>
                <w:sz w:val="24"/>
                <w:szCs w:val="24"/>
              </w:rPr>
              <w:t>6.2</w:t>
            </w:r>
          </w:p>
        </w:tc>
        <w:tc>
          <w:tcPr>
            <w:tcW w:w="4007" w:type="dxa"/>
            <w:shd w:val="clear" w:color="auto" w:fill="FFFFFF"/>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b/>
                <w:sz w:val="24"/>
                <w:szCs w:val="24"/>
                <w:lang w:eastAsia="ar-SA"/>
              </w:rPr>
              <w:t>Водоотведение</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napToGrid w:val="0"/>
              <w:spacing w:after="0"/>
              <w:ind w:left="-108" w:right="-112"/>
              <w:jc w:val="center"/>
              <w:rPr>
                <w:rFonts w:ascii="Times New Roman" w:hAnsi="Times New Roman" w:cs="Times New Roman"/>
                <w:sz w:val="24"/>
                <w:szCs w:val="24"/>
                <w:lang w:eastAsia="ar-SA"/>
              </w:rPr>
            </w:pP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r w:rsidRPr="00C126C0">
              <w:rPr>
                <w:rFonts w:ascii="Times New Roman" w:hAnsi="Times New Roman" w:cs="Times New Roman"/>
                <w:sz w:val="24"/>
                <w:szCs w:val="24"/>
              </w:rPr>
              <w:t>6.2.1</w:t>
            </w:r>
          </w:p>
        </w:tc>
        <w:tc>
          <w:tcPr>
            <w:tcW w:w="4007" w:type="dxa"/>
            <w:shd w:val="clear" w:color="auto" w:fill="FFFFFF"/>
            <w:vAlign w:val="center"/>
          </w:tcPr>
          <w:p w:rsidR="00775E60" w:rsidRPr="00C126C0" w:rsidRDefault="00775E60" w:rsidP="00CB5A4E">
            <w:pPr>
              <w:snapToGrid w:val="0"/>
              <w:spacing w:after="0"/>
              <w:ind w:right="-112" w:firstLine="34"/>
              <w:rPr>
                <w:rFonts w:ascii="Times New Roman" w:hAnsi="Times New Roman" w:cs="Times New Roman"/>
                <w:sz w:val="24"/>
                <w:szCs w:val="24"/>
                <w:lang w:eastAsia="ar-SA"/>
              </w:rPr>
            </w:pPr>
            <w:r w:rsidRPr="00C126C0">
              <w:rPr>
                <w:rFonts w:ascii="Times New Roman" w:hAnsi="Times New Roman" w:cs="Times New Roman"/>
                <w:sz w:val="24"/>
                <w:szCs w:val="24"/>
                <w:lang w:eastAsia="ar-SA"/>
              </w:rPr>
              <w:t>Общее поступление сточных вод</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м</w:t>
            </w:r>
            <w:r w:rsidRPr="00C126C0">
              <w:rPr>
                <w:rFonts w:ascii="Times New Roman" w:hAnsi="Times New Roman" w:cs="Times New Roman"/>
                <w:sz w:val="24"/>
                <w:szCs w:val="24"/>
                <w:vertAlign w:val="superscript"/>
                <w:lang w:eastAsia="ar-SA"/>
              </w:rPr>
              <w:t>3</w:t>
            </w:r>
            <w:r w:rsidRPr="00C126C0">
              <w:rPr>
                <w:rFonts w:ascii="Times New Roman" w:hAnsi="Times New Roman" w:cs="Times New Roman"/>
                <w:sz w:val="24"/>
                <w:szCs w:val="24"/>
                <w:lang w:eastAsia="ar-SA"/>
              </w:rPr>
              <w:t>/сут</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29230,61</w:t>
            </w: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vAlign w:val="center"/>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 xml:space="preserve"> в том числе:</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napToGrid w:val="0"/>
              <w:spacing w:after="0"/>
              <w:ind w:left="-108" w:right="-112"/>
              <w:jc w:val="center"/>
              <w:rPr>
                <w:rFonts w:ascii="Times New Roman" w:hAnsi="Times New Roman" w:cs="Times New Roman"/>
                <w:sz w:val="24"/>
                <w:szCs w:val="24"/>
                <w:lang w:eastAsia="ar-SA"/>
              </w:rPr>
            </w:pP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vAlign w:val="center"/>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 хозяйственно-бытовые сточные воды</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м</w:t>
            </w:r>
            <w:r w:rsidRPr="00C126C0">
              <w:rPr>
                <w:rFonts w:ascii="Times New Roman" w:hAnsi="Times New Roman" w:cs="Times New Roman"/>
                <w:sz w:val="24"/>
                <w:szCs w:val="24"/>
                <w:vertAlign w:val="superscript"/>
                <w:lang w:eastAsia="ar-SA"/>
              </w:rPr>
              <w:t>3</w:t>
            </w:r>
            <w:r w:rsidRPr="00C126C0">
              <w:rPr>
                <w:rFonts w:ascii="Times New Roman" w:hAnsi="Times New Roman" w:cs="Times New Roman"/>
                <w:sz w:val="24"/>
                <w:szCs w:val="24"/>
                <w:lang w:eastAsia="ar-SA"/>
              </w:rPr>
              <w:t>/сут</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20028,90</w:t>
            </w: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vAlign w:val="center"/>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 производственные сточные воды 25%</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м</w:t>
            </w:r>
            <w:r w:rsidRPr="00C126C0">
              <w:rPr>
                <w:rFonts w:ascii="Times New Roman" w:hAnsi="Times New Roman" w:cs="Times New Roman"/>
                <w:sz w:val="24"/>
                <w:szCs w:val="24"/>
                <w:vertAlign w:val="superscript"/>
                <w:lang w:eastAsia="ar-SA"/>
              </w:rPr>
              <w:t>3</w:t>
            </w:r>
            <w:r w:rsidRPr="00C126C0">
              <w:rPr>
                <w:rFonts w:ascii="Times New Roman" w:hAnsi="Times New Roman" w:cs="Times New Roman"/>
                <w:sz w:val="24"/>
                <w:szCs w:val="24"/>
                <w:lang w:eastAsia="ar-SA"/>
              </w:rPr>
              <w:t>/сут</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5007,23</w:t>
            </w: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 неучтенные расходы 20%</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м</w:t>
            </w:r>
            <w:r w:rsidRPr="00C126C0">
              <w:rPr>
                <w:rFonts w:ascii="Times New Roman" w:hAnsi="Times New Roman" w:cs="Times New Roman"/>
                <w:sz w:val="24"/>
                <w:szCs w:val="24"/>
                <w:vertAlign w:val="superscript"/>
                <w:lang w:eastAsia="ar-SA"/>
              </w:rPr>
              <w:t>3</w:t>
            </w:r>
            <w:r w:rsidRPr="00C126C0">
              <w:rPr>
                <w:rFonts w:ascii="Times New Roman" w:hAnsi="Times New Roman" w:cs="Times New Roman"/>
                <w:sz w:val="24"/>
                <w:szCs w:val="24"/>
                <w:lang w:eastAsia="ar-SA"/>
              </w:rPr>
              <w:t>/сут</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4005,78</w:t>
            </w: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 гостиницы</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м</w:t>
            </w:r>
            <w:r w:rsidRPr="00C126C0">
              <w:rPr>
                <w:rFonts w:ascii="Times New Roman" w:hAnsi="Times New Roman" w:cs="Times New Roman"/>
                <w:sz w:val="24"/>
                <w:szCs w:val="24"/>
                <w:vertAlign w:val="superscript"/>
                <w:lang w:eastAsia="ar-SA"/>
              </w:rPr>
              <w:t>3</w:t>
            </w:r>
            <w:r w:rsidRPr="00C126C0">
              <w:rPr>
                <w:rFonts w:ascii="Times New Roman" w:hAnsi="Times New Roman" w:cs="Times New Roman"/>
                <w:sz w:val="24"/>
                <w:szCs w:val="24"/>
                <w:lang w:eastAsia="ar-SA"/>
              </w:rPr>
              <w:t>/сут</w:t>
            </w:r>
          </w:p>
        </w:tc>
        <w:tc>
          <w:tcPr>
            <w:tcW w:w="1653" w:type="dxa"/>
            <w:shd w:val="clear" w:color="auto" w:fill="FFFFFF"/>
            <w:vAlign w:val="center"/>
          </w:tcPr>
          <w:p w:rsidR="00775E60" w:rsidRPr="00C126C0" w:rsidRDefault="00775E60" w:rsidP="00CB5A4E">
            <w:pPr>
              <w:spacing w:after="0"/>
              <w:ind w:firstLine="3"/>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188,70</w:t>
            </w: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r w:rsidRPr="00C126C0">
              <w:rPr>
                <w:rFonts w:ascii="Times New Roman" w:hAnsi="Times New Roman" w:cs="Times New Roman"/>
                <w:sz w:val="24"/>
                <w:szCs w:val="24"/>
              </w:rPr>
              <w:t>6.2.2</w:t>
            </w:r>
          </w:p>
        </w:tc>
        <w:tc>
          <w:tcPr>
            <w:tcW w:w="4007" w:type="dxa"/>
            <w:shd w:val="clear" w:color="auto" w:fill="FFFFFF"/>
            <w:vAlign w:val="center"/>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Протяженность сетей</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км</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162,30</w:t>
            </w:r>
          </w:p>
        </w:tc>
      </w:tr>
      <w:tr w:rsidR="00775E60" w:rsidRPr="00C126C0" w:rsidTr="00CB5A4E">
        <w:tblPrEx>
          <w:tblCellMar>
            <w:left w:w="40" w:type="dxa"/>
            <w:right w:w="40" w:type="dxa"/>
          </w:tblCellMar>
        </w:tblPrEx>
        <w:trPr>
          <w:trHeight w:val="284"/>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r w:rsidRPr="00C126C0">
              <w:rPr>
                <w:rFonts w:ascii="Times New Roman" w:hAnsi="Times New Roman" w:cs="Times New Roman"/>
                <w:sz w:val="24"/>
                <w:szCs w:val="24"/>
              </w:rPr>
              <w:t>6.2.3</w:t>
            </w:r>
          </w:p>
        </w:tc>
        <w:tc>
          <w:tcPr>
            <w:tcW w:w="4007" w:type="dxa"/>
            <w:shd w:val="clear" w:color="auto" w:fill="FFFFFF"/>
            <w:vAlign w:val="center"/>
          </w:tcPr>
          <w:p w:rsidR="00775E60" w:rsidRPr="00C126C0" w:rsidRDefault="00775E60" w:rsidP="00CB5A4E">
            <w:pPr>
              <w:spacing w:after="0"/>
              <w:ind w:left="56" w:right="-108" w:hanging="22"/>
              <w:rPr>
                <w:rFonts w:ascii="Times New Roman" w:hAnsi="Times New Roman" w:cs="Times New Roman"/>
                <w:sz w:val="24"/>
                <w:szCs w:val="24"/>
              </w:rPr>
            </w:pPr>
            <w:r w:rsidRPr="00C126C0">
              <w:rPr>
                <w:rFonts w:ascii="Times New Roman" w:hAnsi="Times New Roman" w:cs="Times New Roman"/>
                <w:b/>
                <w:sz w:val="24"/>
                <w:szCs w:val="24"/>
                <w:lang w:eastAsia="ar-SA"/>
              </w:rPr>
              <w:t>Очистные сооружения</w:t>
            </w:r>
          </w:p>
        </w:tc>
        <w:tc>
          <w:tcPr>
            <w:tcW w:w="1609" w:type="dxa"/>
            <w:shd w:val="clear" w:color="auto" w:fill="FFFFFF"/>
            <w:vAlign w:val="center"/>
          </w:tcPr>
          <w:p w:rsidR="00775E60" w:rsidRPr="00C126C0" w:rsidRDefault="00775E60" w:rsidP="00CB5A4E">
            <w:pPr>
              <w:spacing w:after="0"/>
              <w:ind w:left="-108" w:right="-108"/>
              <w:jc w:val="center"/>
              <w:rPr>
                <w:rFonts w:ascii="Times New Roman" w:hAnsi="Times New Roman" w:cs="Times New Roman"/>
                <w:sz w:val="24"/>
                <w:szCs w:val="24"/>
              </w:rPr>
            </w:pP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r>
      <w:tr w:rsidR="00775E60" w:rsidRPr="00C126C0" w:rsidTr="00CB5A4E">
        <w:tblPrEx>
          <w:tblCellMar>
            <w:left w:w="40" w:type="dxa"/>
            <w:right w:w="40" w:type="dxa"/>
          </w:tblCellMar>
        </w:tblPrEx>
        <w:trPr>
          <w:trHeight w:val="195"/>
          <w:jc w:val="center"/>
        </w:trPr>
        <w:tc>
          <w:tcPr>
            <w:tcW w:w="890" w:type="dxa"/>
            <w:shd w:val="clear" w:color="auto" w:fill="FFFFFF"/>
          </w:tcPr>
          <w:p w:rsidR="00775E60" w:rsidRPr="00C126C0" w:rsidRDefault="00775E60" w:rsidP="00CB5A4E">
            <w:pPr>
              <w:spacing w:after="0"/>
              <w:ind w:firstLine="3"/>
              <w:jc w:val="center"/>
              <w:rPr>
                <w:rFonts w:ascii="Times New Roman" w:hAnsi="Times New Roman" w:cs="Times New Roman"/>
                <w:sz w:val="24"/>
                <w:szCs w:val="24"/>
              </w:rPr>
            </w:pPr>
          </w:p>
        </w:tc>
        <w:tc>
          <w:tcPr>
            <w:tcW w:w="4007" w:type="dxa"/>
            <w:shd w:val="clear" w:color="auto" w:fill="FFFFFF"/>
          </w:tcPr>
          <w:p w:rsidR="00775E60" w:rsidRPr="00C126C0" w:rsidRDefault="00775E60" w:rsidP="00CB5A4E">
            <w:pPr>
              <w:snapToGrid w:val="0"/>
              <w:spacing w:after="0"/>
              <w:ind w:left="56" w:right="-112" w:hanging="22"/>
              <w:rPr>
                <w:rFonts w:ascii="Times New Roman" w:hAnsi="Times New Roman" w:cs="Times New Roman"/>
                <w:sz w:val="24"/>
                <w:szCs w:val="24"/>
                <w:lang w:eastAsia="ar-SA"/>
              </w:rPr>
            </w:pPr>
            <w:r w:rsidRPr="00C126C0">
              <w:rPr>
                <w:rFonts w:ascii="Times New Roman" w:hAnsi="Times New Roman" w:cs="Times New Roman"/>
                <w:sz w:val="24"/>
                <w:szCs w:val="24"/>
                <w:lang w:eastAsia="ar-SA"/>
              </w:rPr>
              <w:t>Очистные сооружения (реконструируемые)</w:t>
            </w:r>
          </w:p>
        </w:tc>
        <w:tc>
          <w:tcPr>
            <w:tcW w:w="1609" w:type="dxa"/>
            <w:shd w:val="clear" w:color="auto" w:fill="FFFFFF"/>
            <w:vAlign w:val="center"/>
          </w:tcPr>
          <w:p w:rsidR="00775E60" w:rsidRPr="00C126C0" w:rsidRDefault="00775E60" w:rsidP="00CB5A4E">
            <w:pPr>
              <w:tabs>
                <w:tab w:val="left" w:pos="776"/>
              </w:tabs>
              <w:snapToGrid w:val="0"/>
              <w:spacing w:after="0"/>
              <w:ind w:left="-108" w:right="-112"/>
              <w:jc w:val="center"/>
              <w:rPr>
                <w:rFonts w:ascii="Times New Roman" w:hAnsi="Times New Roman" w:cs="Times New Roman"/>
                <w:sz w:val="24"/>
                <w:szCs w:val="24"/>
                <w:lang w:eastAsia="ar-SA"/>
              </w:rPr>
            </w:pPr>
            <w:r w:rsidRPr="00C126C0">
              <w:rPr>
                <w:rFonts w:ascii="Times New Roman" w:hAnsi="Times New Roman" w:cs="Times New Roman"/>
                <w:sz w:val="24"/>
                <w:szCs w:val="24"/>
                <w:lang w:eastAsia="ar-SA"/>
              </w:rPr>
              <w:t>м</w:t>
            </w:r>
            <w:r w:rsidRPr="00C126C0">
              <w:rPr>
                <w:rFonts w:ascii="Times New Roman" w:hAnsi="Times New Roman" w:cs="Times New Roman"/>
                <w:sz w:val="24"/>
                <w:szCs w:val="24"/>
                <w:vertAlign w:val="superscript"/>
                <w:lang w:eastAsia="ar-SA"/>
              </w:rPr>
              <w:t>3</w:t>
            </w:r>
            <w:r w:rsidRPr="00C126C0">
              <w:rPr>
                <w:rFonts w:ascii="Times New Roman" w:hAnsi="Times New Roman" w:cs="Times New Roman"/>
                <w:sz w:val="24"/>
                <w:szCs w:val="24"/>
                <w:lang w:eastAsia="ar-SA"/>
              </w:rPr>
              <w:t>/сут</w:t>
            </w:r>
          </w:p>
        </w:tc>
        <w:tc>
          <w:tcPr>
            <w:tcW w:w="1653"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pacing w:after="0"/>
              <w:ind w:right="-41"/>
              <w:jc w:val="center"/>
              <w:rPr>
                <w:rFonts w:ascii="Times New Roman" w:hAnsi="Times New Roman" w:cs="Times New Roman"/>
                <w:sz w:val="24"/>
                <w:szCs w:val="24"/>
              </w:rPr>
            </w:pPr>
            <w:r w:rsidRPr="00C126C0">
              <w:rPr>
                <w:rFonts w:ascii="Times New Roman" w:hAnsi="Times New Roman" w:cs="Times New Roman"/>
                <w:sz w:val="24"/>
                <w:szCs w:val="24"/>
                <w:lang w:eastAsia="ar-SA"/>
              </w:rPr>
              <w:t>30000,00</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r w:rsidRPr="00C126C0">
              <w:t>6.3</w:t>
            </w:r>
          </w:p>
        </w:tc>
        <w:tc>
          <w:tcPr>
            <w:tcW w:w="4007" w:type="dxa"/>
            <w:shd w:val="clear" w:color="auto" w:fill="FFFFFF"/>
            <w:vAlign w:val="center"/>
          </w:tcPr>
          <w:p w:rsidR="00775E60" w:rsidRPr="00C126C0" w:rsidRDefault="00775E60" w:rsidP="00CB5A4E">
            <w:pPr>
              <w:pStyle w:val="affffffffff9"/>
              <w:spacing w:line="240" w:lineRule="auto"/>
              <w:ind w:firstLine="0"/>
              <w:jc w:val="left"/>
              <w:rPr>
                <w:b/>
              </w:rPr>
            </w:pPr>
            <w:r w:rsidRPr="00C126C0">
              <w:rPr>
                <w:b/>
              </w:rPr>
              <w:t>Электроснабжение</w:t>
            </w:r>
          </w:p>
        </w:tc>
        <w:tc>
          <w:tcPr>
            <w:tcW w:w="1609" w:type="dxa"/>
            <w:shd w:val="clear" w:color="auto" w:fill="FFFFFF"/>
            <w:vAlign w:val="center"/>
          </w:tcPr>
          <w:p w:rsidR="00775E60" w:rsidRPr="00C126C0" w:rsidRDefault="00775E60" w:rsidP="00CB5A4E">
            <w:pPr>
              <w:pStyle w:val="affffffffff9"/>
              <w:spacing w:line="240" w:lineRule="auto"/>
              <w:ind w:firstLine="0"/>
            </w:pPr>
          </w:p>
        </w:tc>
        <w:tc>
          <w:tcPr>
            <w:tcW w:w="1653" w:type="dxa"/>
            <w:shd w:val="clear" w:color="auto" w:fill="FFFFFF"/>
            <w:vAlign w:val="center"/>
          </w:tcPr>
          <w:p w:rsidR="00775E60" w:rsidRPr="00C126C0" w:rsidRDefault="00775E60" w:rsidP="00CB5A4E">
            <w:pPr>
              <w:pStyle w:val="affffffffff9"/>
              <w:spacing w:line="240" w:lineRule="auto"/>
              <w:ind w:firstLine="0"/>
            </w:pPr>
          </w:p>
        </w:tc>
        <w:tc>
          <w:tcPr>
            <w:tcW w:w="1492" w:type="dxa"/>
            <w:shd w:val="clear" w:color="auto" w:fill="FFFFFF"/>
            <w:vAlign w:val="center"/>
          </w:tcPr>
          <w:p w:rsidR="00775E60" w:rsidRPr="00C126C0" w:rsidRDefault="00775E60" w:rsidP="00CB5A4E">
            <w:pPr>
              <w:shd w:val="clear" w:color="auto" w:fill="FFFFFF"/>
              <w:spacing w:after="0"/>
              <w:rPr>
                <w:rFonts w:ascii="Times New Roman" w:hAnsi="Times New Roman" w:cs="Times New Roman"/>
                <w:spacing w:val="8"/>
                <w:sz w:val="24"/>
                <w:szCs w:val="24"/>
              </w:rPr>
            </w:pPr>
          </w:p>
        </w:tc>
      </w:tr>
      <w:tr w:rsidR="00775E60" w:rsidRPr="00C126C0" w:rsidTr="00CB5A4E">
        <w:tblPrEx>
          <w:tblCellMar>
            <w:left w:w="40" w:type="dxa"/>
            <w:right w:w="40" w:type="dxa"/>
          </w:tblCellMar>
        </w:tblPrEx>
        <w:trPr>
          <w:trHeight w:val="927"/>
          <w:jc w:val="center"/>
        </w:trPr>
        <w:tc>
          <w:tcPr>
            <w:tcW w:w="890" w:type="dxa"/>
            <w:shd w:val="clear" w:color="auto" w:fill="FFFFFF"/>
            <w:vAlign w:val="center"/>
          </w:tcPr>
          <w:p w:rsidR="00775E60" w:rsidRPr="00C126C0" w:rsidRDefault="00775E60" w:rsidP="00CB5A4E">
            <w:pPr>
              <w:pStyle w:val="affffffffff9"/>
              <w:spacing w:line="240" w:lineRule="auto"/>
              <w:ind w:firstLine="0"/>
            </w:pPr>
            <w:r w:rsidRPr="00C126C0">
              <w:t>6.3.1</w:t>
            </w:r>
          </w:p>
        </w:tc>
        <w:tc>
          <w:tcPr>
            <w:tcW w:w="4007" w:type="dxa"/>
            <w:shd w:val="clear" w:color="auto" w:fill="FFFFFF"/>
            <w:vAlign w:val="center"/>
          </w:tcPr>
          <w:p w:rsidR="00775E60" w:rsidRPr="00C126C0" w:rsidRDefault="00775E60" w:rsidP="00CB5A4E">
            <w:pPr>
              <w:spacing w:after="0"/>
              <w:ind w:right="-1"/>
              <w:rPr>
                <w:rFonts w:ascii="Times New Roman" w:hAnsi="Times New Roman" w:cs="Times New Roman"/>
                <w:sz w:val="24"/>
                <w:szCs w:val="24"/>
              </w:rPr>
            </w:pPr>
            <w:r w:rsidRPr="00C126C0">
              <w:rPr>
                <w:rFonts w:ascii="Times New Roman" w:hAnsi="Times New Roman" w:cs="Times New Roman"/>
                <w:sz w:val="24"/>
                <w:szCs w:val="24"/>
              </w:rPr>
              <w:t xml:space="preserve">Потребность в электроэнергии </w:t>
            </w:r>
          </w:p>
          <w:p w:rsidR="00775E60" w:rsidRPr="00C126C0" w:rsidRDefault="00775E60" w:rsidP="00CB5A4E">
            <w:pPr>
              <w:spacing w:after="0"/>
              <w:ind w:right="-1"/>
              <w:rPr>
                <w:rFonts w:ascii="Times New Roman" w:hAnsi="Times New Roman" w:cs="Times New Roman"/>
                <w:sz w:val="24"/>
                <w:szCs w:val="24"/>
              </w:rPr>
            </w:pPr>
            <w:r w:rsidRPr="00C126C0">
              <w:rPr>
                <w:rFonts w:ascii="Times New Roman" w:hAnsi="Times New Roman" w:cs="Times New Roman"/>
                <w:sz w:val="24"/>
                <w:szCs w:val="24"/>
              </w:rPr>
              <w:t>в год, в том числе:</w:t>
            </w:r>
          </w:p>
        </w:tc>
        <w:tc>
          <w:tcPr>
            <w:tcW w:w="1609" w:type="dxa"/>
            <w:shd w:val="clear" w:color="auto" w:fill="FFFFFF"/>
            <w:vAlign w:val="center"/>
          </w:tcPr>
          <w:p w:rsidR="00775E60" w:rsidRPr="00C126C0" w:rsidRDefault="00775E60" w:rsidP="00CB5A4E">
            <w:pPr>
              <w:spacing w:after="0"/>
              <w:jc w:val="center"/>
              <w:rPr>
                <w:rFonts w:ascii="Times New Roman" w:hAnsi="Times New Roman" w:cs="Times New Roman"/>
                <w:sz w:val="24"/>
              </w:rPr>
            </w:pPr>
            <w:r w:rsidRPr="00C126C0">
              <w:rPr>
                <w:rFonts w:ascii="Times New Roman" w:hAnsi="Times New Roman" w:cs="Times New Roman"/>
                <w:sz w:val="24"/>
              </w:rPr>
              <w:t>млн. кВт/ч</w:t>
            </w:r>
          </w:p>
        </w:tc>
        <w:tc>
          <w:tcPr>
            <w:tcW w:w="1653" w:type="dxa"/>
            <w:shd w:val="clear" w:color="auto" w:fill="FFFFFF"/>
            <w:vAlign w:val="center"/>
          </w:tcPr>
          <w:p w:rsidR="00775E60" w:rsidRPr="00C126C0" w:rsidRDefault="00775E60" w:rsidP="00CB5A4E">
            <w:pPr>
              <w:spacing w:after="0"/>
              <w:jc w:val="center"/>
              <w:rPr>
                <w:rFonts w:ascii="Times New Roman" w:hAnsi="Times New Roman" w:cs="Times New Roman"/>
                <w:color w:val="000000"/>
                <w:sz w:val="24"/>
                <w:szCs w:val="24"/>
              </w:rPr>
            </w:pPr>
            <w:r w:rsidRPr="00C126C0">
              <w:rPr>
                <w:rFonts w:ascii="Times New Roman" w:hAnsi="Times New Roman" w:cs="Times New Roman"/>
                <w:color w:val="000000"/>
                <w:sz w:val="24"/>
                <w:szCs w:val="24"/>
              </w:rPr>
              <w:t>115,88</w:t>
            </w:r>
          </w:p>
        </w:tc>
        <w:tc>
          <w:tcPr>
            <w:tcW w:w="1492" w:type="dxa"/>
            <w:shd w:val="clear" w:color="auto" w:fill="FFFFFF"/>
            <w:vAlign w:val="center"/>
          </w:tcPr>
          <w:p w:rsidR="00775E60" w:rsidRPr="00C126C0" w:rsidRDefault="00775E60" w:rsidP="00CB5A4E">
            <w:pPr>
              <w:spacing w:after="0"/>
              <w:jc w:val="center"/>
              <w:rPr>
                <w:rFonts w:ascii="Times New Roman" w:hAnsi="Times New Roman" w:cs="Times New Roman"/>
                <w:color w:val="000000"/>
                <w:sz w:val="24"/>
                <w:szCs w:val="24"/>
              </w:rPr>
            </w:pPr>
            <w:r w:rsidRPr="00C126C0">
              <w:rPr>
                <w:rFonts w:ascii="Times New Roman" w:hAnsi="Times New Roman" w:cs="Times New Roman"/>
                <w:color w:val="000000"/>
                <w:sz w:val="24"/>
                <w:szCs w:val="24"/>
              </w:rPr>
              <w:t>213,164</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p>
        </w:tc>
        <w:tc>
          <w:tcPr>
            <w:tcW w:w="4007" w:type="dxa"/>
            <w:shd w:val="clear" w:color="auto" w:fill="FFFFFF"/>
            <w:vAlign w:val="center"/>
          </w:tcPr>
          <w:p w:rsidR="00775E60" w:rsidRPr="00C126C0" w:rsidRDefault="00775E60" w:rsidP="00CB5A4E">
            <w:pPr>
              <w:spacing w:after="0"/>
              <w:ind w:right="-1"/>
              <w:rPr>
                <w:rFonts w:ascii="Times New Roman" w:hAnsi="Times New Roman" w:cs="Times New Roman"/>
                <w:sz w:val="24"/>
                <w:szCs w:val="24"/>
              </w:rPr>
            </w:pPr>
            <w:r w:rsidRPr="00C126C0">
              <w:rPr>
                <w:rFonts w:ascii="Times New Roman" w:hAnsi="Times New Roman" w:cs="Times New Roman"/>
                <w:sz w:val="24"/>
                <w:szCs w:val="24"/>
              </w:rPr>
              <w:t>- на производственные нужды</w:t>
            </w:r>
          </w:p>
        </w:tc>
        <w:tc>
          <w:tcPr>
            <w:tcW w:w="1609" w:type="dxa"/>
            <w:shd w:val="clear" w:color="auto" w:fill="FFFFFF"/>
            <w:vAlign w:val="center"/>
          </w:tcPr>
          <w:p w:rsidR="00775E60" w:rsidRPr="00C126C0" w:rsidRDefault="00775E60" w:rsidP="00CB5A4E">
            <w:pPr>
              <w:spacing w:after="0"/>
              <w:jc w:val="center"/>
              <w:rPr>
                <w:rFonts w:ascii="Times New Roman" w:hAnsi="Times New Roman" w:cs="Times New Roman"/>
                <w:sz w:val="24"/>
              </w:rPr>
            </w:pPr>
            <w:r w:rsidRPr="00C126C0">
              <w:rPr>
                <w:rFonts w:ascii="Times New Roman" w:hAnsi="Times New Roman" w:cs="Times New Roman"/>
                <w:sz w:val="24"/>
              </w:rPr>
              <w:t>-«-</w:t>
            </w:r>
          </w:p>
        </w:tc>
        <w:tc>
          <w:tcPr>
            <w:tcW w:w="1653" w:type="dxa"/>
            <w:shd w:val="clear" w:color="auto" w:fill="FFFFFF"/>
            <w:vAlign w:val="center"/>
          </w:tcPr>
          <w:p w:rsidR="00775E60" w:rsidRPr="00C126C0" w:rsidRDefault="00775E60" w:rsidP="00CB5A4E">
            <w:pPr>
              <w:spacing w:after="0"/>
              <w:jc w:val="center"/>
              <w:rPr>
                <w:rFonts w:ascii="Times New Roman" w:hAnsi="Times New Roman" w:cs="Times New Roman"/>
                <w:color w:val="000000"/>
                <w:sz w:val="24"/>
                <w:szCs w:val="24"/>
              </w:rPr>
            </w:pPr>
            <w:r w:rsidRPr="00C126C0">
              <w:rPr>
                <w:rFonts w:ascii="Times New Roman" w:hAnsi="Times New Roman" w:cs="Times New Roman"/>
                <w:color w:val="000000"/>
                <w:sz w:val="24"/>
                <w:szCs w:val="24"/>
              </w:rPr>
              <w:t>48,798</w:t>
            </w:r>
          </w:p>
        </w:tc>
        <w:tc>
          <w:tcPr>
            <w:tcW w:w="1492" w:type="dxa"/>
            <w:shd w:val="clear" w:color="auto" w:fill="FFFFFF"/>
            <w:vAlign w:val="center"/>
          </w:tcPr>
          <w:p w:rsidR="00775E60" w:rsidRPr="00C126C0" w:rsidRDefault="00775E60" w:rsidP="00CB5A4E">
            <w:pPr>
              <w:spacing w:after="0"/>
              <w:jc w:val="center"/>
              <w:rPr>
                <w:rFonts w:ascii="Times New Roman" w:hAnsi="Times New Roman" w:cs="Times New Roman"/>
                <w:color w:val="000000"/>
                <w:sz w:val="24"/>
                <w:szCs w:val="24"/>
              </w:rPr>
            </w:pPr>
            <w:r w:rsidRPr="00C126C0">
              <w:rPr>
                <w:rFonts w:ascii="Times New Roman" w:hAnsi="Times New Roman" w:cs="Times New Roman"/>
                <w:color w:val="000000"/>
                <w:sz w:val="24"/>
                <w:szCs w:val="24"/>
              </w:rPr>
              <w:t>60,904</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p>
        </w:tc>
        <w:tc>
          <w:tcPr>
            <w:tcW w:w="4007" w:type="dxa"/>
            <w:shd w:val="clear" w:color="auto" w:fill="FFFFFF"/>
            <w:vAlign w:val="center"/>
          </w:tcPr>
          <w:p w:rsidR="00775E60" w:rsidRPr="00C126C0" w:rsidRDefault="00775E60" w:rsidP="00CB5A4E">
            <w:pPr>
              <w:spacing w:after="0"/>
              <w:ind w:right="-1"/>
              <w:rPr>
                <w:rFonts w:ascii="Times New Roman" w:hAnsi="Times New Roman" w:cs="Times New Roman"/>
                <w:sz w:val="24"/>
                <w:szCs w:val="24"/>
              </w:rPr>
            </w:pPr>
            <w:r w:rsidRPr="00C126C0">
              <w:rPr>
                <w:rFonts w:ascii="Times New Roman" w:hAnsi="Times New Roman" w:cs="Times New Roman"/>
                <w:sz w:val="24"/>
                <w:szCs w:val="24"/>
              </w:rPr>
              <w:t xml:space="preserve">- на коммунально-бытовые </w:t>
            </w:r>
          </w:p>
          <w:p w:rsidR="00775E60" w:rsidRPr="00C126C0" w:rsidRDefault="00775E60" w:rsidP="00CB5A4E">
            <w:pPr>
              <w:spacing w:after="0"/>
              <w:ind w:right="-1"/>
              <w:rPr>
                <w:rFonts w:ascii="Times New Roman" w:hAnsi="Times New Roman" w:cs="Times New Roman"/>
                <w:sz w:val="24"/>
                <w:szCs w:val="24"/>
              </w:rPr>
            </w:pPr>
            <w:r w:rsidRPr="00C126C0">
              <w:rPr>
                <w:rFonts w:ascii="Times New Roman" w:hAnsi="Times New Roman" w:cs="Times New Roman"/>
                <w:sz w:val="24"/>
                <w:szCs w:val="24"/>
              </w:rPr>
              <w:t>нужды</w:t>
            </w:r>
          </w:p>
        </w:tc>
        <w:tc>
          <w:tcPr>
            <w:tcW w:w="1609" w:type="dxa"/>
            <w:shd w:val="clear" w:color="auto" w:fill="FFFFFF"/>
            <w:vAlign w:val="center"/>
          </w:tcPr>
          <w:p w:rsidR="00775E60" w:rsidRPr="00C126C0" w:rsidRDefault="00775E60" w:rsidP="00CB5A4E">
            <w:pPr>
              <w:spacing w:after="0"/>
              <w:jc w:val="center"/>
              <w:rPr>
                <w:rFonts w:ascii="Times New Roman" w:hAnsi="Times New Roman" w:cs="Times New Roman"/>
                <w:sz w:val="24"/>
              </w:rPr>
            </w:pPr>
            <w:r w:rsidRPr="00C126C0">
              <w:rPr>
                <w:rFonts w:ascii="Times New Roman" w:hAnsi="Times New Roman" w:cs="Times New Roman"/>
                <w:sz w:val="24"/>
              </w:rPr>
              <w:t>-«-</w:t>
            </w:r>
          </w:p>
        </w:tc>
        <w:tc>
          <w:tcPr>
            <w:tcW w:w="1653" w:type="dxa"/>
            <w:shd w:val="clear" w:color="auto" w:fill="FFFFFF"/>
            <w:vAlign w:val="center"/>
          </w:tcPr>
          <w:p w:rsidR="00775E60" w:rsidRPr="00C126C0" w:rsidRDefault="00775E60" w:rsidP="00CB5A4E">
            <w:pPr>
              <w:spacing w:after="0"/>
              <w:jc w:val="center"/>
              <w:rPr>
                <w:rFonts w:ascii="Times New Roman" w:hAnsi="Times New Roman" w:cs="Times New Roman"/>
                <w:color w:val="000000"/>
                <w:sz w:val="24"/>
                <w:szCs w:val="24"/>
              </w:rPr>
            </w:pPr>
            <w:r w:rsidRPr="00C126C0">
              <w:rPr>
                <w:rFonts w:ascii="Times New Roman" w:hAnsi="Times New Roman" w:cs="Times New Roman"/>
                <w:color w:val="000000"/>
                <w:sz w:val="24"/>
                <w:szCs w:val="24"/>
              </w:rPr>
              <w:t>121,997</w:t>
            </w:r>
          </w:p>
        </w:tc>
        <w:tc>
          <w:tcPr>
            <w:tcW w:w="1492" w:type="dxa"/>
            <w:shd w:val="clear" w:color="auto" w:fill="FFFFFF"/>
            <w:vAlign w:val="center"/>
          </w:tcPr>
          <w:p w:rsidR="00775E60" w:rsidRPr="00C126C0" w:rsidRDefault="00775E60" w:rsidP="00CB5A4E">
            <w:pPr>
              <w:spacing w:after="0"/>
              <w:jc w:val="center"/>
              <w:rPr>
                <w:rFonts w:ascii="Times New Roman" w:hAnsi="Times New Roman" w:cs="Times New Roman"/>
                <w:color w:val="000000"/>
                <w:sz w:val="24"/>
                <w:szCs w:val="24"/>
              </w:rPr>
            </w:pPr>
            <w:r w:rsidRPr="00C126C0">
              <w:rPr>
                <w:rFonts w:ascii="Times New Roman" w:hAnsi="Times New Roman" w:cs="Times New Roman"/>
                <w:color w:val="000000"/>
                <w:sz w:val="24"/>
                <w:szCs w:val="24"/>
              </w:rPr>
              <w:t>152,26</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r w:rsidRPr="00C126C0">
              <w:t>6.3.2</w:t>
            </w:r>
          </w:p>
        </w:tc>
        <w:tc>
          <w:tcPr>
            <w:tcW w:w="4007" w:type="dxa"/>
            <w:shd w:val="clear" w:color="auto" w:fill="FFFFFF"/>
          </w:tcPr>
          <w:p w:rsidR="00775E60" w:rsidRPr="00C126C0" w:rsidRDefault="00775E60" w:rsidP="00CB5A4E">
            <w:pPr>
              <w:spacing w:after="0"/>
              <w:ind w:right="-1"/>
              <w:rPr>
                <w:rFonts w:ascii="Times New Roman" w:hAnsi="Times New Roman" w:cs="Times New Roman"/>
                <w:sz w:val="24"/>
                <w:szCs w:val="24"/>
              </w:rPr>
            </w:pPr>
            <w:r w:rsidRPr="00C126C0">
              <w:rPr>
                <w:rFonts w:ascii="Times New Roman" w:hAnsi="Times New Roman" w:cs="Times New Roman"/>
                <w:sz w:val="24"/>
                <w:szCs w:val="24"/>
              </w:rPr>
              <w:t xml:space="preserve">Потребление электроэнергии </w:t>
            </w:r>
          </w:p>
          <w:p w:rsidR="00775E60" w:rsidRPr="00C126C0" w:rsidRDefault="00775E60" w:rsidP="00CB5A4E">
            <w:pPr>
              <w:spacing w:after="0"/>
              <w:ind w:right="-1"/>
              <w:rPr>
                <w:rFonts w:ascii="Times New Roman" w:hAnsi="Times New Roman" w:cs="Times New Roman"/>
                <w:sz w:val="24"/>
                <w:szCs w:val="24"/>
              </w:rPr>
            </w:pPr>
            <w:r w:rsidRPr="00C126C0">
              <w:rPr>
                <w:rFonts w:ascii="Times New Roman" w:hAnsi="Times New Roman" w:cs="Times New Roman"/>
                <w:sz w:val="24"/>
                <w:szCs w:val="24"/>
              </w:rPr>
              <w:t>на 1чел. в год,</w:t>
            </w:r>
          </w:p>
        </w:tc>
        <w:tc>
          <w:tcPr>
            <w:tcW w:w="1609" w:type="dxa"/>
            <w:shd w:val="clear" w:color="auto" w:fill="FFFFFF"/>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 xml:space="preserve">кВт.ч </w:t>
            </w:r>
          </w:p>
        </w:tc>
        <w:tc>
          <w:tcPr>
            <w:tcW w:w="1653" w:type="dxa"/>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2300</w:t>
            </w:r>
          </w:p>
        </w:tc>
        <w:tc>
          <w:tcPr>
            <w:tcW w:w="1492" w:type="dxa"/>
            <w:shd w:val="clear" w:color="auto" w:fill="FFFFFF"/>
            <w:vAlign w:val="center"/>
          </w:tcPr>
          <w:p w:rsidR="00775E60" w:rsidRPr="00C126C0" w:rsidRDefault="00775E60" w:rsidP="00CB5A4E">
            <w:pPr>
              <w:spacing w:after="0"/>
              <w:ind w:right="-1"/>
              <w:jc w:val="center"/>
              <w:rPr>
                <w:rFonts w:ascii="Times New Roman" w:hAnsi="Times New Roman" w:cs="Times New Roman"/>
                <w:sz w:val="24"/>
                <w:szCs w:val="24"/>
              </w:rPr>
            </w:pPr>
            <w:r w:rsidRPr="00C126C0">
              <w:rPr>
                <w:rFonts w:ascii="Times New Roman" w:hAnsi="Times New Roman" w:cs="Times New Roman"/>
                <w:sz w:val="24"/>
                <w:szCs w:val="24"/>
              </w:rPr>
              <w:t>2300</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r w:rsidRPr="00C126C0">
              <w:lastRenderedPageBreak/>
              <w:t>6.3.3</w:t>
            </w:r>
          </w:p>
        </w:tc>
        <w:tc>
          <w:tcPr>
            <w:tcW w:w="4007" w:type="dxa"/>
            <w:shd w:val="clear" w:color="auto" w:fill="FFFFFF"/>
          </w:tcPr>
          <w:p w:rsidR="00775E60" w:rsidRPr="00C126C0" w:rsidRDefault="00775E60" w:rsidP="00CB5A4E">
            <w:pPr>
              <w:spacing w:after="0"/>
              <w:ind w:right="-1"/>
              <w:rPr>
                <w:rFonts w:ascii="Times New Roman" w:hAnsi="Times New Roman" w:cs="Times New Roman"/>
                <w:sz w:val="24"/>
                <w:szCs w:val="24"/>
              </w:rPr>
            </w:pPr>
            <w:r w:rsidRPr="00C126C0">
              <w:rPr>
                <w:rFonts w:ascii="Times New Roman" w:hAnsi="Times New Roman" w:cs="Times New Roman"/>
                <w:sz w:val="24"/>
                <w:szCs w:val="24"/>
              </w:rPr>
              <w:t>Источники покрытия электрических нагрузок</w:t>
            </w:r>
          </w:p>
        </w:tc>
        <w:tc>
          <w:tcPr>
            <w:tcW w:w="1609" w:type="dxa"/>
            <w:shd w:val="clear" w:color="auto" w:fill="FFFFFF"/>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МВА</w:t>
            </w:r>
          </w:p>
        </w:tc>
        <w:tc>
          <w:tcPr>
            <w:tcW w:w="1653" w:type="dxa"/>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52,0</w:t>
            </w:r>
          </w:p>
        </w:tc>
        <w:tc>
          <w:tcPr>
            <w:tcW w:w="1492" w:type="dxa"/>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122,0</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r w:rsidRPr="00C126C0">
              <w:t>6.3.4</w:t>
            </w:r>
          </w:p>
        </w:tc>
        <w:tc>
          <w:tcPr>
            <w:tcW w:w="4007" w:type="dxa"/>
            <w:shd w:val="clear" w:color="auto" w:fill="FFFFFF"/>
          </w:tcPr>
          <w:p w:rsidR="00775E60" w:rsidRPr="00C126C0" w:rsidRDefault="00775E60" w:rsidP="00CB5A4E">
            <w:pPr>
              <w:spacing w:after="0"/>
              <w:ind w:right="-1"/>
              <w:rPr>
                <w:rFonts w:ascii="Times New Roman" w:hAnsi="Times New Roman" w:cs="Times New Roman"/>
                <w:sz w:val="24"/>
                <w:szCs w:val="24"/>
              </w:rPr>
            </w:pPr>
            <w:r w:rsidRPr="00C126C0">
              <w:rPr>
                <w:rFonts w:ascii="Times New Roman" w:hAnsi="Times New Roman" w:cs="Times New Roman"/>
                <w:sz w:val="24"/>
                <w:szCs w:val="24"/>
              </w:rPr>
              <w:t>Протяжённость сетей</w:t>
            </w:r>
          </w:p>
          <w:p w:rsidR="00775E60" w:rsidRPr="00C126C0" w:rsidRDefault="00775E60" w:rsidP="00CB5A4E">
            <w:pPr>
              <w:spacing w:after="0"/>
              <w:ind w:right="-1"/>
              <w:rPr>
                <w:rFonts w:ascii="Times New Roman" w:hAnsi="Times New Roman" w:cs="Times New Roman"/>
                <w:sz w:val="24"/>
                <w:szCs w:val="24"/>
              </w:rPr>
            </w:pPr>
            <w:r w:rsidRPr="00C126C0">
              <w:rPr>
                <w:rFonts w:ascii="Times New Roman" w:hAnsi="Times New Roman" w:cs="Times New Roman"/>
                <w:sz w:val="24"/>
                <w:szCs w:val="24"/>
              </w:rPr>
              <w:t>10-110кВ всего</w:t>
            </w:r>
          </w:p>
        </w:tc>
        <w:tc>
          <w:tcPr>
            <w:tcW w:w="1609" w:type="dxa"/>
            <w:shd w:val="clear" w:color="auto" w:fill="FFFFFF"/>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км</w:t>
            </w:r>
          </w:p>
        </w:tc>
        <w:tc>
          <w:tcPr>
            <w:tcW w:w="1653" w:type="dxa"/>
            <w:shd w:val="clear" w:color="auto" w:fill="FFFFFF"/>
            <w:vAlign w:val="center"/>
          </w:tcPr>
          <w:p w:rsidR="00775E60" w:rsidRPr="00C126C0" w:rsidRDefault="00775E60" w:rsidP="00CB5A4E">
            <w:pPr>
              <w:spacing w:after="0"/>
              <w:jc w:val="center"/>
              <w:rPr>
                <w:rFonts w:ascii="Times New Roman" w:hAnsi="Times New Roman" w:cs="Times New Roman"/>
                <w:color w:val="000000"/>
                <w:sz w:val="24"/>
                <w:szCs w:val="24"/>
              </w:rPr>
            </w:pPr>
            <w:r w:rsidRPr="00C126C0">
              <w:rPr>
                <w:rFonts w:ascii="Times New Roman" w:hAnsi="Times New Roman" w:cs="Times New Roman"/>
                <w:color w:val="000000"/>
                <w:sz w:val="24"/>
                <w:szCs w:val="24"/>
              </w:rPr>
              <w:t>165,76</w:t>
            </w:r>
          </w:p>
        </w:tc>
        <w:tc>
          <w:tcPr>
            <w:tcW w:w="1492" w:type="dxa"/>
            <w:shd w:val="clear" w:color="auto" w:fill="FFFFFF"/>
            <w:vAlign w:val="center"/>
          </w:tcPr>
          <w:p w:rsidR="00775E60" w:rsidRPr="00C126C0" w:rsidRDefault="00775E60" w:rsidP="00CB5A4E">
            <w:pPr>
              <w:spacing w:after="0"/>
              <w:jc w:val="center"/>
              <w:rPr>
                <w:rFonts w:ascii="Times New Roman" w:hAnsi="Times New Roman" w:cs="Times New Roman"/>
                <w:color w:val="000000"/>
                <w:sz w:val="24"/>
                <w:szCs w:val="24"/>
              </w:rPr>
            </w:pPr>
            <w:r w:rsidRPr="00C126C0">
              <w:rPr>
                <w:rFonts w:ascii="Times New Roman" w:hAnsi="Times New Roman" w:cs="Times New Roman"/>
                <w:color w:val="000000"/>
                <w:sz w:val="24"/>
                <w:szCs w:val="24"/>
              </w:rPr>
              <w:t>192,27</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p>
        </w:tc>
        <w:tc>
          <w:tcPr>
            <w:tcW w:w="4007" w:type="dxa"/>
            <w:shd w:val="clear" w:color="auto" w:fill="FFFFFF"/>
          </w:tcPr>
          <w:p w:rsidR="00775E60" w:rsidRPr="00C126C0" w:rsidRDefault="00775E60" w:rsidP="00CB5A4E">
            <w:pPr>
              <w:spacing w:after="0"/>
              <w:ind w:right="-1"/>
              <w:rPr>
                <w:rFonts w:ascii="Times New Roman" w:hAnsi="Times New Roman" w:cs="Times New Roman"/>
                <w:sz w:val="24"/>
                <w:szCs w:val="24"/>
              </w:rPr>
            </w:pPr>
            <w:r w:rsidRPr="00C126C0">
              <w:rPr>
                <w:rFonts w:ascii="Times New Roman" w:hAnsi="Times New Roman" w:cs="Times New Roman"/>
                <w:sz w:val="24"/>
                <w:szCs w:val="24"/>
              </w:rPr>
              <w:t>В том числе:</w:t>
            </w:r>
          </w:p>
        </w:tc>
        <w:tc>
          <w:tcPr>
            <w:tcW w:w="1609" w:type="dxa"/>
            <w:shd w:val="clear" w:color="auto" w:fill="FFFFFF"/>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км</w:t>
            </w:r>
          </w:p>
        </w:tc>
        <w:tc>
          <w:tcPr>
            <w:tcW w:w="1653" w:type="dxa"/>
            <w:shd w:val="clear" w:color="auto" w:fill="FFFFFF"/>
            <w:vAlign w:val="center"/>
          </w:tcPr>
          <w:p w:rsidR="00775E60" w:rsidRPr="00C126C0" w:rsidRDefault="00775E60" w:rsidP="00CB5A4E">
            <w:pPr>
              <w:spacing w:after="0"/>
              <w:ind w:right="-1"/>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pacing w:after="0"/>
              <w:ind w:right="-1"/>
              <w:jc w:val="center"/>
              <w:rPr>
                <w:rFonts w:ascii="Times New Roman" w:hAnsi="Times New Roman" w:cs="Times New Roman"/>
                <w:sz w:val="24"/>
                <w:szCs w:val="24"/>
              </w:rPr>
            </w:pP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p>
        </w:tc>
        <w:tc>
          <w:tcPr>
            <w:tcW w:w="4007" w:type="dxa"/>
            <w:shd w:val="clear" w:color="auto" w:fill="FFFFFF"/>
          </w:tcPr>
          <w:p w:rsidR="00775E60" w:rsidRPr="00C126C0" w:rsidRDefault="00775E60" w:rsidP="00CB5A4E">
            <w:pPr>
              <w:spacing w:after="0"/>
              <w:ind w:right="-1" w:firstLine="601"/>
              <w:rPr>
                <w:rFonts w:ascii="Times New Roman" w:hAnsi="Times New Roman" w:cs="Times New Roman"/>
                <w:sz w:val="24"/>
                <w:szCs w:val="24"/>
              </w:rPr>
            </w:pPr>
            <w:r w:rsidRPr="00C126C0">
              <w:rPr>
                <w:rFonts w:ascii="Times New Roman" w:hAnsi="Times New Roman" w:cs="Times New Roman"/>
                <w:sz w:val="24"/>
                <w:szCs w:val="24"/>
              </w:rPr>
              <w:t>- сети 10кВ</w:t>
            </w:r>
          </w:p>
        </w:tc>
        <w:tc>
          <w:tcPr>
            <w:tcW w:w="1609" w:type="dxa"/>
            <w:shd w:val="clear" w:color="auto" w:fill="FFFFFF"/>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км</w:t>
            </w:r>
          </w:p>
        </w:tc>
        <w:tc>
          <w:tcPr>
            <w:tcW w:w="1653" w:type="dxa"/>
            <w:shd w:val="clear" w:color="auto" w:fill="FFFFFF"/>
            <w:vAlign w:val="center"/>
          </w:tcPr>
          <w:p w:rsidR="00775E60" w:rsidRPr="00C126C0" w:rsidRDefault="00775E60" w:rsidP="00CB5A4E">
            <w:pPr>
              <w:spacing w:after="0"/>
              <w:jc w:val="center"/>
              <w:rPr>
                <w:rFonts w:ascii="Times New Roman" w:hAnsi="Times New Roman" w:cs="Times New Roman"/>
                <w:color w:val="000000"/>
                <w:sz w:val="24"/>
                <w:szCs w:val="24"/>
              </w:rPr>
            </w:pPr>
            <w:r w:rsidRPr="00C126C0">
              <w:rPr>
                <w:rFonts w:ascii="Times New Roman" w:hAnsi="Times New Roman" w:cs="Times New Roman"/>
                <w:color w:val="000000"/>
                <w:sz w:val="24"/>
                <w:szCs w:val="24"/>
              </w:rPr>
              <w:t>17,76</w:t>
            </w:r>
          </w:p>
        </w:tc>
        <w:tc>
          <w:tcPr>
            <w:tcW w:w="1492" w:type="dxa"/>
            <w:shd w:val="clear" w:color="auto" w:fill="FFFFFF"/>
            <w:vAlign w:val="center"/>
          </w:tcPr>
          <w:p w:rsidR="00775E60" w:rsidRPr="00C126C0" w:rsidRDefault="00775E60" w:rsidP="00CB5A4E">
            <w:pPr>
              <w:spacing w:after="0"/>
              <w:jc w:val="center"/>
              <w:rPr>
                <w:rFonts w:ascii="Times New Roman" w:hAnsi="Times New Roman" w:cs="Times New Roman"/>
                <w:color w:val="000000"/>
                <w:sz w:val="24"/>
                <w:szCs w:val="24"/>
              </w:rPr>
            </w:pPr>
            <w:r w:rsidRPr="00C126C0">
              <w:rPr>
                <w:rFonts w:ascii="Times New Roman" w:hAnsi="Times New Roman" w:cs="Times New Roman"/>
                <w:color w:val="000000"/>
                <w:sz w:val="24"/>
                <w:szCs w:val="24"/>
              </w:rPr>
              <w:t>17,76</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p>
        </w:tc>
        <w:tc>
          <w:tcPr>
            <w:tcW w:w="4007" w:type="dxa"/>
            <w:shd w:val="clear" w:color="auto" w:fill="FFFFFF"/>
          </w:tcPr>
          <w:p w:rsidR="00775E60" w:rsidRPr="00C126C0" w:rsidRDefault="00775E60" w:rsidP="00CB5A4E">
            <w:pPr>
              <w:spacing w:after="0"/>
              <w:ind w:right="-1" w:firstLine="601"/>
              <w:rPr>
                <w:rFonts w:ascii="Times New Roman" w:hAnsi="Times New Roman" w:cs="Times New Roman"/>
                <w:sz w:val="24"/>
                <w:szCs w:val="24"/>
              </w:rPr>
            </w:pPr>
            <w:r w:rsidRPr="00C126C0">
              <w:rPr>
                <w:rFonts w:ascii="Times New Roman" w:hAnsi="Times New Roman" w:cs="Times New Roman"/>
                <w:sz w:val="24"/>
                <w:szCs w:val="24"/>
              </w:rPr>
              <w:t>- сети 110кВ</w:t>
            </w:r>
          </w:p>
        </w:tc>
        <w:tc>
          <w:tcPr>
            <w:tcW w:w="1609" w:type="dxa"/>
            <w:shd w:val="clear" w:color="auto" w:fill="FFFFFF"/>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км</w:t>
            </w:r>
          </w:p>
        </w:tc>
        <w:tc>
          <w:tcPr>
            <w:tcW w:w="1653" w:type="dxa"/>
            <w:shd w:val="clear" w:color="auto" w:fill="FFFFFF"/>
            <w:vAlign w:val="center"/>
          </w:tcPr>
          <w:p w:rsidR="00775E60" w:rsidRPr="00C126C0" w:rsidRDefault="00775E60" w:rsidP="00CB5A4E">
            <w:pPr>
              <w:spacing w:after="0"/>
              <w:jc w:val="center"/>
              <w:rPr>
                <w:rFonts w:ascii="Times New Roman" w:hAnsi="Times New Roman" w:cs="Times New Roman"/>
                <w:color w:val="000000"/>
                <w:sz w:val="24"/>
                <w:szCs w:val="24"/>
              </w:rPr>
            </w:pPr>
            <w:r w:rsidRPr="00C126C0">
              <w:rPr>
                <w:rFonts w:ascii="Times New Roman" w:hAnsi="Times New Roman" w:cs="Times New Roman"/>
                <w:color w:val="000000"/>
                <w:sz w:val="24"/>
                <w:szCs w:val="24"/>
              </w:rPr>
              <w:t>148,0</w:t>
            </w:r>
          </w:p>
        </w:tc>
        <w:tc>
          <w:tcPr>
            <w:tcW w:w="1492" w:type="dxa"/>
            <w:shd w:val="clear" w:color="auto" w:fill="FFFFFF"/>
            <w:vAlign w:val="center"/>
          </w:tcPr>
          <w:p w:rsidR="00775E60" w:rsidRPr="00C126C0" w:rsidRDefault="00775E60" w:rsidP="00CB5A4E">
            <w:pPr>
              <w:spacing w:after="0"/>
              <w:jc w:val="center"/>
              <w:rPr>
                <w:rFonts w:ascii="Times New Roman" w:hAnsi="Times New Roman" w:cs="Times New Roman"/>
                <w:color w:val="000000"/>
                <w:sz w:val="24"/>
                <w:szCs w:val="24"/>
              </w:rPr>
            </w:pPr>
            <w:r w:rsidRPr="00C126C0">
              <w:rPr>
                <w:rFonts w:ascii="Times New Roman" w:hAnsi="Times New Roman" w:cs="Times New Roman"/>
                <w:color w:val="000000"/>
                <w:sz w:val="24"/>
                <w:szCs w:val="24"/>
              </w:rPr>
              <w:t>174,51</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r w:rsidRPr="00C126C0">
              <w:t>6.4</w:t>
            </w:r>
          </w:p>
        </w:tc>
        <w:tc>
          <w:tcPr>
            <w:tcW w:w="4007" w:type="dxa"/>
            <w:shd w:val="clear" w:color="auto" w:fill="FFFFFF"/>
            <w:vAlign w:val="center"/>
          </w:tcPr>
          <w:p w:rsidR="00775E60" w:rsidRPr="00C126C0" w:rsidRDefault="00775E60" w:rsidP="00CB5A4E">
            <w:pPr>
              <w:spacing w:after="0"/>
              <w:ind w:firstLine="34"/>
              <w:jc w:val="center"/>
              <w:rPr>
                <w:rFonts w:ascii="Times New Roman" w:hAnsi="Times New Roman" w:cs="Times New Roman"/>
                <w:b/>
                <w:sz w:val="24"/>
                <w:szCs w:val="24"/>
              </w:rPr>
            </w:pPr>
            <w:r w:rsidRPr="00C126C0">
              <w:rPr>
                <w:rFonts w:ascii="Times New Roman" w:hAnsi="Times New Roman" w:cs="Times New Roman"/>
                <w:b/>
                <w:sz w:val="24"/>
                <w:szCs w:val="24"/>
              </w:rPr>
              <w:t>Теплоснабжение</w:t>
            </w:r>
          </w:p>
        </w:tc>
        <w:tc>
          <w:tcPr>
            <w:tcW w:w="1609"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p>
        </w:tc>
        <w:tc>
          <w:tcPr>
            <w:tcW w:w="1653"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r w:rsidRPr="00C126C0">
              <w:t>6.4.1</w:t>
            </w:r>
          </w:p>
        </w:tc>
        <w:tc>
          <w:tcPr>
            <w:tcW w:w="4007" w:type="dxa"/>
            <w:shd w:val="clear" w:color="auto" w:fill="FFFFFF"/>
            <w:vAlign w:val="center"/>
          </w:tcPr>
          <w:p w:rsidR="00775E60" w:rsidRPr="00C126C0" w:rsidRDefault="00775E60" w:rsidP="00CB5A4E">
            <w:pPr>
              <w:spacing w:after="0"/>
              <w:ind w:firstLine="34"/>
              <w:rPr>
                <w:rFonts w:ascii="Times New Roman" w:hAnsi="Times New Roman" w:cs="Times New Roman"/>
                <w:sz w:val="24"/>
                <w:szCs w:val="24"/>
              </w:rPr>
            </w:pPr>
            <w:r w:rsidRPr="00C126C0">
              <w:rPr>
                <w:rFonts w:ascii="Times New Roman" w:hAnsi="Times New Roman" w:cs="Times New Roman"/>
                <w:sz w:val="24"/>
                <w:szCs w:val="24"/>
              </w:rPr>
              <w:t>Потребление тепла</w:t>
            </w:r>
          </w:p>
        </w:tc>
        <w:tc>
          <w:tcPr>
            <w:tcW w:w="1609"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sz w:val="24"/>
                <w:szCs w:val="24"/>
              </w:rPr>
              <w:t>млн. Гкал/год</w:t>
            </w:r>
          </w:p>
        </w:tc>
        <w:tc>
          <w:tcPr>
            <w:tcW w:w="1653"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sz w:val="24"/>
                <w:szCs w:val="24"/>
              </w:rPr>
              <w:t>0,09865</w:t>
            </w:r>
          </w:p>
        </w:tc>
        <w:tc>
          <w:tcPr>
            <w:tcW w:w="1492"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sz w:val="24"/>
                <w:szCs w:val="24"/>
              </w:rPr>
              <w:t>0,138314</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p>
        </w:tc>
        <w:tc>
          <w:tcPr>
            <w:tcW w:w="4007" w:type="dxa"/>
            <w:shd w:val="clear" w:color="auto" w:fill="FFFFFF"/>
            <w:vAlign w:val="center"/>
          </w:tcPr>
          <w:p w:rsidR="00775E60" w:rsidRPr="00C126C0" w:rsidRDefault="00775E60" w:rsidP="00CB5A4E">
            <w:pPr>
              <w:spacing w:after="0"/>
              <w:ind w:firstLine="34"/>
              <w:rPr>
                <w:rFonts w:ascii="Times New Roman" w:hAnsi="Times New Roman" w:cs="Times New Roman"/>
                <w:sz w:val="24"/>
                <w:szCs w:val="24"/>
              </w:rPr>
            </w:pPr>
            <w:r w:rsidRPr="00C126C0">
              <w:rPr>
                <w:rFonts w:ascii="Times New Roman" w:hAnsi="Times New Roman" w:cs="Times New Roman"/>
                <w:sz w:val="24"/>
                <w:szCs w:val="24"/>
              </w:rPr>
              <w:t>- в т.ч. на коммунально-бытовые нужды</w:t>
            </w:r>
          </w:p>
        </w:tc>
        <w:tc>
          <w:tcPr>
            <w:tcW w:w="1609"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sz w:val="24"/>
                <w:szCs w:val="24"/>
              </w:rPr>
              <w:t>млн. Гкал/год</w:t>
            </w:r>
          </w:p>
        </w:tc>
        <w:tc>
          <w:tcPr>
            <w:tcW w:w="1653"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sz w:val="24"/>
                <w:szCs w:val="24"/>
              </w:rPr>
              <w:t>0,09865</w:t>
            </w:r>
          </w:p>
        </w:tc>
        <w:tc>
          <w:tcPr>
            <w:tcW w:w="1492"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sz w:val="24"/>
                <w:szCs w:val="24"/>
              </w:rPr>
              <w:t>0,138314</w:t>
            </w:r>
          </w:p>
        </w:tc>
      </w:tr>
      <w:tr w:rsidR="00775E60" w:rsidRPr="00C126C0" w:rsidTr="00CB5A4E">
        <w:tblPrEx>
          <w:tblCellMar>
            <w:left w:w="40" w:type="dxa"/>
            <w:right w:w="40" w:type="dxa"/>
          </w:tblCellMar>
        </w:tblPrEx>
        <w:trPr>
          <w:trHeight w:val="209"/>
          <w:jc w:val="center"/>
        </w:trPr>
        <w:tc>
          <w:tcPr>
            <w:tcW w:w="890" w:type="dxa"/>
            <w:shd w:val="clear" w:color="auto" w:fill="FFFFFF"/>
            <w:vAlign w:val="center"/>
          </w:tcPr>
          <w:p w:rsidR="00775E60" w:rsidRPr="00C126C0" w:rsidRDefault="00775E60" w:rsidP="00CB5A4E">
            <w:pPr>
              <w:pStyle w:val="affffffffff9"/>
              <w:spacing w:line="240" w:lineRule="auto"/>
              <w:ind w:firstLine="0"/>
            </w:pPr>
            <w:r w:rsidRPr="00C126C0">
              <w:t>6.4.2</w:t>
            </w:r>
          </w:p>
        </w:tc>
        <w:tc>
          <w:tcPr>
            <w:tcW w:w="4007" w:type="dxa"/>
            <w:shd w:val="clear" w:color="auto" w:fill="FFFFFF"/>
            <w:vAlign w:val="center"/>
          </w:tcPr>
          <w:p w:rsidR="00775E60" w:rsidRPr="00C126C0" w:rsidRDefault="00775E60" w:rsidP="00CB5A4E">
            <w:pPr>
              <w:spacing w:after="0"/>
              <w:ind w:firstLine="34"/>
              <w:rPr>
                <w:rFonts w:ascii="Times New Roman" w:hAnsi="Times New Roman" w:cs="Times New Roman"/>
                <w:sz w:val="24"/>
                <w:szCs w:val="24"/>
              </w:rPr>
            </w:pPr>
            <w:r w:rsidRPr="00C126C0">
              <w:rPr>
                <w:rFonts w:ascii="Times New Roman" w:hAnsi="Times New Roman" w:cs="Times New Roman"/>
                <w:sz w:val="24"/>
                <w:szCs w:val="24"/>
              </w:rPr>
              <w:t>Производительность централизованных источников теплоснабжения – всего,</w:t>
            </w:r>
          </w:p>
        </w:tc>
        <w:tc>
          <w:tcPr>
            <w:tcW w:w="1609"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sz w:val="24"/>
                <w:szCs w:val="24"/>
              </w:rPr>
              <w:t>Гкал/ч</w:t>
            </w:r>
          </w:p>
        </w:tc>
        <w:tc>
          <w:tcPr>
            <w:tcW w:w="1653"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sz w:val="24"/>
                <w:szCs w:val="24"/>
              </w:rPr>
              <w:t>69,88121</w:t>
            </w:r>
          </w:p>
        </w:tc>
        <w:tc>
          <w:tcPr>
            <w:tcW w:w="1492"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sz w:val="24"/>
                <w:szCs w:val="24"/>
              </w:rPr>
              <w:t>69,88121</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p>
        </w:tc>
        <w:tc>
          <w:tcPr>
            <w:tcW w:w="4007" w:type="dxa"/>
            <w:shd w:val="clear" w:color="auto" w:fill="FFFFFF"/>
            <w:vAlign w:val="center"/>
          </w:tcPr>
          <w:p w:rsidR="00775E60" w:rsidRPr="00C126C0" w:rsidRDefault="00775E60" w:rsidP="00CB5A4E">
            <w:pPr>
              <w:spacing w:after="0"/>
              <w:ind w:firstLine="34"/>
              <w:rPr>
                <w:rFonts w:ascii="Times New Roman" w:hAnsi="Times New Roman" w:cs="Times New Roman"/>
                <w:sz w:val="24"/>
                <w:szCs w:val="24"/>
              </w:rPr>
            </w:pPr>
            <w:r w:rsidRPr="00C126C0">
              <w:rPr>
                <w:rFonts w:ascii="Times New Roman" w:hAnsi="Times New Roman" w:cs="Times New Roman"/>
                <w:sz w:val="24"/>
                <w:szCs w:val="24"/>
              </w:rPr>
              <w:t>- в т.ч. ТЭЦ</w:t>
            </w:r>
          </w:p>
        </w:tc>
        <w:tc>
          <w:tcPr>
            <w:tcW w:w="1609"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sz w:val="24"/>
                <w:szCs w:val="24"/>
              </w:rPr>
              <w:t>Гкал/ч</w:t>
            </w:r>
          </w:p>
        </w:tc>
        <w:tc>
          <w:tcPr>
            <w:tcW w:w="1653"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bCs/>
                <w:sz w:val="24"/>
                <w:szCs w:val="24"/>
              </w:rPr>
              <w:t>-</w:t>
            </w:r>
          </w:p>
        </w:tc>
        <w:tc>
          <w:tcPr>
            <w:tcW w:w="1492"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bCs/>
                <w:sz w:val="24"/>
                <w:szCs w:val="24"/>
              </w:rPr>
              <w:t>-</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p>
        </w:tc>
        <w:tc>
          <w:tcPr>
            <w:tcW w:w="4007" w:type="dxa"/>
            <w:shd w:val="clear" w:color="auto" w:fill="FFFFFF"/>
            <w:vAlign w:val="center"/>
          </w:tcPr>
          <w:p w:rsidR="00775E60" w:rsidRPr="00C126C0" w:rsidRDefault="00775E60" w:rsidP="00CB5A4E">
            <w:pPr>
              <w:spacing w:after="0"/>
              <w:ind w:firstLine="34"/>
              <w:rPr>
                <w:rFonts w:ascii="Times New Roman" w:hAnsi="Times New Roman" w:cs="Times New Roman"/>
                <w:sz w:val="24"/>
                <w:szCs w:val="24"/>
              </w:rPr>
            </w:pPr>
            <w:r w:rsidRPr="00C126C0">
              <w:rPr>
                <w:rFonts w:ascii="Times New Roman" w:hAnsi="Times New Roman" w:cs="Times New Roman"/>
                <w:sz w:val="24"/>
                <w:szCs w:val="24"/>
              </w:rPr>
              <w:t>- районные котельные</w:t>
            </w:r>
          </w:p>
        </w:tc>
        <w:tc>
          <w:tcPr>
            <w:tcW w:w="1609"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sz w:val="24"/>
                <w:szCs w:val="24"/>
              </w:rPr>
              <w:t>Гкал/ч</w:t>
            </w:r>
          </w:p>
        </w:tc>
        <w:tc>
          <w:tcPr>
            <w:tcW w:w="1653"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sz w:val="24"/>
                <w:szCs w:val="24"/>
              </w:rPr>
              <w:t>69,88121</w:t>
            </w:r>
          </w:p>
        </w:tc>
        <w:tc>
          <w:tcPr>
            <w:tcW w:w="1492"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sz w:val="24"/>
                <w:szCs w:val="24"/>
              </w:rPr>
              <w:t>69,88121</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r w:rsidRPr="00C126C0">
              <w:t>6.4.3</w:t>
            </w:r>
          </w:p>
        </w:tc>
        <w:tc>
          <w:tcPr>
            <w:tcW w:w="4007" w:type="dxa"/>
            <w:shd w:val="clear" w:color="auto" w:fill="FFFFFF"/>
            <w:vAlign w:val="center"/>
          </w:tcPr>
          <w:p w:rsidR="00775E60" w:rsidRPr="00C126C0" w:rsidRDefault="00775E60" w:rsidP="00CB5A4E">
            <w:pPr>
              <w:spacing w:after="0"/>
              <w:ind w:firstLine="34"/>
              <w:rPr>
                <w:rFonts w:ascii="Times New Roman" w:hAnsi="Times New Roman" w:cs="Times New Roman"/>
                <w:sz w:val="24"/>
                <w:szCs w:val="24"/>
              </w:rPr>
            </w:pPr>
            <w:r w:rsidRPr="00C126C0">
              <w:rPr>
                <w:rFonts w:ascii="Times New Roman" w:hAnsi="Times New Roman" w:cs="Times New Roman"/>
                <w:sz w:val="24"/>
                <w:szCs w:val="24"/>
              </w:rPr>
              <w:t>Производительность локальных источников теплоснабжения</w:t>
            </w:r>
          </w:p>
        </w:tc>
        <w:tc>
          <w:tcPr>
            <w:tcW w:w="1609"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sz w:val="24"/>
                <w:szCs w:val="24"/>
              </w:rPr>
              <w:t>Гкал/ч</w:t>
            </w:r>
          </w:p>
        </w:tc>
        <w:tc>
          <w:tcPr>
            <w:tcW w:w="1653"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sz w:val="24"/>
                <w:szCs w:val="24"/>
              </w:rPr>
              <w:t>1,095</w:t>
            </w:r>
          </w:p>
        </w:tc>
        <w:tc>
          <w:tcPr>
            <w:tcW w:w="1492" w:type="dxa"/>
            <w:shd w:val="clear" w:color="auto" w:fill="FFFFFF"/>
            <w:vAlign w:val="center"/>
          </w:tcPr>
          <w:p w:rsidR="00775E60" w:rsidRPr="00C126C0" w:rsidRDefault="00775E60" w:rsidP="00CB5A4E">
            <w:pPr>
              <w:spacing w:after="0"/>
              <w:ind w:firstLine="34"/>
              <w:jc w:val="center"/>
              <w:rPr>
                <w:rFonts w:ascii="Times New Roman" w:hAnsi="Times New Roman" w:cs="Times New Roman"/>
                <w:sz w:val="24"/>
                <w:szCs w:val="24"/>
              </w:rPr>
            </w:pPr>
            <w:r w:rsidRPr="00C126C0">
              <w:rPr>
                <w:rFonts w:ascii="Times New Roman" w:hAnsi="Times New Roman" w:cs="Times New Roman"/>
                <w:sz w:val="24"/>
                <w:szCs w:val="24"/>
              </w:rPr>
              <w:t>4,54074</w:t>
            </w:r>
          </w:p>
        </w:tc>
      </w:tr>
      <w:tr w:rsidR="00775E60" w:rsidRPr="00C126C0" w:rsidTr="00CB5A4E">
        <w:tblPrEx>
          <w:tblCellMar>
            <w:left w:w="40" w:type="dxa"/>
            <w:right w:w="40" w:type="dxa"/>
          </w:tblCellMar>
        </w:tblPrEx>
        <w:trPr>
          <w:trHeight w:val="330"/>
          <w:jc w:val="center"/>
        </w:trPr>
        <w:tc>
          <w:tcPr>
            <w:tcW w:w="890" w:type="dxa"/>
            <w:shd w:val="clear" w:color="auto" w:fill="FFFFFF"/>
            <w:vAlign w:val="center"/>
          </w:tcPr>
          <w:p w:rsidR="00775E60" w:rsidRPr="00C126C0" w:rsidRDefault="00775E60" w:rsidP="00CB5A4E">
            <w:pPr>
              <w:pStyle w:val="affffffffff9"/>
              <w:spacing w:line="240" w:lineRule="auto"/>
              <w:ind w:firstLine="0"/>
            </w:pPr>
            <w:r w:rsidRPr="00C126C0">
              <w:t>6.5</w:t>
            </w:r>
          </w:p>
        </w:tc>
        <w:tc>
          <w:tcPr>
            <w:tcW w:w="4007" w:type="dxa"/>
            <w:shd w:val="clear" w:color="auto" w:fill="FFFFFF"/>
          </w:tcPr>
          <w:p w:rsidR="00775E60" w:rsidRPr="00C126C0" w:rsidRDefault="00775E60" w:rsidP="00CB5A4E">
            <w:pPr>
              <w:pStyle w:val="affffffffff9"/>
              <w:spacing w:line="240" w:lineRule="auto"/>
              <w:ind w:firstLine="0"/>
              <w:jc w:val="left"/>
              <w:rPr>
                <w:b/>
              </w:rPr>
            </w:pPr>
            <w:r w:rsidRPr="00C126C0">
              <w:rPr>
                <w:b/>
              </w:rPr>
              <w:t>Средства связи</w:t>
            </w:r>
          </w:p>
        </w:tc>
        <w:tc>
          <w:tcPr>
            <w:tcW w:w="1609" w:type="dxa"/>
            <w:shd w:val="clear" w:color="auto" w:fill="FFFFFF"/>
            <w:vAlign w:val="center"/>
          </w:tcPr>
          <w:p w:rsidR="00775E60" w:rsidRPr="00C126C0" w:rsidRDefault="00775E60" w:rsidP="00CB5A4E">
            <w:pPr>
              <w:pStyle w:val="affffffffff9"/>
              <w:spacing w:line="240" w:lineRule="auto"/>
              <w:ind w:firstLine="0"/>
              <w:rPr>
                <w:highlight w:val="lightGray"/>
              </w:rPr>
            </w:pPr>
          </w:p>
        </w:tc>
        <w:tc>
          <w:tcPr>
            <w:tcW w:w="1653" w:type="dxa"/>
            <w:shd w:val="clear" w:color="auto" w:fill="FFFFFF"/>
            <w:vAlign w:val="center"/>
          </w:tcPr>
          <w:p w:rsidR="00775E60" w:rsidRPr="00C126C0" w:rsidRDefault="00775E60" w:rsidP="00CB5A4E">
            <w:pPr>
              <w:pStyle w:val="affffffffff9"/>
              <w:spacing w:line="240" w:lineRule="auto"/>
              <w:ind w:firstLine="0"/>
              <w:rPr>
                <w:highlight w:val="lightGray"/>
              </w:rPr>
            </w:pPr>
          </w:p>
        </w:tc>
        <w:tc>
          <w:tcPr>
            <w:tcW w:w="1492" w:type="dxa"/>
            <w:shd w:val="clear" w:color="auto" w:fill="FFFFFF"/>
            <w:vAlign w:val="center"/>
          </w:tcPr>
          <w:p w:rsidR="00775E60" w:rsidRPr="00C126C0" w:rsidRDefault="00775E60" w:rsidP="00CB5A4E">
            <w:pPr>
              <w:shd w:val="clear" w:color="auto" w:fill="FFFFFF"/>
              <w:spacing w:after="0"/>
              <w:rPr>
                <w:rFonts w:ascii="Times New Roman" w:hAnsi="Times New Roman" w:cs="Times New Roman"/>
                <w:spacing w:val="8"/>
                <w:sz w:val="24"/>
                <w:szCs w:val="24"/>
                <w:highlight w:val="lightGray"/>
              </w:rPr>
            </w:pP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r w:rsidRPr="00C126C0">
              <w:t>6.5.1</w:t>
            </w:r>
          </w:p>
        </w:tc>
        <w:tc>
          <w:tcPr>
            <w:tcW w:w="4007" w:type="dxa"/>
            <w:shd w:val="clear" w:color="auto" w:fill="FFFFFF"/>
          </w:tcPr>
          <w:p w:rsidR="00775E60" w:rsidRPr="00C126C0" w:rsidRDefault="00775E60" w:rsidP="00CB5A4E">
            <w:pPr>
              <w:spacing w:after="0"/>
              <w:rPr>
                <w:rFonts w:ascii="Times New Roman" w:hAnsi="Times New Roman" w:cs="Times New Roman"/>
                <w:sz w:val="24"/>
                <w:szCs w:val="24"/>
              </w:rPr>
            </w:pPr>
            <w:r w:rsidRPr="00C126C0">
              <w:rPr>
                <w:rFonts w:ascii="Times New Roman" w:hAnsi="Times New Roman" w:cs="Times New Roman"/>
                <w:sz w:val="24"/>
                <w:szCs w:val="24"/>
              </w:rPr>
              <w:t>Охват населения телевизионным вещанием</w:t>
            </w:r>
          </w:p>
        </w:tc>
        <w:tc>
          <w:tcPr>
            <w:tcW w:w="1609" w:type="dxa"/>
            <w:shd w:val="clear" w:color="auto" w:fill="FFFFFF"/>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 населения</w:t>
            </w:r>
          </w:p>
        </w:tc>
        <w:tc>
          <w:tcPr>
            <w:tcW w:w="1653" w:type="dxa"/>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100</w:t>
            </w:r>
          </w:p>
        </w:tc>
        <w:tc>
          <w:tcPr>
            <w:tcW w:w="1492" w:type="dxa"/>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100</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r w:rsidRPr="00C126C0">
              <w:t>6.5.2</w:t>
            </w:r>
          </w:p>
        </w:tc>
        <w:tc>
          <w:tcPr>
            <w:tcW w:w="4007" w:type="dxa"/>
            <w:shd w:val="clear" w:color="auto" w:fill="FFFFFF"/>
          </w:tcPr>
          <w:p w:rsidR="00775E60" w:rsidRPr="00C126C0" w:rsidRDefault="00775E60" w:rsidP="00CB5A4E">
            <w:pPr>
              <w:spacing w:after="0"/>
              <w:rPr>
                <w:rFonts w:ascii="Times New Roman" w:hAnsi="Times New Roman" w:cs="Times New Roman"/>
                <w:sz w:val="24"/>
                <w:szCs w:val="24"/>
              </w:rPr>
            </w:pPr>
            <w:r w:rsidRPr="00C126C0">
              <w:rPr>
                <w:rFonts w:ascii="Times New Roman" w:hAnsi="Times New Roman" w:cs="Times New Roman"/>
                <w:sz w:val="24"/>
                <w:szCs w:val="24"/>
              </w:rPr>
              <w:t>Обеспеченность населения телефонной сетью общего пользования</w:t>
            </w:r>
          </w:p>
        </w:tc>
        <w:tc>
          <w:tcPr>
            <w:tcW w:w="1609" w:type="dxa"/>
            <w:shd w:val="clear" w:color="auto" w:fill="FFFFFF"/>
          </w:tcPr>
          <w:p w:rsidR="00775E60" w:rsidRPr="00C126C0" w:rsidRDefault="00775E60" w:rsidP="00CB5A4E">
            <w:pPr>
              <w:spacing w:after="0"/>
              <w:ind w:left="-108" w:right="-108" w:firstLine="108"/>
              <w:jc w:val="center"/>
              <w:rPr>
                <w:rFonts w:ascii="Times New Roman" w:hAnsi="Times New Roman" w:cs="Times New Roman"/>
                <w:sz w:val="24"/>
                <w:szCs w:val="24"/>
              </w:rPr>
            </w:pPr>
            <w:r w:rsidRPr="00C126C0">
              <w:rPr>
                <w:rFonts w:ascii="Times New Roman" w:hAnsi="Times New Roman" w:cs="Times New Roman"/>
                <w:sz w:val="24"/>
                <w:szCs w:val="24"/>
              </w:rPr>
              <w:t>Номеров / на 100 семей</w:t>
            </w:r>
          </w:p>
        </w:tc>
        <w:tc>
          <w:tcPr>
            <w:tcW w:w="1653" w:type="dxa"/>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58</w:t>
            </w:r>
          </w:p>
        </w:tc>
        <w:tc>
          <w:tcPr>
            <w:tcW w:w="1492" w:type="dxa"/>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100</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r w:rsidRPr="00C126C0">
              <w:t>6.5.3</w:t>
            </w:r>
          </w:p>
        </w:tc>
        <w:tc>
          <w:tcPr>
            <w:tcW w:w="4007" w:type="dxa"/>
            <w:shd w:val="clear" w:color="auto" w:fill="FFFFFF"/>
            <w:vAlign w:val="center"/>
          </w:tcPr>
          <w:p w:rsidR="00775E60" w:rsidRPr="00C126C0" w:rsidRDefault="00775E60" w:rsidP="00CB5A4E">
            <w:pPr>
              <w:spacing w:after="0"/>
              <w:rPr>
                <w:rFonts w:ascii="Times New Roman" w:hAnsi="Times New Roman" w:cs="Times New Roman"/>
                <w:sz w:val="24"/>
                <w:szCs w:val="24"/>
              </w:rPr>
            </w:pPr>
            <w:r w:rsidRPr="00C126C0">
              <w:rPr>
                <w:rFonts w:ascii="Times New Roman" w:hAnsi="Times New Roman" w:cs="Times New Roman"/>
                <w:sz w:val="24"/>
                <w:szCs w:val="24"/>
              </w:rPr>
              <w:t>Расчетное количество телефонов</w:t>
            </w:r>
          </w:p>
        </w:tc>
        <w:tc>
          <w:tcPr>
            <w:tcW w:w="1609" w:type="dxa"/>
            <w:shd w:val="clear" w:color="auto" w:fill="FFFFFF"/>
            <w:vAlign w:val="center"/>
          </w:tcPr>
          <w:p w:rsidR="00775E60" w:rsidRPr="00C126C0" w:rsidRDefault="00775E60" w:rsidP="00CB5A4E">
            <w:pPr>
              <w:spacing w:after="0"/>
              <w:ind w:left="-108" w:right="-108" w:firstLine="108"/>
              <w:jc w:val="center"/>
              <w:rPr>
                <w:rFonts w:ascii="Times New Roman" w:hAnsi="Times New Roman" w:cs="Times New Roman"/>
                <w:sz w:val="24"/>
                <w:szCs w:val="24"/>
              </w:rPr>
            </w:pPr>
            <w:r w:rsidRPr="00C126C0">
              <w:rPr>
                <w:rFonts w:ascii="Times New Roman" w:hAnsi="Times New Roman" w:cs="Times New Roman"/>
                <w:sz w:val="24"/>
                <w:szCs w:val="24"/>
              </w:rPr>
              <w:t>шт.</w:t>
            </w:r>
          </w:p>
        </w:tc>
        <w:tc>
          <w:tcPr>
            <w:tcW w:w="1653" w:type="dxa"/>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29925</w:t>
            </w:r>
          </w:p>
        </w:tc>
      </w:tr>
      <w:tr w:rsidR="00775E60" w:rsidRPr="00C126C0" w:rsidTr="00CB5A4E">
        <w:tblPrEx>
          <w:tblCellMar>
            <w:left w:w="40" w:type="dxa"/>
            <w:right w:w="40" w:type="dxa"/>
          </w:tblCellMar>
        </w:tblPrEx>
        <w:trPr>
          <w:trHeight w:val="284"/>
          <w:jc w:val="center"/>
        </w:trPr>
        <w:tc>
          <w:tcPr>
            <w:tcW w:w="890" w:type="dxa"/>
            <w:shd w:val="clear" w:color="auto" w:fill="FFFFFF"/>
            <w:vAlign w:val="center"/>
          </w:tcPr>
          <w:p w:rsidR="00775E60" w:rsidRPr="00C126C0" w:rsidRDefault="00775E60" w:rsidP="00CB5A4E">
            <w:pPr>
              <w:pStyle w:val="affffffffff9"/>
              <w:spacing w:line="240" w:lineRule="auto"/>
              <w:ind w:firstLine="0"/>
            </w:pPr>
          </w:p>
        </w:tc>
        <w:tc>
          <w:tcPr>
            <w:tcW w:w="4007" w:type="dxa"/>
            <w:shd w:val="clear" w:color="auto" w:fill="FFFFFF"/>
            <w:vAlign w:val="center"/>
          </w:tcPr>
          <w:p w:rsidR="00775E60" w:rsidRPr="00C126C0" w:rsidRDefault="00775E60" w:rsidP="00CB5A4E">
            <w:pPr>
              <w:spacing w:after="0"/>
              <w:rPr>
                <w:rFonts w:ascii="Times New Roman" w:hAnsi="Times New Roman" w:cs="Times New Roman"/>
                <w:sz w:val="24"/>
                <w:szCs w:val="24"/>
              </w:rPr>
            </w:pPr>
            <w:r w:rsidRPr="00C126C0">
              <w:rPr>
                <w:rFonts w:ascii="Times New Roman" w:hAnsi="Times New Roman" w:cs="Times New Roman"/>
                <w:sz w:val="24"/>
                <w:szCs w:val="24"/>
              </w:rPr>
              <w:t>в т.ч. по жилому сектору</w:t>
            </w:r>
          </w:p>
        </w:tc>
        <w:tc>
          <w:tcPr>
            <w:tcW w:w="1609" w:type="dxa"/>
            <w:shd w:val="clear" w:color="auto" w:fill="FFFFFF"/>
            <w:vAlign w:val="center"/>
          </w:tcPr>
          <w:p w:rsidR="00775E60" w:rsidRPr="00C126C0" w:rsidRDefault="00775E60" w:rsidP="00CB5A4E">
            <w:pPr>
              <w:spacing w:after="0"/>
              <w:ind w:left="-108" w:right="-108" w:firstLine="108"/>
              <w:jc w:val="center"/>
              <w:rPr>
                <w:rFonts w:ascii="Times New Roman" w:hAnsi="Times New Roman" w:cs="Times New Roman"/>
                <w:sz w:val="24"/>
                <w:szCs w:val="24"/>
              </w:rPr>
            </w:pPr>
            <w:r w:rsidRPr="00C126C0">
              <w:rPr>
                <w:rFonts w:ascii="Times New Roman" w:hAnsi="Times New Roman" w:cs="Times New Roman"/>
                <w:sz w:val="24"/>
                <w:szCs w:val="24"/>
              </w:rPr>
              <w:t>шт.</w:t>
            </w:r>
          </w:p>
        </w:tc>
        <w:tc>
          <w:tcPr>
            <w:tcW w:w="1653" w:type="dxa"/>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p>
        </w:tc>
        <w:tc>
          <w:tcPr>
            <w:tcW w:w="1492" w:type="dxa"/>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23107</w:t>
            </w:r>
          </w:p>
        </w:tc>
      </w:tr>
      <w:tr w:rsidR="00775E60" w:rsidRPr="00C126C0" w:rsidTr="00CB5A4E">
        <w:tblPrEx>
          <w:tblCellMar>
            <w:left w:w="40" w:type="dxa"/>
            <w:right w:w="40" w:type="dxa"/>
          </w:tblCellMar>
        </w:tblPrEx>
        <w:trPr>
          <w:trHeight w:val="284"/>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pStyle w:val="affffffffff9"/>
              <w:spacing w:line="240" w:lineRule="auto"/>
              <w:ind w:firstLine="0"/>
            </w:pPr>
            <w:r w:rsidRPr="00C126C0">
              <w:t>6.5</w:t>
            </w:r>
          </w:p>
        </w:tc>
        <w:tc>
          <w:tcPr>
            <w:tcW w:w="4007"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rPr>
                <w:rFonts w:ascii="Times New Roman" w:hAnsi="Times New Roman" w:cs="Times New Roman"/>
                <w:b/>
                <w:bCs/>
                <w:sz w:val="24"/>
                <w:szCs w:val="24"/>
              </w:rPr>
            </w:pPr>
            <w:r w:rsidRPr="00C126C0">
              <w:rPr>
                <w:rFonts w:ascii="Times New Roman" w:hAnsi="Times New Roman" w:cs="Times New Roman"/>
                <w:b/>
                <w:sz w:val="24"/>
                <w:szCs w:val="24"/>
              </w:rPr>
              <w:t>Газоснабжение</w:t>
            </w:r>
          </w:p>
        </w:tc>
        <w:tc>
          <w:tcPr>
            <w:tcW w:w="1609"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jc w:val="center"/>
              <w:rPr>
                <w:rFonts w:ascii="Times New Roman" w:hAnsi="Times New Roman" w:cs="Times New Roman"/>
                <w:bCs/>
              </w:rPr>
            </w:pPr>
          </w:p>
        </w:tc>
        <w:tc>
          <w:tcPr>
            <w:tcW w:w="1653"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jc w:val="center"/>
              <w:rPr>
                <w:rFonts w:ascii="Times New Roman" w:hAnsi="Times New Roman" w:cs="Times New Roman"/>
                <w:bCs/>
              </w:rPr>
            </w:pP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jc w:val="center"/>
              <w:rPr>
                <w:rFonts w:ascii="Times New Roman" w:hAnsi="Times New Roman" w:cs="Times New Roman"/>
                <w:bCs/>
              </w:rPr>
            </w:pPr>
          </w:p>
        </w:tc>
      </w:tr>
      <w:tr w:rsidR="00775E60" w:rsidRPr="00C126C0" w:rsidTr="00CB5A4E">
        <w:tblPrEx>
          <w:tblCellMar>
            <w:left w:w="40" w:type="dxa"/>
            <w:right w:w="40" w:type="dxa"/>
          </w:tblCellMar>
        </w:tblPrEx>
        <w:trPr>
          <w:trHeight w:val="284"/>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pStyle w:val="affffffffff9"/>
              <w:spacing w:line="240" w:lineRule="auto"/>
              <w:ind w:firstLine="0"/>
            </w:pPr>
            <w:r w:rsidRPr="00C126C0">
              <w:t>6.5.1</w:t>
            </w:r>
          </w:p>
        </w:tc>
        <w:tc>
          <w:tcPr>
            <w:tcW w:w="4007"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rPr>
                <w:rFonts w:ascii="Times New Roman" w:hAnsi="Times New Roman" w:cs="Times New Roman"/>
                <w:sz w:val="24"/>
                <w:szCs w:val="24"/>
              </w:rPr>
            </w:pPr>
            <w:r w:rsidRPr="00C126C0">
              <w:rPr>
                <w:rFonts w:ascii="Times New Roman" w:hAnsi="Times New Roman" w:cs="Times New Roman"/>
                <w:sz w:val="24"/>
                <w:szCs w:val="24"/>
              </w:rPr>
              <w:t>Удельный вес газа в топливном балансе н/п</w:t>
            </w:r>
          </w:p>
        </w:tc>
        <w:tc>
          <w:tcPr>
            <w:tcW w:w="1609"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jc w:val="center"/>
              <w:rPr>
                <w:rFonts w:ascii="Times New Roman" w:hAnsi="Times New Roman" w:cs="Times New Roman"/>
                <w:bCs/>
              </w:rPr>
            </w:pPr>
            <w:r w:rsidRPr="00C126C0">
              <w:rPr>
                <w:rFonts w:ascii="Times New Roman" w:hAnsi="Times New Roman" w:cs="Times New Roman"/>
                <w:bCs/>
              </w:rPr>
              <w:t>%</w:t>
            </w:r>
          </w:p>
        </w:tc>
        <w:tc>
          <w:tcPr>
            <w:tcW w:w="1653"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80</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100</w:t>
            </w:r>
          </w:p>
        </w:tc>
      </w:tr>
      <w:tr w:rsidR="00775E60" w:rsidRPr="00C126C0" w:rsidTr="00CB5A4E">
        <w:tblPrEx>
          <w:tblCellMar>
            <w:left w:w="40" w:type="dxa"/>
            <w:right w:w="40" w:type="dxa"/>
          </w:tblCellMar>
        </w:tblPrEx>
        <w:trPr>
          <w:trHeight w:val="284"/>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pStyle w:val="affffffffff9"/>
              <w:spacing w:line="240" w:lineRule="auto"/>
              <w:ind w:firstLine="0"/>
            </w:pPr>
            <w:r w:rsidRPr="00C126C0">
              <w:t>6.5.2</w:t>
            </w:r>
          </w:p>
        </w:tc>
        <w:tc>
          <w:tcPr>
            <w:tcW w:w="4007"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rPr>
                <w:rFonts w:ascii="Times New Roman" w:hAnsi="Times New Roman" w:cs="Times New Roman"/>
                <w:sz w:val="24"/>
                <w:szCs w:val="24"/>
              </w:rPr>
            </w:pPr>
            <w:r w:rsidRPr="00C126C0">
              <w:rPr>
                <w:rFonts w:ascii="Times New Roman" w:hAnsi="Times New Roman" w:cs="Times New Roman"/>
                <w:sz w:val="24"/>
                <w:szCs w:val="24"/>
              </w:rPr>
              <w:t>Потребление газа-всего</w:t>
            </w:r>
          </w:p>
        </w:tc>
        <w:tc>
          <w:tcPr>
            <w:tcW w:w="1609"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jc w:val="center"/>
              <w:rPr>
                <w:rFonts w:ascii="Times New Roman" w:hAnsi="Times New Roman" w:cs="Times New Roman"/>
                <w:bCs/>
              </w:rPr>
            </w:pPr>
            <w:r w:rsidRPr="00C126C0">
              <w:rPr>
                <w:rFonts w:ascii="Times New Roman" w:hAnsi="Times New Roman" w:cs="Times New Roman"/>
              </w:rPr>
              <w:t>тыс. м</w:t>
            </w:r>
            <w:r w:rsidRPr="00C126C0">
              <w:rPr>
                <w:rFonts w:ascii="Times New Roman" w:hAnsi="Times New Roman" w:cs="Times New Roman"/>
                <w:vertAlign w:val="superscript"/>
              </w:rPr>
              <w:t>3</w:t>
            </w:r>
            <w:r w:rsidRPr="00C126C0">
              <w:rPr>
                <w:rFonts w:ascii="Times New Roman" w:hAnsi="Times New Roman" w:cs="Times New Roman"/>
              </w:rPr>
              <w:t>/год</w:t>
            </w:r>
          </w:p>
        </w:tc>
        <w:tc>
          <w:tcPr>
            <w:tcW w:w="1653"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60 791,72</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99 867,22</w:t>
            </w:r>
          </w:p>
        </w:tc>
      </w:tr>
      <w:tr w:rsidR="00775E60" w:rsidRPr="00C126C0" w:rsidTr="00CB5A4E">
        <w:tblPrEx>
          <w:tblCellMar>
            <w:left w:w="40" w:type="dxa"/>
            <w:right w:w="40" w:type="dxa"/>
          </w:tblCellMar>
        </w:tblPrEx>
        <w:trPr>
          <w:trHeight w:val="284"/>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pStyle w:val="affffffffff9"/>
              <w:spacing w:line="240" w:lineRule="auto"/>
              <w:ind w:firstLine="0"/>
            </w:pPr>
            <w:r w:rsidRPr="00C126C0">
              <w:t>6.5.3</w:t>
            </w:r>
          </w:p>
        </w:tc>
        <w:tc>
          <w:tcPr>
            <w:tcW w:w="4007"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rPr>
                <w:rFonts w:ascii="Times New Roman" w:hAnsi="Times New Roman" w:cs="Times New Roman"/>
                <w:sz w:val="24"/>
                <w:szCs w:val="24"/>
              </w:rPr>
            </w:pPr>
            <w:r w:rsidRPr="00C126C0">
              <w:rPr>
                <w:rFonts w:ascii="Times New Roman" w:hAnsi="Times New Roman" w:cs="Times New Roman"/>
                <w:sz w:val="24"/>
                <w:szCs w:val="24"/>
              </w:rPr>
              <w:t>Источники подачи газа</w:t>
            </w:r>
          </w:p>
        </w:tc>
        <w:tc>
          <w:tcPr>
            <w:tcW w:w="1609"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jc w:val="center"/>
              <w:rPr>
                <w:rFonts w:ascii="Times New Roman" w:hAnsi="Times New Roman" w:cs="Times New Roman"/>
                <w:bCs/>
              </w:rPr>
            </w:pPr>
          </w:p>
        </w:tc>
        <w:tc>
          <w:tcPr>
            <w:tcW w:w="1653"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ГРС, ГРП, ШРП</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ГРС,ГГРП, ШРП</w:t>
            </w:r>
          </w:p>
        </w:tc>
      </w:tr>
      <w:tr w:rsidR="00775E60" w:rsidRPr="00C126C0" w:rsidTr="00CB5A4E">
        <w:tblPrEx>
          <w:tblCellMar>
            <w:left w:w="40" w:type="dxa"/>
            <w:right w:w="40" w:type="dxa"/>
          </w:tblCellMar>
        </w:tblPrEx>
        <w:trPr>
          <w:trHeight w:val="284"/>
          <w:jc w:val="center"/>
        </w:trPr>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pStyle w:val="affffffffff9"/>
              <w:spacing w:line="240" w:lineRule="auto"/>
              <w:ind w:firstLine="0"/>
            </w:pPr>
          </w:p>
        </w:tc>
        <w:tc>
          <w:tcPr>
            <w:tcW w:w="4007"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rPr>
                <w:rFonts w:ascii="Times New Roman" w:hAnsi="Times New Roman" w:cs="Times New Roman"/>
                <w:sz w:val="24"/>
                <w:szCs w:val="24"/>
              </w:rPr>
            </w:pPr>
            <w:r w:rsidRPr="00C126C0">
              <w:rPr>
                <w:rFonts w:ascii="Times New Roman" w:hAnsi="Times New Roman" w:cs="Times New Roman"/>
                <w:sz w:val="24"/>
                <w:szCs w:val="24"/>
              </w:rPr>
              <w:t>Протяженность сетей высокого давления</w:t>
            </w:r>
          </w:p>
        </w:tc>
        <w:tc>
          <w:tcPr>
            <w:tcW w:w="1609"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jc w:val="center"/>
              <w:rPr>
                <w:rFonts w:ascii="Times New Roman" w:hAnsi="Times New Roman" w:cs="Times New Roman"/>
                <w:bCs/>
              </w:rPr>
            </w:pPr>
            <w:r w:rsidRPr="00C126C0">
              <w:rPr>
                <w:rFonts w:ascii="Times New Roman" w:hAnsi="Times New Roman" w:cs="Times New Roman"/>
              </w:rPr>
              <w:t>км</w:t>
            </w:r>
          </w:p>
        </w:tc>
        <w:tc>
          <w:tcPr>
            <w:tcW w:w="1653"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 xml:space="preserve">43,6 </w:t>
            </w:r>
          </w:p>
        </w:tc>
        <w:tc>
          <w:tcPr>
            <w:tcW w:w="1492" w:type="dxa"/>
            <w:tcBorders>
              <w:top w:val="single" w:sz="4" w:space="0" w:color="auto"/>
              <w:left w:val="single" w:sz="4" w:space="0" w:color="auto"/>
              <w:bottom w:val="single" w:sz="4" w:space="0" w:color="auto"/>
              <w:right w:val="single" w:sz="4" w:space="0" w:color="auto"/>
            </w:tcBorders>
            <w:shd w:val="clear" w:color="auto" w:fill="FFFFFF"/>
            <w:vAlign w:val="center"/>
          </w:tcPr>
          <w:p w:rsidR="00775E60" w:rsidRPr="00C126C0" w:rsidRDefault="00775E60" w:rsidP="00CB5A4E">
            <w:pPr>
              <w:spacing w:after="0"/>
              <w:jc w:val="center"/>
              <w:rPr>
                <w:rFonts w:ascii="Times New Roman" w:hAnsi="Times New Roman" w:cs="Times New Roman"/>
                <w:sz w:val="24"/>
                <w:szCs w:val="24"/>
              </w:rPr>
            </w:pPr>
            <w:r w:rsidRPr="00C126C0">
              <w:rPr>
                <w:rFonts w:ascii="Times New Roman" w:hAnsi="Times New Roman" w:cs="Times New Roman"/>
                <w:sz w:val="24"/>
                <w:szCs w:val="24"/>
              </w:rPr>
              <w:t xml:space="preserve">58,0 </w:t>
            </w:r>
          </w:p>
        </w:tc>
      </w:tr>
    </w:tbl>
    <w:p w:rsidR="00F15E0D" w:rsidRDefault="00F15E0D" w:rsidP="00F15E0D">
      <w:pPr>
        <w:spacing w:after="0"/>
        <w:rPr>
          <w:rFonts w:ascii="Times New Roman" w:hAnsi="Times New Roman" w:cs="Times New Roman"/>
          <w:sz w:val="28"/>
          <w:szCs w:val="28"/>
        </w:rPr>
      </w:pPr>
    </w:p>
    <w:p w:rsidR="00F15E0D" w:rsidRPr="00F15E0D" w:rsidRDefault="00F15E0D" w:rsidP="00F15E0D">
      <w:pPr>
        <w:spacing w:after="0"/>
        <w:jc w:val="both"/>
        <w:rPr>
          <w:rFonts w:ascii="Times New Roman" w:hAnsi="Times New Roman" w:cs="Times New Roman"/>
          <w:sz w:val="28"/>
          <w:szCs w:val="28"/>
        </w:rPr>
      </w:pPr>
      <w:r w:rsidRPr="00F15E0D">
        <w:rPr>
          <w:rFonts w:ascii="Times New Roman" w:hAnsi="Times New Roman" w:cs="Times New Roman"/>
          <w:sz w:val="28"/>
          <w:szCs w:val="28"/>
          <w:u w:val="single"/>
        </w:rPr>
        <w:t>Примечание:</w:t>
      </w:r>
      <w:r w:rsidRPr="00F15E0D">
        <w:rPr>
          <w:rFonts w:ascii="Times New Roman" w:hAnsi="Times New Roman" w:cs="Times New Roman"/>
          <w:sz w:val="28"/>
          <w:szCs w:val="28"/>
        </w:rPr>
        <w:t xml:space="preserve"> Земельный участок Лесного фонда площадью 3 га,  расположенный на территории </w:t>
      </w:r>
      <w:r>
        <w:rPr>
          <w:rFonts w:ascii="Times New Roman" w:hAnsi="Times New Roman" w:cs="Times New Roman"/>
          <w:sz w:val="28"/>
          <w:szCs w:val="28"/>
        </w:rPr>
        <w:t>Ю</w:t>
      </w:r>
      <w:r w:rsidRPr="00F15E0D">
        <w:rPr>
          <w:rFonts w:ascii="Times New Roman" w:hAnsi="Times New Roman" w:cs="Times New Roman"/>
          <w:sz w:val="28"/>
          <w:szCs w:val="28"/>
        </w:rPr>
        <w:t>жной производственной зоны города, не входит в границы города.</w:t>
      </w:r>
    </w:p>
    <w:p w:rsidR="00775E60" w:rsidRPr="00F15E0D" w:rsidRDefault="00F15E0D" w:rsidP="00F15E0D">
      <w:pPr>
        <w:spacing w:after="0"/>
        <w:rPr>
          <w:rFonts w:ascii="Times New Roman" w:hAnsi="Times New Roman" w:cs="Times New Roman"/>
          <w:sz w:val="28"/>
          <w:szCs w:val="28"/>
          <w:highlight w:val="lightGray"/>
        </w:rPr>
      </w:pPr>
      <w:r w:rsidRPr="00F15E0D">
        <w:rPr>
          <w:rFonts w:ascii="Times New Roman" w:hAnsi="Times New Roman" w:cs="Times New Roman"/>
          <w:sz w:val="28"/>
          <w:szCs w:val="28"/>
          <w:highlight w:val="lightGray"/>
        </w:rPr>
        <w:t xml:space="preserve"> </w:t>
      </w:r>
      <w:r w:rsidR="00775E60" w:rsidRPr="00F15E0D">
        <w:rPr>
          <w:rFonts w:ascii="Times New Roman" w:hAnsi="Times New Roman" w:cs="Times New Roman"/>
          <w:sz w:val="28"/>
          <w:szCs w:val="28"/>
          <w:highlight w:val="lightGray"/>
        </w:rPr>
        <w:br w:type="page"/>
      </w:r>
    </w:p>
    <w:p w:rsidR="001C5AAA" w:rsidRPr="001C5AAA" w:rsidRDefault="001C5AAA" w:rsidP="001C5AAA">
      <w:pPr>
        <w:suppressAutoHyphens/>
        <w:ind w:right="170" w:firstLine="713"/>
        <w:jc w:val="both"/>
        <w:rPr>
          <w:rFonts w:ascii="Times New Roman" w:hAnsi="Times New Roman" w:cs="Times New Roman"/>
          <w:b/>
          <w:sz w:val="28"/>
          <w:szCs w:val="28"/>
          <w:highlight w:val="lightGray"/>
        </w:rPr>
      </w:pPr>
    </w:p>
    <w:sectPr w:rsidR="001C5AAA" w:rsidRPr="001C5AAA" w:rsidSect="001C5AAA">
      <w:footerReference w:type="even" r:id="rId52"/>
      <w:footerReference w:type="default" r:id="rId53"/>
      <w:footerReference w:type="first" r:id="rId54"/>
      <w:pgSz w:w="11907" w:h="16840" w:code="9"/>
      <w:pgMar w:top="851" w:right="709" w:bottom="992" w:left="1418" w:header="284" w:footer="68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930" w:rsidRDefault="00163930" w:rsidP="00267FD1">
      <w:pPr>
        <w:spacing w:after="0" w:line="240" w:lineRule="auto"/>
      </w:pPr>
      <w:r>
        <w:separator/>
      </w:r>
    </w:p>
  </w:endnote>
  <w:endnote w:type="continuationSeparator" w:id="0">
    <w:p w:rsidR="00163930" w:rsidRDefault="00163930" w:rsidP="00267FD1">
      <w:pPr>
        <w:spacing w:after="0" w:line="240" w:lineRule="auto"/>
      </w:pPr>
      <w:r>
        <w:continuationSeparator/>
      </w:r>
    </w:p>
  </w:endnote>
  <w:endnote w:id="1">
    <w:p w:rsidR="00511F65" w:rsidRDefault="00511F65" w:rsidP="00775E60">
      <w:pPr>
        <w:pStyle w:val="afff1"/>
      </w:pPr>
      <w:r>
        <w:rPr>
          <w:rStyle w:val="affffffffe"/>
        </w:rPr>
        <w:endnoteRef/>
      </w:r>
      <w:r>
        <w:tab/>
        <w:t xml:space="preserve"> </w:t>
      </w:r>
    </w:p>
  </w:endnote>
  <w:endnote w:id="2">
    <w:p w:rsidR="00511F65" w:rsidRDefault="00511F65" w:rsidP="00775E60">
      <w:pPr>
        <w:pStyle w:val="afff1"/>
      </w:pPr>
      <w:r>
        <w:rPr>
          <w:rStyle w:val="affffffff3"/>
        </w:rPr>
        <w:endnoteRef/>
      </w:r>
    </w:p>
  </w:endnote>
  <w:endnote w:id="3">
    <w:p w:rsidR="00511F65" w:rsidRDefault="00511F65" w:rsidP="0058351F">
      <w:pPr>
        <w:pStyle w:val="afff1"/>
      </w:pPr>
      <w:r>
        <w:rPr>
          <w:rStyle w:val="affffffffe"/>
        </w:rPr>
        <w:endnoteRef/>
      </w:r>
      <w:r>
        <w:tab/>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Lohit Hindi">
    <w:altName w:val="Arial Unicode MS"/>
    <w:charset w:val="80"/>
    <w:family w:val="auto"/>
    <w:pitch w:val="default"/>
    <w:sig w:usb0="00000000" w:usb1="00000000" w:usb2="00000000" w:usb3="00000000" w:csb0="00000000"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DejaVu Sans">
    <w:panose1 w:val="020B0603030804020204"/>
    <w:charset w:val="CC"/>
    <w:family w:val="swiss"/>
    <w:pitch w:val="variable"/>
    <w:sig w:usb0="E7002EFF" w:usb1="D200FDFF" w:usb2="0A246029" w:usb3="00000000" w:csb0="000001F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SchoolBook">
    <w:altName w:val="Times New Roman"/>
    <w:charset w:val="00"/>
    <w:family w:val="auto"/>
    <w:pitch w:val="variable"/>
    <w:sig w:usb0="00000203" w:usb1="00000000" w:usb2="00000000" w:usb3="00000000" w:csb0="00000005" w:csb1="00000000"/>
  </w:font>
  <w:font w:name="SchoolBook, 'Times New Roman'">
    <w:charset w:val="00"/>
    <w:family w:val="roman"/>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F65" w:rsidRDefault="00EA7A09" w:rsidP="00006629">
    <w:pPr>
      <w:pStyle w:val="aa"/>
      <w:framePr w:wrap="around" w:vAnchor="text" w:hAnchor="margin" w:xAlign="center" w:y="1"/>
      <w:rPr>
        <w:rStyle w:val="aff6"/>
      </w:rPr>
    </w:pPr>
    <w:r>
      <w:rPr>
        <w:rStyle w:val="aff6"/>
      </w:rPr>
      <w:fldChar w:fldCharType="begin"/>
    </w:r>
    <w:r w:rsidR="00511F65">
      <w:rPr>
        <w:rStyle w:val="aff6"/>
      </w:rPr>
      <w:instrText xml:space="preserve">PAGE  </w:instrText>
    </w:r>
    <w:r>
      <w:rPr>
        <w:rStyle w:val="aff6"/>
      </w:rPr>
      <w:fldChar w:fldCharType="end"/>
    </w:r>
  </w:p>
  <w:p w:rsidR="00511F65" w:rsidRDefault="00511F6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F65" w:rsidRPr="0048510E" w:rsidRDefault="00EA7A09">
    <w:pPr>
      <w:pStyle w:val="aa"/>
      <w:jc w:val="right"/>
      <w:rPr>
        <w:rFonts w:ascii="Times New Roman" w:hAnsi="Times New Roman" w:cs="Times New Roman"/>
      </w:rPr>
    </w:pPr>
    <w:r w:rsidRPr="0048510E">
      <w:rPr>
        <w:rFonts w:ascii="Times New Roman" w:hAnsi="Times New Roman" w:cs="Times New Roman"/>
      </w:rPr>
      <w:fldChar w:fldCharType="begin"/>
    </w:r>
    <w:r w:rsidR="00511F65" w:rsidRPr="0048510E">
      <w:rPr>
        <w:rFonts w:ascii="Times New Roman" w:hAnsi="Times New Roman" w:cs="Times New Roman"/>
      </w:rPr>
      <w:instrText xml:space="preserve"> PAGE   \* MERGEFORMAT </w:instrText>
    </w:r>
    <w:r w:rsidRPr="0048510E">
      <w:rPr>
        <w:rFonts w:ascii="Times New Roman" w:hAnsi="Times New Roman" w:cs="Times New Roman"/>
      </w:rPr>
      <w:fldChar w:fldCharType="separate"/>
    </w:r>
    <w:r w:rsidR="00221A99">
      <w:rPr>
        <w:rFonts w:ascii="Times New Roman" w:hAnsi="Times New Roman" w:cs="Times New Roman"/>
        <w:noProof/>
      </w:rPr>
      <w:t>181</w:t>
    </w:r>
    <w:r w:rsidRPr="0048510E">
      <w:rPr>
        <w:rFonts w:ascii="Times New Roman" w:hAnsi="Times New Roman" w:cs="Times New Roman"/>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F65" w:rsidRDefault="00511F65" w:rsidP="00006629">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F65" w:rsidRDefault="00EA7A09" w:rsidP="00006629">
    <w:pPr>
      <w:pStyle w:val="aa"/>
      <w:framePr w:wrap="around" w:vAnchor="text" w:hAnchor="margin" w:xAlign="center" w:y="1"/>
      <w:rPr>
        <w:rStyle w:val="aff6"/>
      </w:rPr>
    </w:pPr>
    <w:r>
      <w:rPr>
        <w:rStyle w:val="aff6"/>
      </w:rPr>
      <w:fldChar w:fldCharType="begin"/>
    </w:r>
    <w:r w:rsidR="00511F65">
      <w:rPr>
        <w:rStyle w:val="aff6"/>
      </w:rPr>
      <w:instrText xml:space="preserve">PAGE  </w:instrText>
    </w:r>
    <w:r>
      <w:rPr>
        <w:rStyle w:val="aff6"/>
      </w:rPr>
      <w:fldChar w:fldCharType="end"/>
    </w:r>
  </w:p>
  <w:p w:rsidR="00511F65" w:rsidRDefault="00511F65">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F65" w:rsidRPr="0048510E" w:rsidRDefault="00EA7A09">
    <w:pPr>
      <w:pStyle w:val="aa"/>
      <w:jc w:val="right"/>
      <w:rPr>
        <w:rFonts w:ascii="Times New Roman" w:hAnsi="Times New Roman" w:cs="Times New Roman"/>
      </w:rPr>
    </w:pPr>
    <w:r w:rsidRPr="0048510E">
      <w:rPr>
        <w:rFonts w:ascii="Times New Roman" w:hAnsi="Times New Roman" w:cs="Times New Roman"/>
      </w:rPr>
      <w:fldChar w:fldCharType="begin"/>
    </w:r>
    <w:r w:rsidR="00511F65" w:rsidRPr="0048510E">
      <w:rPr>
        <w:rFonts w:ascii="Times New Roman" w:hAnsi="Times New Roman" w:cs="Times New Roman"/>
      </w:rPr>
      <w:instrText xml:space="preserve"> PAGE   \* MERGEFORMAT </w:instrText>
    </w:r>
    <w:r w:rsidRPr="0048510E">
      <w:rPr>
        <w:rFonts w:ascii="Times New Roman" w:hAnsi="Times New Roman" w:cs="Times New Roman"/>
      </w:rPr>
      <w:fldChar w:fldCharType="separate"/>
    </w:r>
    <w:r w:rsidR="00221A99">
      <w:rPr>
        <w:rFonts w:ascii="Times New Roman" w:hAnsi="Times New Roman" w:cs="Times New Roman"/>
        <w:noProof/>
      </w:rPr>
      <w:t>229</w:t>
    </w:r>
    <w:r w:rsidRPr="0048510E">
      <w:rPr>
        <w:rFonts w:ascii="Times New Roman" w:hAnsi="Times New Roman" w:cs="Times New Roman"/>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F65" w:rsidRDefault="00511F65" w:rsidP="00006629">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930" w:rsidRDefault="00163930" w:rsidP="00267FD1">
      <w:pPr>
        <w:spacing w:after="0" w:line="240" w:lineRule="auto"/>
      </w:pPr>
      <w:r>
        <w:separator/>
      </w:r>
    </w:p>
  </w:footnote>
  <w:footnote w:type="continuationSeparator" w:id="0">
    <w:p w:rsidR="00163930" w:rsidRDefault="00163930" w:rsidP="00267F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4EDD02"/>
    <w:lvl w:ilvl="0">
      <w:start w:val="1"/>
      <w:numFmt w:val="decimal"/>
      <w:pStyle w:val="3"/>
      <w:lvlText w:val="%1."/>
      <w:lvlJc w:val="left"/>
      <w:pPr>
        <w:tabs>
          <w:tab w:val="num" w:pos="926"/>
        </w:tabs>
        <w:ind w:left="926" w:hanging="360"/>
      </w:pPr>
    </w:lvl>
  </w:abstractNum>
  <w:abstractNum w:abstractNumId="1">
    <w:nsid w:val="00000002"/>
    <w:multiLevelType w:val="singleLevel"/>
    <w:tmpl w:val="00000002"/>
    <w:name w:val="WW8Num2"/>
    <w:lvl w:ilvl="0">
      <w:start w:val="1"/>
      <w:numFmt w:val="bullet"/>
      <w:lvlText w:val=""/>
      <w:lvlJc w:val="left"/>
      <w:pPr>
        <w:tabs>
          <w:tab w:val="num" w:pos="1353"/>
        </w:tabs>
        <w:ind w:left="1353" w:hanging="360"/>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StarSymbol" w:hAnsi="StarSymbol"/>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StarSymbol" w:hAnsi="StarSymbol"/>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rPr>
    </w:lvl>
  </w:abstractNum>
  <w:abstractNum w:abstractNumId="3">
    <w:nsid w:val="00000004"/>
    <w:multiLevelType w:val="singleLevel"/>
    <w:tmpl w:val="00000004"/>
    <w:name w:val="WW8Num4"/>
    <w:lvl w:ilvl="0">
      <w:start w:val="1"/>
      <w:numFmt w:val="bullet"/>
      <w:lvlText w:val=""/>
      <w:lvlJc w:val="left"/>
      <w:pPr>
        <w:tabs>
          <w:tab w:val="num" w:pos="1429"/>
        </w:tabs>
        <w:ind w:left="1429"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86"/>
        </w:tabs>
        <w:ind w:left="786" w:hanging="360"/>
      </w:pPr>
      <w:rPr>
        <w:rFonts w:ascii="Wingdings" w:hAnsi="Wingdings"/>
        <w:lang w:val="en-US"/>
      </w:rPr>
    </w:lvl>
  </w:abstractNum>
  <w:abstractNum w:abstractNumId="5">
    <w:nsid w:val="00000007"/>
    <w:multiLevelType w:val="singleLevel"/>
    <w:tmpl w:val="00000007"/>
    <w:name w:val="WW8Num7"/>
    <w:lvl w:ilvl="0">
      <w:start w:val="1"/>
      <w:numFmt w:val="bullet"/>
      <w:lvlText w:val=""/>
      <w:lvlJc w:val="left"/>
      <w:pPr>
        <w:tabs>
          <w:tab w:val="num" w:pos="1425"/>
        </w:tabs>
        <w:ind w:left="1425" w:hanging="360"/>
      </w:pPr>
      <w:rPr>
        <w:rFonts w:ascii="Symbol" w:hAnsi="Symbol"/>
      </w:rPr>
    </w:lvl>
  </w:abstractNum>
  <w:abstractNum w:abstractNumId="6">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7">
    <w:nsid w:val="0000000B"/>
    <w:multiLevelType w:val="singleLevel"/>
    <w:tmpl w:val="0000000B"/>
    <w:name w:val="WW8Num15"/>
    <w:lvl w:ilvl="0">
      <w:start w:val="44"/>
      <w:numFmt w:val="bullet"/>
      <w:lvlText w:val="-"/>
      <w:lvlJc w:val="left"/>
      <w:pPr>
        <w:tabs>
          <w:tab w:val="num" w:pos="3196"/>
        </w:tabs>
        <w:ind w:left="3196" w:hanging="360"/>
      </w:pPr>
      <w:rPr>
        <w:rFonts w:ascii="Times New Roman" w:hAnsi="Times New Roman" w:cs="Times New Roman"/>
      </w:rPr>
    </w:lvl>
  </w:abstractNum>
  <w:abstractNum w:abstractNumId="8">
    <w:nsid w:val="00000042"/>
    <w:multiLevelType w:val="singleLevel"/>
    <w:tmpl w:val="00000042"/>
    <w:name w:val="WW8Num66"/>
    <w:lvl w:ilvl="0">
      <w:numFmt w:val="bullet"/>
      <w:lvlText w:val="-"/>
      <w:lvlJc w:val="left"/>
      <w:pPr>
        <w:tabs>
          <w:tab w:val="num" w:pos="720"/>
        </w:tabs>
        <w:ind w:left="720" w:hanging="360"/>
      </w:pPr>
      <w:rPr>
        <w:rFonts w:ascii="Times New Roman" w:hAnsi="Times New Roman" w:cs="Times New Roman"/>
      </w:rPr>
    </w:lvl>
  </w:abstractNum>
  <w:abstractNum w:abstractNumId="9">
    <w:nsid w:val="00F26AA1"/>
    <w:multiLevelType w:val="hybridMultilevel"/>
    <w:tmpl w:val="F3C69852"/>
    <w:lvl w:ilvl="0" w:tplc="04190005">
      <w:start w:val="1"/>
      <w:numFmt w:val="bullet"/>
      <w:pStyle w:val="1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2260E97"/>
    <w:multiLevelType w:val="hybridMultilevel"/>
    <w:tmpl w:val="A59AAD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56F2982"/>
    <w:multiLevelType w:val="hybridMultilevel"/>
    <w:tmpl w:val="2B62B7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5F829C3"/>
    <w:multiLevelType w:val="hybridMultilevel"/>
    <w:tmpl w:val="92BCB334"/>
    <w:lvl w:ilvl="0" w:tplc="04190005">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06397951"/>
    <w:multiLevelType w:val="hybridMultilevel"/>
    <w:tmpl w:val="EC3086EE"/>
    <w:lvl w:ilvl="0" w:tplc="8F541A44">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6435BF"/>
    <w:multiLevelType w:val="hybridMultilevel"/>
    <w:tmpl w:val="17B6EC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7E7595E"/>
    <w:multiLevelType w:val="hybridMultilevel"/>
    <w:tmpl w:val="56DCA09A"/>
    <w:lvl w:ilvl="0" w:tplc="9B801272">
      <w:start w:val="1"/>
      <w:numFmt w:val="bullet"/>
      <w:lvlText w:val=""/>
      <w:lvlJc w:val="left"/>
      <w:pPr>
        <w:tabs>
          <w:tab w:val="num" w:pos="284"/>
        </w:tabs>
        <w:ind w:left="0"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8456E63"/>
    <w:multiLevelType w:val="hybridMultilevel"/>
    <w:tmpl w:val="28BE5478"/>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883302B"/>
    <w:multiLevelType w:val="hybridMultilevel"/>
    <w:tmpl w:val="5B3469AE"/>
    <w:lvl w:ilvl="0" w:tplc="BF440D18">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96E0357"/>
    <w:multiLevelType w:val="multilevel"/>
    <w:tmpl w:val="7F30EBDA"/>
    <w:lvl w:ilvl="0">
      <w:start w:val="1"/>
      <w:numFmt w:val="decimal"/>
      <w:lvlText w:val="%1."/>
      <w:lvlJc w:val="left"/>
      <w:pPr>
        <w:ind w:left="720" w:hanging="360"/>
      </w:pPr>
      <w:rPr>
        <w:b w:val="0"/>
        <w:bCs w:val="0"/>
      </w:rPr>
    </w:lvl>
    <w:lvl w:ilvl="1">
      <w:start w:val="1"/>
      <w:numFmt w:val="decimal"/>
      <w:lvlText w:val="%2."/>
      <w:lvlJc w:val="left"/>
      <w:pPr>
        <w:ind w:left="1080" w:hanging="360"/>
      </w:pPr>
      <w:rPr>
        <w:b w:val="0"/>
        <w:bCs w:val="0"/>
      </w:rPr>
    </w:lvl>
    <w:lvl w:ilvl="2">
      <w:start w:val="1"/>
      <w:numFmt w:val="decimal"/>
      <w:lvlText w:val="%3."/>
      <w:lvlJc w:val="left"/>
      <w:pPr>
        <w:ind w:left="1440" w:hanging="360"/>
      </w:pPr>
      <w:rPr>
        <w:b w:val="0"/>
        <w:bCs w:val="0"/>
      </w:rPr>
    </w:lvl>
    <w:lvl w:ilvl="3">
      <w:start w:val="1"/>
      <w:numFmt w:val="decimal"/>
      <w:lvlText w:val="%4."/>
      <w:lvlJc w:val="left"/>
      <w:pPr>
        <w:ind w:left="1800" w:hanging="360"/>
      </w:pPr>
      <w:rPr>
        <w:b w:val="0"/>
        <w:bCs w:val="0"/>
      </w:rPr>
    </w:lvl>
    <w:lvl w:ilvl="4">
      <w:start w:val="1"/>
      <w:numFmt w:val="decimal"/>
      <w:lvlText w:val="%5."/>
      <w:lvlJc w:val="left"/>
      <w:pPr>
        <w:ind w:left="2160" w:hanging="360"/>
      </w:pPr>
      <w:rPr>
        <w:b w:val="0"/>
        <w:bCs w:val="0"/>
      </w:rPr>
    </w:lvl>
    <w:lvl w:ilvl="5">
      <w:start w:val="1"/>
      <w:numFmt w:val="decimal"/>
      <w:lvlText w:val="%6."/>
      <w:lvlJc w:val="left"/>
      <w:pPr>
        <w:ind w:left="2520" w:hanging="360"/>
      </w:pPr>
      <w:rPr>
        <w:b w:val="0"/>
        <w:bCs w:val="0"/>
      </w:rPr>
    </w:lvl>
    <w:lvl w:ilvl="6">
      <w:start w:val="1"/>
      <w:numFmt w:val="decimal"/>
      <w:lvlText w:val="%7."/>
      <w:lvlJc w:val="left"/>
      <w:pPr>
        <w:ind w:left="2880" w:hanging="360"/>
      </w:pPr>
      <w:rPr>
        <w:b w:val="0"/>
        <w:bCs w:val="0"/>
      </w:rPr>
    </w:lvl>
    <w:lvl w:ilvl="7">
      <w:start w:val="1"/>
      <w:numFmt w:val="decimal"/>
      <w:lvlText w:val="%8."/>
      <w:lvlJc w:val="left"/>
      <w:pPr>
        <w:ind w:left="3240" w:hanging="360"/>
      </w:pPr>
      <w:rPr>
        <w:b w:val="0"/>
        <w:bCs w:val="0"/>
      </w:rPr>
    </w:lvl>
    <w:lvl w:ilvl="8">
      <w:start w:val="1"/>
      <w:numFmt w:val="decimal"/>
      <w:lvlText w:val="%9."/>
      <w:lvlJc w:val="left"/>
      <w:pPr>
        <w:ind w:left="3600" w:hanging="360"/>
      </w:pPr>
      <w:rPr>
        <w:b w:val="0"/>
        <w:bCs w:val="0"/>
      </w:rPr>
    </w:lvl>
  </w:abstractNum>
  <w:abstractNum w:abstractNumId="19">
    <w:nsid w:val="0A27384B"/>
    <w:multiLevelType w:val="hybridMultilevel"/>
    <w:tmpl w:val="CCA6A32E"/>
    <w:lvl w:ilvl="0" w:tplc="04190001">
      <w:start w:val="1"/>
      <w:numFmt w:val="bullet"/>
      <w:lvlText w:val=""/>
      <w:lvlJc w:val="left"/>
      <w:pPr>
        <w:ind w:left="1655" w:hanging="360"/>
      </w:pPr>
      <w:rPr>
        <w:rFonts w:ascii="Symbol" w:hAnsi="Symbol" w:hint="default"/>
      </w:rPr>
    </w:lvl>
    <w:lvl w:ilvl="1" w:tplc="04190003" w:tentative="1">
      <w:start w:val="1"/>
      <w:numFmt w:val="bullet"/>
      <w:lvlText w:val="o"/>
      <w:lvlJc w:val="left"/>
      <w:pPr>
        <w:ind w:left="2375" w:hanging="360"/>
      </w:pPr>
      <w:rPr>
        <w:rFonts w:ascii="Courier New" w:hAnsi="Courier New" w:cs="Courier New" w:hint="default"/>
      </w:rPr>
    </w:lvl>
    <w:lvl w:ilvl="2" w:tplc="04190005" w:tentative="1">
      <w:start w:val="1"/>
      <w:numFmt w:val="bullet"/>
      <w:lvlText w:val=""/>
      <w:lvlJc w:val="left"/>
      <w:pPr>
        <w:ind w:left="3095" w:hanging="360"/>
      </w:pPr>
      <w:rPr>
        <w:rFonts w:ascii="Wingdings" w:hAnsi="Wingdings" w:hint="default"/>
      </w:rPr>
    </w:lvl>
    <w:lvl w:ilvl="3" w:tplc="04190001" w:tentative="1">
      <w:start w:val="1"/>
      <w:numFmt w:val="bullet"/>
      <w:lvlText w:val=""/>
      <w:lvlJc w:val="left"/>
      <w:pPr>
        <w:ind w:left="3815" w:hanging="360"/>
      </w:pPr>
      <w:rPr>
        <w:rFonts w:ascii="Symbol" w:hAnsi="Symbol" w:hint="default"/>
      </w:rPr>
    </w:lvl>
    <w:lvl w:ilvl="4" w:tplc="04190003" w:tentative="1">
      <w:start w:val="1"/>
      <w:numFmt w:val="bullet"/>
      <w:lvlText w:val="o"/>
      <w:lvlJc w:val="left"/>
      <w:pPr>
        <w:ind w:left="4535" w:hanging="360"/>
      </w:pPr>
      <w:rPr>
        <w:rFonts w:ascii="Courier New" w:hAnsi="Courier New" w:cs="Courier New" w:hint="default"/>
      </w:rPr>
    </w:lvl>
    <w:lvl w:ilvl="5" w:tplc="04190005" w:tentative="1">
      <w:start w:val="1"/>
      <w:numFmt w:val="bullet"/>
      <w:lvlText w:val=""/>
      <w:lvlJc w:val="left"/>
      <w:pPr>
        <w:ind w:left="5255" w:hanging="360"/>
      </w:pPr>
      <w:rPr>
        <w:rFonts w:ascii="Wingdings" w:hAnsi="Wingdings" w:hint="default"/>
      </w:rPr>
    </w:lvl>
    <w:lvl w:ilvl="6" w:tplc="04190001" w:tentative="1">
      <w:start w:val="1"/>
      <w:numFmt w:val="bullet"/>
      <w:lvlText w:val=""/>
      <w:lvlJc w:val="left"/>
      <w:pPr>
        <w:ind w:left="5975" w:hanging="360"/>
      </w:pPr>
      <w:rPr>
        <w:rFonts w:ascii="Symbol" w:hAnsi="Symbol" w:hint="default"/>
      </w:rPr>
    </w:lvl>
    <w:lvl w:ilvl="7" w:tplc="04190003" w:tentative="1">
      <w:start w:val="1"/>
      <w:numFmt w:val="bullet"/>
      <w:lvlText w:val="o"/>
      <w:lvlJc w:val="left"/>
      <w:pPr>
        <w:ind w:left="6695" w:hanging="360"/>
      </w:pPr>
      <w:rPr>
        <w:rFonts w:ascii="Courier New" w:hAnsi="Courier New" w:cs="Courier New" w:hint="default"/>
      </w:rPr>
    </w:lvl>
    <w:lvl w:ilvl="8" w:tplc="04190005" w:tentative="1">
      <w:start w:val="1"/>
      <w:numFmt w:val="bullet"/>
      <w:lvlText w:val=""/>
      <w:lvlJc w:val="left"/>
      <w:pPr>
        <w:ind w:left="7415" w:hanging="360"/>
      </w:pPr>
      <w:rPr>
        <w:rFonts w:ascii="Wingdings" w:hAnsi="Wingdings" w:hint="default"/>
      </w:rPr>
    </w:lvl>
  </w:abstractNum>
  <w:abstractNum w:abstractNumId="20">
    <w:nsid w:val="0D716686"/>
    <w:multiLevelType w:val="hybridMultilevel"/>
    <w:tmpl w:val="CB8C61F0"/>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AD5F31"/>
    <w:multiLevelType w:val="hybridMultilevel"/>
    <w:tmpl w:val="2D4C093C"/>
    <w:lvl w:ilvl="0" w:tplc="FFFFFFFF">
      <w:numFmt w:val="bullet"/>
      <w:lvlText w:val="-"/>
      <w:lvlJc w:val="left"/>
      <w:pPr>
        <w:tabs>
          <w:tab w:val="num" w:pos="710"/>
        </w:tabs>
        <w:ind w:left="710" w:firstLine="0"/>
      </w:pPr>
      <w:rPr>
        <w:rFonts w:hint="default"/>
      </w:rPr>
    </w:lvl>
    <w:lvl w:ilvl="1" w:tplc="FFFFFFFF" w:tentative="1">
      <w:start w:val="1"/>
      <w:numFmt w:val="bullet"/>
      <w:lvlText w:val="o"/>
      <w:lvlJc w:val="left"/>
      <w:pPr>
        <w:tabs>
          <w:tab w:val="num" w:pos="2120"/>
        </w:tabs>
        <w:ind w:left="2120" w:hanging="360"/>
      </w:pPr>
      <w:rPr>
        <w:rFonts w:ascii="Courier New" w:hAnsi="Courier New" w:cs="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cs="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22">
    <w:nsid w:val="0F957C58"/>
    <w:multiLevelType w:val="hybridMultilevel"/>
    <w:tmpl w:val="D2D60FD4"/>
    <w:lvl w:ilvl="0" w:tplc="B3B00A62">
      <w:start w:val="1"/>
      <w:numFmt w:val="decimal"/>
      <w:lvlText w:val="%1."/>
      <w:lvlJc w:val="left"/>
      <w:pPr>
        <w:ind w:left="1422" w:hanging="57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2C11845"/>
    <w:multiLevelType w:val="hybridMultilevel"/>
    <w:tmpl w:val="C2DC0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4F65401"/>
    <w:multiLevelType w:val="hybridMultilevel"/>
    <w:tmpl w:val="CC964E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AF7294"/>
    <w:multiLevelType w:val="multilevel"/>
    <w:tmpl w:val="6DFCB514"/>
    <w:styleLink w:val="a"/>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170603A4"/>
    <w:multiLevelType w:val="hybridMultilevel"/>
    <w:tmpl w:val="F96A00DE"/>
    <w:lvl w:ilvl="0" w:tplc="67103B92">
      <w:start w:val="1"/>
      <w:numFmt w:val="bullet"/>
      <w:pStyle w:val="1"/>
      <w:lvlText w:val=""/>
      <w:lvlJc w:val="left"/>
      <w:pPr>
        <w:tabs>
          <w:tab w:val="num" w:pos="284"/>
        </w:tabs>
        <w:ind w:left="1758" w:hanging="34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8C914C8"/>
    <w:multiLevelType w:val="hybridMultilevel"/>
    <w:tmpl w:val="342A9628"/>
    <w:lvl w:ilvl="0" w:tplc="CB5C101A">
      <w:numFmt w:val="bullet"/>
      <w:lvlText w:val="-"/>
      <w:lvlJc w:val="left"/>
      <w:pPr>
        <w:tabs>
          <w:tab w:val="num" w:pos="720"/>
        </w:tabs>
        <w:ind w:left="720" w:hanging="360"/>
      </w:pPr>
      <w:rPr>
        <w:rFonts w:ascii="Times New Roman" w:eastAsia="Times New Roman" w:hAnsi="Times New Roman" w:cs="Times New Roman" w:hint="default"/>
      </w:rPr>
    </w:lvl>
    <w:lvl w:ilvl="1" w:tplc="F7C2555A">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9800BA6"/>
    <w:multiLevelType w:val="hybridMultilevel"/>
    <w:tmpl w:val="36745DFA"/>
    <w:lvl w:ilvl="0" w:tplc="73B44DB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19C43243"/>
    <w:multiLevelType w:val="hybridMultilevel"/>
    <w:tmpl w:val="EB3E5E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1A5E2F15"/>
    <w:multiLevelType w:val="singleLevel"/>
    <w:tmpl w:val="07D2404E"/>
    <w:lvl w:ilvl="0">
      <w:numFmt w:val="bullet"/>
      <w:lvlText w:val="-"/>
      <w:lvlJc w:val="left"/>
      <w:pPr>
        <w:tabs>
          <w:tab w:val="num" w:pos="1069"/>
        </w:tabs>
        <w:ind w:left="1069" w:hanging="360"/>
      </w:pPr>
      <w:rPr>
        <w:rFonts w:hint="default"/>
      </w:rPr>
    </w:lvl>
  </w:abstractNum>
  <w:abstractNum w:abstractNumId="31">
    <w:nsid w:val="1D5034BF"/>
    <w:multiLevelType w:val="multilevel"/>
    <w:tmpl w:val="7F30EBDA"/>
    <w:lvl w:ilvl="0">
      <w:start w:val="1"/>
      <w:numFmt w:val="decimal"/>
      <w:lvlText w:val="%1."/>
      <w:lvlJc w:val="left"/>
      <w:pPr>
        <w:ind w:left="720" w:hanging="360"/>
      </w:pPr>
      <w:rPr>
        <w:b w:val="0"/>
        <w:bCs w:val="0"/>
      </w:rPr>
    </w:lvl>
    <w:lvl w:ilvl="1">
      <w:start w:val="1"/>
      <w:numFmt w:val="decimal"/>
      <w:lvlText w:val="%2."/>
      <w:lvlJc w:val="left"/>
      <w:pPr>
        <w:ind w:left="502" w:hanging="360"/>
      </w:pPr>
      <w:rPr>
        <w:b w:val="0"/>
        <w:bCs w:val="0"/>
      </w:rPr>
    </w:lvl>
    <w:lvl w:ilvl="2">
      <w:start w:val="1"/>
      <w:numFmt w:val="decimal"/>
      <w:lvlText w:val="%3."/>
      <w:lvlJc w:val="left"/>
      <w:pPr>
        <w:ind w:left="1440" w:hanging="360"/>
      </w:pPr>
      <w:rPr>
        <w:b w:val="0"/>
        <w:bCs w:val="0"/>
      </w:rPr>
    </w:lvl>
    <w:lvl w:ilvl="3">
      <w:start w:val="1"/>
      <w:numFmt w:val="decimal"/>
      <w:lvlText w:val="%4."/>
      <w:lvlJc w:val="left"/>
      <w:pPr>
        <w:ind w:left="1800" w:hanging="360"/>
      </w:pPr>
      <w:rPr>
        <w:b w:val="0"/>
        <w:bCs w:val="0"/>
      </w:rPr>
    </w:lvl>
    <w:lvl w:ilvl="4">
      <w:start w:val="1"/>
      <w:numFmt w:val="decimal"/>
      <w:lvlText w:val="%5."/>
      <w:lvlJc w:val="left"/>
      <w:pPr>
        <w:ind w:left="2160" w:hanging="360"/>
      </w:pPr>
      <w:rPr>
        <w:b w:val="0"/>
        <w:bCs w:val="0"/>
      </w:rPr>
    </w:lvl>
    <w:lvl w:ilvl="5">
      <w:start w:val="1"/>
      <w:numFmt w:val="decimal"/>
      <w:lvlText w:val="%6."/>
      <w:lvlJc w:val="left"/>
      <w:pPr>
        <w:ind w:left="2520" w:hanging="360"/>
      </w:pPr>
      <w:rPr>
        <w:b w:val="0"/>
        <w:bCs w:val="0"/>
      </w:rPr>
    </w:lvl>
    <w:lvl w:ilvl="6">
      <w:start w:val="1"/>
      <w:numFmt w:val="decimal"/>
      <w:lvlText w:val="%7."/>
      <w:lvlJc w:val="left"/>
      <w:pPr>
        <w:ind w:left="2880" w:hanging="360"/>
      </w:pPr>
      <w:rPr>
        <w:b w:val="0"/>
        <w:bCs w:val="0"/>
      </w:rPr>
    </w:lvl>
    <w:lvl w:ilvl="7">
      <w:start w:val="1"/>
      <w:numFmt w:val="decimal"/>
      <w:lvlText w:val="%8."/>
      <w:lvlJc w:val="left"/>
      <w:pPr>
        <w:ind w:left="3240" w:hanging="360"/>
      </w:pPr>
      <w:rPr>
        <w:b w:val="0"/>
        <w:bCs w:val="0"/>
      </w:rPr>
    </w:lvl>
    <w:lvl w:ilvl="8">
      <w:start w:val="1"/>
      <w:numFmt w:val="decimal"/>
      <w:lvlText w:val="%9."/>
      <w:lvlJc w:val="left"/>
      <w:pPr>
        <w:ind w:left="3600" w:hanging="360"/>
      </w:pPr>
      <w:rPr>
        <w:b w:val="0"/>
        <w:bCs w:val="0"/>
      </w:rPr>
    </w:lvl>
  </w:abstractNum>
  <w:abstractNum w:abstractNumId="32">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22F138F1"/>
    <w:multiLevelType w:val="hybridMultilevel"/>
    <w:tmpl w:val="681EAD08"/>
    <w:lvl w:ilvl="0" w:tplc="AA26FE5C">
      <w:start w:val="1"/>
      <w:numFmt w:val="bullet"/>
      <w:pStyle w:val="a0"/>
      <w:lvlText w:val=""/>
      <w:lvlJc w:val="left"/>
      <w:pPr>
        <w:tabs>
          <w:tab w:val="num" w:pos="1354"/>
        </w:tabs>
        <w:ind w:left="1354" w:hanging="454"/>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233C5DE1"/>
    <w:multiLevelType w:val="hybridMultilevel"/>
    <w:tmpl w:val="6F22DA2C"/>
    <w:lvl w:ilvl="0" w:tplc="97DC49F4">
      <w:start w:val="4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4C43988"/>
    <w:multiLevelType w:val="hybridMultilevel"/>
    <w:tmpl w:val="8E48D6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51F4F8B"/>
    <w:multiLevelType w:val="hybridMultilevel"/>
    <w:tmpl w:val="A3E4DB40"/>
    <w:lvl w:ilvl="0" w:tplc="AA26FE5C">
      <w:start w:val="1"/>
      <w:numFmt w:val="bullet"/>
      <w:lvlText w:val=""/>
      <w:lvlJc w:val="left"/>
      <w:pPr>
        <w:ind w:left="780" w:hanging="360"/>
      </w:pPr>
      <w:rPr>
        <w:rFonts w:ascii="Symbol" w:hAnsi="Symbol" w:hint="default"/>
      </w:rPr>
    </w:lvl>
    <w:lvl w:ilvl="1" w:tplc="04190001" w:tentative="1">
      <w:start w:val="1"/>
      <w:numFmt w:val="bullet"/>
      <w:lvlText w:val="o"/>
      <w:lvlJc w:val="left"/>
      <w:pPr>
        <w:ind w:left="1500" w:hanging="360"/>
      </w:pPr>
      <w:rPr>
        <w:rFonts w:ascii="Courier New" w:hAnsi="Courier New" w:cs="Courier New" w:hint="default"/>
      </w:rPr>
    </w:lvl>
    <w:lvl w:ilvl="2" w:tplc="0419001B" w:tentative="1">
      <w:start w:val="1"/>
      <w:numFmt w:val="bullet"/>
      <w:lvlText w:val=""/>
      <w:lvlJc w:val="left"/>
      <w:pPr>
        <w:ind w:left="2220" w:hanging="360"/>
      </w:pPr>
      <w:rPr>
        <w:rFonts w:ascii="Wingdings" w:hAnsi="Wingdings" w:hint="default"/>
      </w:rPr>
    </w:lvl>
    <w:lvl w:ilvl="3" w:tplc="0419000F" w:tentative="1">
      <w:start w:val="1"/>
      <w:numFmt w:val="bullet"/>
      <w:lvlText w:val=""/>
      <w:lvlJc w:val="left"/>
      <w:pPr>
        <w:ind w:left="2940" w:hanging="360"/>
      </w:pPr>
      <w:rPr>
        <w:rFonts w:ascii="Symbol" w:hAnsi="Symbol" w:hint="default"/>
      </w:rPr>
    </w:lvl>
    <w:lvl w:ilvl="4" w:tplc="04190019" w:tentative="1">
      <w:start w:val="1"/>
      <w:numFmt w:val="bullet"/>
      <w:lvlText w:val="o"/>
      <w:lvlJc w:val="left"/>
      <w:pPr>
        <w:ind w:left="3660" w:hanging="360"/>
      </w:pPr>
      <w:rPr>
        <w:rFonts w:ascii="Courier New" w:hAnsi="Courier New" w:cs="Courier New" w:hint="default"/>
      </w:rPr>
    </w:lvl>
    <w:lvl w:ilvl="5" w:tplc="0419001B" w:tentative="1">
      <w:start w:val="1"/>
      <w:numFmt w:val="bullet"/>
      <w:lvlText w:val=""/>
      <w:lvlJc w:val="left"/>
      <w:pPr>
        <w:ind w:left="4380" w:hanging="360"/>
      </w:pPr>
      <w:rPr>
        <w:rFonts w:ascii="Wingdings" w:hAnsi="Wingdings" w:hint="default"/>
      </w:rPr>
    </w:lvl>
    <w:lvl w:ilvl="6" w:tplc="0419000F" w:tentative="1">
      <w:start w:val="1"/>
      <w:numFmt w:val="bullet"/>
      <w:lvlText w:val=""/>
      <w:lvlJc w:val="left"/>
      <w:pPr>
        <w:ind w:left="5100" w:hanging="360"/>
      </w:pPr>
      <w:rPr>
        <w:rFonts w:ascii="Symbol" w:hAnsi="Symbol" w:hint="default"/>
      </w:rPr>
    </w:lvl>
    <w:lvl w:ilvl="7" w:tplc="04190019" w:tentative="1">
      <w:start w:val="1"/>
      <w:numFmt w:val="bullet"/>
      <w:lvlText w:val="o"/>
      <w:lvlJc w:val="left"/>
      <w:pPr>
        <w:ind w:left="5820" w:hanging="360"/>
      </w:pPr>
      <w:rPr>
        <w:rFonts w:ascii="Courier New" w:hAnsi="Courier New" w:cs="Courier New" w:hint="default"/>
      </w:rPr>
    </w:lvl>
    <w:lvl w:ilvl="8" w:tplc="0419001B" w:tentative="1">
      <w:start w:val="1"/>
      <w:numFmt w:val="bullet"/>
      <w:lvlText w:val=""/>
      <w:lvlJc w:val="left"/>
      <w:pPr>
        <w:ind w:left="6540" w:hanging="360"/>
      </w:pPr>
      <w:rPr>
        <w:rFonts w:ascii="Wingdings" w:hAnsi="Wingdings" w:hint="default"/>
      </w:rPr>
    </w:lvl>
  </w:abstractNum>
  <w:abstractNum w:abstractNumId="37">
    <w:nsid w:val="25F5650B"/>
    <w:multiLevelType w:val="hybridMultilevel"/>
    <w:tmpl w:val="3828C3D4"/>
    <w:lvl w:ilvl="0" w:tplc="CF882588">
      <w:start w:val="1"/>
      <w:numFmt w:val="bullet"/>
      <w:pStyle w:val="a1"/>
      <w:lvlText w:val=""/>
      <w:lvlJc w:val="left"/>
      <w:pPr>
        <w:tabs>
          <w:tab w:val="num" w:pos="1361"/>
        </w:tabs>
        <w:ind w:left="0" w:firstLine="1021"/>
      </w:pPr>
      <w:rPr>
        <w:rFonts w:ascii="Symbol" w:hAnsi="Symbol" w:hint="default"/>
        <w:color w:val="auto"/>
      </w:rPr>
    </w:lvl>
    <w:lvl w:ilvl="1" w:tplc="868AE610">
      <w:start w:val="1"/>
      <w:numFmt w:val="bullet"/>
      <w:lvlText w:val="o"/>
      <w:lvlJc w:val="left"/>
      <w:pPr>
        <w:tabs>
          <w:tab w:val="num" w:pos="1440"/>
        </w:tabs>
        <w:ind w:left="1440" w:hanging="360"/>
      </w:pPr>
      <w:rPr>
        <w:rFonts w:ascii="Courier New" w:hAnsi="Courier New" w:cs="Courier New" w:hint="default"/>
      </w:rPr>
    </w:lvl>
    <w:lvl w:ilvl="2" w:tplc="8B9E9AE6" w:tentative="1">
      <w:start w:val="1"/>
      <w:numFmt w:val="bullet"/>
      <w:lvlText w:val=""/>
      <w:lvlJc w:val="left"/>
      <w:pPr>
        <w:tabs>
          <w:tab w:val="num" w:pos="2160"/>
        </w:tabs>
        <w:ind w:left="2160" w:hanging="360"/>
      </w:pPr>
      <w:rPr>
        <w:rFonts w:ascii="Wingdings" w:hAnsi="Wingdings" w:hint="default"/>
      </w:rPr>
    </w:lvl>
    <w:lvl w:ilvl="3" w:tplc="E65CDF00" w:tentative="1">
      <w:start w:val="1"/>
      <w:numFmt w:val="bullet"/>
      <w:lvlText w:val=""/>
      <w:lvlJc w:val="left"/>
      <w:pPr>
        <w:tabs>
          <w:tab w:val="num" w:pos="2880"/>
        </w:tabs>
        <w:ind w:left="2880" w:hanging="360"/>
      </w:pPr>
      <w:rPr>
        <w:rFonts w:ascii="Symbol" w:hAnsi="Symbol" w:hint="default"/>
      </w:rPr>
    </w:lvl>
    <w:lvl w:ilvl="4" w:tplc="911EAD06" w:tentative="1">
      <w:start w:val="1"/>
      <w:numFmt w:val="bullet"/>
      <w:lvlText w:val="o"/>
      <w:lvlJc w:val="left"/>
      <w:pPr>
        <w:tabs>
          <w:tab w:val="num" w:pos="3600"/>
        </w:tabs>
        <w:ind w:left="3600" w:hanging="360"/>
      </w:pPr>
      <w:rPr>
        <w:rFonts w:ascii="Courier New" w:hAnsi="Courier New" w:cs="Courier New" w:hint="default"/>
      </w:rPr>
    </w:lvl>
    <w:lvl w:ilvl="5" w:tplc="4A9A628C" w:tentative="1">
      <w:start w:val="1"/>
      <w:numFmt w:val="bullet"/>
      <w:lvlText w:val=""/>
      <w:lvlJc w:val="left"/>
      <w:pPr>
        <w:tabs>
          <w:tab w:val="num" w:pos="4320"/>
        </w:tabs>
        <w:ind w:left="4320" w:hanging="360"/>
      </w:pPr>
      <w:rPr>
        <w:rFonts w:ascii="Wingdings" w:hAnsi="Wingdings" w:hint="default"/>
      </w:rPr>
    </w:lvl>
    <w:lvl w:ilvl="6" w:tplc="247C09C6" w:tentative="1">
      <w:start w:val="1"/>
      <w:numFmt w:val="bullet"/>
      <w:lvlText w:val=""/>
      <w:lvlJc w:val="left"/>
      <w:pPr>
        <w:tabs>
          <w:tab w:val="num" w:pos="5040"/>
        </w:tabs>
        <w:ind w:left="5040" w:hanging="360"/>
      </w:pPr>
      <w:rPr>
        <w:rFonts w:ascii="Symbol" w:hAnsi="Symbol" w:hint="default"/>
      </w:rPr>
    </w:lvl>
    <w:lvl w:ilvl="7" w:tplc="54F48810" w:tentative="1">
      <w:start w:val="1"/>
      <w:numFmt w:val="bullet"/>
      <w:lvlText w:val="o"/>
      <w:lvlJc w:val="left"/>
      <w:pPr>
        <w:tabs>
          <w:tab w:val="num" w:pos="5760"/>
        </w:tabs>
        <w:ind w:left="5760" w:hanging="360"/>
      </w:pPr>
      <w:rPr>
        <w:rFonts w:ascii="Courier New" w:hAnsi="Courier New" w:cs="Courier New" w:hint="default"/>
      </w:rPr>
    </w:lvl>
    <w:lvl w:ilvl="8" w:tplc="3A38FD4C" w:tentative="1">
      <w:start w:val="1"/>
      <w:numFmt w:val="bullet"/>
      <w:lvlText w:val=""/>
      <w:lvlJc w:val="left"/>
      <w:pPr>
        <w:tabs>
          <w:tab w:val="num" w:pos="6480"/>
        </w:tabs>
        <w:ind w:left="6480" w:hanging="360"/>
      </w:pPr>
      <w:rPr>
        <w:rFonts w:ascii="Wingdings" w:hAnsi="Wingdings" w:hint="default"/>
      </w:rPr>
    </w:lvl>
  </w:abstractNum>
  <w:abstractNum w:abstractNumId="38">
    <w:nsid w:val="28A87BF6"/>
    <w:multiLevelType w:val="multilevel"/>
    <w:tmpl w:val="2D1E1D50"/>
    <w:styleLink w:val="a2"/>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277"/>
        </w:tabs>
        <w:ind w:left="1448"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39">
    <w:nsid w:val="2A8E51C9"/>
    <w:multiLevelType w:val="hybridMultilevel"/>
    <w:tmpl w:val="653E64B8"/>
    <w:lvl w:ilvl="0" w:tplc="B8A87C04">
      <w:start w:val="1"/>
      <w:numFmt w:val="bullet"/>
      <w:lvlText w:val=""/>
      <w:lvlJc w:val="left"/>
      <w:pPr>
        <w:tabs>
          <w:tab w:val="num" w:pos="567"/>
        </w:tabs>
        <w:ind w:left="0"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F0A5060"/>
    <w:multiLevelType w:val="hybridMultilevel"/>
    <w:tmpl w:val="D2D60FD4"/>
    <w:lvl w:ilvl="0" w:tplc="B3B00A62">
      <w:start w:val="1"/>
      <w:numFmt w:val="decimal"/>
      <w:lvlText w:val="%1."/>
      <w:lvlJc w:val="left"/>
      <w:pPr>
        <w:ind w:left="1422" w:hanging="57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4BA6EE1"/>
    <w:multiLevelType w:val="hybridMultilevel"/>
    <w:tmpl w:val="16A87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5715D41"/>
    <w:multiLevelType w:val="hybridMultilevel"/>
    <w:tmpl w:val="B3208720"/>
    <w:lvl w:ilvl="0" w:tplc="9CF61B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6935605"/>
    <w:multiLevelType w:val="hybridMultilevel"/>
    <w:tmpl w:val="984AE1DA"/>
    <w:lvl w:ilvl="0" w:tplc="120CCB36">
      <w:start w:val="1"/>
      <w:numFmt w:val="bullet"/>
      <w:lvlText w:val="-"/>
      <w:lvlJc w:val="left"/>
      <w:pPr>
        <w:ind w:left="1429"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91C3474"/>
    <w:multiLevelType w:val="hybridMultilevel"/>
    <w:tmpl w:val="C58AFC90"/>
    <w:lvl w:ilvl="0" w:tplc="1E90FE00">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45">
    <w:nsid w:val="469B5A48"/>
    <w:multiLevelType w:val="hybridMultilevel"/>
    <w:tmpl w:val="A366303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477C289B"/>
    <w:multiLevelType w:val="hybridMultilevel"/>
    <w:tmpl w:val="E2EC06A8"/>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A222E2A"/>
    <w:multiLevelType w:val="hybridMultilevel"/>
    <w:tmpl w:val="2548AE4E"/>
    <w:lvl w:ilvl="0" w:tplc="5B22AAA6">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8">
    <w:nsid w:val="4E556997"/>
    <w:multiLevelType w:val="singleLevel"/>
    <w:tmpl w:val="2782F528"/>
    <w:lvl w:ilvl="0">
      <w:start w:val="1"/>
      <w:numFmt w:val="decimal"/>
      <w:lvlText w:val="%1."/>
      <w:lvlJc w:val="left"/>
      <w:pPr>
        <w:tabs>
          <w:tab w:val="num" w:pos="1080"/>
        </w:tabs>
        <w:ind w:left="1080" w:hanging="360"/>
      </w:pPr>
      <w:rPr>
        <w:rFonts w:hint="default"/>
      </w:rPr>
    </w:lvl>
  </w:abstractNum>
  <w:abstractNum w:abstractNumId="49">
    <w:nsid w:val="4E9B610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nsid w:val="506C10B7"/>
    <w:multiLevelType w:val="hybridMultilevel"/>
    <w:tmpl w:val="9DA44E26"/>
    <w:lvl w:ilvl="0" w:tplc="BE88DCAE">
      <w:start w:val="1"/>
      <w:numFmt w:val="bullet"/>
      <w:lvlText w:val=""/>
      <w:lvlJc w:val="left"/>
      <w:pPr>
        <w:ind w:left="1429" w:hanging="360"/>
      </w:pPr>
      <w:rPr>
        <w:rFonts w:ascii="Symbol" w:hAnsi="Symbol" w:hint="default"/>
      </w:rPr>
    </w:lvl>
    <w:lvl w:ilvl="1" w:tplc="A0D0C858" w:tentative="1">
      <w:start w:val="1"/>
      <w:numFmt w:val="bullet"/>
      <w:lvlText w:val="o"/>
      <w:lvlJc w:val="left"/>
      <w:pPr>
        <w:ind w:left="2149" w:hanging="360"/>
      </w:pPr>
      <w:rPr>
        <w:rFonts w:ascii="Courier New" w:hAnsi="Courier New" w:cs="Courier New" w:hint="default"/>
      </w:rPr>
    </w:lvl>
    <w:lvl w:ilvl="2" w:tplc="871804D6" w:tentative="1">
      <w:start w:val="1"/>
      <w:numFmt w:val="bullet"/>
      <w:lvlText w:val=""/>
      <w:lvlJc w:val="left"/>
      <w:pPr>
        <w:ind w:left="2869" w:hanging="360"/>
      </w:pPr>
      <w:rPr>
        <w:rFonts w:ascii="Wingdings" w:hAnsi="Wingdings" w:hint="default"/>
      </w:rPr>
    </w:lvl>
    <w:lvl w:ilvl="3" w:tplc="EBEA289E" w:tentative="1">
      <w:start w:val="1"/>
      <w:numFmt w:val="bullet"/>
      <w:lvlText w:val=""/>
      <w:lvlJc w:val="left"/>
      <w:pPr>
        <w:ind w:left="3589" w:hanging="360"/>
      </w:pPr>
      <w:rPr>
        <w:rFonts w:ascii="Symbol" w:hAnsi="Symbol" w:hint="default"/>
      </w:rPr>
    </w:lvl>
    <w:lvl w:ilvl="4" w:tplc="A5400388" w:tentative="1">
      <w:start w:val="1"/>
      <w:numFmt w:val="bullet"/>
      <w:lvlText w:val="o"/>
      <w:lvlJc w:val="left"/>
      <w:pPr>
        <w:ind w:left="4309" w:hanging="360"/>
      </w:pPr>
      <w:rPr>
        <w:rFonts w:ascii="Courier New" w:hAnsi="Courier New" w:cs="Courier New" w:hint="default"/>
      </w:rPr>
    </w:lvl>
    <w:lvl w:ilvl="5" w:tplc="FB28C948" w:tentative="1">
      <w:start w:val="1"/>
      <w:numFmt w:val="bullet"/>
      <w:lvlText w:val=""/>
      <w:lvlJc w:val="left"/>
      <w:pPr>
        <w:ind w:left="5029" w:hanging="360"/>
      </w:pPr>
      <w:rPr>
        <w:rFonts w:ascii="Wingdings" w:hAnsi="Wingdings" w:hint="default"/>
      </w:rPr>
    </w:lvl>
    <w:lvl w:ilvl="6" w:tplc="4566ECFA" w:tentative="1">
      <w:start w:val="1"/>
      <w:numFmt w:val="bullet"/>
      <w:lvlText w:val=""/>
      <w:lvlJc w:val="left"/>
      <w:pPr>
        <w:ind w:left="5749" w:hanging="360"/>
      </w:pPr>
      <w:rPr>
        <w:rFonts w:ascii="Symbol" w:hAnsi="Symbol" w:hint="default"/>
      </w:rPr>
    </w:lvl>
    <w:lvl w:ilvl="7" w:tplc="E3E8DE60" w:tentative="1">
      <w:start w:val="1"/>
      <w:numFmt w:val="bullet"/>
      <w:lvlText w:val="o"/>
      <w:lvlJc w:val="left"/>
      <w:pPr>
        <w:ind w:left="6469" w:hanging="360"/>
      </w:pPr>
      <w:rPr>
        <w:rFonts w:ascii="Courier New" w:hAnsi="Courier New" w:cs="Courier New" w:hint="default"/>
      </w:rPr>
    </w:lvl>
    <w:lvl w:ilvl="8" w:tplc="C8863876" w:tentative="1">
      <w:start w:val="1"/>
      <w:numFmt w:val="bullet"/>
      <w:lvlText w:val=""/>
      <w:lvlJc w:val="left"/>
      <w:pPr>
        <w:ind w:left="7189" w:hanging="360"/>
      </w:pPr>
      <w:rPr>
        <w:rFonts w:ascii="Wingdings" w:hAnsi="Wingdings" w:hint="default"/>
      </w:rPr>
    </w:lvl>
  </w:abstractNum>
  <w:abstractNum w:abstractNumId="51">
    <w:nsid w:val="510624FB"/>
    <w:multiLevelType w:val="hybridMultilevel"/>
    <w:tmpl w:val="E144A44A"/>
    <w:lvl w:ilvl="0" w:tplc="04190005">
      <w:start w:val="1"/>
      <w:numFmt w:val="bullet"/>
      <w:lvlText w:val=""/>
      <w:lvlJc w:val="left"/>
      <w:pPr>
        <w:tabs>
          <w:tab w:val="num" w:pos="1429"/>
        </w:tabs>
        <w:ind w:left="1429" w:hanging="360"/>
      </w:pPr>
      <w:rPr>
        <w:rFonts w:ascii="Wingdings" w:hAnsi="Wingdings" w:hint="default"/>
        <w:lang w:val="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1F26A09"/>
    <w:multiLevelType w:val="hybridMultilevel"/>
    <w:tmpl w:val="EE70FC76"/>
    <w:lvl w:ilvl="0" w:tplc="49DE472C">
      <w:start w:val="1"/>
      <w:numFmt w:val="decimal"/>
      <w:pStyle w:val="LINCTableRus"/>
      <w:lvlText w:val="Fig. %1."/>
      <w:lvlJc w:val="left"/>
      <w:pPr>
        <w:tabs>
          <w:tab w:val="num" w:pos="851"/>
        </w:tabs>
        <w:ind w:left="851" w:hanging="851"/>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nsid w:val="55D46F0E"/>
    <w:multiLevelType w:val="hybridMultilevel"/>
    <w:tmpl w:val="08EC96B4"/>
    <w:lvl w:ilvl="0" w:tplc="EE3AC37A">
      <w:start w:val="5"/>
      <w:numFmt w:val="bullet"/>
      <w:pStyle w:val="a3"/>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63328A8"/>
    <w:multiLevelType w:val="hybridMultilevel"/>
    <w:tmpl w:val="DE841BA4"/>
    <w:lvl w:ilvl="0" w:tplc="64800434">
      <w:start w:val="330"/>
      <w:numFmt w:val="bullet"/>
      <w:lvlText w:val="-"/>
      <w:lvlJc w:val="left"/>
      <w:pPr>
        <w:ind w:left="1429" w:hanging="360"/>
      </w:pPr>
      <w:rPr>
        <w:rFonts w:ascii="Times New Roman" w:hAnsi="Times New Roman" w:cs="Times New Roman" w:hint="default"/>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7DA16E5"/>
    <w:multiLevelType w:val="hybridMultilevel"/>
    <w:tmpl w:val="00202CCC"/>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6">
    <w:nsid w:val="5A327260"/>
    <w:multiLevelType w:val="multilevel"/>
    <w:tmpl w:val="DBC6B5E6"/>
    <w:styleLink w:val="11"/>
    <w:lvl w:ilvl="0">
      <w:start w:val="65535"/>
      <w:numFmt w:val="bullet"/>
      <w:lvlText w:val="-"/>
      <w:lvlJc w:val="left"/>
      <w:pPr>
        <w:tabs>
          <w:tab w:val="num" w:pos="454"/>
        </w:tabs>
        <w:ind w:left="947" w:hanging="227"/>
      </w:pPr>
      <w:rPr>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5AED7D5C"/>
    <w:multiLevelType w:val="hybridMultilevel"/>
    <w:tmpl w:val="1C7E7E12"/>
    <w:lvl w:ilvl="0" w:tplc="73B44DB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C2D7D1F"/>
    <w:multiLevelType w:val="hybridMultilevel"/>
    <w:tmpl w:val="AA608FF4"/>
    <w:lvl w:ilvl="0" w:tplc="0419000F">
      <w:start w:val="1"/>
      <w:numFmt w:val="decimal"/>
      <w:lvlText w:val="%1."/>
      <w:lvlJc w:val="left"/>
      <w:pPr>
        <w:tabs>
          <w:tab w:val="num" w:pos="1448"/>
        </w:tabs>
        <w:ind w:left="1448" w:hanging="360"/>
      </w:pPr>
    </w:lvl>
    <w:lvl w:ilvl="1" w:tplc="04190019" w:tentative="1">
      <w:start w:val="1"/>
      <w:numFmt w:val="lowerLetter"/>
      <w:lvlText w:val="%2."/>
      <w:lvlJc w:val="left"/>
      <w:pPr>
        <w:tabs>
          <w:tab w:val="num" w:pos="2168"/>
        </w:tabs>
        <w:ind w:left="2168" w:hanging="360"/>
      </w:pPr>
    </w:lvl>
    <w:lvl w:ilvl="2" w:tplc="0419001B" w:tentative="1">
      <w:start w:val="1"/>
      <w:numFmt w:val="lowerRoman"/>
      <w:lvlText w:val="%3."/>
      <w:lvlJc w:val="right"/>
      <w:pPr>
        <w:tabs>
          <w:tab w:val="num" w:pos="2888"/>
        </w:tabs>
        <w:ind w:left="2888" w:hanging="180"/>
      </w:pPr>
    </w:lvl>
    <w:lvl w:ilvl="3" w:tplc="0419000F" w:tentative="1">
      <w:start w:val="1"/>
      <w:numFmt w:val="decimal"/>
      <w:lvlText w:val="%4."/>
      <w:lvlJc w:val="left"/>
      <w:pPr>
        <w:tabs>
          <w:tab w:val="num" w:pos="3608"/>
        </w:tabs>
        <w:ind w:left="3608" w:hanging="360"/>
      </w:pPr>
    </w:lvl>
    <w:lvl w:ilvl="4" w:tplc="04190019" w:tentative="1">
      <w:start w:val="1"/>
      <w:numFmt w:val="lowerLetter"/>
      <w:lvlText w:val="%5."/>
      <w:lvlJc w:val="left"/>
      <w:pPr>
        <w:tabs>
          <w:tab w:val="num" w:pos="4328"/>
        </w:tabs>
        <w:ind w:left="4328" w:hanging="360"/>
      </w:pPr>
    </w:lvl>
    <w:lvl w:ilvl="5" w:tplc="0419001B" w:tentative="1">
      <w:start w:val="1"/>
      <w:numFmt w:val="lowerRoman"/>
      <w:lvlText w:val="%6."/>
      <w:lvlJc w:val="right"/>
      <w:pPr>
        <w:tabs>
          <w:tab w:val="num" w:pos="5048"/>
        </w:tabs>
        <w:ind w:left="5048" w:hanging="180"/>
      </w:pPr>
    </w:lvl>
    <w:lvl w:ilvl="6" w:tplc="0419000F" w:tentative="1">
      <w:start w:val="1"/>
      <w:numFmt w:val="decimal"/>
      <w:lvlText w:val="%7."/>
      <w:lvlJc w:val="left"/>
      <w:pPr>
        <w:tabs>
          <w:tab w:val="num" w:pos="5768"/>
        </w:tabs>
        <w:ind w:left="5768" w:hanging="360"/>
      </w:pPr>
    </w:lvl>
    <w:lvl w:ilvl="7" w:tplc="04190019" w:tentative="1">
      <w:start w:val="1"/>
      <w:numFmt w:val="lowerLetter"/>
      <w:lvlText w:val="%8."/>
      <w:lvlJc w:val="left"/>
      <w:pPr>
        <w:tabs>
          <w:tab w:val="num" w:pos="6488"/>
        </w:tabs>
        <w:ind w:left="6488" w:hanging="360"/>
      </w:pPr>
    </w:lvl>
    <w:lvl w:ilvl="8" w:tplc="0419001B" w:tentative="1">
      <w:start w:val="1"/>
      <w:numFmt w:val="lowerRoman"/>
      <w:lvlText w:val="%9."/>
      <w:lvlJc w:val="right"/>
      <w:pPr>
        <w:tabs>
          <w:tab w:val="num" w:pos="7208"/>
        </w:tabs>
        <w:ind w:left="7208" w:hanging="180"/>
      </w:pPr>
    </w:lvl>
  </w:abstractNum>
  <w:abstractNum w:abstractNumId="59">
    <w:nsid w:val="5DFC5D21"/>
    <w:multiLevelType w:val="hybridMultilevel"/>
    <w:tmpl w:val="E3C20F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65AD6570"/>
    <w:multiLevelType w:val="hybridMultilevel"/>
    <w:tmpl w:val="8732F56C"/>
    <w:lvl w:ilvl="0" w:tplc="CB5C101A">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5DD08F7"/>
    <w:multiLevelType w:val="hybridMultilevel"/>
    <w:tmpl w:val="D2D60FD4"/>
    <w:lvl w:ilvl="0" w:tplc="B3B00A62">
      <w:start w:val="1"/>
      <w:numFmt w:val="decimal"/>
      <w:lvlText w:val="%1."/>
      <w:lvlJc w:val="left"/>
      <w:pPr>
        <w:ind w:left="1422" w:hanging="57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8E44D2B"/>
    <w:multiLevelType w:val="hybridMultilevel"/>
    <w:tmpl w:val="40602CE2"/>
    <w:lvl w:ilvl="0" w:tplc="3C34EB20">
      <w:start w:val="1"/>
      <w:numFmt w:val="bullet"/>
      <w:lvlText w:val=""/>
      <w:lvlJc w:val="left"/>
      <w:pPr>
        <w:tabs>
          <w:tab w:val="num" w:pos="1425"/>
        </w:tabs>
        <w:ind w:left="1425" w:hanging="360"/>
      </w:pPr>
      <w:rPr>
        <w:rFonts w:ascii="Symbol" w:hAnsi="Symbol" w:hint="default"/>
      </w:rPr>
    </w:lvl>
    <w:lvl w:ilvl="1" w:tplc="CDE0A12C" w:tentative="1">
      <w:start w:val="1"/>
      <w:numFmt w:val="bullet"/>
      <w:lvlText w:val="o"/>
      <w:lvlJc w:val="left"/>
      <w:pPr>
        <w:tabs>
          <w:tab w:val="num" w:pos="2145"/>
        </w:tabs>
        <w:ind w:left="2145" w:hanging="360"/>
      </w:pPr>
      <w:rPr>
        <w:rFonts w:ascii="Courier New" w:hAnsi="Courier New" w:cs="Courier New" w:hint="default"/>
      </w:rPr>
    </w:lvl>
    <w:lvl w:ilvl="2" w:tplc="0419001B" w:tentative="1">
      <w:start w:val="1"/>
      <w:numFmt w:val="bullet"/>
      <w:lvlText w:val=""/>
      <w:lvlJc w:val="left"/>
      <w:pPr>
        <w:tabs>
          <w:tab w:val="num" w:pos="2865"/>
        </w:tabs>
        <w:ind w:left="2865" w:hanging="360"/>
      </w:pPr>
      <w:rPr>
        <w:rFonts w:ascii="Wingdings" w:hAnsi="Wingdings" w:hint="default"/>
      </w:rPr>
    </w:lvl>
    <w:lvl w:ilvl="3" w:tplc="0419000F" w:tentative="1">
      <w:start w:val="1"/>
      <w:numFmt w:val="bullet"/>
      <w:lvlText w:val=""/>
      <w:lvlJc w:val="left"/>
      <w:pPr>
        <w:tabs>
          <w:tab w:val="num" w:pos="3585"/>
        </w:tabs>
        <w:ind w:left="3585" w:hanging="360"/>
      </w:pPr>
      <w:rPr>
        <w:rFonts w:ascii="Symbol" w:hAnsi="Symbol" w:hint="default"/>
      </w:rPr>
    </w:lvl>
    <w:lvl w:ilvl="4" w:tplc="04190019" w:tentative="1">
      <w:start w:val="1"/>
      <w:numFmt w:val="bullet"/>
      <w:lvlText w:val="o"/>
      <w:lvlJc w:val="left"/>
      <w:pPr>
        <w:tabs>
          <w:tab w:val="num" w:pos="4305"/>
        </w:tabs>
        <w:ind w:left="4305" w:hanging="360"/>
      </w:pPr>
      <w:rPr>
        <w:rFonts w:ascii="Courier New" w:hAnsi="Courier New" w:cs="Courier New" w:hint="default"/>
      </w:rPr>
    </w:lvl>
    <w:lvl w:ilvl="5" w:tplc="0419001B" w:tentative="1">
      <w:start w:val="1"/>
      <w:numFmt w:val="bullet"/>
      <w:lvlText w:val=""/>
      <w:lvlJc w:val="left"/>
      <w:pPr>
        <w:tabs>
          <w:tab w:val="num" w:pos="5025"/>
        </w:tabs>
        <w:ind w:left="5025" w:hanging="360"/>
      </w:pPr>
      <w:rPr>
        <w:rFonts w:ascii="Wingdings" w:hAnsi="Wingdings" w:hint="default"/>
      </w:rPr>
    </w:lvl>
    <w:lvl w:ilvl="6" w:tplc="0419000F" w:tentative="1">
      <w:start w:val="1"/>
      <w:numFmt w:val="bullet"/>
      <w:lvlText w:val=""/>
      <w:lvlJc w:val="left"/>
      <w:pPr>
        <w:tabs>
          <w:tab w:val="num" w:pos="5745"/>
        </w:tabs>
        <w:ind w:left="5745" w:hanging="360"/>
      </w:pPr>
      <w:rPr>
        <w:rFonts w:ascii="Symbol" w:hAnsi="Symbol" w:hint="default"/>
      </w:rPr>
    </w:lvl>
    <w:lvl w:ilvl="7" w:tplc="04190019" w:tentative="1">
      <w:start w:val="1"/>
      <w:numFmt w:val="bullet"/>
      <w:lvlText w:val="o"/>
      <w:lvlJc w:val="left"/>
      <w:pPr>
        <w:tabs>
          <w:tab w:val="num" w:pos="6465"/>
        </w:tabs>
        <w:ind w:left="6465" w:hanging="360"/>
      </w:pPr>
      <w:rPr>
        <w:rFonts w:ascii="Courier New" w:hAnsi="Courier New" w:cs="Courier New" w:hint="default"/>
      </w:rPr>
    </w:lvl>
    <w:lvl w:ilvl="8" w:tplc="0419001B" w:tentative="1">
      <w:start w:val="1"/>
      <w:numFmt w:val="bullet"/>
      <w:lvlText w:val=""/>
      <w:lvlJc w:val="left"/>
      <w:pPr>
        <w:tabs>
          <w:tab w:val="num" w:pos="7185"/>
        </w:tabs>
        <w:ind w:left="7185" w:hanging="360"/>
      </w:pPr>
      <w:rPr>
        <w:rFonts w:ascii="Wingdings" w:hAnsi="Wingdings" w:hint="default"/>
      </w:rPr>
    </w:lvl>
  </w:abstractNum>
  <w:abstractNum w:abstractNumId="63">
    <w:nsid w:val="6A191E7B"/>
    <w:multiLevelType w:val="hybridMultilevel"/>
    <w:tmpl w:val="15107696"/>
    <w:lvl w:ilvl="0" w:tplc="3C34EB20">
      <w:start w:val="1"/>
      <w:numFmt w:val="bullet"/>
      <w:lvlText w:val=""/>
      <w:lvlJc w:val="left"/>
      <w:pPr>
        <w:tabs>
          <w:tab w:val="num" w:pos="1500"/>
        </w:tabs>
        <w:ind w:left="1500" w:hanging="360"/>
      </w:pPr>
      <w:rPr>
        <w:rFonts w:ascii="Symbol" w:hAnsi="Symbol" w:hint="default"/>
      </w:rPr>
    </w:lvl>
    <w:lvl w:ilvl="1" w:tplc="CDE0A12C" w:tentative="1">
      <w:start w:val="1"/>
      <w:numFmt w:val="bullet"/>
      <w:lvlText w:val="o"/>
      <w:lvlJc w:val="left"/>
      <w:pPr>
        <w:tabs>
          <w:tab w:val="num" w:pos="2220"/>
        </w:tabs>
        <w:ind w:left="2220" w:hanging="360"/>
      </w:pPr>
      <w:rPr>
        <w:rFonts w:ascii="Courier New" w:hAnsi="Courier New" w:cs="Courier New" w:hint="default"/>
      </w:rPr>
    </w:lvl>
    <w:lvl w:ilvl="2" w:tplc="0419001B" w:tentative="1">
      <w:start w:val="1"/>
      <w:numFmt w:val="bullet"/>
      <w:lvlText w:val=""/>
      <w:lvlJc w:val="left"/>
      <w:pPr>
        <w:tabs>
          <w:tab w:val="num" w:pos="2940"/>
        </w:tabs>
        <w:ind w:left="2940" w:hanging="360"/>
      </w:pPr>
      <w:rPr>
        <w:rFonts w:ascii="Wingdings" w:hAnsi="Wingdings" w:hint="default"/>
      </w:rPr>
    </w:lvl>
    <w:lvl w:ilvl="3" w:tplc="0419000F" w:tentative="1">
      <w:start w:val="1"/>
      <w:numFmt w:val="bullet"/>
      <w:lvlText w:val=""/>
      <w:lvlJc w:val="left"/>
      <w:pPr>
        <w:tabs>
          <w:tab w:val="num" w:pos="3660"/>
        </w:tabs>
        <w:ind w:left="3660" w:hanging="360"/>
      </w:pPr>
      <w:rPr>
        <w:rFonts w:ascii="Symbol" w:hAnsi="Symbol" w:hint="default"/>
      </w:rPr>
    </w:lvl>
    <w:lvl w:ilvl="4" w:tplc="04190019" w:tentative="1">
      <w:start w:val="1"/>
      <w:numFmt w:val="bullet"/>
      <w:lvlText w:val="o"/>
      <w:lvlJc w:val="left"/>
      <w:pPr>
        <w:tabs>
          <w:tab w:val="num" w:pos="4380"/>
        </w:tabs>
        <w:ind w:left="4380" w:hanging="360"/>
      </w:pPr>
      <w:rPr>
        <w:rFonts w:ascii="Courier New" w:hAnsi="Courier New" w:cs="Courier New" w:hint="default"/>
      </w:rPr>
    </w:lvl>
    <w:lvl w:ilvl="5" w:tplc="0419001B" w:tentative="1">
      <w:start w:val="1"/>
      <w:numFmt w:val="bullet"/>
      <w:lvlText w:val=""/>
      <w:lvlJc w:val="left"/>
      <w:pPr>
        <w:tabs>
          <w:tab w:val="num" w:pos="5100"/>
        </w:tabs>
        <w:ind w:left="5100" w:hanging="360"/>
      </w:pPr>
      <w:rPr>
        <w:rFonts w:ascii="Wingdings" w:hAnsi="Wingdings" w:hint="default"/>
      </w:rPr>
    </w:lvl>
    <w:lvl w:ilvl="6" w:tplc="0419000F" w:tentative="1">
      <w:start w:val="1"/>
      <w:numFmt w:val="bullet"/>
      <w:lvlText w:val=""/>
      <w:lvlJc w:val="left"/>
      <w:pPr>
        <w:tabs>
          <w:tab w:val="num" w:pos="5820"/>
        </w:tabs>
        <w:ind w:left="5820" w:hanging="360"/>
      </w:pPr>
      <w:rPr>
        <w:rFonts w:ascii="Symbol" w:hAnsi="Symbol" w:hint="default"/>
      </w:rPr>
    </w:lvl>
    <w:lvl w:ilvl="7" w:tplc="04190019" w:tentative="1">
      <w:start w:val="1"/>
      <w:numFmt w:val="bullet"/>
      <w:lvlText w:val="o"/>
      <w:lvlJc w:val="left"/>
      <w:pPr>
        <w:tabs>
          <w:tab w:val="num" w:pos="6540"/>
        </w:tabs>
        <w:ind w:left="6540" w:hanging="360"/>
      </w:pPr>
      <w:rPr>
        <w:rFonts w:ascii="Courier New" w:hAnsi="Courier New" w:cs="Courier New" w:hint="default"/>
      </w:rPr>
    </w:lvl>
    <w:lvl w:ilvl="8" w:tplc="0419001B" w:tentative="1">
      <w:start w:val="1"/>
      <w:numFmt w:val="bullet"/>
      <w:lvlText w:val=""/>
      <w:lvlJc w:val="left"/>
      <w:pPr>
        <w:tabs>
          <w:tab w:val="num" w:pos="7260"/>
        </w:tabs>
        <w:ind w:left="7260" w:hanging="360"/>
      </w:pPr>
      <w:rPr>
        <w:rFonts w:ascii="Wingdings" w:hAnsi="Wingdings" w:hint="default"/>
      </w:rPr>
    </w:lvl>
  </w:abstractNum>
  <w:abstractNum w:abstractNumId="64">
    <w:nsid w:val="6B404248"/>
    <w:multiLevelType w:val="hybridMultilevel"/>
    <w:tmpl w:val="BD922B8A"/>
    <w:lvl w:ilvl="0" w:tplc="27707750">
      <w:start w:val="1"/>
      <w:numFmt w:val="decimal"/>
      <w:lvlText w:val="%1."/>
      <w:lvlJc w:val="left"/>
      <w:pPr>
        <w:ind w:left="1212" w:hanging="360"/>
      </w:pPr>
      <w:rPr>
        <w:rFonts w:hint="default"/>
        <w:sz w:val="27"/>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5">
    <w:nsid w:val="6C5F525C"/>
    <w:multiLevelType w:val="multilevel"/>
    <w:tmpl w:val="1E1C8090"/>
    <w:lvl w:ilvl="0">
      <w:start w:val="1"/>
      <w:numFmt w:val="bullet"/>
      <w:lvlText w:val=""/>
      <w:lvlJc w:val="left"/>
      <w:pPr>
        <w:tabs>
          <w:tab w:val="num" w:pos="1287"/>
        </w:tabs>
        <w:ind w:left="720" w:firstLine="454"/>
      </w:pPr>
      <w:rPr>
        <w:rFonts w:ascii="Symbol" w:hAnsi="Symbol" w:hint="default"/>
      </w:rPr>
    </w:lvl>
    <w:lvl w:ilvl="1">
      <w:start w:val="1"/>
      <w:numFmt w:val="bullet"/>
      <w:lvlText w:val=""/>
      <w:lvlJc w:val="left"/>
      <w:pPr>
        <w:tabs>
          <w:tab w:val="num" w:pos="1800"/>
        </w:tabs>
        <w:ind w:left="1091" w:firstLine="709"/>
      </w:pPr>
      <w:rPr>
        <w:rFonts w:ascii="Symbol" w:hAnsi="Symbol"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66">
    <w:nsid w:val="6D6056AA"/>
    <w:multiLevelType w:val="hybridMultilevel"/>
    <w:tmpl w:val="1D5E29EC"/>
    <w:lvl w:ilvl="0" w:tplc="CB5C101A">
      <w:numFmt w:val="bullet"/>
      <w:lvlText w:val="-"/>
      <w:lvlJc w:val="left"/>
      <w:pPr>
        <w:ind w:left="1521" w:hanging="360"/>
      </w:pPr>
      <w:rPr>
        <w:rFonts w:ascii="Times New Roman" w:eastAsia="Times New Roman" w:hAnsi="Times New Roman" w:cs="Times New Roman" w:hint="default"/>
      </w:rPr>
    </w:lvl>
    <w:lvl w:ilvl="1" w:tplc="04190003" w:tentative="1">
      <w:start w:val="1"/>
      <w:numFmt w:val="bullet"/>
      <w:lvlText w:val="o"/>
      <w:lvlJc w:val="left"/>
      <w:pPr>
        <w:ind w:left="2241" w:hanging="360"/>
      </w:pPr>
      <w:rPr>
        <w:rFonts w:ascii="Courier New" w:hAnsi="Courier New" w:cs="Courier New" w:hint="default"/>
      </w:rPr>
    </w:lvl>
    <w:lvl w:ilvl="2" w:tplc="04190005" w:tentative="1">
      <w:start w:val="1"/>
      <w:numFmt w:val="bullet"/>
      <w:lvlText w:val=""/>
      <w:lvlJc w:val="left"/>
      <w:pPr>
        <w:ind w:left="2961" w:hanging="360"/>
      </w:pPr>
      <w:rPr>
        <w:rFonts w:ascii="Wingdings" w:hAnsi="Wingdings" w:hint="default"/>
      </w:rPr>
    </w:lvl>
    <w:lvl w:ilvl="3" w:tplc="04190001" w:tentative="1">
      <w:start w:val="1"/>
      <w:numFmt w:val="bullet"/>
      <w:lvlText w:val=""/>
      <w:lvlJc w:val="left"/>
      <w:pPr>
        <w:ind w:left="3681" w:hanging="360"/>
      </w:pPr>
      <w:rPr>
        <w:rFonts w:ascii="Symbol" w:hAnsi="Symbol" w:hint="default"/>
      </w:rPr>
    </w:lvl>
    <w:lvl w:ilvl="4" w:tplc="04190003" w:tentative="1">
      <w:start w:val="1"/>
      <w:numFmt w:val="bullet"/>
      <w:lvlText w:val="o"/>
      <w:lvlJc w:val="left"/>
      <w:pPr>
        <w:ind w:left="4401" w:hanging="360"/>
      </w:pPr>
      <w:rPr>
        <w:rFonts w:ascii="Courier New" w:hAnsi="Courier New" w:cs="Courier New" w:hint="default"/>
      </w:rPr>
    </w:lvl>
    <w:lvl w:ilvl="5" w:tplc="04190005" w:tentative="1">
      <w:start w:val="1"/>
      <w:numFmt w:val="bullet"/>
      <w:lvlText w:val=""/>
      <w:lvlJc w:val="left"/>
      <w:pPr>
        <w:ind w:left="5121" w:hanging="360"/>
      </w:pPr>
      <w:rPr>
        <w:rFonts w:ascii="Wingdings" w:hAnsi="Wingdings" w:hint="default"/>
      </w:rPr>
    </w:lvl>
    <w:lvl w:ilvl="6" w:tplc="04190001" w:tentative="1">
      <w:start w:val="1"/>
      <w:numFmt w:val="bullet"/>
      <w:lvlText w:val=""/>
      <w:lvlJc w:val="left"/>
      <w:pPr>
        <w:ind w:left="5841" w:hanging="360"/>
      </w:pPr>
      <w:rPr>
        <w:rFonts w:ascii="Symbol" w:hAnsi="Symbol" w:hint="default"/>
      </w:rPr>
    </w:lvl>
    <w:lvl w:ilvl="7" w:tplc="04190003" w:tentative="1">
      <w:start w:val="1"/>
      <w:numFmt w:val="bullet"/>
      <w:lvlText w:val="o"/>
      <w:lvlJc w:val="left"/>
      <w:pPr>
        <w:ind w:left="6561" w:hanging="360"/>
      </w:pPr>
      <w:rPr>
        <w:rFonts w:ascii="Courier New" w:hAnsi="Courier New" w:cs="Courier New" w:hint="default"/>
      </w:rPr>
    </w:lvl>
    <w:lvl w:ilvl="8" w:tplc="04190005" w:tentative="1">
      <w:start w:val="1"/>
      <w:numFmt w:val="bullet"/>
      <w:lvlText w:val=""/>
      <w:lvlJc w:val="left"/>
      <w:pPr>
        <w:ind w:left="7281" w:hanging="360"/>
      </w:pPr>
      <w:rPr>
        <w:rFonts w:ascii="Wingdings" w:hAnsi="Wingdings" w:hint="default"/>
      </w:rPr>
    </w:lvl>
  </w:abstractNum>
  <w:abstractNum w:abstractNumId="67">
    <w:nsid w:val="6FEB504A"/>
    <w:multiLevelType w:val="hybridMultilevel"/>
    <w:tmpl w:val="ED42966C"/>
    <w:lvl w:ilvl="0" w:tplc="B8A87C04">
      <w:start w:val="1"/>
      <w:numFmt w:val="bullet"/>
      <w:lvlText w:val=""/>
      <w:lvlJc w:val="left"/>
      <w:pPr>
        <w:tabs>
          <w:tab w:val="num" w:pos="567"/>
        </w:tabs>
        <w:ind w:left="0" w:firstLine="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71797DF9"/>
    <w:multiLevelType w:val="singleLevel"/>
    <w:tmpl w:val="EE747426"/>
    <w:lvl w:ilvl="0">
      <w:start w:val="1"/>
      <w:numFmt w:val="bullet"/>
      <w:pStyle w:val="-"/>
      <w:lvlText w:val=""/>
      <w:lvlJc w:val="left"/>
      <w:pPr>
        <w:tabs>
          <w:tab w:val="num" w:pos="1134"/>
        </w:tabs>
        <w:ind w:left="1134" w:hanging="397"/>
      </w:pPr>
      <w:rPr>
        <w:rFonts w:ascii="Symbol" w:hAnsi="Symbol" w:hint="default"/>
      </w:rPr>
    </w:lvl>
  </w:abstractNum>
  <w:abstractNum w:abstractNumId="69">
    <w:nsid w:val="74AC2C88"/>
    <w:multiLevelType w:val="hybridMultilevel"/>
    <w:tmpl w:val="15F85136"/>
    <w:lvl w:ilvl="0" w:tplc="B8A87C04">
      <w:start w:val="1"/>
      <w:numFmt w:val="bullet"/>
      <w:lvlText w:val=""/>
      <w:lvlJc w:val="left"/>
      <w:pPr>
        <w:tabs>
          <w:tab w:val="num" w:pos="1134"/>
        </w:tabs>
        <w:ind w:left="567" w:firstLine="45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0">
    <w:nsid w:val="79032BA4"/>
    <w:multiLevelType w:val="hybridMultilevel"/>
    <w:tmpl w:val="F5B0FD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9202597"/>
    <w:multiLevelType w:val="hybridMultilevel"/>
    <w:tmpl w:val="770477B4"/>
    <w:lvl w:ilvl="0" w:tplc="B8A87C04">
      <w:start w:val="1"/>
      <w:numFmt w:val="bullet"/>
      <w:lvlText w:val=""/>
      <w:lvlJc w:val="left"/>
      <w:pPr>
        <w:tabs>
          <w:tab w:val="num" w:pos="1134"/>
        </w:tabs>
        <w:ind w:left="567" w:firstLine="45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2">
    <w:nsid w:val="7C837374"/>
    <w:multiLevelType w:val="hybridMultilevel"/>
    <w:tmpl w:val="062892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EB77944"/>
    <w:multiLevelType w:val="hybridMultilevel"/>
    <w:tmpl w:val="045214A4"/>
    <w:lvl w:ilvl="0" w:tplc="120CCB36">
      <w:start w:val="1"/>
      <w:numFmt w:val="bullet"/>
      <w:lvlText w:val="-"/>
      <w:lvlJc w:val="left"/>
      <w:pPr>
        <w:ind w:left="1429" w:hanging="360"/>
      </w:pPr>
      <w:rPr>
        <w:rFonts w:ascii="Times New Roman"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FB34945"/>
    <w:multiLevelType w:val="hybridMultilevel"/>
    <w:tmpl w:val="D2D60FD4"/>
    <w:lvl w:ilvl="0" w:tplc="B3B00A62">
      <w:start w:val="1"/>
      <w:numFmt w:val="decimal"/>
      <w:lvlText w:val="%1."/>
      <w:lvlJc w:val="left"/>
      <w:pPr>
        <w:ind w:left="1422" w:hanging="57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52"/>
  </w:num>
  <w:num w:numId="3">
    <w:abstractNumId w:val="0"/>
  </w:num>
  <w:num w:numId="4">
    <w:abstractNumId w:val="49"/>
  </w:num>
  <w:num w:numId="5">
    <w:abstractNumId w:val="68"/>
  </w:num>
  <w:num w:numId="6">
    <w:abstractNumId w:val="32"/>
  </w:num>
  <w:num w:numId="7">
    <w:abstractNumId w:val="33"/>
  </w:num>
  <w:num w:numId="8">
    <w:abstractNumId w:val="53"/>
  </w:num>
  <w:num w:numId="9">
    <w:abstractNumId w:val="26"/>
  </w:num>
  <w:num w:numId="10">
    <w:abstractNumId w:val="38"/>
  </w:num>
  <w:num w:numId="11">
    <w:abstractNumId w:val="56"/>
  </w:num>
  <w:num w:numId="12">
    <w:abstractNumId w:val="25"/>
  </w:num>
  <w:num w:numId="13">
    <w:abstractNumId w:val="37"/>
  </w:num>
  <w:num w:numId="14">
    <w:abstractNumId w:val="59"/>
  </w:num>
  <w:num w:numId="15">
    <w:abstractNumId w:val="28"/>
  </w:num>
  <w:num w:numId="16">
    <w:abstractNumId w:val="19"/>
  </w:num>
  <w:num w:numId="17">
    <w:abstractNumId w:val="11"/>
  </w:num>
  <w:num w:numId="18">
    <w:abstractNumId w:val="70"/>
  </w:num>
  <w:num w:numId="19">
    <w:abstractNumId w:val="72"/>
  </w:num>
  <w:num w:numId="20">
    <w:abstractNumId w:val="29"/>
  </w:num>
  <w:num w:numId="21">
    <w:abstractNumId w:val="21"/>
  </w:num>
  <w:num w:numId="22">
    <w:abstractNumId w:val="45"/>
  </w:num>
  <w:num w:numId="23">
    <w:abstractNumId w:val="50"/>
  </w:num>
  <w:num w:numId="24">
    <w:abstractNumId w:val="41"/>
  </w:num>
  <w:num w:numId="25">
    <w:abstractNumId w:val="12"/>
  </w:num>
  <w:num w:numId="26">
    <w:abstractNumId w:val="36"/>
  </w:num>
  <w:num w:numId="27">
    <w:abstractNumId w:val="35"/>
  </w:num>
  <w:num w:numId="28">
    <w:abstractNumId w:val="54"/>
  </w:num>
  <w:num w:numId="29">
    <w:abstractNumId w:val="57"/>
  </w:num>
  <w:num w:numId="30">
    <w:abstractNumId w:val="10"/>
  </w:num>
  <w:num w:numId="31">
    <w:abstractNumId w:val="55"/>
  </w:num>
  <w:num w:numId="32">
    <w:abstractNumId w:val="62"/>
  </w:num>
  <w:num w:numId="33">
    <w:abstractNumId w:val="51"/>
  </w:num>
  <w:num w:numId="34">
    <w:abstractNumId w:val="63"/>
  </w:num>
  <w:num w:numId="35">
    <w:abstractNumId w:val="47"/>
  </w:num>
  <w:num w:numId="36">
    <w:abstractNumId w:val="27"/>
  </w:num>
  <w:num w:numId="37">
    <w:abstractNumId w:val="14"/>
  </w:num>
  <w:num w:numId="38">
    <w:abstractNumId w:val="16"/>
  </w:num>
  <w:num w:numId="39">
    <w:abstractNumId w:val="7"/>
  </w:num>
  <w:num w:numId="40">
    <w:abstractNumId w:val="31"/>
  </w:num>
  <w:num w:numId="41">
    <w:abstractNumId w:val="24"/>
  </w:num>
  <w:num w:numId="42">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13"/>
  </w:num>
  <w:num w:numId="45">
    <w:abstractNumId w:val="15"/>
  </w:num>
  <w:num w:numId="46">
    <w:abstractNumId w:val="20"/>
  </w:num>
  <w:num w:numId="47">
    <w:abstractNumId w:val="46"/>
  </w:num>
  <w:num w:numId="4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7"/>
  </w:num>
  <w:num w:numId="50">
    <w:abstractNumId w:val="71"/>
  </w:num>
  <w:num w:numId="51">
    <w:abstractNumId w:val="44"/>
  </w:num>
  <w:num w:numId="52">
    <w:abstractNumId w:val="73"/>
  </w:num>
  <w:num w:numId="53">
    <w:abstractNumId w:val="43"/>
  </w:num>
  <w:num w:numId="54">
    <w:abstractNumId w:val="30"/>
  </w:num>
  <w:num w:numId="55">
    <w:abstractNumId w:val="42"/>
  </w:num>
  <w:num w:numId="56">
    <w:abstractNumId w:val="65"/>
  </w:num>
  <w:num w:numId="57">
    <w:abstractNumId w:val="48"/>
  </w:num>
  <w:num w:numId="58">
    <w:abstractNumId w:val="34"/>
  </w:num>
  <w:num w:numId="59">
    <w:abstractNumId w:val="60"/>
  </w:num>
  <w:num w:numId="60">
    <w:abstractNumId w:val="66"/>
  </w:num>
  <w:num w:numId="61">
    <w:abstractNumId w:val="64"/>
  </w:num>
  <w:num w:numId="62">
    <w:abstractNumId w:val="17"/>
  </w:num>
  <w:num w:numId="63">
    <w:abstractNumId w:val="23"/>
  </w:num>
  <w:num w:numId="64">
    <w:abstractNumId w:val="61"/>
  </w:num>
  <w:num w:numId="65">
    <w:abstractNumId w:val="22"/>
  </w:num>
  <w:num w:numId="66">
    <w:abstractNumId w:val="74"/>
  </w:num>
  <w:num w:numId="67">
    <w:abstractNumId w:val="40"/>
  </w:num>
  <w:num w:numId="68">
    <w:abstractNumId w:val="18"/>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drawingGridHorizontalSpacing w:val="110"/>
  <w:displayHorizontalDrawingGridEvery w:val="2"/>
  <w:characterSpacingControl w:val="doNotCompress"/>
  <w:hdrShapeDefaults>
    <o:shapedefaults v:ext="edit" spidmax="75778"/>
  </w:hdrShapeDefaults>
  <w:footnotePr>
    <w:pos w:val="beneathText"/>
    <w:footnote w:id="-1"/>
    <w:footnote w:id="0"/>
  </w:footnotePr>
  <w:endnotePr>
    <w:endnote w:id="-1"/>
    <w:endnote w:id="0"/>
  </w:endnotePr>
  <w:compat>
    <w:useFELayout/>
  </w:compat>
  <w:rsids>
    <w:rsidRoot w:val="00267FD1"/>
    <w:rsid w:val="00003F25"/>
    <w:rsid w:val="00004F96"/>
    <w:rsid w:val="00005BC7"/>
    <w:rsid w:val="00006629"/>
    <w:rsid w:val="000067FE"/>
    <w:rsid w:val="000074BE"/>
    <w:rsid w:val="000075F7"/>
    <w:rsid w:val="000076BD"/>
    <w:rsid w:val="00007AFA"/>
    <w:rsid w:val="00007CB2"/>
    <w:rsid w:val="000116BA"/>
    <w:rsid w:val="0001294B"/>
    <w:rsid w:val="000152C2"/>
    <w:rsid w:val="00015ED1"/>
    <w:rsid w:val="000174BE"/>
    <w:rsid w:val="000174BF"/>
    <w:rsid w:val="000200DA"/>
    <w:rsid w:val="00021BAC"/>
    <w:rsid w:val="00021E28"/>
    <w:rsid w:val="00022AAE"/>
    <w:rsid w:val="00022CFF"/>
    <w:rsid w:val="00023348"/>
    <w:rsid w:val="000239A3"/>
    <w:rsid w:val="00023C9A"/>
    <w:rsid w:val="00023E0A"/>
    <w:rsid w:val="00023EAC"/>
    <w:rsid w:val="0002565F"/>
    <w:rsid w:val="0002595B"/>
    <w:rsid w:val="00025F59"/>
    <w:rsid w:val="00026C72"/>
    <w:rsid w:val="000276CD"/>
    <w:rsid w:val="00031FBD"/>
    <w:rsid w:val="00033925"/>
    <w:rsid w:val="00034272"/>
    <w:rsid w:val="00034505"/>
    <w:rsid w:val="000348B6"/>
    <w:rsid w:val="000358A3"/>
    <w:rsid w:val="00036D87"/>
    <w:rsid w:val="00037521"/>
    <w:rsid w:val="00041E35"/>
    <w:rsid w:val="00042A18"/>
    <w:rsid w:val="00042D5D"/>
    <w:rsid w:val="0004340C"/>
    <w:rsid w:val="00043DC6"/>
    <w:rsid w:val="00044C53"/>
    <w:rsid w:val="00044EC0"/>
    <w:rsid w:val="00045142"/>
    <w:rsid w:val="000458E2"/>
    <w:rsid w:val="00047754"/>
    <w:rsid w:val="00047B42"/>
    <w:rsid w:val="000501C7"/>
    <w:rsid w:val="00050F2A"/>
    <w:rsid w:val="00054F37"/>
    <w:rsid w:val="00057BE1"/>
    <w:rsid w:val="00057CC6"/>
    <w:rsid w:val="00060386"/>
    <w:rsid w:val="000607FF"/>
    <w:rsid w:val="00060E92"/>
    <w:rsid w:val="000623BC"/>
    <w:rsid w:val="00063F5A"/>
    <w:rsid w:val="000644BD"/>
    <w:rsid w:val="000645A5"/>
    <w:rsid w:val="00066DCD"/>
    <w:rsid w:val="00067034"/>
    <w:rsid w:val="00067D19"/>
    <w:rsid w:val="00067FA2"/>
    <w:rsid w:val="00071282"/>
    <w:rsid w:val="000712D1"/>
    <w:rsid w:val="0007367C"/>
    <w:rsid w:val="0007373B"/>
    <w:rsid w:val="00074983"/>
    <w:rsid w:val="000751BE"/>
    <w:rsid w:val="0007578D"/>
    <w:rsid w:val="00077060"/>
    <w:rsid w:val="00077D84"/>
    <w:rsid w:val="000800B3"/>
    <w:rsid w:val="00080CE4"/>
    <w:rsid w:val="00080F75"/>
    <w:rsid w:val="00081B7C"/>
    <w:rsid w:val="00081CDE"/>
    <w:rsid w:val="000823C4"/>
    <w:rsid w:val="0008435F"/>
    <w:rsid w:val="00086422"/>
    <w:rsid w:val="00091076"/>
    <w:rsid w:val="0009120E"/>
    <w:rsid w:val="000923FD"/>
    <w:rsid w:val="00092740"/>
    <w:rsid w:val="00092FDF"/>
    <w:rsid w:val="00093780"/>
    <w:rsid w:val="0009380E"/>
    <w:rsid w:val="000955A8"/>
    <w:rsid w:val="0009654C"/>
    <w:rsid w:val="00096A4A"/>
    <w:rsid w:val="00097716"/>
    <w:rsid w:val="00097DBA"/>
    <w:rsid w:val="000A121B"/>
    <w:rsid w:val="000A1261"/>
    <w:rsid w:val="000A3AB8"/>
    <w:rsid w:val="000A3EA9"/>
    <w:rsid w:val="000A511C"/>
    <w:rsid w:val="000A664E"/>
    <w:rsid w:val="000A775C"/>
    <w:rsid w:val="000A793E"/>
    <w:rsid w:val="000B253B"/>
    <w:rsid w:val="000B2B3F"/>
    <w:rsid w:val="000B7AAB"/>
    <w:rsid w:val="000C37AA"/>
    <w:rsid w:val="000C4678"/>
    <w:rsid w:val="000C4C18"/>
    <w:rsid w:val="000C50C4"/>
    <w:rsid w:val="000C5929"/>
    <w:rsid w:val="000C6881"/>
    <w:rsid w:val="000C6F47"/>
    <w:rsid w:val="000D06CB"/>
    <w:rsid w:val="000D15CF"/>
    <w:rsid w:val="000D1A0D"/>
    <w:rsid w:val="000D414F"/>
    <w:rsid w:val="000D4F89"/>
    <w:rsid w:val="000D62D6"/>
    <w:rsid w:val="000D6603"/>
    <w:rsid w:val="000E000B"/>
    <w:rsid w:val="000E14C1"/>
    <w:rsid w:val="000E1799"/>
    <w:rsid w:val="000E1BD2"/>
    <w:rsid w:val="000E1E77"/>
    <w:rsid w:val="000E2CBF"/>
    <w:rsid w:val="000E3F59"/>
    <w:rsid w:val="000E4671"/>
    <w:rsid w:val="000E4D3F"/>
    <w:rsid w:val="000E4DAF"/>
    <w:rsid w:val="000E53C2"/>
    <w:rsid w:val="000E5D7D"/>
    <w:rsid w:val="000E6107"/>
    <w:rsid w:val="000E6FBB"/>
    <w:rsid w:val="000E77CF"/>
    <w:rsid w:val="000F0227"/>
    <w:rsid w:val="000F0C2C"/>
    <w:rsid w:val="000F0E79"/>
    <w:rsid w:val="000F2443"/>
    <w:rsid w:val="000F3F0F"/>
    <w:rsid w:val="000F4630"/>
    <w:rsid w:val="000F5A64"/>
    <w:rsid w:val="000F5AAE"/>
    <w:rsid w:val="000F682C"/>
    <w:rsid w:val="000F761C"/>
    <w:rsid w:val="000F7679"/>
    <w:rsid w:val="000F7A08"/>
    <w:rsid w:val="00100E40"/>
    <w:rsid w:val="001028A2"/>
    <w:rsid w:val="00103DBD"/>
    <w:rsid w:val="00104166"/>
    <w:rsid w:val="00104771"/>
    <w:rsid w:val="0010498D"/>
    <w:rsid w:val="00104DC2"/>
    <w:rsid w:val="00104F92"/>
    <w:rsid w:val="00104FBC"/>
    <w:rsid w:val="001052D1"/>
    <w:rsid w:val="00107494"/>
    <w:rsid w:val="00113985"/>
    <w:rsid w:val="001140A5"/>
    <w:rsid w:val="00114B99"/>
    <w:rsid w:val="00115B17"/>
    <w:rsid w:val="0011701E"/>
    <w:rsid w:val="001170B3"/>
    <w:rsid w:val="00117AB8"/>
    <w:rsid w:val="00117EC1"/>
    <w:rsid w:val="00121C84"/>
    <w:rsid w:val="00121DE5"/>
    <w:rsid w:val="00124497"/>
    <w:rsid w:val="00124E82"/>
    <w:rsid w:val="001253BA"/>
    <w:rsid w:val="00126248"/>
    <w:rsid w:val="001271D5"/>
    <w:rsid w:val="0013072D"/>
    <w:rsid w:val="00130DBE"/>
    <w:rsid w:val="00131F69"/>
    <w:rsid w:val="0013250C"/>
    <w:rsid w:val="001332DF"/>
    <w:rsid w:val="001352DA"/>
    <w:rsid w:val="00136554"/>
    <w:rsid w:val="00136689"/>
    <w:rsid w:val="00136890"/>
    <w:rsid w:val="00136DE5"/>
    <w:rsid w:val="00137CB9"/>
    <w:rsid w:val="00141A7F"/>
    <w:rsid w:val="0014269E"/>
    <w:rsid w:val="001426F0"/>
    <w:rsid w:val="001428AA"/>
    <w:rsid w:val="00144665"/>
    <w:rsid w:val="00145F48"/>
    <w:rsid w:val="00146076"/>
    <w:rsid w:val="0014624C"/>
    <w:rsid w:val="001515AE"/>
    <w:rsid w:val="00154853"/>
    <w:rsid w:val="0015536A"/>
    <w:rsid w:val="00155910"/>
    <w:rsid w:val="00160E93"/>
    <w:rsid w:val="001610A6"/>
    <w:rsid w:val="001615BA"/>
    <w:rsid w:val="001616B1"/>
    <w:rsid w:val="001624B4"/>
    <w:rsid w:val="00162AF8"/>
    <w:rsid w:val="00162DB1"/>
    <w:rsid w:val="00163930"/>
    <w:rsid w:val="00164241"/>
    <w:rsid w:val="00164E89"/>
    <w:rsid w:val="00165F3A"/>
    <w:rsid w:val="001673ED"/>
    <w:rsid w:val="00167996"/>
    <w:rsid w:val="00167B8B"/>
    <w:rsid w:val="00167D5E"/>
    <w:rsid w:val="001718FA"/>
    <w:rsid w:val="00171E18"/>
    <w:rsid w:val="001723A4"/>
    <w:rsid w:val="0017253C"/>
    <w:rsid w:val="001736FC"/>
    <w:rsid w:val="0017464F"/>
    <w:rsid w:val="00174B05"/>
    <w:rsid w:val="0017677E"/>
    <w:rsid w:val="00176A02"/>
    <w:rsid w:val="00176DCE"/>
    <w:rsid w:val="00177AEC"/>
    <w:rsid w:val="00177B5C"/>
    <w:rsid w:val="00180433"/>
    <w:rsid w:val="001823F6"/>
    <w:rsid w:val="00184129"/>
    <w:rsid w:val="001859FB"/>
    <w:rsid w:val="00185FA0"/>
    <w:rsid w:val="00186526"/>
    <w:rsid w:val="0018736E"/>
    <w:rsid w:val="0019202A"/>
    <w:rsid w:val="00192AB2"/>
    <w:rsid w:val="00193FA0"/>
    <w:rsid w:val="00194113"/>
    <w:rsid w:val="00194714"/>
    <w:rsid w:val="001952E1"/>
    <w:rsid w:val="00196B2D"/>
    <w:rsid w:val="00196BF1"/>
    <w:rsid w:val="001A0237"/>
    <w:rsid w:val="001A094C"/>
    <w:rsid w:val="001A0D0B"/>
    <w:rsid w:val="001A121A"/>
    <w:rsid w:val="001A1585"/>
    <w:rsid w:val="001A19CB"/>
    <w:rsid w:val="001A228E"/>
    <w:rsid w:val="001A4717"/>
    <w:rsid w:val="001A4C52"/>
    <w:rsid w:val="001A4F50"/>
    <w:rsid w:val="001A5363"/>
    <w:rsid w:val="001A5A5A"/>
    <w:rsid w:val="001A60CF"/>
    <w:rsid w:val="001A63FF"/>
    <w:rsid w:val="001B3986"/>
    <w:rsid w:val="001B39B9"/>
    <w:rsid w:val="001B566F"/>
    <w:rsid w:val="001B5829"/>
    <w:rsid w:val="001B79A2"/>
    <w:rsid w:val="001C01D9"/>
    <w:rsid w:val="001C0601"/>
    <w:rsid w:val="001C0BAE"/>
    <w:rsid w:val="001C1378"/>
    <w:rsid w:val="001C28C6"/>
    <w:rsid w:val="001C4638"/>
    <w:rsid w:val="001C5AAA"/>
    <w:rsid w:val="001C6781"/>
    <w:rsid w:val="001C729A"/>
    <w:rsid w:val="001C7989"/>
    <w:rsid w:val="001D0957"/>
    <w:rsid w:val="001D0F93"/>
    <w:rsid w:val="001D1930"/>
    <w:rsid w:val="001D3536"/>
    <w:rsid w:val="001D3C26"/>
    <w:rsid w:val="001D51C6"/>
    <w:rsid w:val="001D687F"/>
    <w:rsid w:val="001D69F2"/>
    <w:rsid w:val="001D70B8"/>
    <w:rsid w:val="001D7AE5"/>
    <w:rsid w:val="001D7D9C"/>
    <w:rsid w:val="001E078F"/>
    <w:rsid w:val="001E0D8B"/>
    <w:rsid w:val="001E1424"/>
    <w:rsid w:val="001E146E"/>
    <w:rsid w:val="001E17FF"/>
    <w:rsid w:val="001E1B50"/>
    <w:rsid w:val="001E29A3"/>
    <w:rsid w:val="001E50D3"/>
    <w:rsid w:val="001E52FE"/>
    <w:rsid w:val="001E584B"/>
    <w:rsid w:val="001E6170"/>
    <w:rsid w:val="001E62AB"/>
    <w:rsid w:val="001E6872"/>
    <w:rsid w:val="001E70C1"/>
    <w:rsid w:val="001E750B"/>
    <w:rsid w:val="001E7828"/>
    <w:rsid w:val="001E7A44"/>
    <w:rsid w:val="001E7D7A"/>
    <w:rsid w:val="001F0265"/>
    <w:rsid w:val="001F1100"/>
    <w:rsid w:val="001F1E6F"/>
    <w:rsid w:val="001F2415"/>
    <w:rsid w:val="001F3F4B"/>
    <w:rsid w:val="001F43DF"/>
    <w:rsid w:val="001F5333"/>
    <w:rsid w:val="001F5B86"/>
    <w:rsid w:val="001F696B"/>
    <w:rsid w:val="00201F0C"/>
    <w:rsid w:val="002020E5"/>
    <w:rsid w:val="0020297E"/>
    <w:rsid w:val="00203700"/>
    <w:rsid w:val="00203D01"/>
    <w:rsid w:val="00204344"/>
    <w:rsid w:val="00205845"/>
    <w:rsid w:val="00206255"/>
    <w:rsid w:val="002066A9"/>
    <w:rsid w:val="00210271"/>
    <w:rsid w:val="002104D8"/>
    <w:rsid w:val="002117D9"/>
    <w:rsid w:val="002121D8"/>
    <w:rsid w:val="00215B93"/>
    <w:rsid w:val="00215BB4"/>
    <w:rsid w:val="00216E5B"/>
    <w:rsid w:val="00217F5C"/>
    <w:rsid w:val="00221A99"/>
    <w:rsid w:val="00221BE1"/>
    <w:rsid w:val="00222BEF"/>
    <w:rsid w:val="00222E10"/>
    <w:rsid w:val="00225A01"/>
    <w:rsid w:val="00226A4F"/>
    <w:rsid w:val="0022721B"/>
    <w:rsid w:val="00231990"/>
    <w:rsid w:val="00232492"/>
    <w:rsid w:val="00232CEF"/>
    <w:rsid w:val="0023328C"/>
    <w:rsid w:val="00233418"/>
    <w:rsid w:val="00233FE2"/>
    <w:rsid w:val="002342FA"/>
    <w:rsid w:val="00235F1F"/>
    <w:rsid w:val="00236018"/>
    <w:rsid w:val="00236AD9"/>
    <w:rsid w:val="00236BAD"/>
    <w:rsid w:val="00237EE2"/>
    <w:rsid w:val="00241AE4"/>
    <w:rsid w:val="0024336F"/>
    <w:rsid w:val="0024360D"/>
    <w:rsid w:val="002438DB"/>
    <w:rsid w:val="00243A4F"/>
    <w:rsid w:val="00243FE7"/>
    <w:rsid w:val="002440FE"/>
    <w:rsid w:val="002468F9"/>
    <w:rsid w:val="002478F9"/>
    <w:rsid w:val="00250510"/>
    <w:rsid w:val="00250A0B"/>
    <w:rsid w:val="002514D2"/>
    <w:rsid w:val="002519E3"/>
    <w:rsid w:val="00253613"/>
    <w:rsid w:val="00257F19"/>
    <w:rsid w:val="00261730"/>
    <w:rsid w:val="00262108"/>
    <w:rsid w:val="00263103"/>
    <w:rsid w:val="00264D93"/>
    <w:rsid w:val="00264DA2"/>
    <w:rsid w:val="00265463"/>
    <w:rsid w:val="0026620E"/>
    <w:rsid w:val="0026661C"/>
    <w:rsid w:val="00267EB0"/>
    <w:rsid w:val="00267EB6"/>
    <w:rsid w:val="00267FD1"/>
    <w:rsid w:val="00270967"/>
    <w:rsid w:val="00273087"/>
    <w:rsid w:val="002735F1"/>
    <w:rsid w:val="0027399A"/>
    <w:rsid w:val="002745BD"/>
    <w:rsid w:val="00274F93"/>
    <w:rsid w:val="0027527C"/>
    <w:rsid w:val="002774E0"/>
    <w:rsid w:val="00277D24"/>
    <w:rsid w:val="002822EF"/>
    <w:rsid w:val="00282B7C"/>
    <w:rsid w:val="00283D76"/>
    <w:rsid w:val="00284903"/>
    <w:rsid w:val="002864C3"/>
    <w:rsid w:val="002864C9"/>
    <w:rsid w:val="00286F43"/>
    <w:rsid w:val="0028745E"/>
    <w:rsid w:val="0029062D"/>
    <w:rsid w:val="00290738"/>
    <w:rsid w:val="00290F59"/>
    <w:rsid w:val="00291F8E"/>
    <w:rsid w:val="002927A0"/>
    <w:rsid w:val="0029373C"/>
    <w:rsid w:val="00293E8A"/>
    <w:rsid w:val="00293FF9"/>
    <w:rsid w:val="0029478E"/>
    <w:rsid w:val="00295242"/>
    <w:rsid w:val="00296EA8"/>
    <w:rsid w:val="002A20A4"/>
    <w:rsid w:val="002A254B"/>
    <w:rsid w:val="002A2E63"/>
    <w:rsid w:val="002A382D"/>
    <w:rsid w:val="002A3A79"/>
    <w:rsid w:val="002A6A01"/>
    <w:rsid w:val="002A7515"/>
    <w:rsid w:val="002B0355"/>
    <w:rsid w:val="002B13BE"/>
    <w:rsid w:val="002B3696"/>
    <w:rsid w:val="002B3AC0"/>
    <w:rsid w:val="002B5768"/>
    <w:rsid w:val="002C01A9"/>
    <w:rsid w:val="002C05D4"/>
    <w:rsid w:val="002C195F"/>
    <w:rsid w:val="002C1E40"/>
    <w:rsid w:val="002C1EDC"/>
    <w:rsid w:val="002C23F4"/>
    <w:rsid w:val="002C3462"/>
    <w:rsid w:val="002C3AAD"/>
    <w:rsid w:val="002C5EF4"/>
    <w:rsid w:val="002C61E7"/>
    <w:rsid w:val="002C70BC"/>
    <w:rsid w:val="002D0340"/>
    <w:rsid w:val="002D074E"/>
    <w:rsid w:val="002D0D14"/>
    <w:rsid w:val="002D2599"/>
    <w:rsid w:val="002D30EB"/>
    <w:rsid w:val="002D48E6"/>
    <w:rsid w:val="002E1F9F"/>
    <w:rsid w:val="002E236B"/>
    <w:rsid w:val="002E46CC"/>
    <w:rsid w:val="002E472A"/>
    <w:rsid w:val="002E4A28"/>
    <w:rsid w:val="002E6B96"/>
    <w:rsid w:val="002F020C"/>
    <w:rsid w:val="002F02F2"/>
    <w:rsid w:val="002F4634"/>
    <w:rsid w:val="002F6A83"/>
    <w:rsid w:val="002F6F2C"/>
    <w:rsid w:val="002F7A3A"/>
    <w:rsid w:val="00303E62"/>
    <w:rsid w:val="00304336"/>
    <w:rsid w:val="003057AA"/>
    <w:rsid w:val="00310591"/>
    <w:rsid w:val="003106C8"/>
    <w:rsid w:val="00311B5F"/>
    <w:rsid w:val="00313C02"/>
    <w:rsid w:val="00314964"/>
    <w:rsid w:val="00315707"/>
    <w:rsid w:val="00320A83"/>
    <w:rsid w:val="00320DE8"/>
    <w:rsid w:val="00320F8B"/>
    <w:rsid w:val="00320F94"/>
    <w:rsid w:val="00321E5F"/>
    <w:rsid w:val="00322425"/>
    <w:rsid w:val="00322D57"/>
    <w:rsid w:val="00324920"/>
    <w:rsid w:val="00326BA1"/>
    <w:rsid w:val="00326FE9"/>
    <w:rsid w:val="00331577"/>
    <w:rsid w:val="003326AC"/>
    <w:rsid w:val="003328D3"/>
    <w:rsid w:val="00335EE9"/>
    <w:rsid w:val="00336540"/>
    <w:rsid w:val="00337716"/>
    <w:rsid w:val="003407C8"/>
    <w:rsid w:val="00340C79"/>
    <w:rsid w:val="003414AF"/>
    <w:rsid w:val="00341DC6"/>
    <w:rsid w:val="00342B76"/>
    <w:rsid w:val="00343F35"/>
    <w:rsid w:val="003442DF"/>
    <w:rsid w:val="003449BC"/>
    <w:rsid w:val="00345236"/>
    <w:rsid w:val="00345BBA"/>
    <w:rsid w:val="00345D4A"/>
    <w:rsid w:val="00347D3D"/>
    <w:rsid w:val="00347EEB"/>
    <w:rsid w:val="00351976"/>
    <w:rsid w:val="00351B79"/>
    <w:rsid w:val="00352DEA"/>
    <w:rsid w:val="00353207"/>
    <w:rsid w:val="0035326C"/>
    <w:rsid w:val="00355548"/>
    <w:rsid w:val="00355A43"/>
    <w:rsid w:val="00355B8D"/>
    <w:rsid w:val="0035644D"/>
    <w:rsid w:val="00360286"/>
    <w:rsid w:val="00360A2E"/>
    <w:rsid w:val="003617BB"/>
    <w:rsid w:val="003626AB"/>
    <w:rsid w:val="00365D41"/>
    <w:rsid w:val="00366FF7"/>
    <w:rsid w:val="00367295"/>
    <w:rsid w:val="00367BD9"/>
    <w:rsid w:val="003702A2"/>
    <w:rsid w:val="00370548"/>
    <w:rsid w:val="00374C92"/>
    <w:rsid w:val="003750D7"/>
    <w:rsid w:val="00375549"/>
    <w:rsid w:val="00375D91"/>
    <w:rsid w:val="00376679"/>
    <w:rsid w:val="0037682D"/>
    <w:rsid w:val="0038010C"/>
    <w:rsid w:val="00380F4F"/>
    <w:rsid w:val="00382F4F"/>
    <w:rsid w:val="00383C2F"/>
    <w:rsid w:val="00383DD9"/>
    <w:rsid w:val="003847B6"/>
    <w:rsid w:val="003875CC"/>
    <w:rsid w:val="003918EF"/>
    <w:rsid w:val="0039269C"/>
    <w:rsid w:val="00394B61"/>
    <w:rsid w:val="0039562D"/>
    <w:rsid w:val="003A05A6"/>
    <w:rsid w:val="003A2303"/>
    <w:rsid w:val="003A40BD"/>
    <w:rsid w:val="003A4611"/>
    <w:rsid w:val="003A4D7B"/>
    <w:rsid w:val="003A4D7D"/>
    <w:rsid w:val="003A602F"/>
    <w:rsid w:val="003A63F0"/>
    <w:rsid w:val="003B124D"/>
    <w:rsid w:val="003B3509"/>
    <w:rsid w:val="003B4988"/>
    <w:rsid w:val="003B5F1D"/>
    <w:rsid w:val="003B6368"/>
    <w:rsid w:val="003C0758"/>
    <w:rsid w:val="003C1958"/>
    <w:rsid w:val="003C3A82"/>
    <w:rsid w:val="003C5A56"/>
    <w:rsid w:val="003C679A"/>
    <w:rsid w:val="003C72CD"/>
    <w:rsid w:val="003C7772"/>
    <w:rsid w:val="003C7E76"/>
    <w:rsid w:val="003D0ED4"/>
    <w:rsid w:val="003D137D"/>
    <w:rsid w:val="003D18C2"/>
    <w:rsid w:val="003D1D72"/>
    <w:rsid w:val="003D1FAE"/>
    <w:rsid w:val="003D4242"/>
    <w:rsid w:val="003D42C9"/>
    <w:rsid w:val="003D5B31"/>
    <w:rsid w:val="003D6490"/>
    <w:rsid w:val="003D667F"/>
    <w:rsid w:val="003D7258"/>
    <w:rsid w:val="003D756E"/>
    <w:rsid w:val="003D7A2D"/>
    <w:rsid w:val="003E008E"/>
    <w:rsid w:val="003E0403"/>
    <w:rsid w:val="003E0684"/>
    <w:rsid w:val="003E38A1"/>
    <w:rsid w:val="003E3C34"/>
    <w:rsid w:val="003E55E2"/>
    <w:rsid w:val="003E70EF"/>
    <w:rsid w:val="003F0133"/>
    <w:rsid w:val="003F02AA"/>
    <w:rsid w:val="003F0AAB"/>
    <w:rsid w:val="003F2651"/>
    <w:rsid w:val="003F325C"/>
    <w:rsid w:val="003F3782"/>
    <w:rsid w:val="003F4F02"/>
    <w:rsid w:val="003F5812"/>
    <w:rsid w:val="003F6396"/>
    <w:rsid w:val="003F6A45"/>
    <w:rsid w:val="003F7859"/>
    <w:rsid w:val="003F7B9C"/>
    <w:rsid w:val="004006D3"/>
    <w:rsid w:val="00401340"/>
    <w:rsid w:val="00402142"/>
    <w:rsid w:val="00402891"/>
    <w:rsid w:val="00406869"/>
    <w:rsid w:val="00406A32"/>
    <w:rsid w:val="004070A8"/>
    <w:rsid w:val="00411766"/>
    <w:rsid w:val="00412786"/>
    <w:rsid w:val="00414A40"/>
    <w:rsid w:val="0041508C"/>
    <w:rsid w:val="00416381"/>
    <w:rsid w:val="0041695E"/>
    <w:rsid w:val="00416FD4"/>
    <w:rsid w:val="00417F46"/>
    <w:rsid w:val="00420E99"/>
    <w:rsid w:val="0042204F"/>
    <w:rsid w:val="00423FFF"/>
    <w:rsid w:val="00425A88"/>
    <w:rsid w:val="00425E2D"/>
    <w:rsid w:val="004264B6"/>
    <w:rsid w:val="004269A7"/>
    <w:rsid w:val="00426B26"/>
    <w:rsid w:val="004272B3"/>
    <w:rsid w:val="0042738A"/>
    <w:rsid w:val="004315D9"/>
    <w:rsid w:val="00431774"/>
    <w:rsid w:val="004328EE"/>
    <w:rsid w:val="004410A0"/>
    <w:rsid w:val="00442BAE"/>
    <w:rsid w:val="004433AE"/>
    <w:rsid w:val="0044346D"/>
    <w:rsid w:val="00444048"/>
    <w:rsid w:val="0044503E"/>
    <w:rsid w:val="00445210"/>
    <w:rsid w:val="0044604E"/>
    <w:rsid w:val="00446279"/>
    <w:rsid w:val="004466BB"/>
    <w:rsid w:val="00446D01"/>
    <w:rsid w:val="0044717C"/>
    <w:rsid w:val="0044747B"/>
    <w:rsid w:val="00450BB5"/>
    <w:rsid w:val="004514E8"/>
    <w:rsid w:val="00451E05"/>
    <w:rsid w:val="00452821"/>
    <w:rsid w:val="004552E0"/>
    <w:rsid w:val="0045533F"/>
    <w:rsid w:val="00455EEB"/>
    <w:rsid w:val="004561A7"/>
    <w:rsid w:val="00456359"/>
    <w:rsid w:val="00457404"/>
    <w:rsid w:val="00457BD6"/>
    <w:rsid w:val="004601A6"/>
    <w:rsid w:val="004621BE"/>
    <w:rsid w:val="004625BE"/>
    <w:rsid w:val="0046273E"/>
    <w:rsid w:val="00462B5C"/>
    <w:rsid w:val="0046307E"/>
    <w:rsid w:val="004637C0"/>
    <w:rsid w:val="0046444A"/>
    <w:rsid w:val="004665A8"/>
    <w:rsid w:val="0047341F"/>
    <w:rsid w:val="00473B36"/>
    <w:rsid w:val="00473E4A"/>
    <w:rsid w:val="00473E6C"/>
    <w:rsid w:val="004756A8"/>
    <w:rsid w:val="0047729D"/>
    <w:rsid w:val="00481683"/>
    <w:rsid w:val="00482877"/>
    <w:rsid w:val="00483560"/>
    <w:rsid w:val="004836DA"/>
    <w:rsid w:val="00483740"/>
    <w:rsid w:val="00483830"/>
    <w:rsid w:val="004841F0"/>
    <w:rsid w:val="0048449C"/>
    <w:rsid w:val="00484664"/>
    <w:rsid w:val="00484B11"/>
    <w:rsid w:val="00484D3D"/>
    <w:rsid w:val="0048510E"/>
    <w:rsid w:val="00485613"/>
    <w:rsid w:val="004874C0"/>
    <w:rsid w:val="00487817"/>
    <w:rsid w:val="00487DD9"/>
    <w:rsid w:val="0049000B"/>
    <w:rsid w:val="0049179A"/>
    <w:rsid w:val="00492921"/>
    <w:rsid w:val="004939B8"/>
    <w:rsid w:val="00494C03"/>
    <w:rsid w:val="00495203"/>
    <w:rsid w:val="00495A74"/>
    <w:rsid w:val="00496F93"/>
    <w:rsid w:val="004A1E33"/>
    <w:rsid w:val="004A2113"/>
    <w:rsid w:val="004A213F"/>
    <w:rsid w:val="004A27DC"/>
    <w:rsid w:val="004A362E"/>
    <w:rsid w:val="004A3FFD"/>
    <w:rsid w:val="004A4366"/>
    <w:rsid w:val="004A5DBE"/>
    <w:rsid w:val="004A5DD6"/>
    <w:rsid w:val="004A64DB"/>
    <w:rsid w:val="004A681B"/>
    <w:rsid w:val="004A74E7"/>
    <w:rsid w:val="004B1C50"/>
    <w:rsid w:val="004B1E11"/>
    <w:rsid w:val="004B2E33"/>
    <w:rsid w:val="004B2EA5"/>
    <w:rsid w:val="004B345F"/>
    <w:rsid w:val="004B35E0"/>
    <w:rsid w:val="004B5DF4"/>
    <w:rsid w:val="004B65B8"/>
    <w:rsid w:val="004B6A14"/>
    <w:rsid w:val="004B71B8"/>
    <w:rsid w:val="004B7AE3"/>
    <w:rsid w:val="004B7ECB"/>
    <w:rsid w:val="004C051C"/>
    <w:rsid w:val="004C0A15"/>
    <w:rsid w:val="004C2415"/>
    <w:rsid w:val="004C46C3"/>
    <w:rsid w:val="004C4A99"/>
    <w:rsid w:val="004C54C5"/>
    <w:rsid w:val="004C5A26"/>
    <w:rsid w:val="004C6CEA"/>
    <w:rsid w:val="004C6D55"/>
    <w:rsid w:val="004C6EF5"/>
    <w:rsid w:val="004D1626"/>
    <w:rsid w:val="004D168D"/>
    <w:rsid w:val="004D1876"/>
    <w:rsid w:val="004D2432"/>
    <w:rsid w:val="004D25A9"/>
    <w:rsid w:val="004D3859"/>
    <w:rsid w:val="004D4CED"/>
    <w:rsid w:val="004D619E"/>
    <w:rsid w:val="004D781B"/>
    <w:rsid w:val="004E0374"/>
    <w:rsid w:val="004E0384"/>
    <w:rsid w:val="004E0EDA"/>
    <w:rsid w:val="004E1E07"/>
    <w:rsid w:val="004E1E51"/>
    <w:rsid w:val="004E2A2C"/>
    <w:rsid w:val="004E4B41"/>
    <w:rsid w:val="004E4B5E"/>
    <w:rsid w:val="004E6B6C"/>
    <w:rsid w:val="004E6E5C"/>
    <w:rsid w:val="004F080B"/>
    <w:rsid w:val="004F1BE2"/>
    <w:rsid w:val="004F2207"/>
    <w:rsid w:val="004F2FB0"/>
    <w:rsid w:val="004F342D"/>
    <w:rsid w:val="004F39FC"/>
    <w:rsid w:val="004F462F"/>
    <w:rsid w:val="004F7DE4"/>
    <w:rsid w:val="00501BA6"/>
    <w:rsid w:val="00502179"/>
    <w:rsid w:val="00503427"/>
    <w:rsid w:val="005034FA"/>
    <w:rsid w:val="00504A75"/>
    <w:rsid w:val="00505118"/>
    <w:rsid w:val="005066FA"/>
    <w:rsid w:val="00507F02"/>
    <w:rsid w:val="0051008F"/>
    <w:rsid w:val="00510B03"/>
    <w:rsid w:val="005113DA"/>
    <w:rsid w:val="00511F65"/>
    <w:rsid w:val="00513494"/>
    <w:rsid w:val="00513727"/>
    <w:rsid w:val="00515BEB"/>
    <w:rsid w:val="00516A25"/>
    <w:rsid w:val="00517123"/>
    <w:rsid w:val="005173A9"/>
    <w:rsid w:val="00517662"/>
    <w:rsid w:val="00523425"/>
    <w:rsid w:val="005238ED"/>
    <w:rsid w:val="005240EF"/>
    <w:rsid w:val="005254B3"/>
    <w:rsid w:val="00525776"/>
    <w:rsid w:val="005259DC"/>
    <w:rsid w:val="005313FB"/>
    <w:rsid w:val="005322D2"/>
    <w:rsid w:val="005342E4"/>
    <w:rsid w:val="005345A7"/>
    <w:rsid w:val="005345CD"/>
    <w:rsid w:val="005354CF"/>
    <w:rsid w:val="0053611C"/>
    <w:rsid w:val="00536D76"/>
    <w:rsid w:val="005377A4"/>
    <w:rsid w:val="005415A5"/>
    <w:rsid w:val="00541DB9"/>
    <w:rsid w:val="0054200C"/>
    <w:rsid w:val="0054251E"/>
    <w:rsid w:val="00542783"/>
    <w:rsid w:val="005453EA"/>
    <w:rsid w:val="00545AAA"/>
    <w:rsid w:val="00545BA7"/>
    <w:rsid w:val="005461CD"/>
    <w:rsid w:val="00546D89"/>
    <w:rsid w:val="005505C2"/>
    <w:rsid w:val="00551754"/>
    <w:rsid w:val="00551F98"/>
    <w:rsid w:val="005532D4"/>
    <w:rsid w:val="0055380F"/>
    <w:rsid w:val="00555A33"/>
    <w:rsid w:val="005622C4"/>
    <w:rsid w:val="0056295A"/>
    <w:rsid w:val="00563075"/>
    <w:rsid w:val="005631DA"/>
    <w:rsid w:val="00563E91"/>
    <w:rsid w:val="00564A41"/>
    <w:rsid w:val="00564C74"/>
    <w:rsid w:val="00564FBB"/>
    <w:rsid w:val="0056560D"/>
    <w:rsid w:val="00567283"/>
    <w:rsid w:val="00567663"/>
    <w:rsid w:val="00567C7A"/>
    <w:rsid w:val="005709AB"/>
    <w:rsid w:val="00570ECC"/>
    <w:rsid w:val="00571DFB"/>
    <w:rsid w:val="00572DC5"/>
    <w:rsid w:val="00573139"/>
    <w:rsid w:val="005731D9"/>
    <w:rsid w:val="0057378C"/>
    <w:rsid w:val="00573E23"/>
    <w:rsid w:val="00575917"/>
    <w:rsid w:val="00582384"/>
    <w:rsid w:val="00582A6E"/>
    <w:rsid w:val="0058351F"/>
    <w:rsid w:val="0058427B"/>
    <w:rsid w:val="00584D9F"/>
    <w:rsid w:val="005857FF"/>
    <w:rsid w:val="00585AD6"/>
    <w:rsid w:val="00590A7C"/>
    <w:rsid w:val="005918D5"/>
    <w:rsid w:val="00592EAC"/>
    <w:rsid w:val="005934D0"/>
    <w:rsid w:val="00595B54"/>
    <w:rsid w:val="005A10C4"/>
    <w:rsid w:val="005A12FE"/>
    <w:rsid w:val="005A1FEC"/>
    <w:rsid w:val="005A2813"/>
    <w:rsid w:val="005A3730"/>
    <w:rsid w:val="005A50AD"/>
    <w:rsid w:val="005A6312"/>
    <w:rsid w:val="005A6866"/>
    <w:rsid w:val="005A69CE"/>
    <w:rsid w:val="005A709E"/>
    <w:rsid w:val="005A73A4"/>
    <w:rsid w:val="005A74E2"/>
    <w:rsid w:val="005A7BE7"/>
    <w:rsid w:val="005B022B"/>
    <w:rsid w:val="005B1555"/>
    <w:rsid w:val="005B1DC5"/>
    <w:rsid w:val="005B4E87"/>
    <w:rsid w:val="005B5195"/>
    <w:rsid w:val="005B5A4C"/>
    <w:rsid w:val="005B629F"/>
    <w:rsid w:val="005C34DA"/>
    <w:rsid w:val="005C4FA1"/>
    <w:rsid w:val="005C5468"/>
    <w:rsid w:val="005C59BE"/>
    <w:rsid w:val="005C6468"/>
    <w:rsid w:val="005C6A64"/>
    <w:rsid w:val="005C6EB0"/>
    <w:rsid w:val="005C796E"/>
    <w:rsid w:val="005C7D30"/>
    <w:rsid w:val="005D0679"/>
    <w:rsid w:val="005D0D09"/>
    <w:rsid w:val="005D0FAA"/>
    <w:rsid w:val="005D1E57"/>
    <w:rsid w:val="005D2DDB"/>
    <w:rsid w:val="005D38D5"/>
    <w:rsid w:val="005D3AC4"/>
    <w:rsid w:val="005D474E"/>
    <w:rsid w:val="005D54A5"/>
    <w:rsid w:val="005D5BF4"/>
    <w:rsid w:val="005D5EF0"/>
    <w:rsid w:val="005E0D46"/>
    <w:rsid w:val="005E1E3B"/>
    <w:rsid w:val="005E2F91"/>
    <w:rsid w:val="005E3B35"/>
    <w:rsid w:val="005E4852"/>
    <w:rsid w:val="005E548B"/>
    <w:rsid w:val="005E6A99"/>
    <w:rsid w:val="005F12DD"/>
    <w:rsid w:val="005F1A30"/>
    <w:rsid w:val="005F21CE"/>
    <w:rsid w:val="005F2C64"/>
    <w:rsid w:val="005F432A"/>
    <w:rsid w:val="005F4BC3"/>
    <w:rsid w:val="005F4E48"/>
    <w:rsid w:val="005F54C3"/>
    <w:rsid w:val="005F6B91"/>
    <w:rsid w:val="005F7023"/>
    <w:rsid w:val="00601EA6"/>
    <w:rsid w:val="00602145"/>
    <w:rsid w:val="00602F1F"/>
    <w:rsid w:val="006032EA"/>
    <w:rsid w:val="00603CEB"/>
    <w:rsid w:val="00605706"/>
    <w:rsid w:val="00605B24"/>
    <w:rsid w:val="00605DA9"/>
    <w:rsid w:val="00605FB4"/>
    <w:rsid w:val="006072C7"/>
    <w:rsid w:val="00607ECC"/>
    <w:rsid w:val="00607F0E"/>
    <w:rsid w:val="00610387"/>
    <w:rsid w:val="0061261E"/>
    <w:rsid w:val="00612C14"/>
    <w:rsid w:val="0061316B"/>
    <w:rsid w:val="00614456"/>
    <w:rsid w:val="00614607"/>
    <w:rsid w:val="00615881"/>
    <w:rsid w:val="00616A2D"/>
    <w:rsid w:val="00620060"/>
    <w:rsid w:val="00620FA2"/>
    <w:rsid w:val="0062197C"/>
    <w:rsid w:val="00627349"/>
    <w:rsid w:val="006308E9"/>
    <w:rsid w:val="0063157F"/>
    <w:rsid w:val="00631C04"/>
    <w:rsid w:val="006331D6"/>
    <w:rsid w:val="00633A28"/>
    <w:rsid w:val="00634132"/>
    <w:rsid w:val="00636A0B"/>
    <w:rsid w:val="006406DF"/>
    <w:rsid w:val="00641E5D"/>
    <w:rsid w:val="00641F42"/>
    <w:rsid w:val="00642205"/>
    <w:rsid w:val="006426E3"/>
    <w:rsid w:val="00642814"/>
    <w:rsid w:val="00644154"/>
    <w:rsid w:val="00644812"/>
    <w:rsid w:val="006459C6"/>
    <w:rsid w:val="00645BC6"/>
    <w:rsid w:val="00647B5E"/>
    <w:rsid w:val="00650375"/>
    <w:rsid w:val="0065224A"/>
    <w:rsid w:val="0065363D"/>
    <w:rsid w:val="00653856"/>
    <w:rsid w:val="00654214"/>
    <w:rsid w:val="0066057C"/>
    <w:rsid w:val="00660F22"/>
    <w:rsid w:val="006621D7"/>
    <w:rsid w:val="0066281F"/>
    <w:rsid w:val="006632FE"/>
    <w:rsid w:val="00664B14"/>
    <w:rsid w:val="0066652D"/>
    <w:rsid w:val="006666FB"/>
    <w:rsid w:val="00666720"/>
    <w:rsid w:val="0066678D"/>
    <w:rsid w:val="0066788F"/>
    <w:rsid w:val="006679D8"/>
    <w:rsid w:val="00667D66"/>
    <w:rsid w:val="00670A77"/>
    <w:rsid w:val="006713CA"/>
    <w:rsid w:val="0067185E"/>
    <w:rsid w:val="00672524"/>
    <w:rsid w:val="00674914"/>
    <w:rsid w:val="00675155"/>
    <w:rsid w:val="006754A7"/>
    <w:rsid w:val="00676C2A"/>
    <w:rsid w:val="00677F29"/>
    <w:rsid w:val="00680C06"/>
    <w:rsid w:val="00680C16"/>
    <w:rsid w:val="00680FF7"/>
    <w:rsid w:val="006819B7"/>
    <w:rsid w:val="00681DDE"/>
    <w:rsid w:val="00682517"/>
    <w:rsid w:val="00682CA0"/>
    <w:rsid w:val="00683414"/>
    <w:rsid w:val="006836A8"/>
    <w:rsid w:val="00685C23"/>
    <w:rsid w:val="00686760"/>
    <w:rsid w:val="00687A2D"/>
    <w:rsid w:val="00690235"/>
    <w:rsid w:val="006902D4"/>
    <w:rsid w:val="006921A6"/>
    <w:rsid w:val="006925E3"/>
    <w:rsid w:val="00692F24"/>
    <w:rsid w:val="006930D1"/>
    <w:rsid w:val="006932B3"/>
    <w:rsid w:val="00693514"/>
    <w:rsid w:val="00694D2C"/>
    <w:rsid w:val="00694DDA"/>
    <w:rsid w:val="00696554"/>
    <w:rsid w:val="00696C89"/>
    <w:rsid w:val="006971E7"/>
    <w:rsid w:val="006A060C"/>
    <w:rsid w:val="006A1AB0"/>
    <w:rsid w:val="006A1B3B"/>
    <w:rsid w:val="006A1F12"/>
    <w:rsid w:val="006A27D0"/>
    <w:rsid w:val="006A3A9A"/>
    <w:rsid w:val="006B030A"/>
    <w:rsid w:val="006B096A"/>
    <w:rsid w:val="006B1F14"/>
    <w:rsid w:val="006B348A"/>
    <w:rsid w:val="006B44F2"/>
    <w:rsid w:val="006B4ED3"/>
    <w:rsid w:val="006B575D"/>
    <w:rsid w:val="006B578C"/>
    <w:rsid w:val="006B6F02"/>
    <w:rsid w:val="006C0CEA"/>
    <w:rsid w:val="006C37F7"/>
    <w:rsid w:val="006C4AD8"/>
    <w:rsid w:val="006C5F25"/>
    <w:rsid w:val="006C7037"/>
    <w:rsid w:val="006C71F3"/>
    <w:rsid w:val="006D094C"/>
    <w:rsid w:val="006D1E34"/>
    <w:rsid w:val="006D436E"/>
    <w:rsid w:val="006D509C"/>
    <w:rsid w:val="006D7FFE"/>
    <w:rsid w:val="006E0015"/>
    <w:rsid w:val="006E080A"/>
    <w:rsid w:val="006E0FDF"/>
    <w:rsid w:val="006E1C57"/>
    <w:rsid w:val="006E30ED"/>
    <w:rsid w:val="006E4050"/>
    <w:rsid w:val="006E46D8"/>
    <w:rsid w:val="006E4C9D"/>
    <w:rsid w:val="006E532B"/>
    <w:rsid w:val="006E5799"/>
    <w:rsid w:val="006E63D9"/>
    <w:rsid w:val="006E6643"/>
    <w:rsid w:val="006E7A7E"/>
    <w:rsid w:val="006F0394"/>
    <w:rsid w:val="006F052F"/>
    <w:rsid w:val="006F0B54"/>
    <w:rsid w:val="006F19B5"/>
    <w:rsid w:val="006F1C82"/>
    <w:rsid w:val="006F2FB1"/>
    <w:rsid w:val="006F6375"/>
    <w:rsid w:val="006F71D3"/>
    <w:rsid w:val="006F7503"/>
    <w:rsid w:val="006F7DD0"/>
    <w:rsid w:val="00700073"/>
    <w:rsid w:val="007008DA"/>
    <w:rsid w:val="00701720"/>
    <w:rsid w:val="00704739"/>
    <w:rsid w:val="007062AD"/>
    <w:rsid w:val="0070749F"/>
    <w:rsid w:val="0070787D"/>
    <w:rsid w:val="0071222B"/>
    <w:rsid w:val="00713FDA"/>
    <w:rsid w:val="00715206"/>
    <w:rsid w:val="00715624"/>
    <w:rsid w:val="0071612C"/>
    <w:rsid w:val="0071706B"/>
    <w:rsid w:val="00721083"/>
    <w:rsid w:val="007218CE"/>
    <w:rsid w:val="007219B0"/>
    <w:rsid w:val="0072314F"/>
    <w:rsid w:val="0072383E"/>
    <w:rsid w:val="00726666"/>
    <w:rsid w:val="00727099"/>
    <w:rsid w:val="00727492"/>
    <w:rsid w:val="00727E94"/>
    <w:rsid w:val="00730CCA"/>
    <w:rsid w:val="00732108"/>
    <w:rsid w:val="007327CC"/>
    <w:rsid w:val="007339AA"/>
    <w:rsid w:val="00737309"/>
    <w:rsid w:val="00741126"/>
    <w:rsid w:val="0074124C"/>
    <w:rsid w:val="007416E9"/>
    <w:rsid w:val="00741AFD"/>
    <w:rsid w:val="00743268"/>
    <w:rsid w:val="00743DAA"/>
    <w:rsid w:val="007446FA"/>
    <w:rsid w:val="00744822"/>
    <w:rsid w:val="00744CD5"/>
    <w:rsid w:val="00745055"/>
    <w:rsid w:val="007452E2"/>
    <w:rsid w:val="0075031C"/>
    <w:rsid w:val="00751747"/>
    <w:rsid w:val="00752953"/>
    <w:rsid w:val="00755127"/>
    <w:rsid w:val="00756554"/>
    <w:rsid w:val="0076194D"/>
    <w:rsid w:val="00761BF9"/>
    <w:rsid w:val="00761C0E"/>
    <w:rsid w:val="00761CFD"/>
    <w:rsid w:val="00762315"/>
    <w:rsid w:val="00762514"/>
    <w:rsid w:val="00762A06"/>
    <w:rsid w:val="00763E6B"/>
    <w:rsid w:val="0076568E"/>
    <w:rsid w:val="00765BA9"/>
    <w:rsid w:val="007662BE"/>
    <w:rsid w:val="00766C9B"/>
    <w:rsid w:val="007676E1"/>
    <w:rsid w:val="007676EB"/>
    <w:rsid w:val="00767B43"/>
    <w:rsid w:val="00767E3C"/>
    <w:rsid w:val="00770A4A"/>
    <w:rsid w:val="00770CA1"/>
    <w:rsid w:val="0077129F"/>
    <w:rsid w:val="00772BDC"/>
    <w:rsid w:val="00774A56"/>
    <w:rsid w:val="00775E60"/>
    <w:rsid w:val="0077755E"/>
    <w:rsid w:val="007775DC"/>
    <w:rsid w:val="00777C66"/>
    <w:rsid w:val="007802C6"/>
    <w:rsid w:val="007825BB"/>
    <w:rsid w:val="00782C4F"/>
    <w:rsid w:val="00783245"/>
    <w:rsid w:val="00783D4C"/>
    <w:rsid w:val="0078443C"/>
    <w:rsid w:val="00786729"/>
    <w:rsid w:val="00786ADB"/>
    <w:rsid w:val="00790243"/>
    <w:rsid w:val="00790322"/>
    <w:rsid w:val="00790C97"/>
    <w:rsid w:val="00790D67"/>
    <w:rsid w:val="00790D78"/>
    <w:rsid w:val="007916D2"/>
    <w:rsid w:val="00793163"/>
    <w:rsid w:val="00794643"/>
    <w:rsid w:val="007955AA"/>
    <w:rsid w:val="0079702D"/>
    <w:rsid w:val="007A0F01"/>
    <w:rsid w:val="007A1358"/>
    <w:rsid w:val="007A1CC6"/>
    <w:rsid w:val="007A2CA8"/>
    <w:rsid w:val="007A2F59"/>
    <w:rsid w:val="007A3DDE"/>
    <w:rsid w:val="007A3EC2"/>
    <w:rsid w:val="007A3ECA"/>
    <w:rsid w:val="007A527F"/>
    <w:rsid w:val="007A643E"/>
    <w:rsid w:val="007A7981"/>
    <w:rsid w:val="007B0B4B"/>
    <w:rsid w:val="007B0C8E"/>
    <w:rsid w:val="007B5151"/>
    <w:rsid w:val="007B6578"/>
    <w:rsid w:val="007B7027"/>
    <w:rsid w:val="007B797E"/>
    <w:rsid w:val="007C1214"/>
    <w:rsid w:val="007C18BE"/>
    <w:rsid w:val="007C18FC"/>
    <w:rsid w:val="007C1A1E"/>
    <w:rsid w:val="007C23F8"/>
    <w:rsid w:val="007C4466"/>
    <w:rsid w:val="007C4CC2"/>
    <w:rsid w:val="007C5084"/>
    <w:rsid w:val="007C7CC5"/>
    <w:rsid w:val="007D0CDB"/>
    <w:rsid w:val="007D25DC"/>
    <w:rsid w:val="007D2DAA"/>
    <w:rsid w:val="007D369F"/>
    <w:rsid w:val="007D438C"/>
    <w:rsid w:val="007D4545"/>
    <w:rsid w:val="007D4983"/>
    <w:rsid w:val="007D52A5"/>
    <w:rsid w:val="007D5709"/>
    <w:rsid w:val="007D622B"/>
    <w:rsid w:val="007D7176"/>
    <w:rsid w:val="007E0AC5"/>
    <w:rsid w:val="007E1CC2"/>
    <w:rsid w:val="007E3042"/>
    <w:rsid w:val="007E45A5"/>
    <w:rsid w:val="007E5278"/>
    <w:rsid w:val="007E635B"/>
    <w:rsid w:val="007E76A9"/>
    <w:rsid w:val="007E7FE7"/>
    <w:rsid w:val="007F09E7"/>
    <w:rsid w:val="007F138C"/>
    <w:rsid w:val="007F179E"/>
    <w:rsid w:val="007F5C74"/>
    <w:rsid w:val="007F5F90"/>
    <w:rsid w:val="007F72BB"/>
    <w:rsid w:val="007F75F4"/>
    <w:rsid w:val="007F790A"/>
    <w:rsid w:val="007F7BB7"/>
    <w:rsid w:val="00800817"/>
    <w:rsid w:val="00800F12"/>
    <w:rsid w:val="00803B03"/>
    <w:rsid w:val="00803C3C"/>
    <w:rsid w:val="008055E3"/>
    <w:rsid w:val="00805DEE"/>
    <w:rsid w:val="008066DB"/>
    <w:rsid w:val="00806797"/>
    <w:rsid w:val="00807134"/>
    <w:rsid w:val="00807745"/>
    <w:rsid w:val="00811315"/>
    <w:rsid w:val="008115AB"/>
    <w:rsid w:val="00811687"/>
    <w:rsid w:val="00811F91"/>
    <w:rsid w:val="008122A4"/>
    <w:rsid w:val="008126C0"/>
    <w:rsid w:val="00814134"/>
    <w:rsid w:val="008158EA"/>
    <w:rsid w:val="0081726E"/>
    <w:rsid w:val="00817348"/>
    <w:rsid w:val="00817421"/>
    <w:rsid w:val="00822A2A"/>
    <w:rsid w:val="00824466"/>
    <w:rsid w:val="00824EF5"/>
    <w:rsid w:val="008262CA"/>
    <w:rsid w:val="008270E5"/>
    <w:rsid w:val="00827667"/>
    <w:rsid w:val="00830722"/>
    <w:rsid w:val="0083174B"/>
    <w:rsid w:val="0083208C"/>
    <w:rsid w:val="008354BC"/>
    <w:rsid w:val="00835A2A"/>
    <w:rsid w:val="00836692"/>
    <w:rsid w:val="008372F4"/>
    <w:rsid w:val="00837459"/>
    <w:rsid w:val="0084029E"/>
    <w:rsid w:val="00840E74"/>
    <w:rsid w:val="00842721"/>
    <w:rsid w:val="00843BD4"/>
    <w:rsid w:val="00844FA1"/>
    <w:rsid w:val="00847785"/>
    <w:rsid w:val="00850B88"/>
    <w:rsid w:val="0085161C"/>
    <w:rsid w:val="008521F8"/>
    <w:rsid w:val="00852BDD"/>
    <w:rsid w:val="00852D7E"/>
    <w:rsid w:val="00854A2E"/>
    <w:rsid w:val="00854C99"/>
    <w:rsid w:val="00854F53"/>
    <w:rsid w:val="00855086"/>
    <w:rsid w:val="008553D6"/>
    <w:rsid w:val="008564A2"/>
    <w:rsid w:val="008568D5"/>
    <w:rsid w:val="00857588"/>
    <w:rsid w:val="008605A7"/>
    <w:rsid w:val="00860F09"/>
    <w:rsid w:val="00861047"/>
    <w:rsid w:val="00862081"/>
    <w:rsid w:val="008629D9"/>
    <w:rsid w:val="0086374A"/>
    <w:rsid w:val="00863E39"/>
    <w:rsid w:val="008649E2"/>
    <w:rsid w:val="00867C64"/>
    <w:rsid w:val="008701C5"/>
    <w:rsid w:val="00870251"/>
    <w:rsid w:val="008704A3"/>
    <w:rsid w:val="00870690"/>
    <w:rsid w:val="00870CE9"/>
    <w:rsid w:val="00871CD4"/>
    <w:rsid w:val="00871D8A"/>
    <w:rsid w:val="0087270F"/>
    <w:rsid w:val="0087295B"/>
    <w:rsid w:val="00880D58"/>
    <w:rsid w:val="00880E47"/>
    <w:rsid w:val="0088124A"/>
    <w:rsid w:val="00883B95"/>
    <w:rsid w:val="00887BE4"/>
    <w:rsid w:val="00890562"/>
    <w:rsid w:val="00891095"/>
    <w:rsid w:val="00891A01"/>
    <w:rsid w:val="00892884"/>
    <w:rsid w:val="00892F3C"/>
    <w:rsid w:val="008937B0"/>
    <w:rsid w:val="008948E3"/>
    <w:rsid w:val="00894CC9"/>
    <w:rsid w:val="008951C4"/>
    <w:rsid w:val="008955AD"/>
    <w:rsid w:val="00896AB4"/>
    <w:rsid w:val="00896ACB"/>
    <w:rsid w:val="008A1728"/>
    <w:rsid w:val="008A39BD"/>
    <w:rsid w:val="008A6F0B"/>
    <w:rsid w:val="008A7E12"/>
    <w:rsid w:val="008B1518"/>
    <w:rsid w:val="008B1D35"/>
    <w:rsid w:val="008B296B"/>
    <w:rsid w:val="008B42D1"/>
    <w:rsid w:val="008B4EA9"/>
    <w:rsid w:val="008B534E"/>
    <w:rsid w:val="008B5472"/>
    <w:rsid w:val="008B5691"/>
    <w:rsid w:val="008B6A7D"/>
    <w:rsid w:val="008B6C0C"/>
    <w:rsid w:val="008C02BF"/>
    <w:rsid w:val="008C50A2"/>
    <w:rsid w:val="008C5107"/>
    <w:rsid w:val="008C5FBB"/>
    <w:rsid w:val="008D1EBA"/>
    <w:rsid w:val="008D23CB"/>
    <w:rsid w:val="008D2A08"/>
    <w:rsid w:val="008D3892"/>
    <w:rsid w:val="008D437B"/>
    <w:rsid w:val="008D53A8"/>
    <w:rsid w:val="008D7426"/>
    <w:rsid w:val="008E047A"/>
    <w:rsid w:val="008E1021"/>
    <w:rsid w:val="008E319E"/>
    <w:rsid w:val="008E47B4"/>
    <w:rsid w:val="008F0629"/>
    <w:rsid w:val="008F1789"/>
    <w:rsid w:val="008F41FD"/>
    <w:rsid w:val="008F517F"/>
    <w:rsid w:val="008F74CC"/>
    <w:rsid w:val="008F7587"/>
    <w:rsid w:val="00901210"/>
    <w:rsid w:val="00901AD4"/>
    <w:rsid w:val="00904001"/>
    <w:rsid w:val="00904451"/>
    <w:rsid w:val="00904529"/>
    <w:rsid w:val="00904777"/>
    <w:rsid w:val="0090519E"/>
    <w:rsid w:val="00907611"/>
    <w:rsid w:val="00907EBA"/>
    <w:rsid w:val="009103D2"/>
    <w:rsid w:val="00911B8B"/>
    <w:rsid w:val="00913C30"/>
    <w:rsid w:val="009144C6"/>
    <w:rsid w:val="009157F3"/>
    <w:rsid w:val="0091668E"/>
    <w:rsid w:val="00916850"/>
    <w:rsid w:val="00917D0A"/>
    <w:rsid w:val="00920460"/>
    <w:rsid w:val="0092285E"/>
    <w:rsid w:val="009245F0"/>
    <w:rsid w:val="00924636"/>
    <w:rsid w:val="00924F42"/>
    <w:rsid w:val="009268D0"/>
    <w:rsid w:val="00926B87"/>
    <w:rsid w:val="00926CAC"/>
    <w:rsid w:val="00927082"/>
    <w:rsid w:val="00927521"/>
    <w:rsid w:val="00930517"/>
    <w:rsid w:val="00930D48"/>
    <w:rsid w:val="00932AD8"/>
    <w:rsid w:val="009330D6"/>
    <w:rsid w:val="0093318B"/>
    <w:rsid w:val="00933473"/>
    <w:rsid w:val="00934701"/>
    <w:rsid w:val="00934EBA"/>
    <w:rsid w:val="00936675"/>
    <w:rsid w:val="009370E5"/>
    <w:rsid w:val="0093732F"/>
    <w:rsid w:val="0093777E"/>
    <w:rsid w:val="009377D8"/>
    <w:rsid w:val="0094123D"/>
    <w:rsid w:val="009419F8"/>
    <w:rsid w:val="00941CE2"/>
    <w:rsid w:val="00942B59"/>
    <w:rsid w:val="00943350"/>
    <w:rsid w:val="00944317"/>
    <w:rsid w:val="00945B57"/>
    <w:rsid w:val="0094797E"/>
    <w:rsid w:val="0095011F"/>
    <w:rsid w:val="00952004"/>
    <w:rsid w:val="009530D5"/>
    <w:rsid w:val="0095489D"/>
    <w:rsid w:val="00955F9C"/>
    <w:rsid w:val="009561CC"/>
    <w:rsid w:val="00956585"/>
    <w:rsid w:val="00956E34"/>
    <w:rsid w:val="00961ACB"/>
    <w:rsid w:val="00962C57"/>
    <w:rsid w:val="00962D65"/>
    <w:rsid w:val="00962DF7"/>
    <w:rsid w:val="009647FA"/>
    <w:rsid w:val="00965728"/>
    <w:rsid w:val="00965E47"/>
    <w:rsid w:val="00966C11"/>
    <w:rsid w:val="00966CDE"/>
    <w:rsid w:val="00970B9F"/>
    <w:rsid w:val="00970FAA"/>
    <w:rsid w:val="009731BD"/>
    <w:rsid w:val="0097427B"/>
    <w:rsid w:val="00974CB6"/>
    <w:rsid w:val="00975E7A"/>
    <w:rsid w:val="00977310"/>
    <w:rsid w:val="00977349"/>
    <w:rsid w:val="00977742"/>
    <w:rsid w:val="00977EC0"/>
    <w:rsid w:val="00977EDE"/>
    <w:rsid w:val="00980510"/>
    <w:rsid w:val="0098455D"/>
    <w:rsid w:val="00984E73"/>
    <w:rsid w:val="00985519"/>
    <w:rsid w:val="00985E5A"/>
    <w:rsid w:val="00987B96"/>
    <w:rsid w:val="00990140"/>
    <w:rsid w:val="009916E4"/>
    <w:rsid w:val="00991986"/>
    <w:rsid w:val="00992556"/>
    <w:rsid w:val="00993060"/>
    <w:rsid w:val="009934B1"/>
    <w:rsid w:val="00993615"/>
    <w:rsid w:val="0099736A"/>
    <w:rsid w:val="009A09D8"/>
    <w:rsid w:val="009A1B3D"/>
    <w:rsid w:val="009A1CBC"/>
    <w:rsid w:val="009A273D"/>
    <w:rsid w:val="009A59CC"/>
    <w:rsid w:val="009A6875"/>
    <w:rsid w:val="009A6927"/>
    <w:rsid w:val="009B25CB"/>
    <w:rsid w:val="009B26F4"/>
    <w:rsid w:val="009B2A25"/>
    <w:rsid w:val="009B367B"/>
    <w:rsid w:val="009B36BB"/>
    <w:rsid w:val="009B3BF4"/>
    <w:rsid w:val="009B3FBD"/>
    <w:rsid w:val="009B3FEF"/>
    <w:rsid w:val="009B4954"/>
    <w:rsid w:val="009B5691"/>
    <w:rsid w:val="009B6BFF"/>
    <w:rsid w:val="009B7EE8"/>
    <w:rsid w:val="009B7F16"/>
    <w:rsid w:val="009C00C7"/>
    <w:rsid w:val="009C058D"/>
    <w:rsid w:val="009C1B3A"/>
    <w:rsid w:val="009C1FEF"/>
    <w:rsid w:val="009C27B9"/>
    <w:rsid w:val="009C591C"/>
    <w:rsid w:val="009C5A12"/>
    <w:rsid w:val="009D015A"/>
    <w:rsid w:val="009D01F6"/>
    <w:rsid w:val="009D0E6B"/>
    <w:rsid w:val="009D14CB"/>
    <w:rsid w:val="009D2087"/>
    <w:rsid w:val="009D3D1F"/>
    <w:rsid w:val="009D527F"/>
    <w:rsid w:val="009D5D25"/>
    <w:rsid w:val="009D69D6"/>
    <w:rsid w:val="009D7788"/>
    <w:rsid w:val="009E1454"/>
    <w:rsid w:val="009E3CB8"/>
    <w:rsid w:val="009E3D7D"/>
    <w:rsid w:val="009E4ABB"/>
    <w:rsid w:val="009E671C"/>
    <w:rsid w:val="009E7E02"/>
    <w:rsid w:val="009F12BC"/>
    <w:rsid w:val="009F2725"/>
    <w:rsid w:val="009F28A7"/>
    <w:rsid w:val="009F2C83"/>
    <w:rsid w:val="009F3170"/>
    <w:rsid w:val="009F33AB"/>
    <w:rsid w:val="009F4D93"/>
    <w:rsid w:val="009F50DA"/>
    <w:rsid w:val="009F6481"/>
    <w:rsid w:val="009F661C"/>
    <w:rsid w:val="009F6743"/>
    <w:rsid w:val="009F77C8"/>
    <w:rsid w:val="009F7AD6"/>
    <w:rsid w:val="00A000B5"/>
    <w:rsid w:val="00A00341"/>
    <w:rsid w:val="00A00C5C"/>
    <w:rsid w:val="00A0122E"/>
    <w:rsid w:val="00A02C65"/>
    <w:rsid w:val="00A03B04"/>
    <w:rsid w:val="00A03D5F"/>
    <w:rsid w:val="00A07753"/>
    <w:rsid w:val="00A114F6"/>
    <w:rsid w:val="00A1188A"/>
    <w:rsid w:val="00A11C40"/>
    <w:rsid w:val="00A11CF8"/>
    <w:rsid w:val="00A12D35"/>
    <w:rsid w:val="00A13811"/>
    <w:rsid w:val="00A1389F"/>
    <w:rsid w:val="00A13AC4"/>
    <w:rsid w:val="00A1416A"/>
    <w:rsid w:val="00A159FE"/>
    <w:rsid w:val="00A15B1D"/>
    <w:rsid w:val="00A165F1"/>
    <w:rsid w:val="00A17B9A"/>
    <w:rsid w:val="00A17DDF"/>
    <w:rsid w:val="00A21057"/>
    <w:rsid w:val="00A22ED4"/>
    <w:rsid w:val="00A24102"/>
    <w:rsid w:val="00A24243"/>
    <w:rsid w:val="00A264F5"/>
    <w:rsid w:val="00A2771F"/>
    <w:rsid w:val="00A30466"/>
    <w:rsid w:val="00A30512"/>
    <w:rsid w:val="00A3090F"/>
    <w:rsid w:val="00A3122D"/>
    <w:rsid w:val="00A3159D"/>
    <w:rsid w:val="00A32370"/>
    <w:rsid w:val="00A32ADC"/>
    <w:rsid w:val="00A33FAA"/>
    <w:rsid w:val="00A34FBF"/>
    <w:rsid w:val="00A35BC9"/>
    <w:rsid w:val="00A35BFB"/>
    <w:rsid w:val="00A36322"/>
    <w:rsid w:val="00A406EF"/>
    <w:rsid w:val="00A41D93"/>
    <w:rsid w:val="00A42590"/>
    <w:rsid w:val="00A440D1"/>
    <w:rsid w:val="00A45C25"/>
    <w:rsid w:val="00A46AFB"/>
    <w:rsid w:val="00A46B46"/>
    <w:rsid w:val="00A471F0"/>
    <w:rsid w:val="00A50C1E"/>
    <w:rsid w:val="00A511D7"/>
    <w:rsid w:val="00A51A87"/>
    <w:rsid w:val="00A51F06"/>
    <w:rsid w:val="00A52226"/>
    <w:rsid w:val="00A530EB"/>
    <w:rsid w:val="00A5415F"/>
    <w:rsid w:val="00A54E70"/>
    <w:rsid w:val="00A551B1"/>
    <w:rsid w:val="00A56D13"/>
    <w:rsid w:val="00A56EA7"/>
    <w:rsid w:val="00A5736C"/>
    <w:rsid w:val="00A57E86"/>
    <w:rsid w:val="00A60456"/>
    <w:rsid w:val="00A60489"/>
    <w:rsid w:val="00A624C2"/>
    <w:rsid w:val="00A62A42"/>
    <w:rsid w:val="00A6399C"/>
    <w:rsid w:val="00A64217"/>
    <w:rsid w:val="00A642D1"/>
    <w:rsid w:val="00A656E6"/>
    <w:rsid w:val="00A65E97"/>
    <w:rsid w:val="00A66824"/>
    <w:rsid w:val="00A6755E"/>
    <w:rsid w:val="00A679BB"/>
    <w:rsid w:val="00A67C3E"/>
    <w:rsid w:val="00A710A8"/>
    <w:rsid w:val="00A72513"/>
    <w:rsid w:val="00A72CCA"/>
    <w:rsid w:val="00A73BE8"/>
    <w:rsid w:val="00A7479C"/>
    <w:rsid w:val="00A74EA4"/>
    <w:rsid w:val="00A75644"/>
    <w:rsid w:val="00A7712E"/>
    <w:rsid w:val="00A77B4A"/>
    <w:rsid w:val="00A804E5"/>
    <w:rsid w:val="00A8088A"/>
    <w:rsid w:val="00A80D27"/>
    <w:rsid w:val="00A81511"/>
    <w:rsid w:val="00A82972"/>
    <w:rsid w:val="00A830A8"/>
    <w:rsid w:val="00A8346D"/>
    <w:rsid w:val="00A84A49"/>
    <w:rsid w:val="00A85724"/>
    <w:rsid w:val="00A86FE5"/>
    <w:rsid w:val="00A87BBF"/>
    <w:rsid w:val="00A91141"/>
    <w:rsid w:val="00A9141C"/>
    <w:rsid w:val="00A916A5"/>
    <w:rsid w:val="00A91C23"/>
    <w:rsid w:val="00A92534"/>
    <w:rsid w:val="00A93DE0"/>
    <w:rsid w:val="00A94FDB"/>
    <w:rsid w:val="00A957AF"/>
    <w:rsid w:val="00A95888"/>
    <w:rsid w:val="00AA1520"/>
    <w:rsid w:val="00AA2E22"/>
    <w:rsid w:val="00AA44D9"/>
    <w:rsid w:val="00AA4912"/>
    <w:rsid w:val="00AA4E0C"/>
    <w:rsid w:val="00AA6697"/>
    <w:rsid w:val="00AA6BDD"/>
    <w:rsid w:val="00AA6D23"/>
    <w:rsid w:val="00AB06C7"/>
    <w:rsid w:val="00AB170D"/>
    <w:rsid w:val="00AB3407"/>
    <w:rsid w:val="00AB34EB"/>
    <w:rsid w:val="00AB496D"/>
    <w:rsid w:val="00AB4F23"/>
    <w:rsid w:val="00AB5358"/>
    <w:rsid w:val="00AB57E6"/>
    <w:rsid w:val="00AB5C17"/>
    <w:rsid w:val="00AB5CA9"/>
    <w:rsid w:val="00AB6A53"/>
    <w:rsid w:val="00AB71ED"/>
    <w:rsid w:val="00AC004A"/>
    <w:rsid w:val="00AC03A3"/>
    <w:rsid w:val="00AC0439"/>
    <w:rsid w:val="00AC0C47"/>
    <w:rsid w:val="00AC3730"/>
    <w:rsid w:val="00AC5580"/>
    <w:rsid w:val="00AC61BE"/>
    <w:rsid w:val="00AC6577"/>
    <w:rsid w:val="00AC69B2"/>
    <w:rsid w:val="00AC77F8"/>
    <w:rsid w:val="00AD0700"/>
    <w:rsid w:val="00AD0863"/>
    <w:rsid w:val="00AD11A6"/>
    <w:rsid w:val="00AD21FA"/>
    <w:rsid w:val="00AD51A4"/>
    <w:rsid w:val="00AD56EA"/>
    <w:rsid w:val="00AD6B64"/>
    <w:rsid w:val="00AD70DA"/>
    <w:rsid w:val="00AE1B1C"/>
    <w:rsid w:val="00AE1BB4"/>
    <w:rsid w:val="00AE1C9F"/>
    <w:rsid w:val="00AE234A"/>
    <w:rsid w:val="00AE27A4"/>
    <w:rsid w:val="00AE31BC"/>
    <w:rsid w:val="00AE31CC"/>
    <w:rsid w:val="00AE3F76"/>
    <w:rsid w:val="00AE6A57"/>
    <w:rsid w:val="00AE6DC3"/>
    <w:rsid w:val="00AE7362"/>
    <w:rsid w:val="00AE7AA6"/>
    <w:rsid w:val="00AF03C0"/>
    <w:rsid w:val="00AF1201"/>
    <w:rsid w:val="00AF1EA3"/>
    <w:rsid w:val="00AF22ED"/>
    <w:rsid w:val="00AF43E8"/>
    <w:rsid w:val="00AF5191"/>
    <w:rsid w:val="00AF59E5"/>
    <w:rsid w:val="00AF5DDC"/>
    <w:rsid w:val="00AF6692"/>
    <w:rsid w:val="00AF79CB"/>
    <w:rsid w:val="00B0002B"/>
    <w:rsid w:val="00B0106C"/>
    <w:rsid w:val="00B02CB2"/>
    <w:rsid w:val="00B03818"/>
    <w:rsid w:val="00B041D1"/>
    <w:rsid w:val="00B0452A"/>
    <w:rsid w:val="00B04D47"/>
    <w:rsid w:val="00B05941"/>
    <w:rsid w:val="00B065D1"/>
    <w:rsid w:val="00B06984"/>
    <w:rsid w:val="00B06BE4"/>
    <w:rsid w:val="00B10BF9"/>
    <w:rsid w:val="00B12261"/>
    <w:rsid w:val="00B142E7"/>
    <w:rsid w:val="00B16D4E"/>
    <w:rsid w:val="00B172CA"/>
    <w:rsid w:val="00B17E41"/>
    <w:rsid w:val="00B20779"/>
    <w:rsid w:val="00B22752"/>
    <w:rsid w:val="00B23256"/>
    <w:rsid w:val="00B23F60"/>
    <w:rsid w:val="00B267DE"/>
    <w:rsid w:val="00B26FE7"/>
    <w:rsid w:val="00B27AE6"/>
    <w:rsid w:val="00B300B0"/>
    <w:rsid w:val="00B30C0A"/>
    <w:rsid w:val="00B30D41"/>
    <w:rsid w:val="00B30DA5"/>
    <w:rsid w:val="00B31167"/>
    <w:rsid w:val="00B313C4"/>
    <w:rsid w:val="00B31770"/>
    <w:rsid w:val="00B320A3"/>
    <w:rsid w:val="00B32C4F"/>
    <w:rsid w:val="00B330DF"/>
    <w:rsid w:val="00B35274"/>
    <w:rsid w:val="00B379EB"/>
    <w:rsid w:val="00B4046C"/>
    <w:rsid w:val="00B40A2E"/>
    <w:rsid w:val="00B41381"/>
    <w:rsid w:val="00B41A5C"/>
    <w:rsid w:val="00B42013"/>
    <w:rsid w:val="00B4347A"/>
    <w:rsid w:val="00B436BA"/>
    <w:rsid w:val="00B4662E"/>
    <w:rsid w:val="00B46CCF"/>
    <w:rsid w:val="00B4754A"/>
    <w:rsid w:val="00B50303"/>
    <w:rsid w:val="00B50A83"/>
    <w:rsid w:val="00B50DC9"/>
    <w:rsid w:val="00B51506"/>
    <w:rsid w:val="00B55382"/>
    <w:rsid w:val="00B556D9"/>
    <w:rsid w:val="00B558EF"/>
    <w:rsid w:val="00B57883"/>
    <w:rsid w:val="00B57E4C"/>
    <w:rsid w:val="00B60C56"/>
    <w:rsid w:val="00B614A9"/>
    <w:rsid w:val="00B61791"/>
    <w:rsid w:val="00B61BAB"/>
    <w:rsid w:val="00B61D22"/>
    <w:rsid w:val="00B61DA1"/>
    <w:rsid w:val="00B62E45"/>
    <w:rsid w:val="00B66B11"/>
    <w:rsid w:val="00B71C08"/>
    <w:rsid w:val="00B739EC"/>
    <w:rsid w:val="00B7455B"/>
    <w:rsid w:val="00B75B0B"/>
    <w:rsid w:val="00B76E89"/>
    <w:rsid w:val="00B77FDA"/>
    <w:rsid w:val="00B809F8"/>
    <w:rsid w:val="00B80A97"/>
    <w:rsid w:val="00B812CD"/>
    <w:rsid w:val="00B81693"/>
    <w:rsid w:val="00B82B32"/>
    <w:rsid w:val="00B833E5"/>
    <w:rsid w:val="00B842C7"/>
    <w:rsid w:val="00B85133"/>
    <w:rsid w:val="00B8769A"/>
    <w:rsid w:val="00B87810"/>
    <w:rsid w:val="00B92AB0"/>
    <w:rsid w:val="00B93129"/>
    <w:rsid w:val="00B93E8D"/>
    <w:rsid w:val="00B945B6"/>
    <w:rsid w:val="00B95A89"/>
    <w:rsid w:val="00B95D80"/>
    <w:rsid w:val="00B96FFE"/>
    <w:rsid w:val="00B97C98"/>
    <w:rsid w:val="00BA1A99"/>
    <w:rsid w:val="00BA1C12"/>
    <w:rsid w:val="00BA335D"/>
    <w:rsid w:val="00BA4247"/>
    <w:rsid w:val="00BA4B7A"/>
    <w:rsid w:val="00BA5A28"/>
    <w:rsid w:val="00BA5C2B"/>
    <w:rsid w:val="00BA5F35"/>
    <w:rsid w:val="00BA6451"/>
    <w:rsid w:val="00BA6520"/>
    <w:rsid w:val="00BB1FEB"/>
    <w:rsid w:val="00BB21FF"/>
    <w:rsid w:val="00BB24FD"/>
    <w:rsid w:val="00BB3EBA"/>
    <w:rsid w:val="00BB4A10"/>
    <w:rsid w:val="00BB506B"/>
    <w:rsid w:val="00BB5311"/>
    <w:rsid w:val="00BB5861"/>
    <w:rsid w:val="00BB7A2B"/>
    <w:rsid w:val="00BB7B57"/>
    <w:rsid w:val="00BC0493"/>
    <w:rsid w:val="00BC284B"/>
    <w:rsid w:val="00BC2B2C"/>
    <w:rsid w:val="00BC3834"/>
    <w:rsid w:val="00BC3B69"/>
    <w:rsid w:val="00BC4A04"/>
    <w:rsid w:val="00BC5FE2"/>
    <w:rsid w:val="00BC6BC6"/>
    <w:rsid w:val="00BC6C13"/>
    <w:rsid w:val="00BD0FE4"/>
    <w:rsid w:val="00BD100E"/>
    <w:rsid w:val="00BD1118"/>
    <w:rsid w:val="00BD373B"/>
    <w:rsid w:val="00BD3A4D"/>
    <w:rsid w:val="00BD4AEB"/>
    <w:rsid w:val="00BD59C8"/>
    <w:rsid w:val="00BD5F6D"/>
    <w:rsid w:val="00BD6880"/>
    <w:rsid w:val="00BD6FF4"/>
    <w:rsid w:val="00BD7BFD"/>
    <w:rsid w:val="00BE0BBA"/>
    <w:rsid w:val="00BE11FF"/>
    <w:rsid w:val="00BE1633"/>
    <w:rsid w:val="00BE2C1F"/>
    <w:rsid w:val="00BE48B4"/>
    <w:rsid w:val="00BE4A40"/>
    <w:rsid w:val="00BE5E0A"/>
    <w:rsid w:val="00BE67B6"/>
    <w:rsid w:val="00BE6877"/>
    <w:rsid w:val="00BE6C55"/>
    <w:rsid w:val="00BE7774"/>
    <w:rsid w:val="00BF04C3"/>
    <w:rsid w:val="00BF0A01"/>
    <w:rsid w:val="00BF36A0"/>
    <w:rsid w:val="00BF3FFF"/>
    <w:rsid w:val="00BF4E1F"/>
    <w:rsid w:val="00BF58B4"/>
    <w:rsid w:val="00BF6321"/>
    <w:rsid w:val="00BF6FB8"/>
    <w:rsid w:val="00BF796B"/>
    <w:rsid w:val="00BF7EDF"/>
    <w:rsid w:val="00C016A1"/>
    <w:rsid w:val="00C01F6F"/>
    <w:rsid w:val="00C03F39"/>
    <w:rsid w:val="00C04F7F"/>
    <w:rsid w:val="00C05D24"/>
    <w:rsid w:val="00C06920"/>
    <w:rsid w:val="00C06FB5"/>
    <w:rsid w:val="00C07635"/>
    <w:rsid w:val="00C079F1"/>
    <w:rsid w:val="00C07A81"/>
    <w:rsid w:val="00C10650"/>
    <w:rsid w:val="00C10A86"/>
    <w:rsid w:val="00C10E94"/>
    <w:rsid w:val="00C13330"/>
    <w:rsid w:val="00C13F7C"/>
    <w:rsid w:val="00C14ECF"/>
    <w:rsid w:val="00C15176"/>
    <w:rsid w:val="00C201CD"/>
    <w:rsid w:val="00C21010"/>
    <w:rsid w:val="00C214D4"/>
    <w:rsid w:val="00C223D0"/>
    <w:rsid w:val="00C22509"/>
    <w:rsid w:val="00C22C85"/>
    <w:rsid w:val="00C23F54"/>
    <w:rsid w:val="00C24CB7"/>
    <w:rsid w:val="00C25156"/>
    <w:rsid w:val="00C25636"/>
    <w:rsid w:val="00C25F57"/>
    <w:rsid w:val="00C25FC5"/>
    <w:rsid w:val="00C26547"/>
    <w:rsid w:val="00C270C2"/>
    <w:rsid w:val="00C27F4B"/>
    <w:rsid w:val="00C30C8D"/>
    <w:rsid w:val="00C30DA7"/>
    <w:rsid w:val="00C30EAD"/>
    <w:rsid w:val="00C31A60"/>
    <w:rsid w:val="00C3477B"/>
    <w:rsid w:val="00C34893"/>
    <w:rsid w:val="00C34B64"/>
    <w:rsid w:val="00C366CC"/>
    <w:rsid w:val="00C369CD"/>
    <w:rsid w:val="00C37DDE"/>
    <w:rsid w:val="00C40E8B"/>
    <w:rsid w:val="00C42113"/>
    <w:rsid w:val="00C448CA"/>
    <w:rsid w:val="00C451DB"/>
    <w:rsid w:val="00C456E9"/>
    <w:rsid w:val="00C45D06"/>
    <w:rsid w:val="00C46107"/>
    <w:rsid w:val="00C4702D"/>
    <w:rsid w:val="00C470C7"/>
    <w:rsid w:val="00C50B1B"/>
    <w:rsid w:val="00C513C8"/>
    <w:rsid w:val="00C5231E"/>
    <w:rsid w:val="00C52455"/>
    <w:rsid w:val="00C53A4A"/>
    <w:rsid w:val="00C53D07"/>
    <w:rsid w:val="00C54313"/>
    <w:rsid w:val="00C56BBE"/>
    <w:rsid w:val="00C56F25"/>
    <w:rsid w:val="00C606DD"/>
    <w:rsid w:val="00C62AFA"/>
    <w:rsid w:val="00C63100"/>
    <w:rsid w:val="00C64E1C"/>
    <w:rsid w:val="00C663BF"/>
    <w:rsid w:val="00C7131A"/>
    <w:rsid w:val="00C71708"/>
    <w:rsid w:val="00C73473"/>
    <w:rsid w:val="00C753C5"/>
    <w:rsid w:val="00C7599A"/>
    <w:rsid w:val="00C800C7"/>
    <w:rsid w:val="00C80117"/>
    <w:rsid w:val="00C80443"/>
    <w:rsid w:val="00C806A5"/>
    <w:rsid w:val="00C8089D"/>
    <w:rsid w:val="00C81B03"/>
    <w:rsid w:val="00C822D4"/>
    <w:rsid w:val="00C82FFA"/>
    <w:rsid w:val="00C8386A"/>
    <w:rsid w:val="00C83C87"/>
    <w:rsid w:val="00C83FA3"/>
    <w:rsid w:val="00C845FA"/>
    <w:rsid w:val="00C8706A"/>
    <w:rsid w:val="00C873F6"/>
    <w:rsid w:val="00C87ED8"/>
    <w:rsid w:val="00C91B1E"/>
    <w:rsid w:val="00C92271"/>
    <w:rsid w:val="00C9285F"/>
    <w:rsid w:val="00C93074"/>
    <w:rsid w:val="00C939BD"/>
    <w:rsid w:val="00C93A09"/>
    <w:rsid w:val="00C93D43"/>
    <w:rsid w:val="00C94A0D"/>
    <w:rsid w:val="00C9732B"/>
    <w:rsid w:val="00CA0664"/>
    <w:rsid w:val="00CA1569"/>
    <w:rsid w:val="00CA1F9B"/>
    <w:rsid w:val="00CA2D1C"/>
    <w:rsid w:val="00CA4494"/>
    <w:rsid w:val="00CA4977"/>
    <w:rsid w:val="00CA4E82"/>
    <w:rsid w:val="00CA596A"/>
    <w:rsid w:val="00CA68E9"/>
    <w:rsid w:val="00CA77B2"/>
    <w:rsid w:val="00CB2407"/>
    <w:rsid w:val="00CB39D8"/>
    <w:rsid w:val="00CB3BEB"/>
    <w:rsid w:val="00CB3D52"/>
    <w:rsid w:val="00CB434F"/>
    <w:rsid w:val="00CB5A4E"/>
    <w:rsid w:val="00CB7C30"/>
    <w:rsid w:val="00CC110F"/>
    <w:rsid w:val="00CC2F64"/>
    <w:rsid w:val="00CC396B"/>
    <w:rsid w:val="00CC4BA4"/>
    <w:rsid w:val="00CC4BBC"/>
    <w:rsid w:val="00CC637B"/>
    <w:rsid w:val="00CC63BF"/>
    <w:rsid w:val="00CC67BE"/>
    <w:rsid w:val="00CC6871"/>
    <w:rsid w:val="00CC6D8F"/>
    <w:rsid w:val="00CD0D88"/>
    <w:rsid w:val="00CD1452"/>
    <w:rsid w:val="00CD1780"/>
    <w:rsid w:val="00CD1BCF"/>
    <w:rsid w:val="00CD1FEA"/>
    <w:rsid w:val="00CD3707"/>
    <w:rsid w:val="00CD37C5"/>
    <w:rsid w:val="00CD48E9"/>
    <w:rsid w:val="00CD4D75"/>
    <w:rsid w:val="00CD63C2"/>
    <w:rsid w:val="00CD6A2B"/>
    <w:rsid w:val="00CD6A41"/>
    <w:rsid w:val="00CD6BC0"/>
    <w:rsid w:val="00CD6F3D"/>
    <w:rsid w:val="00CD72BE"/>
    <w:rsid w:val="00CD77A0"/>
    <w:rsid w:val="00CE08A8"/>
    <w:rsid w:val="00CE12EE"/>
    <w:rsid w:val="00CE1648"/>
    <w:rsid w:val="00CE3F81"/>
    <w:rsid w:val="00CE6A47"/>
    <w:rsid w:val="00CE6F40"/>
    <w:rsid w:val="00CF1AF9"/>
    <w:rsid w:val="00CF27AD"/>
    <w:rsid w:val="00CF329B"/>
    <w:rsid w:val="00CF3C65"/>
    <w:rsid w:val="00CF4CB8"/>
    <w:rsid w:val="00CF546C"/>
    <w:rsid w:val="00CF5C20"/>
    <w:rsid w:val="00CF5DF2"/>
    <w:rsid w:val="00D010D5"/>
    <w:rsid w:val="00D010ED"/>
    <w:rsid w:val="00D01499"/>
    <w:rsid w:val="00D03F09"/>
    <w:rsid w:val="00D04EF1"/>
    <w:rsid w:val="00D065D9"/>
    <w:rsid w:val="00D06D42"/>
    <w:rsid w:val="00D1032E"/>
    <w:rsid w:val="00D10F5E"/>
    <w:rsid w:val="00D120A3"/>
    <w:rsid w:val="00D128B2"/>
    <w:rsid w:val="00D12C84"/>
    <w:rsid w:val="00D13DB6"/>
    <w:rsid w:val="00D14098"/>
    <w:rsid w:val="00D149AC"/>
    <w:rsid w:val="00D15396"/>
    <w:rsid w:val="00D15467"/>
    <w:rsid w:val="00D160D5"/>
    <w:rsid w:val="00D162EC"/>
    <w:rsid w:val="00D209BF"/>
    <w:rsid w:val="00D211C1"/>
    <w:rsid w:val="00D21B6D"/>
    <w:rsid w:val="00D22B6A"/>
    <w:rsid w:val="00D22DA4"/>
    <w:rsid w:val="00D22EA8"/>
    <w:rsid w:val="00D23080"/>
    <w:rsid w:val="00D234B1"/>
    <w:rsid w:val="00D23503"/>
    <w:rsid w:val="00D2356D"/>
    <w:rsid w:val="00D2571C"/>
    <w:rsid w:val="00D26502"/>
    <w:rsid w:val="00D26D5D"/>
    <w:rsid w:val="00D26E31"/>
    <w:rsid w:val="00D2785D"/>
    <w:rsid w:val="00D308D2"/>
    <w:rsid w:val="00D35653"/>
    <w:rsid w:val="00D367DF"/>
    <w:rsid w:val="00D372CC"/>
    <w:rsid w:val="00D41565"/>
    <w:rsid w:val="00D4191A"/>
    <w:rsid w:val="00D435C5"/>
    <w:rsid w:val="00D45B39"/>
    <w:rsid w:val="00D47866"/>
    <w:rsid w:val="00D47F12"/>
    <w:rsid w:val="00D53355"/>
    <w:rsid w:val="00D53C12"/>
    <w:rsid w:val="00D53F1E"/>
    <w:rsid w:val="00D54D05"/>
    <w:rsid w:val="00D55967"/>
    <w:rsid w:val="00D573AA"/>
    <w:rsid w:val="00D57504"/>
    <w:rsid w:val="00D60385"/>
    <w:rsid w:val="00D61DF9"/>
    <w:rsid w:val="00D61E07"/>
    <w:rsid w:val="00D61F19"/>
    <w:rsid w:val="00D63819"/>
    <w:rsid w:val="00D63B63"/>
    <w:rsid w:val="00D658EC"/>
    <w:rsid w:val="00D65FF7"/>
    <w:rsid w:val="00D66B00"/>
    <w:rsid w:val="00D66C19"/>
    <w:rsid w:val="00D66F62"/>
    <w:rsid w:val="00D70DF7"/>
    <w:rsid w:val="00D71320"/>
    <w:rsid w:val="00D7240D"/>
    <w:rsid w:val="00D729FA"/>
    <w:rsid w:val="00D74BE6"/>
    <w:rsid w:val="00D75053"/>
    <w:rsid w:val="00D75772"/>
    <w:rsid w:val="00D757F0"/>
    <w:rsid w:val="00D757F1"/>
    <w:rsid w:val="00D7781E"/>
    <w:rsid w:val="00D7799E"/>
    <w:rsid w:val="00D80B68"/>
    <w:rsid w:val="00D80D43"/>
    <w:rsid w:val="00D80E7B"/>
    <w:rsid w:val="00D8104A"/>
    <w:rsid w:val="00D81FB2"/>
    <w:rsid w:val="00D81FCA"/>
    <w:rsid w:val="00D83525"/>
    <w:rsid w:val="00D8396D"/>
    <w:rsid w:val="00D84022"/>
    <w:rsid w:val="00D84C4E"/>
    <w:rsid w:val="00D84F8F"/>
    <w:rsid w:val="00D85BBE"/>
    <w:rsid w:val="00D8715E"/>
    <w:rsid w:val="00D8745D"/>
    <w:rsid w:val="00D87C12"/>
    <w:rsid w:val="00D87D97"/>
    <w:rsid w:val="00D87EAB"/>
    <w:rsid w:val="00D9015D"/>
    <w:rsid w:val="00D93339"/>
    <w:rsid w:val="00D941EA"/>
    <w:rsid w:val="00D94A1E"/>
    <w:rsid w:val="00D9581A"/>
    <w:rsid w:val="00D95F27"/>
    <w:rsid w:val="00D96980"/>
    <w:rsid w:val="00D97539"/>
    <w:rsid w:val="00D97CF4"/>
    <w:rsid w:val="00DA0125"/>
    <w:rsid w:val="00DA022A"/>
    <w:rsid w:val="00DA0529"/>
    <w:rsid w:val="00DA0704"/>
    <w:rsid w:val="00DA0B08"/>
    <w:rsid w:val="00DA1A4D"/>
    <w:rsid w:val="00DA2962"/>
    <w:rsid w:val="00DA2F56"/>
    <w:rsid w:val="00DA5988"/>
    <w:rsid w:val="00DA60D1"/>
    <w:rsid w:val="00DA6503"/>
    <w:rsid w:val="00DA6C00"/>
    <w:rsid w:val="00DB1292"/>
    <w:rsid w:val="00DB2363"/>
    <w:rsid w:val="00DB3621"/>
    <w:rsid w:val="00DB54DD"/>
    <w:rsid w:val="00DB5EEF"/>
    <w:rsid w:val="00DB729D"/>
    <w:rsid w:val="00DB797A"/>
    <w:rsid w:val="00DC0B05"/>
    <w:rsid w:val="00DC0DC3"/>
    <w:rsid w:val="00DC2421"/>
    <w:rsid w:val="00DC2608"/>
    <w:rsid w:val="00DC340B"/>
    <w:rsid w:val="00DC348E"/>
    <w:rsid w:val="00DC3D81"/>
    <w:rsid w:val="00DC3E5B"/>
    <w:rsid w:val="00DC6409"/>
    <w:rsid w:val="00DC6D36"/>
    <w:rsid w:val="00DD058C"/>
    <w:rsid w:val="00DD1329"/>
    <w:rsid w:val="00DD1E1A"/>
    <w:rsid w:val="00DD23A2"/>
    <w:rsid w:val="00DD3307"/>
    <w:rsid w:val="00DD337C"/>
    <w:rsid w:val="00DD359E"/>
    <w:rsid w:val="00DD420A"/>
    <w:rsid w:val="00DD60DD"/>
    <w:rsid w:val="00DD6133"/>
    <w:rsid w:val="00DE1193"/>
    <w:rsid w:val="00DE1411"/>
    <w:rsid w:val="00DE5041"/>
    <w:rsid w:val="00DE59FC"/>
    <w:rsid w:val="00DE5A0D"/>
    <w:rsid w:val="00DE613C"/>
    <w:rsid w:val="00DE64D5"/>
    <w:rsid w:val="00DF0072"/>
    <w:rsid w:val="00DF235C"/>
    <w:rsid w:val="00DF255A"/>
    <w:rsid w:val="00DF2908"/>
    <w:rsid w:val="00DF3015"/>
    <w:rsid w:val="00DF4C09"/>
    <w:rsid w:val="00DF72B4"/>
    <w:rsid w:val="00DF74FC"/>
    <w:rsid w:val="00E00298"/>
    <w:rsid w:val="00E015AA"/>
    <w:rsid w:val="00E01BFC"/>
    <w:rsid w:val="00E023A6"/>
    <w:rsid w:val="00E02AD0"/>
    <w:rsid w:val="00E033E3"/>
    <w:rsid w:val="00E04320"/>
    <w:rsid w:val="00E04CAC"/>
    <w:rsid w:val="00E055C6"/>
    <w:rsid w:val="00E06450"/>
    <w:rsid w:val="00E0688D"/>
    <w:rsid w:val="00E06EB9"/>
    <w:rsid w:val="00E10DD7"/>
    <w:rsid w:val="00E1326D"/>
    <w:rsid w:val="00E13E48"/>
    <w:rsid w:val="00E15124"/>
    <w:rsid w:val="00E15DEE"/>
    <w:rsid w:val="00E16045"/>
    <w:rsid w:val="00E16C5B"/>
    <w:rsid w:val="00E16F1C"/>
    <w:rsid w:val="00E17F0C"/>
    <w:rsid w:val="00E2073F"/>
    <w:rsid w:val="00E21227"/>
    <w:rsid w:val="00E21D9C"/>
    <w:rsid w:val="00E21E02"/>
    <w:rsid w:val="00E2316B"/>
    <w:rsid w:val="00E233B9"/>
    <w:rsid w:val="00E234F4"/>
    <w:rsid w:val="00E2581F"/>
    <w:rsid w:val="00E25F5A"/>
    <w:rsid w:val="00E26065"/>
    <w:rsid w:val="00E278D4"/>
    <w:rsid w:val="00E308D0"/>
    <w:rsid w:val="00E30C5B"/>
    <w:rsid w:val="00E32461"/>
    <w:rsid w:val="00E324F6"/>
    <w:rsid w:val="00E33F26"/>
    <w:rsid w:val="00E34ABC"/>
    <w:rsid w:val="00E35740"/>
    <w:rsid w:val="00E37511"/>
    <w:rsid w:val="00E3797C"/>
    <w:rsid w:val="00E37EA8"/>
    <w:rsid w:val="00E409F1"/>
    <w:rsid w:val="00E4184F"/>
    <w:rsid w:val="00E45A6F"/>
    <w:rsid w:val="00E46BF5"/>
    <w:rsid w:val="00E46F57"/>
    <w:rsid w:val="00E4721E"/>
    <w:rsid w:val="00E475C1"/>
    <w:rsid w:val="00E47DC8"/>
    <w:rsid w:val="00E518B8"/>
    <w:rsid w:val="00E51DAE"/>
    <w:rsid w:val="00E52A75"/>
    <w:rsid w:val="00E545D4"/>
    <w:rsid w:val="00E546A6"/>
    <w:rsid w:val="00E55E56"/>
    <w:rsid w:val="00E56D14"/>
    <w:rsid w:val="00E5749A"/>
    <w:rsid w:val="00E60209"/>
    <w:rsid w:val="00E61682"/>
    <w:rsid w:val="00E616E2"/>
    <w:rsid w:val="00E617CF"/>
    <w:rsid w:val="00E6557E"/>
    <w:rsid w:val="00E6562E"/>
    <w:rsid w:val="00E6595D"/>
    <w:rsid w:val="00E66937"/>
    <w:rsid w:val="00E6788E"/>
    <w:rsid w:val="00E6797A"/>
    <w:rsid w:val="00E67EE6"/>
    <w:rsid w:val="00E7088C"/>
    <w:rsid w:val="00E72D2A"/>
    <w:rsid w:val="00E74EBA"/>
    <w:rsid w:val="00E759D3"/>
    <w:rsid w:val="00E761CC"/>
    <w:rsid w:val="00E76DF0"/>
    <w:rsid w:val="00E77E84"/>
    <w:rsid w:val="00E77F2C"/>
    <w:rsid w:val="00E80E6C"/>
    <w:rsid w:val="00E81211"/>
    <w:rsid w:val="00E82548"/>
    <w:rsid w:val="00E829BA"/>
    <w:rsid w:val="00E829CB"/>
    <w:rsid w:val="00E83241"/>
    <w:rsid w:val="00E84C8A"/>
    <w:rsid w:val="00E87978"/>
    <w:rsid w:val="00E9099A"/>
    <w:rsid w:val="00E90FFD"/>
    <w:rsid w:val="00E915CF"/>
    <w:rsid w:val="00E94D34"/>
    <w:rsid w:val="00E9568A"/>
    <w:rsid w:val="00E970A4"/>
    <w:rsid w:val="00E97CDD"/>
    <w:rsid w:val="00EA03DF"/>
    <w:rsid w:val="00EA0BF7"/>
    <w:rsid w:val="00EA156E"/>
    <w:rsid w:val="00EA2D82"/>
    <w:rsid w:val="00EA3801"/>
    <w:rsid w:val="00EA5BA8"/>
    <w:rsid w:val="00EA6758"/>
    <w:rsid w:val="00EA712F"/>
    <w:rsid w:val="00EA7210"/>
    <w:rsid w:val="00EA7A09"/>
    <w:rsid w:val="00EA7E86"/>
    <w:rsid w:val="00EB0FB1"/>
    <w:rsid w:val="00EB17E3"/>
    <w:rsid w:val="00EB2786"/>
    <w:rsid w:val="00EB2D70"/>
    <w:rsid w:val="00EB3DB9"/>
    <w:rsid w:val="00EB56CF"/>
    <w:rsid w:val="00EB6007"/>
    <w:rsid w:val="00EC0747"/>
    <w:rsid w:val="00EC31F1"/>
    <w:rsid w:val="00EC3776"/>
    <w:rsid w:val="00EC5E6F"/>
    <w:rsid w:val="00EC606C"/>
    <w:rsid w:val="00EC7883"/>
    <w:rsid w:val="00ED0CAB"/>
    <w:rsid w:val="00ED3A73"/>
    <w:rsid w:val="00ED3F9A"/>
    <w:rsid w:val="00ED5B60"/>
    <w:rsid w:val="00ED6138"/>
    <w:rsid w:val="00EE06CD"/>
    <w:rsid w:val="00EE2869"/>
    <w:rsid w:val="00EE3852"/>
    <w:rsid w:val="00EE3C5D"/>
    <w:rsid w:val="00EE3DF9"/>
    <w:rsid w:val="00EE5507"/>
    <w:rsid w:val="00EE6BEF"/>
    <w:rsid w:val="00EE6E77"/>
    <w:rsid w:val="00EE7725"/>
    <w:rsid w:val="00EF3314"/>
    <w:rsid w:val="00EF6026"/>
    <w:rsid w:val="00EF7CA6"/>
    <w:rsid w:val="00F01608"/>
    <w:rsid w:val="00F023C6"/>
    <w:rsid w:val="00F02B36"/>
    <w:rsid w:val="00F02C0B"/>
    <w:rsid w:val="00F02DA3"/>
    <w:rsid w:val="00F02DA7"/>
    <w:rsid w:val="00F0397C"/>
    <w:rsid w:val="00F054DE"/>
    <w:rsid w:val="00F0559F"/>
    <w:rsid w:val="00F05ABD"/>
    <w:rsid w:val="00F117B9"/>
    <w:rsid w:val="00F15234"/>
    <w:rsid w:val="00F15E0D"/>
    <w:rsid w:val="00F16BA9"/>
    <w:rsid w:val="00F16E06"/>
    <w:rsid w:val="00F17F5B"/>
    <w:rsid w:val="00F20003"/>
    <w:rsid w:val="00F2183E"/>
    <w:rsid w:val="00F2188A"/>
    <w:rsid w:val="00F21CD8"/>
    <w:rsid w:val="00F25679"/>
    <w:rsid w:val="00F32117"/>
    <w:rsid w:val="00F33232"/>
    <w:rsid w:val="00F33BDF"/>
    <w:rsid w:val="00F340FB"/>
    <w:rsid w:val="00F34972"/>
    <w:rsid w:val="00F35612"/>
    <w:rsid w:val="00F35B6A"/>
    <w:rsid w:val="00F36BC5"/>
    <w:rsid w:val="00F36DA8"/>
    <w:rsid w:val="00F37411"/>
    <w:rsid w:val="00F37ABE"/>
    <w:rsid w:val="00F37B55"/>
    <w:rsid w:val="00F40AD3"/>
    <w:rsid w:val="00F41505"/>
    <w:rsid w:val="00F44D02"/>
    <w:rsid w:val="00F45E53"/>
    <w:rsid w:val="00F45F35"/>
    <w:rsid w:val="00F503BC"/>
    <w:rsid w:val="00F527D9"/>
    <w:rsid w:val="00F530A3"/>
    <w:rsid w:val="00F5397D"/>
    <w:rsid w:val="00F5525D"/>
    <w:rsid w:val="00F55E12"/>
    <w:rsid w:val="00F56515"/>
    <w:rsid w:val="00F56649"/>
    <w:rsid w:val="00F57064"/>
    <w:rsid w:val="00F576DD"/>
    <w:rsid w:val="00F613FD"/>
    <w:rsid w:val="00F61C22"/>
    <w:rsid w:val="00F62B11"/>
    <w:rsid w:val="00F6328C"/>
    <w:rsid w:val="00F638EA"/>
    <w:rsid w:val="00F63915"/>
    <w:rsid w:val="00F652E9"/>
    <w:rsid w:val="00F664CD"/>
    <w:rsid w:val="00F67E1F"/>
    <w:rsid w:val="00F701A8"/>
    <w:rsid w:val="00F70805"/>
    <w:rsid w:val="00F709C9"/>
    <w:rsid w:val="00F70A4D"/>
    <w:rsid w:val="00F71C14"/>
    <w:rsid w:val="00F72998"/>
    <w:rsid w:val="00F72D10"/>
    <w:rsid w:val="00F72DEF"/>
    <w:rsid w:val="00F732E2"/>
    <w:rsid w:val="00F73630"/>
    <w:rsid w:val="00F737C7"/>
    <w:rsid w:val="00F7391E"/>
    <w:rsid w:val="00F73DBD"/>
    <w:rsid w:val="00F74868"/>
    <w:rsid w:val="00F75058"/>
    <w:rsid w:val="00F76E38"/>
    <w:rsid w:val="00F80244"/>
    <w:rsid w:val="00F80390"/>
    <w:rsid w:val="00F80E44"/>
    <w:rsid w:val="00F814A9"/>
    <w:rsid w:val="00F82634"/>
    <w:rsid w:val="00F83F14"/>
    <w:rsid w:val="00F85201"/>
    <w:rsid w:val="00F86AC3"/>
    <w:rsid w:val="00F912C7"/>
    <w:rsid w:val="00F92928"/>
    <w:rsid w:val="00F92A82"/>
    <w:rsid w:val="00F93D48"/>
    <w:rsid w:val="00F93D77"/>
    <w:rsid w:val="00F942D9"/>
    <w:rsid w:val="00F97973"/>
    <w:rsid w:val="00F97BB3"/>
    <w:rsid w:val="00FA0101"/>
    <w:rsid w:val="00FA0737"/>
    <w:rsid w:val="00FA127C"/>
    <w:rsid w:val="00FA29F9"/>
    <w:rsid w:val="00FA2F32"/>
    <w:rsid w:val="00FA4CA8"/>
    <w:rsid w:val="00FA4FBE"/>
    <w:rsid w:val="00FA6974"/>
    <w:rsid w:val="00FA750E"/>
    <w:rsid w:val="00FA763B"/>
    <w:rsid w:val="00FA7918"/>
    <w:rsid w:val="00FB06B6"/>
    <w:rsid w:val="00FB35D5"/>
    <w:rsid w:val="00FB490D"/>
    <w:rsid w:val="00FB49C5"/>
    <w:rsid w:val="00FB4C54"/>
    <w:rsid w:val="00FB5F79"/>
    <w:rsid w:val="00FC0D1C"/>
    <w:rsid w:val="00FC170B"/>
    <w:rsid w:val="00FC3251"/>
    <w:rsid w:val="00FC3261"/>
    <w:rsid w:val="00FC3C80"/>
    <w:rsid w:val="00FC3F69"/>
    <w:rsid w:val="00FC438C"/>
    <w:rsid w:val="00FC6A67"/>
    <w:rsid w:val="00FD01F1"/>
    <w:rsid w:val="00FD0A04"/>
    <w:rsid w:val="00FD260E"/>
    <w:rsid w:val="00FD2C7D"/>
    <w:rsid w:val="00FD33EE"/>
    <w:rsid w:val="00FD3E89"/>
    <w:rsid w:val="00FD4A18"/>
    <w:rsid w:val="00FD4A92"/>
    <w:rsid w:val="00FD4F25"/>
    <w:rsid w:val="00FD6BE5"/>
    <w:rsid w:val="00FE0311"/>
    <w:rsid w:val="00FE08E2"/>
    <w:rsid w:val="00FE160E"/>
    <w:rsid w:val="00FE1910"/>
    <w:rsid w:val="00FE192E"/>
    <w:rsid w:val="00FE1971"/>
    <w:rsid w:val="00FE1E16"/>
    <w:rsid w:val="00FE358B"/>
    <w:rsid w:val="00FE3DED"/>
    <w:rsid w:val="00FE3F86"/>
    <w:rsid w:val="00FE48B9"/>
    <w:rsid w:val="00FE51CA"/>
    <w:rsid w:val="00FE5D6F"/>
    <w:rsid w:val="00FE64F2"/>
    <w:rsid w:val="00FF16F2"/>
    <w:rsid w:val="00FF1E72"/>
    <w:rsid w:val="00FF2C27"/>
    <w:rsid w:val="00FF56B5"/>
    <w:rsid w:val="00FF5FC3"/>
    <w:rsid w:val="00FF6691"/>
    <w:rsid w:val="00FF73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index heading" w:uiPriority="0"/>
    <w:lsdException w:name="caption" w:uiPriority="0" w:qFormat="1"/>
    <w:lsdException w:name="envelope addres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HTML Typewriter" w:uiPriority="0"/>
    <w:lsdException w:name="annotation subject" w:uiPriority="0"/>
    <w:lsdException w:name="Outline List 2" w:uiPriority="0"/>
    <w:lsdException w:name="Table Elegant" w:uiPriority="0"/>
    <w:lsdException w:name="Table Professional" w:uiPriority="0"/>
    <w:lsdException w:name="Table Web 1" w:uiPriority="0"/>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24360D"/>
  </w:style>
  <w:style w:type="paragraph" w:styleId="12">
    <w:name w:val="heading 1"/>
    <w:aliases w:val="новая страница,Заголовок параграфа (1.),OG Heading 1,рамка,Заголовок 1 Знак Знак,Заголовок 11 Знак,Заголовок 1 Знак Знак2,Заголовок 11 Знак Знак,раздел,iiaay no?aieoa,?acaae,. (1.0),Heading Table,Char,.,Heading 1 Char Ch"/>
    <w:basedOn w:val="a4"/>
    <w:next w:val="a4"/>
    <w:link w:val="13"/>
    <w:qFormat/>
    <w:rsid w:val="00CD6F3D"/>
    <w:pPr>
      <w:keepNext/>
      <w:overflowPunct w:val="0"/>
      <w:autoSpaceDE w:val="0"/>
      <w:autoSpaceDN w:val="0"/>
      <w:adjustRightInd w:val="0"/>
      <w:spacing w:after="0" w:line="240" w:lineRule="auto"/>
      <w:jc w:val="center"/>
      <w:textAlignment w:val="baseline"/>
      <w:outlineLvl w:val="0"/>
    </w:pPr>
    <w:rPr>
      <w:rFonts w:ascii="Times New Roman" w:eastAsia="Times New Roman" w:hAnsi="Times New Roman" w:cs="Times New Roman"/>
      <w:b/>
      <w:sz w:val="28"/>
      <w:szCs w:val="20"/>
    </w:rPr>
  </w:style>
  <w:style w:type="paragraph" w:styleId="20">
    <w:name w:val="heading 2"/>
    <w:basedOn w:val="a4"/>
    <w:next w:val="a4"/>
    <w:link w:val="21"/>
    <w:qFormat/>
    <w:rsid w:val="00CD6F3D"/>
    <w:pPr>
      <w:keepNext/>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sz w:val="28"/>
      <w:szCs w:val="20"/>
      <w:u w:val="single"/>
    </w:rPr>
  </w:style>
  <w:style w:type="paragraph" w:styleId="30">
    <w:name w:val="heading 3"/>
    <w:aliases w:val=" Знак,OG Heading 3,- 1.1.1,Ведомость (название),н,Caaieiaie 1.1.1,Заголовок 3 Знак Знак Знак Знак,Заголовок 31 Знак,Заголовок 3 Знак Знак Знак Знак1 Знак,Заголовок 3 Знак Знак Знак Знак2,Заголовок 31 Знак1"/>
    <w:basedOn w:val="a4"/>
    <w:next w:val="a4"/>
    <w:link w:val="31"/>
    <w:uiPriority w:val="9"/>
    <w:qFormat/>
    <w:rsid w:val="00CD6F3D"/>
    <w:pPr>
      <w:keepNext/>
      <w:overflowPunct w:val="0"/>
      <w:autoSpaceDE w:val="0"/>
      <w:autoSpaceDN w:val="0"/>
      <w:adjustRightInd w:val="0"/>
      <w:spacing w:after="0" w:line="240" w:lineRule="auto"/>
      <w:ind w:left="851" w:hanging="284"/>
      <w:textAlignment w:val="baseline"/>
      <w:outlineLvl w:val="2"/>
    </w:pPr>
    <w:rPr>
      <w:rFonts w:ascii="Times New Roman" w:eastAsia="Times New Roman" w:hAnsi="Times New Roman" w:cs="Times New Roman"/>
      <w:sz w:val="28"/>
      <w:szCs w:val="20"/>
      <w:u w:val="single"/>
    </w:rPr>
  </w:style>
  <w:style w:type="paragraph" w:styleId="4">
    <w:name w:val="heading 4"/>
    <w:basedOn w:val="a4"/>
    <w:next w:val="a4"/>
    <w:link w:val="40"/>
    <w:qFormat/>
    <w:rsid w:val="00CD6F3D"/>
    <w:pPr>
      <w:keepNext/>
      <w:overflowPunct w:val="0"/>
      <w:autoSpaceDE w:val="0"/>
      <w:autoSpaceDN w:val="0"/>
      <w:adjustRightInd w:val="0"/>
      <w:spacing w:after="0" w:line="240" w:lineRule="auto"/>
      <w:textAlignment w:val="baseline"/>
      <w:outlineLvl w:val="3"/>
    </w:pPr>
    <w:rPr>
      <w:rFonts w:ascii="Times New Roman" w:eastAsia="Times New Roman" w:hAnsi="Times New Roman" w:cs="Times New Roman"/>
      <w:sz w:val="28"/>
      <w:szCs w:val="20"/>
      <w:u w:val="single"/>
    </w:rPr>
  </w:style>
  <w:style w:type="paragraph" w:styleId="5">
    <w:name w:val="heading 5"/>
    <w:basedOn w:val="a4"/>
    <w:next w:val="a4"/>
    <w:link w:val="50"/>
    <w:qFormat/>
    <w:rsid w:val="00CD6F3D"/>
    <w:pPr>
      <w:keepNext/>
      <w:overflowPunct w:val="0"/>
      <w:autoSpaceDE w:val="0"/>
      <w:autoSpaceDN w:val="0"/>
      <w:adjustRightInd w:val="0"/>
      <w:spacing w:after="0" w:line="240" w:lineRule="auto"/>
      <w:textAlignment w:val="baseline"/>
      <w:outlineLvl w:val="4"/>
    </w:pPr>
    <w:rPr>
      <w:rFonts w:ascii="Times New Roman" w:eastAsia="Times New Roman" w:hAnsi="Times New Roman" w:cs="Times New Roman"/>
      <w:b/>
      <w:sz w:val="36"/>
      <w:szCs w:val="20"/>
    </w:rPr>
  </w:style>
  <w:style w:type="paragraph" w:styleId="6">
    <w:name w:val="heading 6"/>
    <w:basedOn w:val="a4"/>
    <w:next w:val="a4"/>
    <w:link w:val="60"/>
    <w:qFormat/>
    <w:rsid w:val="00CD6F3D"/>
    <w:pPr>
      <w:keepNext/>
      <w:overflowPunct w:val="0"/>
      <w:autoSpaceDE w:val="0"/>
      <w:autoSpaceDN w:val="0"/>
      <w:adjustRightInd w:val="0"/>
      <w:spacing w:after="0" w:line="240" w:lineRule="auto"/>
      <w:jc w:val="center"/>
      <w:textAlignment w:val="baseline"/>
      <w:outlineLvl w:val="5"/>
    </w:pPr>
    <w:rPr>
      <w:rFonts w:ascii="Times New Roman" w:eastAsia="Times New Roman" w:hAnsi="Times New Roman" w:cs="Times New Roman"/>
      <w:b/>
      <w:sz w:val="24"/>
      <w:szCs w:val="20"/>
    </w:rPr>
  </w:style>
  <w:style w:type="paragraph" w:styleId="7">
    <w:name w:val="heading 7"/>
    <w:basedOn w:val="a4"/>
    <w:next w:val="a4"/>
    <w:link w:val="70"/>
    <w:qFormat/>
    <w:rsid w:val="00CD6F3D"/>
    <w:pPr>
      <w:keepNext/>
      <w:overflowPunct w:val="0"/>
      <w:autoSpaceDE w:val="0"/>
      <w:autoSpaceDN w:val="0"/>
      <w:adjustRightInd w:val="0"/>
      <w:spacing w:after="0" w:line="240" w:lineRule="auto"/>
      <w:textAlignment w:val="baseline"/>
      <w:outlineLvl w:val="6"/>
    </w:pPr>
    <w:rPr>
      <w:rFonts w:ascii="Times New Roman" w:eastAsia="Times New Roman" w:hAnsi="Times New Roman" w:cs="Times New Roman"/>
      <w:b/>
      <w:sz w:val="24"/>
      <w:szCs w:val="20"/>
    </w:rPr>
  </w:style>
  <w:style w:type="paragraph" w:styleId="8">
    <w:name w:val="heading 8"/>
    <w:basedOn w:val="a4"/>
    <w:next w:val="a4"/>
    <w:link w:val="80"/>
    <w:qFormat/>
    <w:rsid w:val="00CD6F3D"/>
    <w:pPr>
      <w:keepNext/>
      <w:framePr w:hSpace="180" w:wrap="around" w:vAnchor="text" w:hAnchor="margin" w:y="426"/>
      <w:overflowPunct w:val="0"/>
      <w:autoSpaceDE w:val="0"/>
      <w:autoSpaceDN w:val="0"/>
      <w:adjustRightInd w:val="0"/>
      <w:spacing w:after="0" w:line="240" w:lineRule="auto"/>
      <w:textAlignment w:val="baseline"/>
      <w:outlineLvl w:val="7"/>
    </w:pPr>
    <w:rPr>
      <w:rFonts w:ascii="Times New Roman" w:eastAsia="Times New Roman" w:hAnsi="Times New Roman" w:cs="Times New Roman"/>
      <w:b/>
      <w:bCs/>
      <w:sz w:val="24"/>
      <w:szCs w:val="20"/>
    </w:rPr>
  </w:style>
  <w:style w:type="paragraph" w:styleId="9">
    <w:name w:val="heading 9"/>
    <w:basedOn w:val="a4"/>
    <w:next w:val="a4"/>
    <w:link w:val="90"/>
    <w:qFormat/>
    <w:rsid w:val="00CD6F3D"/>
    <w:pPr>
      <w:keepNext/>
      <w:overflowPunct w:val="0"/>
      <w:autoSpaceDE w:val="0"/>
      <w:autoSpaceDN w:val="0"/>
      <w:adjustRightInd w:val="0"/>
      <w:spacing w:after="0" w:line="240" w:lineRule="auto"/>
      <w:textAlignment w:val="baseline"/>
      <w:outlineLvl w:val="8"/>
    </w:pPr>
    <w:rPr>
      <w:rFonts w:ascii="Times New Roman" w:eastAsia="Times New Roman" w:hAnsi="Times New Roman" w:cs="Times New Roman"/>
      <w:sz w:val="24"/>
      <w:szCs w:val="20"/>
      <w:u w:val="single"/>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Колонтитул"/>
    <w:basedOn w:val="a4"/>
    <w:link w:val="a9"/>
    <w:unhideWhenUsed/>
    <w:rsid w:val="006F71D3"/>
    <w:pPr>
      <w:tabs>
        <w:tab w:val="center" w:pos="4677"/>
        <w:tab w:val="right" w:pos="9355"/>
      </w:tabs>
      <w:spacing w:after="0" w:line="240" w:lineRule="auto"/>
    </w:pPr>
  </w:style>
  <w:style w:type="character" w:customStyle="1" w:styleId="a9">
    <w:name w:val="Верхний колонтитул Знак"/>
    <w:aliases w:val="ВерхКолонтитул Знак"/>
    <w:basedOn w:val="a5"/>
    <w:link w:val="a8"/>
    <w:rsid w:val="006F71D3"/>
  </w:style>
  <w:style w:type="paragraph" w:styleId="aa">
    <w:name w:val="footer"/>
    <w:aliases w:val=" Знак14"/>
    <w:basedOn w:val="a4"/>
    <w:link w:val="ab"/>
    <w:uiPriority w:val="99"/>
    <w:unhideWhenUsed/>
    <w:rsid w:val="006F71D3"/>
    <w:pPr>
      <w:tabs>
        <w:tab w:val="center" w:pos="4677"/>
        <w:tab w:val="right" w:pos="9355"/>
      </w:tabs>
      <w:spacing w:after="0" w:line="240" w:lineRule="auto"/>
    </w:pPr>
  </w:style>
  <w:style w:type="character" w:customStyle="1" w:styleId="ab">
    <w:name w:val="Нижний колонтитул Знак"/>
    <w:aliases w:val=" Знак14 Знак"/>
    <w:basedOn w:val="a5"/>
    <w:link w:val="aa"/>
    <w:uiPriority w:val="99"/>
    <w:rsid w:val="006F71D3"/>
  </w:style>
  <w:style w:type="paragraph" w:styleId="ac">
    <w:name w:val="Document Map"/>
    <w:basedOn w:val="a4"/>
    <w:link w:val="ad"/>
    <w:unhideWhenUsed/>
    <w:rsid w:val="009B6BFF"/>
    <w:pPr>
      <w:spacing w:after="0" w:line="240" w:lineRule="auto"/>
    </w:pPr>
    <w:rPr>
      <w:rFonts w:ascii="Tahoma" w:hAnsi="Tahoma" w:cs="Tahoma"/>
      <w:sz w:val="16"/>
      <w:szCs w:val="16"/>
    </w:rPr>
  </w:style>
  <w:style w:type="character" w:customStyle="1" w:styleId="ad">
    <w:name w:val="Схема документа Знак"/>
    <w:basedOn w:val="a5"/>
    <w:link w:val="ac"/>
    <w:rsid w:val="009B6BFF"/>
    <w:rPr>
      <w:rFonts w:ascii="Tahoma" w:hAnsi="Tahoma" w:cs="Tahoma"/>
      <w:sz w:val="16"/>
      <w:szCs w:val="16"/>
    </w:rPr>
  </w:style>
  <w:style w:type="paragraph" w:customStyle="1" w:styleId="ParagraphStyle">
    <w:name w:val="Paragraph Style"/>
    <w:uiPriority w:val="99"/>
    <w:rsid w:val="00253613"/>
    <w:pPr>
      <w:autoSpaceDE w:val="0"/>
      <w:autoSpaceDN w:val="0"/>
      <w:adjustRightInd w:val="0"/>
      <w:spacing w:after="0" w:line="240" w:lineRule="auto"/>
    </w:pPr>
    <w:rPr>
      <w:rFonts w:ascii="Courier New" w:eastAsia="Times New Roman" w:hAnsi="Courier New" w:cs="Courier New"/>
      <w:sz w:val="24"/>
      <w:szCs w:val="24"/>
    </w:rPr>
  </w:style>
  <w:style w:type="character" w:customStyle="1" w:styleId="FontStyle">
    <w:name w:val="Font Style"/>
    <w:uiPriority w:val="99"/>
    <w:rsid w:val="00253613"/>
    <w:rPr>
      <w:color w:val="000000"/>
      <w:sz w:val="20"/>
      <w:szCs w:val="20"/>
    </w:rPr>
  </w:style>
  <w:style w:type="paragraph" w:styleId="ae">
    <w:name w:val="Body Text"/>
    <w:aliases w:val=" Знак1 Знак,Основной текст таблицы,Основной текст таблицы1,Основной текст таблицы2,Основной текст таблицы3,Основной текст таблицы11,Основной текст таблицы21,Основной текст таблицы4,Основной текст таблицы12,Основной текст таблицы22, Знак1"/>
    <w:basedOn w:val="a4"/>
    <w:link w:val="af"/>
    <w:unhideWhenUsed/>
    <w:qFormat/>
    <w:rsid w:val="00253613"/>
    <w:pPr>
      <w:spacing w:after="120"/>
    </w:pPr>
    <w:rPr>
      <w:rFonts w:ascii="Calibri" w:eastAsia="Calibri" w:hAnsi="Calibri" w:cs="Times New Roman"/>
    </w:rPr>
  </w:style>
  <w:style w:type="character" w:customStyle="1" w:styleId="af">
    <w:name w:val="Основной текст Знак"/>
    <w:aliases w:val=" Знак1 Знак Знак,Основной текст таблицы Знак,Основной текст таблицы1 Знак,Основной текст таблицы2 Знак,Основной текст таблицы3 Знак,Основной текст таблицы11 Знак,Основной текст таблицы21 Знак,Основной текст таблицы4 Знак, Знак1 Знак1"/>
    <w:basedOn w:val="a5"/>
    <w:link w:val="ae"/>
    <w:rsid w:val="00253613"/>
    <w:rPr>
      <w:rFonts w:ascii="Calibri" w:eastAsia="Calibri" w:hAnsi="Calibri" w:cs="Times New Roman"/>
    </w:rPr>
  </w:style>
  <w:style w:type="paragraph" w:styleId="32">
    <w:name w:val="Body Text Indent 3"/>
    <w:basedOn w:val="a4"/>
    <w:link w:val="33"/>
    <w:rsid w:val="00253613"/>
    <w:pPr>
      <w:spacing w:after="120" w:line="240" w:lineRule="auto"/>
      <w:ind w:left="283"/>
    </w:pPr>
    <w:rPr>
      <w:rFonts w:ascii="Verdana" w:eastAsia="Times New Roman" w:hAnsi="Verdana" w:cs="Verdana"/>
      <w:sz w:val="16"/>
      <w:szCs w:val="16"/>
    </w:rPr>
  </w:style>
  <w:style w:type="character" w:customStyle="1" w:styleId="33">
    <w:name w:val="Основной текст с отступом 3 Знак"/>
    <w:basedOn w:val="a5"/>
    <w:link w:val="32"/>
    <w:rsid w:val="00253613"/>
    <w:rPr>
      <w:rFonts w:ascii="Verdana" w:eastAsia="Times New Roman" w:hAnsi="Verdana" w:cs="Verdana"/>
      <w:sz w:val="16"/>
      <w:szCs w:val="16"/>
      <w:lang w:eastAsia="ru-RU"/>
    </w:rPr>
  </w:style>
  <w:style w:type="paragraph" w:styleId="af0">
    <w:name w:val="List Paragraph"/>
    <w:aliases w:val="Заголовок мой1,СписокСТПр"/>
    <w:basedOn w:val="a4"/>
    <w:link w:val="af1"/>
    <w:uiPriority w:val="34"/>
    <w:qFormat/>
    <w:rsid w:val="00253613"/>
    <w:pPr>
      <w:ind w:left="720"/>
      <w:contextualSpacing/>
    </w:pPr>
    <w:rPr>
      <w:rFonts w:ascii="Calibri" w:eastAsia="Calibri" w:hAnsi="Calibri" w:cs="Times New Roman"/>
    </w:rPr>
  </w:style>
  <w:style w:type="paragraph" w:customStyle="1" w:styleId="TexteTableau">
    <w:name w:val="Texte Tableau"/>
    <w:basedOn w:val="ae"/>
    <w:uiPriority w:val="99"/>
    <w:rsid w:val="00BB21FF"/>
    <w:pPr>
      <w:spacing w:after="0" w:line="240" w:lineRule="auto"/>
    </w:pPr>
    <w:rPr>
      <w:rFonts w:ascii="Arial" w:eastAsia="Times New Roman" w:hAnsi="Arial" w:cs="Arial"/>
      <w:color w:val="000066"/>
      <w:sz w:val="20"/>
      <w:szCs w:val="20"/>
      <w:lang w:val="en-GB"/>
    </w:rPr>
  </w:style>
  <w:style w:type="paragraph" w:styleId="af2">
    <w:name w:val="Balloon Text"/>
    <w:basedOn w:val="a4"/>
    <w:link w:val="af3"/>
    <w:unhideWhenUsed/>
    <w:rsid w:val="00BB21FF"/>
    <w:pPr>
      <w:spacing w:after="0" w:line="240" w:lineRule="auto"/>
    </w:pPr>
    <w:rPr>
      <w:rFonts w:ascii="Tahoma" w:hAnsi="Tahoma" w:cs="Tahoma"/>
      <w:sz w:val="16"/>
      <w:szCs w:val="16"/>
    </w:rPr>
  </w:style>
  <w:style w:type="character" w:customStyle="1" w:styleId="af3">
    <w:name w:val="Текст выноски Знак"/>
    <w:basedOn w:val="a5"/>
    <w:link w:val="af2"/>
    <w:rsid w:val="00BB21FF"/>
    <w:rPr>
      <w:rFonts w:ascii="Tahoma" w:hAnsi="Tahoma" w:cs="Tahoma"/>
      <w:sz w:val="16"/>
      <w:szCs w:val="16"/>
    </w:rPr>
  </w:style>
  <w:style w:type="paragraph" w:customStyle="1" w:styleId="Style1">
    <w:name w:val="Style1"/>
    <w:basedOn w:val="a4"/>
    <w:rsid w:val="007C4466"/>
    <w:pPr>
      <w:autoSpaceDE w:val="0"/>
      <w:autoSpaceDN w:val="0"/>
      <w:spacing w:after="0" w:line="331" w:lineRule="exact"/>
      <w:jc w:val="center"/>
    </w:pPr>
    <w:rPr>
      <w:rFonts w:ascii="Times New Roman" w:hAnsi="Times New Roman" w:cs="Times New Roman"/>
      <w:sz w:val="24"/>
      <w:szCs w:val="24"/>
    </w:rPr>
  </w:style>
  <w:style w:type="character" w:styleId="af4">
    <w:name w:val="Hyperlink"/>
    <w:basedOn w:val="a5"/>
    <w:uiPriority w:val="99"/>
    <w:unhideWhenUsed/>
    <w:rsid w:val="00D8104A"/>
    <w:rPr>
      <w:color w:val="0000FF" w:themeColor="hyperlink"/>
      <w:u w:val="single"/>
    </w:rPr>
  </w:style>
  <w:style w:type="paragraph" w:styleId="af5">
    <w:name w:val="Normal (Web)"/>
    <w:aliases w:val="Обычный (веб)1,Обычный (веб) Знак,Обычный (веб) Знак1,Обычный (веб) Знак Знак,Обычный (Web),Обычный (веб) Знак2 Знак,Обычный (веб) Знак Знак1 Знак,Обычный (веб) Знак1 Знак Знак Знак2,Обычный (веб) Знак Знак Знак Знак Знак2,Знак4"/>
    <w:basedOn w:val="a4"/>
    <w:link w:val="22"/>
    <w:uiPriority w:val="99"/>
    <w:unhideWhenUsed/>
    <w:rsid w:val="00AB4F23"/>
    <w:pPr>
      <w:spacing w:after="432" w:line="336" w:lineRule="atLeast"/>
    </w:pPr>
    <w:rPr>
      <w:rFonts w:ascii="Times New Roman" w:eastAsia="Times New Roman" w:hAnsi="Times New Roman" w:cs="Times New Roman"/>
      <w:sz w:val="24"/>
      <w:szCs w:val="24"/>
    </w:rPr>
  </w:style>
  <w:style w:type="paragraph" w:styleId="af6">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a4"/>
    <w:next w:val="a4"/>
    <w:link w:val="af7"/>
    <w:unhideWhenUsed/>
    <w:qFormat/>
    <w:rsid w:val="00607F0E"/>
    <w:pPr>
      <w:spacing w:line="240" w:lineRule="auto"/>
    </w:pPr>
    <w:rPr>
      <w:b/>
      <w:bCs/>
      <w:color w:val="4F81BD" w:themeColor="accent1"/>
      <w:sz w:val="18"/>
      <w:szCs w:val="18"/>
    </w:rPr>
  </w:style>
  <w:style w:type="paragraph" w:styleId="af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Мой Заголовок 1,Знак,Основной текст без отступа"/>
    <w:basedOn w:val="a4"/>
    <w:link w:val="af9"/>
    <w:unhideWhenUsed/>
    <w:rsid w:val="00320DE8"/>
    <w:pPr>
      <w:spacing w:after="120"/>
      <w:ind w:left="283"/>
    </w:pPr>
  </w:style>
  <w:style w:type="character" w:customStyle="1" w:styleId="af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Знак Знак2"/>
    <w:basedOn w:val="a5"/>
    <w:link w:val="af8"/>
    <w:rsid w:val="00320DE8"/>
  </w:style>
  <w:style w:type="character" w:customStyle="1" w:styleId="13">
    <w:name w:val="Заголовок 1 Знак"/>
    <w:aliases w:val="новая страница Знак,Заголовок параграфа (1.) Знак,OG Heading 1 Знак,рамка Знак,Заголовок 1 Знак Знак Знак,Заголовок 11 Знак Знак1,Заголовок 1 Знак Знак2 Знак,Заголовок 11 Знак Знак Знак,раздел Знак,iiaay no?aieoa Знак,?acaae Знак,. Знак"/>
    <w:basedOn w:val="a5"/>
    <w:link w:val="12"/>
    <w:rsid w:val="00CD6F3D"/>
    <w:rPr>
      <w:rFonts w:ascii="Times New Roman" w:eastAsia="Times New Roman" w:hAnsi="Times New Roman" w:cs="Times New Roman"/>
      <w:b/>
      <w:sz w:val="28"/>
      <w:szCs w:val="20"/>
      <w:lang w:eastAsia="ru-RU"/>
    </w:rPr>
  </w:style>
  <w:style w:type="character" w:customStyle="1" w:styleId="21">
    <w:name w:val="Заголовок 2 Знак"/>
    <w:basedOn w:val="a5"/>
    <w:link w:val="20"/>
    <w:rsid w:val="00CD6F3D"/>
    <w:rPr>
      <w:rFonts w:ascii="Times New Roman" w:eastAsia="Times New Roman" w:hAnsi="Times New Roman" w:cs="Times New Roman"/>
      <w:sz w:val="28"/>
      <w:szCs w:val="20"/>
      <w:u w:val="single"/>
      <w:lang w:eastAsia="ru-RU"/>
    </w:rPr>
  </w:style>
  <w:style w:type="character" w:customStyle="1" w:styleId="31">
    <w:name w:val="Заголовок 3 Знак"/>
    <w:aliases w:val=" Знак Знак,OG Heading 3 Знак,- 1.1.1 Знак,Ведомость (название) Знак,н Знак,Caaieiaie 1.1.1 Знак,Заголовок 3 Знак Знак Знак Знак Знак,Заголовок 31 Знак Знак,Заголовок 3 Знак Знак Знак Знак1 Знак Знак,Заголовок 3 Знак Знак Знак Знак2 Знак"/>
    <w:basedOn w:val="a5"/>
    <w:link w:val="30"/>
    <w:uiPriority w:val="9"/>
    <w:rsid w:val="00CD6F3D"/>
    <w:rPr>
      <w:rFonts w:ascii="Times New Roman" w:eastAsia="Times New Roman" w:hAnsi="Times New Roman" w:cs="Times New Roman"/>
      <w:sz w:val="28"/>
      <w:szCs w:val="20"/>
      <w:u w:val="single"/>
      <w:lang w:eastAsia="ru-RU"/>
    </w:rPr>
  </w:style>
  <w:style w:type="character" w:customStyle="1" w:styleId="40">
    <w:name w:val="Заголовок 4 Знак"/>
    <w:basedOn w:val="a5"/>
    <w:link w:val="4"/>
    <w:rsid w:val="00CD6F3D"/>
    <w:rPr>
      <w:rFonts w:ascii="Times New Roman" w:eastAsia="Times New Roman" w:hAnsi="Times New Roman" w:cs="Times New Roman"/>
      <w:sz w:val="28"/>
      <w:szCs w:val="20"/>
      <w:u w:val="single"/>
      <w:lang w:eastAsia="ru-RU"/>
    </w:rPr>
  </w:style>
  <w:style w:type="character" w:customStyle="1" w:styleId="50">
    <w:name w:val="Заголовок 5 Знак"/>
    <w:basedOn w:val="a5"/>
    <w:link w:val="5"/>
    <w:rsid w:val="00CD6F3D"/>
    <w:rPr>
      <w:rFonts w:ascii="Times New Roman" w:eastAsia="Times New Roman" w:hAnsi="Times New Roman" w:cs="Times New Roman"/>
      <w:b/>
      <w:sz w:val="36"/>
      <w:szCs w:val="20"/>
      <w:lang w:eastAsia="ru-RU"/>
    </w:rPr>
  </w:style>
  <w:style w:type="character" w:customStyle="1" w:styleId="60">
    <w:name w:val="Заголовок 6 Знак"/>
    <w:basedOn w:val="a5"/>
    <w:link w:val="6"/>
    <w:rsid w:val="00CD6F3D"/>
    <w:rPr>
      <w:rFonts w:ascii="Times New Roman" w:eastAsia="Times New Roman" w:hAnsi="Times New Roman" w:cs="Times New Roman"/>
      <w:b/>
      <w:sz w:val="24"/>
      <w:szCs w:val="20"/>
      <w:lang w:eastAsia="ru-RU"/>
    </w:rPr>
  </w:style>
  <w:style w:type="character" w:customStyle="1" w:styleId="70">
    <w:name w:val="Заголовок 7 Знак"/>
    <w:basedOn w:val="a5"/>
    <w:link w:val="7"/>
    <w:rsid w:val="00CD6F3D"/>
    <w:rPr>
      <w:rFonts w:ascii="Times New Roman" w:eastAsia="Times New Roman" w:hAnsi="Times New Roman" w:cs="Times New Roman"/>
      <w:b/>
      <w:sz w:val="24"/>
      <w:szCs w:val="20"/>
      <w:lang w:eastAsia="ru-RU"/>
    </w:rPr>
  </w:style>
  <w:style w:type="character" w:customStyle="1" w:styleId="80">
    <w:name w:val="Заголовок 8 Знак"/>
    <w:basedOn w:val="a5"/>
    <w:link w:val="8"/>
    <w:rsid w:val="00CD6F3D"/>
    <w:rPr>
      <w:rFonts w:ascii="Times New Roman" w:eastAsia="Times New Roman" w:hAnsi="Times New Roman" w:cs="Times New Roman"/>
      <w:b/>
      <w:bCs/>
      <w:sz w:val="24"/>
      <w:szCs w:val="20"/>
      <w:lang w:eastAsia="ru-RU"/>
    </w:rPr>
  </w:style>
  <w:style w:type="character" w:customStyle="1" w:styleId="90">
    <w:name w:val="Заголовок 9 Знак"/>
    <w:basedOn w:val="a5"/>
    <w:link w:val="9"/>
    <w:rsid w:val="00CD6F3D"/>
    <w:rPr>
      <w:rFonts w:ascii="Times New Roman" w:eastAsia="Times New Roman" w:hAnsi="Times New Roman" w:cs="Times New Roman"/>
      <w:sz w:val="24"/>
      <w:szCs w:val="20"/>
      <w:u w:val="single"/>
      <w:lang w:eastAsia="ru-RU"/>
    </w:rPr>
  </w:style>
  <w:style w:type="paragraph" w:customStyle="1" w:styleId="210">
    <w:name w:val="Основной текст с отступом 21"/>
    <w:basedOn w:val="a4"/>
    <w:rsid w:val="00CD6F3D"/>
    <w:pPr>
      <w:overflowPunct w:val="0"/>
      <w:autoSpaceDE w:val="0"/>
      <w:autoSpaceDN w:val="0"/>
      <w:adjustRightInd w:val="0"/>
      <w:spacing w:after="0" w:line="240" w:lineRule="auto"/>
      <w:ind w:left="426" w:hanging="426"/>
      <w:textAlignment w:val="baseline"/>
    </w:pPr>
    <w:rPr>
      <w:rFonts w:ascii="Times New Roman" w:eastAsia="Times New Roman" w:hAnsi="Times New Roman" w:cs="Times New Roman"/>
      <w:sz w:val="28"/>
      <w:szCs w:val="20"/>
    </w:rPr>
  </w:style>
  <w:style w:type="character" w:customStyle="1" w:styleId="afa">
    <w:name w:val="Текст Знак"/>
    <w:aliases w:val=" Знак12 Знак"/>
    <w:basedOn w:val="a5"/>
    <w:link w:val="afb"/>
    <w:rsid w:val="00CD6F3D"/>
    <w:rPr>
      <w:rFonts w:ascii="Courier New" w:eastAsia="Times New Roman" w:hAnsi="Courier New" w:cs="Courier New"/>
      <w:sz w:val="20"/>
      <w:szCs w:val="20"/>
      <w:lang w:eastAsia="ru-RU"/>
    </w:rPr>
  </w:style>
  <w:style w:type="paragraph" w:styleId="afb">
    <w:name w:val="Plain Text"/>
    <w:aliases w:val=" Знак12"/>
    <w:basedOn w:val="a4"/>
    <w:link w:val="afa"/>
    <w:rsid w:val="00CD6F3D"/>
    <w:pPr>
      <w:spacing w:after="0" w:line="240" w:lineRule="auto"/>
    </w:pPr>
    <w:rPr>
      <w:rFonts w:ascii="Courier New" w:eastAsia="Times New Roman" w:hAnsi="Courier New" w:cs="Courier New"/>
      <w:sz w:val="20"/>
      <w:szCs w:val="20"/>
    </w:rPr>
  </w:style>
  <w:style w:type="character" w:customStyle="1" w:styleId="14">
    <w:name w:val="Текст Знак1"/>
    <w:basedOn w:val="a5"/>
    <w:uiPriority w:val="99"/>
    <w:semiHidden/>
    <w:rsid w:val="00CD6F3D"/>
    <w:rPr>
      <w:rFonts w:ascii="Consolas" w:hAnsi="Consolas"/>
      <w:sz w:val="21"/>
      <w:szCs w:val="21"/>
    </w:rPr>
  </w:style>
  <w:style w:type="paragraph" w:styleId="afc">
    <w:name w:val="Title"/>
    <w:basedOn w:val="a4"/>
    <w:link w:val="afd"/>
    <w:qFormat/>
    <w:rsid w:val="00CD6F3D"/>
    <w:pPr>
      <w:spacing w:after="0" w:line="240" w:lineRule="auto"/>
      <w:jc w:val="center"/>
    </w:pPr>
    <w:rPr>
      <w:rFonts w:ascii="Times New Roman" w:eastAsia="Times New Roman" w:hAnsi="Times New Roman" w:cs="Times New Roman"/>
      <w:b/>
      <w:sz w:val="32"/>
      <w:szCs w:val="20"/>
    </w:rPr>
  </w:style>
  <w:style w:type="character" w:customStyle="1" w:styleId="afd">
    <w:name w:val="Название Знак"/>
    <w:basedOn w:val="a5"/>
    <w:link w:val="afc"/>
    <w:rsid w:val="00CD6F3D"/>
    <w:rPr>
      <w:rFonts w:ascii="Times New Roman" w:eastAsia="Times New Roman" w:hAnsi="Times New Roman" w:cs="Times New Roman"/>
      <w:b/>
      <w:sz w:val="32"/>
      <w:szCs w:val="20"/>
      <w:lang w:eastAsia="ru-RU"/>
    </w:rPr>
  </w:style>
  <w:style w:type="paragraph" w:customStyle="1" w:styleId="st2">
    <w:name w:val="st2"/>
    <w:rsid w:val="00CD6F3D"/>
    <w:pPr>
      <w:autoSpaceDE w:val="0"/>
      <w:autoSpaceDN w:val="0"/>
      <w:adjustRightInd w:val="0"/>
      <w:spacing w:after="150" w:line="240" w:lineRule="auto"/>
      <w:ind w:firstLine="450"/>
      <w:jc w:val="both"/>
    </w:pPr>
    <w:rPr>
      <w:rFonts w:ascii="Courier New" w:hAnsi="Courier New" w:cs="Courier New"/>
      <w:sz w:val="24"/>
      <w:szCs w:val="24"/>
    </w:rPr>
  </w:style>
  <w:style w:type="character" w:customStyle="1" w:styleId="st42">
    <w:name w:val="st42"/>
    <w:rsid w:val="00CD6F3D"/>
    <w:rPr>
      <w:rFonts w:ascii="Times New Roman" w:hAnsi="Times New Roman" w:cs="Times New Roman"/>
      <w:color w:val="000000"/>
    </w:rPr>
  </w:style>
  <w:style w:type="paragraph" w:customStyle="1" w:styleId="st7">
    <w:name w:val="st7"/>
    <w:rsid w:val="00CD6F3D"/>
    <w:pPr>
      <w:autoSpaceDE w:val="0"/>
      <w:autoSpaceDN w:val="0"/>
      <w:adjustRightInd w:val="0"/>
      <w:spacing w:before="150" w:after="150" w:line="240" w:lineRule="auto"/>
      <w:ind w:left="450" w:right="450"/>
      <w:jc w:val="center"/>
    </w:pPr>
    <w:rPr>
      <w:rFonts w:ascii="Courier New" w:eastAsia="Times New Roman" w:hAnsi="Courier New" w:cs="Times New Roman"/>
      <w:sz w:val="24"/>
      <w:szCs w:val="24"/>
    </w:rPr>
  </w:style>
  <w:style w:type="character" w:customStyle="1" w:styleId="st161">
    <w:name w:val="st161"/>
    <w:rsid w:val="00CD6F3D"/>
    <w:rPr>
      <w:rFonts w:ascii="Times New Roman" w:hAnsi="Times New Roman"/>
      <w:b/>
      <w:bCs/>
      <w:color w:val="000000"/>
      <w:sz w:val="28"/>
      <w:szCs w:val="28"/>
    </w:rPr>
  </w:style>
  <w:style w:type="character" w:customStyle="1" w:styleId="st44">
    <w:name w:val="st44"/>
    <w:rsid w:val="00CD6F3D"/>
    <w:rPr>
      <w:rFonts w:ascii="Times New Roman" w:hAnsi="Times New Roman"/>
      <w:b/>
      <w:bCs/>
      <w:color w:val="000000"/>
    </w:rPr>
  </w:style>
  <w:style w:type="paragraph" w:customStyle="1" w:styleId="st14">
    <w:name w:val="st14"/>
    <w:rsid w:val="00CD6F3D"/>
    <w:pPr>
      <w:autoSpaceDE w:val="0"/>
      <w:autoSpaceDN w:val="0"/>
      <w:adjustRightInd w:val="0"/>
      <w:spacing w:before="150" w:after="150" w:line="240" w:lineRule="auto"/>
    </w:pPr>
    <w:rPr>
      <w:rFonts w:ascii="Courier New" w:eastAsia="Times New Roman" w:hAnsi="Courier New" w:cs="Times New Roman"/>
      <w:sz w:val="24"/>
      <w:szCs w:val="24"/>
    </w:rPr>
  </w:style>
  <w:style w:type="paragraph" w:customStyle="1" w:styleId="st12">
    <w:name w:val="st12"/>
    <w:rsid w:val="00CD6F3D"/>
    <w:pPr>
      <w:autoSpaceDE w:val="0"/>
      <w:autoSpaceDN w:val="0"/>
      <w:adjustRightInd w:val="0"/>
      <w:spacing w:before="150" w:after="150" w:line="240" w:lineRule="auto"/>
      <w:jc w:val="center"/>
    </w:pPr>
    <w:rPr>
      <w:rFonts w:ascii="Courier New" w:eastAsia="Times New Roman" w:hAnsi="Courier New" w:cs="Times New Roman"/>
      <w:sz w:val="24"/>
      <w:szCs w:val="24"/>
    </w:rPr>
  </w:style>
  <w:style w:type="paragraph" w:customStyle="1" w:styleId="st0">
    <w:name w:val="st0"/>
    <w:rsid w:val="00CD6F3D"/>
    <w:pPr>
      <w:autoSpaceDE w:val="0"/>
      <w:autoSpaceDN w:val="0"/>
      <w:adjustRightInd w:val="0"/>
      <w:spacing w:after="150" w:line="240" w:lineRule="auto"/>
      <w:ind w:left="450"/>
      <w:jc w:val="both"/>
    </w:pPr>
    <w:rPr>
      <w:rFonts w:ascii="Courier New" w:eastAsia="Times New Roman" w:hAnsi="Courier New" w:cs="Times New Roman"/>
      <w:sz w:val="24"/>
      <w:szCs w:val="24"/>
    </w:rPr>
  </w:style>
  <w:style w:type="character" w:customStyle="1" w:styleId="st171">
    <w:name w:val="st171"/>
    <w:rsid w:val="00CD6F3D"/>
    <w:rPr>
      <w:rFonts w:ascii="Times New Roman" w:hAnsi="Times New Roman"/>
      <w:b/>
      <w:bCs/>
      <w:color w:val="0000FF"/>
      <w:sz w:val="28"/>
      <w:szCs w:val="28"/>
    </w:rPr>
  </w:style>
  <w:style w:type="paragraph" w:customStyle="1" w:styleId="LINCTableRus">
    <w:name w:val="LINC Table Rus"/>
    <w:basedOn w:val="a4"/>
    <w:next w:val="a4"/>
    <w:rsid w:val="00CD6F3D"/>
    <w:pPr>
      <w:keepNext/>
      <w:keepLines/>
      <w:numPr>
        <w:numId w:val="2"/>
      </w:numPr>
      <w:tabs>
        <w:tab w:val="left" w:pos="1418"/>
      </w:tabs>
      <w:spacing w:before="120" w:after="120" w:line="240" w:lineRule="auto"/>
      <w:jc w:val="both"/>
    </w:pPr>
    <w:rPr>
      <w:rFonts w:ascii="Arial" w:eastAsia="Times New Roman" w:hAnsi="Arial" w:cs="Arial"/>
      <w:b/>
      <w:bCs/>
      <w:color w:val="004990"/>
    </w:rPr>
  </w:style>
  <w:style w:type="paragraph" w:customStyle="1" w:styleId="15">
    <w:name w:val="Знак Знак1"/>
    <w:basedOn w:val="a4"/>
    <w:rsid w:val="00CD6F3D"/>
    <w:pPr>
      <w:spacing w:after="0" w:line="240" w:lineRule="auto"/>
    </w:pPr>
    <w:rPr>
      <w:rFonts w:ascii="Verdana" w:eastAsia="Times New Roman" w:hAnsi="Verdana" w:cs="Verdana"/>
      <w:sz w:val="20"/>
      <w:szCs w:val="20"/>
      <w:lang w:val="en-US"/>
    </w:rPr>
  </w:style>
  <w:style w:type="paragraph" w:customStyle="1" w:styleId="xl22">
    <w:name w:val="xl22"/>
    <w:basedOn w:val="a4"/>
    <w:rsid w:val="00CD6F3D"/>
    <w:pPr>
      <w:spacing w:before="100" w:beforeAutospacing="1" w:after="100" w:afterAutospacing="1" w:line="240" w:lineRule="auto"/>
      <w:jc w:val="center"/>
    </w:pPr>
    <w:rPr>
      <w:rFonts w:ascii="Times New Roman CYR" w:eastAsia="Arial Unicode MS" w:hAnsi="Times New Roman CYR" w:cs="Times New Roman"/>
    </w:rPr>
  </w:style>
  <w:style w:type="paragraph" w:customStyle="1" w:styleId="211">
    <w:name w:val="Основной текст 21"/>
    <w:aliases w:val="Òåêñò 1"/>
    <w:basedOn w:val="a4"/>
    <w:rsid w:val="00CD6F3D"/>
    <w:pPr>
      <w:spacing w:after="0" w:line="240" w:lineRule="auto"/>
      <w:ind w:firstLine="709"/>
      <w:jc w:val="both"/>
    </w:pPr>
    <w:rPr>
      <w:rFonts w:ascii="Times New Roman" w:eastAsia="Times New Roman" w:hAnsi="Times New Roman" w:cs="Times New Roman"/>
      <w:sz w:val="26"/>
      <w:szCs w:val="20"/>
      <w:lang w:val="uk-UA"/>
    </w:rPr>
  </w:style>
  <w:style w:type="paragraph" w:customStyle="1" w:styleId="51">
    <w:name w:val="Заголовок 51"/>
    <w:basedOn w:val="a4"/>
    <w:next w:val="a4"/>
    <w:rsid w:val="00CD6F3D"/>
    <w:pPr>
      <w:keepNext/>
      <w:spacing w:after="0" w:line="240" w:lineRule="auto"/>
      <w:jc w:val="center"/>
    </w:pPr>
    <w:rPr>
      <w:rFonts w:ascii="Times New Roman" w:eastAsia="Times New Roman" w:hAnsi="Times New Roman" w:cs="Times New Roman"/>
      <w:b/>
      <w:color w:val="000000"/>
      <w:szCs w:val="20"/>
      <w:lang w:val="uk-UA"/>
    </w:rPr>
  </w:style>
  <w:style w:type="paragraph" w:customStyle="1" w:styleId="61">
    <w:name w:val="Заголовок 61"/>
    <w:basedOn w:val="a4"/>
    <w:next w:val="a4"/>
    <w:rsid w:val="00CD6F3D"/>
    <w:pPr>
      <w:keepNext/>
      <w:spacing w:after="0" w:line="240" w:lineRule="auto"/>
      <w:jc w:val="both"/>
    </w:pPr>
    <w:rPr>
      <w:rFonts w:ascii="Times New Roman" w:eastAsia="Times New Roman" w:hAnsi="Times New Roman" w:cs="Times New Roman"/>
      <w:b/>
      <w:sz w:val="24"/>
      <w:szCs w:val="20"/>
      <w:lang w:val="uk-UA"/>
    </w:rPr>
  </w:style>
  <w:style w:type="paragraph" w:styleId="34">
    <w:name w:val="Body Text 3"/>
    <w:basedOn w:val="a4"/>
    <w:link w:val="35"/>
    <w:unhideWhenUsed/>
    <w:rsid w:val="00CD6F3D"/>
    <w:pPr>
      <w:spacing w:after="120"/>
    </w:pPr>
    <w:rPr>
      <w:sz w:val="16"/>
      <w:szCs w:val="16"/>
    </w:rPr>
  </w:style>
  <w:style w:type="character" w:customStyle="1" w:styleId="35">
    <w:name w:val="Основной текст 3 Знак"/>
    <w:basedOn w:val="a5"/>
    <w:link w:val="34"/>
    <w:rsid w:val="00CD6F3D"/>
    <w:rPr>
      <w:sz w:val="16"/>
      <w:szCs w:val="16"/>
    </w:rPr>
  </w:style>
  <w:style w:type="paragraph" w:customStyle="1" w:styleId="16">
    <w:name w:val="Обычный1"/>
    <w:link w:val="afe"/>
    <w:qFormat/>
    <w:rsid w:val="00CD6F3D"/>
    <w:pPr>
      <w:spacing w:after="0" w:line="240" w:lineRule="auto"/>
    </w:pPr>
    <w:rPr>
      <w:rFonts w:ascii="Times New Roman" w:eastAsia="Times New Roman" w:hAnsi="Times New Roman" w:cs="Times New Roman"/>
      <w:snapToGrid w:val="0"/>
      <w:sz w:val="20"/>
      <w:szCs w:val="20"/>
    </w:rPr>
  </w:style>
  <w:style w:type="paragraph" w:customStyle="1" w:styleId="xl28">
    <w:name w:val="xl28"/>
    <w:basedOn w:val="a4"/>
    <w:rsid w:val="00CD6F3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Normal2">
    <w:name w:val="Normal2"/>
    <w:rsid w:val="00CD6F3D"/>
    <w:pPr>
      <w:snapToGrid w:val="0"/>
      <w:spacing w:after="0" w:line="240" w:lineRule="auto"/>
    </w:pPr>
    <w:rPr>
      <w:rFonts w:ascii="Times New Roman" w:eastAsia="Times New Roman" w:hAnsi="Times New Roman" w:cs="Times New Roman"/>
      <w:sz w:val="20"/>
      <w:szCs w:val="20"/>
    </w:rPr>
  </w:style>
  <w:style w:type="paragraph" w:customStyle="1" w:styleId="36">
    <w:name w:val="Знак Знак3 Знак Знак Знак Знак Знак Знак Знак"/>
    <w:basedOn w:val="a4"/>
    <w:rsid w:val="00CD6F3D"/>
    <w:pPr>
      <w:spacing w:after="0" w:line="240" w:lineRule="auto"/>
    </w:pPr>
    <w:rPr>
      <w:rFonts w:ascii="Verdana" w:eastAsia="Times New Roman" w:hAnsi="Verdana" w:cs="Times New Roman"/>
      <w:sz w:val="24"/>
      <w:szCs w:val="24"/>
      <w:lang w:val="en-US"/>
    </w:rPr>
  </w:style>
  <w:style w:type="character" w:customStyle="1" w:styleId="comment1">
    <w:name w:val="comment1"/>
    <w:basedOn w:val="a5"/>
    <w:rsid w:val="00CD6F3D"/>
  </w:style>
  <w:style w:type="table" w:styleId="aff">
    <w:name w:val="Table Grid"/>
    <w:aliases w:val="Table Grid Report"/>
    <w:basedOn w:val="a6"/>
    <w:uiPriority w:val="59"/>
    <w:rsid w:val="00CD6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a5"/>
    <w:rsid w:val="00CD6F3D"/>
  </w:style>
  <w:style w:type="paragraph" w:styleId="23">
    <w:name w:val="Body Text Indent 2"/>
    <w:basedOn w:val="a4"/>
    <w:link w:val="24"/>
    <w:unhideWhenUsed/>
    <w:rsid w:val="004B7AE3"/>
    <w:pPr>
      <w:spacing w:after="120" w:line="480" w:lineRule="auto"/>
      <w:ind w:left="283"/>
    </w:pPr>
  </w:style>
  <w:style w:type="character" w:customStyle="1" w:styleId="24">
    <w:name w:val="Основной текст с отступом 2 Знак"/>
    <w:basedOn w:val="a5"/>
    <w:link w:val="23"/>
    <w:uiPriority w:val="99"/>
    <w:rsid w:val="004B7AE3"/>
  </w:style>
  <w:style w:type="paragraph" w:styleId="aff0">
    <w:name w:val="footnote text"/>
    <w:aliases w:val="Текст сноски Знак Знак Знак Знак,Текст сноски Знак Знак Знак Знак Знак Знак Знак,Текст сноски Знак Знак,Текст сноски Знак Знак Знак Знак Знак Знак Знак Знак Знак Знак Знак Знак Знак Знак Знак Зн Знак Знак Знак,Текст сноски1,Текст сноски-FN"/>
    <w:basedOn w:val="a4"/>
    <w:link w:val="aff1"/>
    <w:rsid w:val="00D81FCA"/>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Текст сноски Знак Знак Знак Знак Знак,Текст сноски Знак Знак Знак Знак Знак Знак Знак Знак,Текст сноски Знак Знак Знак,Текст сноски Знак Знак Знак Знак Знак Знак Знак Знак Знак Знак Знак Знак Знак Знак Знак Зн Знак Знак Знак Знак"/>
    <w:basedOn w:val="a5"/>
    <w:link w:val="aff0"/>
    <w:rsid w:val="00D81FCA"/>
    <w:rPr>
      <w:rFonts w:ascii="Times New Roman" w:eastAsia="Times New Roman" w:hAnsi="Times New Roman" w:cs="Times New Roman"/>
      <w:sz w:val="20"/>
      <w:szCs w:val="20"/>
      <w:lang w:eastAsia="ru-RU"/>
    </w:rPr>
  </w:style>
  <w:style w:type="character" w:styleId="aff2">
    <w:name w:val="footnote reference"/>
    <w:rsid w:val="00D81FCA"/>
    <w:rPr>
      <w:vertAlign w:val="superscript"/>
    </w:rPr>
  </w:style>
  <w:style w:type="paragraph" w:customStyle="1" w:styleId="140">
    <w:name w:val="Основной текст 14"/>
    <w:basedOn w:val="ae"/>
    <w:link w:val="141"/>
    <w:qFormat/>
    <w:rsid w:val="0077755E"/>
    <w:pPr>
      <w:spacing w:after="0" w:line="360" w:lineRule="auto"/>
      <w:ind w:firstLine="709"/>
      <w:jc w:val="both"/>
    </w:pPr>
    <w:rPr>
      <w:rFonts w:ascii="Times New Roman" w:eastAsia="Times New Roman" w:hAnsi="Times New Roman"/>
      <w:sz w:val="28"/>
      <w:szCs w:val="24"/>
    </w:rPr>
  </w:style>
  <w:style w:type="character" w:customStyle="1" w:styleId="141">
    <w:name w:val="Основной текст 14 Знак"/>
    <w:link w:val="140"/>
    <w:locked/>
    <w:rsid w:val="0077755E"/>
    <w:rPr>
      <w:rFonts w:ascii="Times New Roman" w:eastAsia="Times New Roman" w:hAnsi="Times New Roman" w:cs="Times New Roman"/>
      <w:sz w:val="28"/>
      <w:szCs w:val="24"/>
      <w:lang w:eastAsia="ru-RU"/>
    </w:rPr>
  </w:style>
  <w:style w:type="paragraph" w:customStyle="1" w:styleId="aff3">
    <w:name w:val="Содержимое таблицы"/>
    <w:basedOn w:val="a4"/>
    <w:link w:val="aff4"/>
    <w:rsid w:val="00423FFF"/>
    <w:pPr>
      <w:widowControl w:val="0"/>
      <w:suppressLineNumbers/>
      <w:suppressAutoHyphens/>
      <w:spacing w:after="0" w:line="240" w:lineRule="auto"/>
    </w:pPr>
    <w:rPr>
      <w:rFonts w:ascii="Arial" w:eastAsia="Lucida Sans Unicode" w:hAnsi="Arial" w:cs="Tahoma"/>
      <w:kern w:val="1"/>
      <w:sz w:val="24"/>
      <w:szCs w:val="24"/>
    </w:rPr>
  </w:style>
  <w:style w:type="paragraph" w:customStyle="1" w:styleId="Style11">
    <w:name w:val="Style11"/>
    <w:basedOn w:val="a4"/>
    <w:rsid w:val="00423FFF"/>
    <w:pPr>
      <w:widowControl w:val="0"/>
      <w:autoSpaceDE w:val="0"/>
      <w:autoSpaceDN w:val="0"/>
      <w:adjustRightInd w:val="0"/>
      <w:spacing w:after="0" w:line="224" w:lineRule="exact"/>
      <w:ind w:firstLine="720"/>
      <w:jc w:val="both"/>
    </w:pPr>
    <w:rPr>
      <w:rFonts w:ascii="Garamond" w:eastAsia="Times New Roman" w:hAnsi="Garamond" w:cs="Times New Roman"/>
      <w:sz w:val="24"/>
      <w:szCs w:val="24"/>
    </w:rPr>
  </w:style>
  <w:style w:type="character" w:customStyle="1" w:styleId="FontStyle151">
    <w:name w:val="Font Style151"/>
    <w:basedOn w:val="a5"/>
    <w:rsid w:val="00423FFF"/>
    <w:rPr>
      <w:rFonts w:ascii="Times New Roman" w:hAnsi="Times New Roman" w:cs="Times New Roman"/>
      <w:sz w:val="16"/>
      <w:szCs w:val="16"/>
    </w:rPr>
  </w:style>
  <w:style w:type="paragraph" w:customStyle="1" w:styleId="Style137">
    <w:name w:val="Style137"/>
    <w:basedOn w:val="a4"/>
    <w:rsid w:val="00423FFF"/>
    <w:pPr>
      <w:widowControl w:val="0"/>
      <w:autoSpaceDE w:val="0"/>
      <w:autoSpaceDN w:val="0"/>
      <w:adjustRightInd w:val="0"/>
      <w:spacing w:after="0" w:line="226" w:lineRule="exact"/>
      <w:ind w:firstLine="566"/>
    </w:pPr>
    <w:rPr>
      <w:rFonts w:ascii="Garamond" w:eastAsia="Times New Roman" w:hAnsi="Garamond" w:cs="Times New Roman"/>
      <w:sz w:val="24"/>
      <w:szCs w:val="24"/>
    </w:rPr>
  </w:style>
  <w:style w:type="paragraph" w:customStyle="1" w:styleId="Style138">
    <w:name w:val="Style138"/>
    <w:basedOn w:val="a4"/>
    <w:rsid w:val="00423FFF"/>
    <w:pPr>
      <w:widowControl w:val="0"/>
      <w:autoSpaceDE w:val="0"/>
      <w:autoSpaceDN w:val="0"/>
      <w:adjustRightInd w:val="0"/>
      <w:spacing w:after="0" w:line="240" w:lineRule="auto"/>
      <w:jc w:val="both"/>
    </w:pPr>
    <w:rPr>
      <w:rFonts w:ascii="Garamond" w:eastAsia="Times New Roman" w:hAnsi="Garamond" w:cs="Times New Roman"/>
      <w:sz w:val="24"/>
      <w:szCs w:val="24"/>
    </w:rPr>
  </w:style>
  <w:style w:type="paragraph" w:customStyle="1" w:styleId="ConsPlusNormal">
    <w:name w:val="ConsPlusNormal"/>
    <w:link w:val="ConsPlusNormal0"/>
    <w:rsid w:val="00423FF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7">
    <w:name w:val="заголовок 1"/>
    <w:basedOn w:val="a4"/>
    <w:next w:val="a4"/>
    <w:rsid w:val="00423FFF"/>
    <w:pPr>
      <w:keepNext/>
      <w:spacing w:after="0" w:line="240" w:lineRule="auto"/>
    </w:pPr>
    <w:rPr>
      <w:rFonts w:ascii="Times New Roman" w:eastAsia="Times New Roman" w:hAnsi="Times New Roman" w:cs="Times New Roman"/>
      <w:sz w:val="24"/>
      <w:szCs w:val="24"/>
      <w:lang w:val="uk-UA"/>
    </w:rPr>
  </w:style>
  <w:style w:type="paragraph" w:customStyle="1" w:styleId="Noeeu">
    <w:name w:val="Noeeu"/>
    <w:rsid w:val="00423FFF"/>
    <w:pPr>
      <w:spacing w:after="0" w:line="240" w:lineRule="auto"/>
    </w:pPr>
    <w:rPr>
      <w:rFonts w:ascii="Times New Roman" w:eastAsia="Times New Roman" w:hAnsi="Times New Roman" w:cs="Times New Roman"/>
      <w:sz w:val="28"/>
      <w:szCs w:val="20"/>
    </w:rPr>
  </w:style>
  <w:style w:type="paragraph" w:customStyle="1" w:styleId="aff5">
    <w:name w:val="Стиль"/>
    <w:rsid w:val="00423FFF"/>
    <w:pPr>
      <w:spacing w:after="0" w:line="240" w:lineRule="auto"/>
    </w:pPr>
    <w:rPr>
      <w:rFonts w:ascii="Times New Roman" w:eastAsia="Times New Roman" w:hAnsi="Times New Roman" w:cs="Times New Roman"/>
      <w:sz w:val="28"/>
      <w:szCs w:val="20"/>
    </w:rPr>
  </w:style>
  <w:style w:type="paragraph" w:styleId="25">
    <w:name w:val="Body Text 2"/>
    <w:basedOn w:val="a4"/>
    <w:link w:val="26"/>
    <w:unhideWhenUsed/>
    <w:rsid w:val="00423FFF"/>
    <w:pPr>
      <w:spacing w:after="120" w:line="480" w:lineRule="auto"/>
    </w:pPr>
  </w:style>
  <w:style w:type="character" w:customStyle="1" w:styleId="26">
    <w:name w:val="Основной текст 2 Знак"/>
    <w:basedOn w:val="a5"/>
    <w:link w:val="25"/>
    <w:rsid w:val="00423FFF"/>
    <w:rPr>
      <w:rFonts w:eastAsiaTheme="minorEastAsia"/>
      <w:lang w:eastAsia="ru-RU"/>
    </w:rPr>
  </w:style>
  <w:style w:type="character" w:styleId="aff6">
    <w:name w:val="page number"/>
    <w:basedOn w:val="a5"/>
    <w:rsid w:val="00423FFF"/>
  </w:style>
  <w:style w:type="paragraph" w:styleId="aff7">
    <w:name w:val="Block Text"/>
    <w:basedOn w:val="a4"/>
    <w:rsid w:val="00423FFF"/>
    <w:pPr>
      <w:shd w:val="clear" w:color="auto" w:fill="FFFFFF"/>
      <w:spacing w:before="14" w:after="0" w:line="240" w:lineRule="auto"/>
      <w:ind w:left="29" w:right="7" w:firstLine="709"/>
      <w:jc w:val="both"/>
    </w:pPr>
    <w:rPr>
      <w:rFonts w:ascii="Times New Roman" w:eastAsia="Times New Roman" w:hAnsi="Times New Roman" w:cs="Times New Roman"/>
      <w:sz w:val="24"/>
      <w:szCs w:val="24"/>
    </w:rPr>
  </w:style>
  <w:style w:type="paragraph" w:styleId="aff8">
    <w:name w:val="List"/>
    <w:basedOn w:val="a4"/>
    <w:rsid w:val="00423FFF"/>
    <w:pPr>
      <w:spacing w:after="0" w:line="240" w:lineRule="auto"/>
      <w:ind w:left="283" w:hanging="283"/>
      <w:jc w:val="both"/>
    </w:pPr>
    <w:rPr>
      <w:rFonts w:ascii="Times New Roman" w:eastAsia="Times New Roman" w:hAnsi="Times New Roman" w:cs="Times New Roman"/>
      <w:sz w:val="20"/>
      <w:szCs w:val="20"/>
    </w:rPr>
  </w:style>
  <w:style w:type="paragraph" w:customStyle="1" w:styleId="xl48">
    <w:name w:val="xl48"/>
    <w:basedOn w:val="a4"/>
    <w:rsid w:val="00423FFF"/>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18">
    <w:name w:val="Стиль1"/>
    <w:basedOn w:val="ae"/>
    <w:rsid w:val="00423FFF"/>
    <w:pPr>
      <w:keepNext/>
      <w:spacing w:after="0" w:line="240" w:lineRule="auto"/>
      <w:ind w:left="-57" w:right="-113"/>
    </w:pPr>
    <w:rPr>
      <w:rFonts w:ascii="Times New Roman" w:eastAsia="Times New Roman" w:hAnsi="Times New Roman"/>
      <w:szCs w:val="20"/>
    </w:rPr>
  </w:style>
  <w:style w:type="paragraph" w:styleId="aff9">
    <w:name w:val="Subtitle"/>
    <w:basedOn w:val="a4"/>
    <w:link w:val="affa"/>
    <w:qFormat/>
    <w:rsid w:val="00423FFF"/>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0"/>
      <w:szCs w:val="20"/>
    </w:rPr>
  </w:style>
  <w:style w:type="character" w:customStyle="1" w:styleId="affa">
    <w:name w:val="Подзаголовок Знак"/>
    <w:basedOn w:val="a5"/>
    <w:link w:val="aff9"/>
    <w:rsid w:val="00423FFF"/>
    <w:rPr>
      <w:rFonts w:ascii="Times New Roman" w:eastAsia="Times New Roman" w:hAnsi="Times New Roman" w:cs="Times New Roman"/>
      <w:b/>
      <w:sz w:val="20"/>
      <w:szCs w:val="20"/>
      <w:lang w:eastAsia="ru-RU"/>
    </w:rPr>
  </w:style>
  <w:style w:type="paragraph" w:customStyle="1" w:styleId="310">
    <w:name w:val="Основной текст с отступом 31"/>
    <w:basedOn w:val="a4"/>
    <w:rsid w:val="00423FFF"/>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color w:val="000000"/>
      <w:sz w:val="24"/>
      <w:szCs w:val="20"/>
    </w:rPr>
  </w:style>
  <w:style w:type="paragraph" w:customStyle="1" w:styleId="oaenoniinee">
    <w:name w:val="oaeno niinee"/>
    <w:basedOn w:val="a4"/>
    <w:rsid w:val="00423FF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27">
    <w:name w:val="List Bullet 2"/>
    <w:basedOn w:val="a4"/>
    <w:autoRedefine/>
    <w:rsid w:val="00423FFF"/>
    <w:pPr>
      <w:tabs>
        <w:tab w:val="num" w:pos="720"/>
      </w:tabs>
      <w:spacing w:after="0" w:line="240" w:lineRule="auto"/>
      <w:ind w:left="720" w:hanging="360"/>
    </w:pPr>
    <w:rPr>
      <w:rFonts w:ascii="Times New Roman" w:eastAsia="Times New Roman" w:hAnsi="Times New Roman" w:cs="Times New Roman"/>
      <w:sz w:val="24"/>
      <w:szCs w:val="24"/>
    </w:rPr>
  </w:style>
  <w:style w:type="paragraph" w:customStyle="1" w:styleId="28">
    <w:name w:val="заголовок 2"/>
    <w:basedOn w:val="a4"/>
    <w:next w:val="a4"/>
    <w:rsid w:val="00423FFF"/>
    <w:pPr>
      <w:keepNext/>
      <w:spacing w:after="0" w:line="240" w:lineRule="auto"/>
    </w:pPr>
    <w:rPr>
      <w:rFonts w:ascii="Times New Roman" w:eastAsia="Times New Roman" w:hAnsi="Times New Roman" w:cs="Times New Roman"/>
      <w:b/>
      <w:sz w:val="24"/>
      <w:szCs w:val="20"/>
      <w:lang w:val="uk-UA"/>
    </w:rPr>
  </w:style>
  <w:style w:type="character" w:styleId="HTML">
    <w:name w:val="HTML Typewriter"/>
    <w:basedOn w:val="a5"/>
    <w:rsid w:val="00423FFF"/>
    <w:rPr>
      <w:rFonts w:ascii="Arial Unicode MS" w:eastAsia="Arial Unicode MS" w:hAnsi="Arial Unicode MS" w:cs="Arial Unicode MS"/>
      <w:sz w:val="20"/>
      <w:szCs w:val="20"/>
    </w:rPr>
  </w:style>
  <w:style w:type="paragraph" w:customStyle="1" w:styleId="311">
    <w:name w:val="Основной текст 31"/>
    <w:basedOn w:val="a4"/>
    <w:rsid w:val="00423FFF"/>
    <w:pPr>
      <w:spacing w:after="0" w:line="240" w:lineRule="auto"/>
      <w:jc w:val="both"/>
    </w:pPr>
    <w:rPr>
      <w:rFonts w:ascii="Times New Roman" w:eastAsia="Times New Roman" w:hAnsi="Times New Roman" w:cs="Times New Roman"/>
      <w:sz w:val="24"/>
      <w:szCs w:val="20"/>
    </w:rPr>
  </w:style>
  <w:style w:type="paragraph" w:customStyle="1" w:styleId="affb">
    <w:name w:val="Таблицы (моноширинный)"/>
    <w:basedOn w:val="a4"/>
    <w:next w:val="a4"/>
    <w:rsid w:val="00423FFF"/>
    <w:pPr>
      <w:autoSpaceDE w:val="0"/>
      <w:autoSpaceDN w:val="0"/>
      <w:adjustRightInd w:val="0"/>
      <w:spacing w:after="0" w:line="240" w:lineRule="auto"/>
      <w:jc w:val="both"/>
    </w:pPr>
    <w:rPr>
      <w:rFonts w:ascii="Courier New" w:eastAsia="Times New Roman" w:hAnsi="Courier New" w:cs="Courier New"/>
      <w:sz w:val="24"/>
      <w:szCs w:val="24"/>
    </w:rPr>
  </w:style>
  <w:style w:type="character" w:customStyle="1" w:styleId="affc">
    <w:name w:val="Гипертекстовая ссылка"/>
    <w:basedOn w:val="a5"/>
    <w:uiPriority w:val="99"/>
    <w:rsid w:val="00423FFF"/>
    <w:rPr>
      <w:color w:val="008000"/>
      <w:sz w:val="24"/>
    </w:rPr>
  </w:style>
  <w:style w:type="character" w:customStyle="1" w:styleId="aff4">
    <w:name w:val="Содержимое таблицы Знак"/>
    <w:basedOn w:val="a5"/>
    <w:link w:val="aff3"/>
    <w:locked/>
    <w:rsid w:val="00423FFF"/>
    <w:rPr>
      <w:rFonts w:ascii="Arial" w:eastAsia="Lucida Sans Unicode" w:hAnsi="Arial" w:cs="Tahoma"/>
      <w:kern w:val="1"/>
      <w:sz w:val="24"/>
      <w:szCs w:val="24"/>
      <w:lang w:eastAsia="ru-RU"/>
    </w:rPr>
  </w:style>
  <w:style w:type="character" w:customStyle="1" w:styleId="FontStyle150">
    <w:name w:val="Font Style150"/>
    <w:basedOn w:val="a5"/>
    <w:rsid w:val="00423FFF"/>
    <w:rPr>
      <w:rFonts w:ascii="Times New Roman" w:hAnsi="Times New Roman" w:cs="Times New Roman" w:hint="default"/>
      <w:sz w:val="16"/>
      <w:szCs w:val="16"/>
    </w:rPr>
  </w:style>
  <w:style w:type="paragraph" w:customStyle="1" w:styleId="details-black">
    <w:name w:val="details-black"/>
    <w:basedOn w:val="a4"/>
    <w:rsid w:val="00423FFF"/>
    <w:pPr>
      <w:spacing w:before="100" w:beforeAutospacing="1" w:after="100" w:afterAutospacing="1" w:line="240" w:lineRule="auto"/>
    </w:pPr>
    <w:rPr>
      <w:rFonts w:ascii="Arial" w:eastAsia="Times New Roman" w:hAnsi="Arial" w:cs="Arial"/>
      <w:color w:val="000000"/>
      <w:sz w:val="20"/>
      <w:szCs w:val="20"/>
    </w:rPr>
  </w:style>
  <w:style w:type="paragraph" w:customStyle="1" w:styleId="affd">
    <w:name w:val="Обычный текст"/>
    <w:basedOn w:val="a4"/>
    <w:link w:val="affe"/>
    <w:qFormat/>
    <w:rsid w:val="00423FFF"/>
    <w:pPr>
      <w:widowControl w:val="0"/>
      <w:ind w:firstLine="709"/>
      <w:jc w:val="both"/>
    </w:pPr>
    <w:rPr>
      <w:rFonts w:ascii="Times New Roman" w:hAnsi="Times New Roman" w:cs="Times New Roman"/>
      <w:sz w:val="26"/>
      <w:szCs w:val="26"/>
    </w:rPr>
  </w:style>
  <w:style w:type="character" w:customStyle="1" w:styleId="affe">
    <w:name w:val="Обычный текст Знак"/>
    <w:basedOn w:val="a5"/>
    <w:link w:val="affd"/>
    <w:rsid w:val="00423FFF"/>
    <w:rPr>
      <w:rFonts w:ascii="Times New Roman" w:eastAsiaTheme="minorEastAsia" w:hAnsi="Times New Roman" w:cs="Times New Roman"/>
      <w:sz w:val="26"/>
      <w:szCs w:val="26"/>
      <w:lang w:eastAsia="ru-RU"/>
    </w:rPr>
  </w:style>
  <w:style w:type="character" w:customStyle="1" w:styleId="afe">
    <w:name w:val="Обычный Знак"/>
    <w:basedOn w:val="affe"/>
    <w:link w:val="16"/>
    <w:rsid w:val="00423FFF"/>
    <w:rPr>
      <w:rFonts w:ascii="Times New Roman" w:eastAsia="Times New Roman" w:hAnsi="Times New Roman" w:cs="Times New Roman"/>
      <w:snapToGrid w:val="0"/>
      <w:sz w:val="20"/>
      <w:szCs w:val="20"/>
      <w:lang w:eastAsia="ru-RU"/>
    </w:rPr>
  </w:style>
  <w:style w:type="paragraph" w:customStyle="1" w:styleId="29">
    <w:name w:val="Обычный2"/>
    <w:rsid w:val="00B4046C"/>
    <w:pPr>
      <w:spacing w:before="100" w:after="100" w:line="240" w:lineRule="auto"/>
    </w:pPr>
    <w:rPr>
      <w:rFonts w:ascii="Times New Roman" w:eastAsia="Times New Roman" w:hAnsi="Times New Roman" w:cs="Times New Roman"/>
      <w:snapToGrid w:val="0"/>
      <w:sz w:val="24"/>
      <w:szCs w:val="20"/>
    </w:rPr>
  </w:style>
  <w:style w:type="character" w:styleId="afff">
    <w:name w:val="Strong"/>
    <w:basedOn w:val="a5"/>
    <w:uiPriority w:val="22"/>
    <w:qFormat/>
    <w:rsid w:val="00B4046C"/>
    <w:rPr>
      <w:b/>
      <w:bCs/>
    </w:rPr>
  </w:style>
  <w:style w:type="table" w:customStyle="1" w:styleId="19">
    <w:name w:val="Сетка таблицы1"/>
    <w:basedOn w:val="a6"/>
    <w:next w:val="aff"/>
    <w:rsid w:val="003C72C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5"/>
    <w:rsid w:val="0013072D"/>
  </w:style>
  <w:style w:type="paragraph" w:customStyle="1" w:styleId="37">
    <w:name w:val="Обычный3"/>
    <w:rsid w:val="00FD260E"/>
    <w:pPr>
      <w:spacing w:before="100" w:after="100" w:line="240" w:lineRule="auto"/>
    </w:pPr>
    <w:rPr>
      <w:rFonts w:ascii="Times New Roman" w:eastAsia="Times New Roman" w:hAnsi="Times New Roman" w:cs="Times New Roman"/>
      <w:snapToGrid w:val="0"/>
      <w:sz w:val="24"/>
      <w:szCs w:val="20"/>
    </w:rPr>
  </w:style>
  <w:style w:type="paragraph" w:customStyle="1" w:styleId="1a">
    <w:name w:val="Абзац списка1"/>
    <w:basedOn w:val="a4"/>
    <w:link w:val="ListParagraph"/>
    <w:rsid w:val="00EE6BEF"/>
    <w:pPr>
      <w:ind w:left="720"/>
      <w:contextualSpacing/>
    </w:pPr>
    <w:rPr>
      <w:rFonts w:ascii="Calibri" w:eastAsia="Calibri" w:hAnsi="Calibri" w:cs="Times New Roman"/>
    </w:rPr>
  </w:style>
  <w:style w:type="character" w:customStyle="1" w:styleId="ListParagraph">
    <w:name w:val="List Paragraph Знак"/>
    <w:link w:val="1a"/>
    <w:rsid w:val="00EE6BEF"/>
    <w:rPr>
      <w:rFonts w:ascii="Calibri" w:eastAsia="Calibri" w:hAnsi="Calibri" w:cs="Times New Roman"/>
    </w:rPr>
  </w:style>
  <w:style w:type="paragraph" w:styleId="afff0">
    <w:name w:val="TOC Heading"/>
    <w:basedOn w:val="12"/>
    <w:next w:val="a4"/>
    <w:uiPriority w:val="39"/>
    <w:unhideWhenUsed/>
    <w:qFormat/>
    <w:rsid w:val="006D094C"/>
    <w:pPr>
      <w:keepLines/>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Cs w:val="28"/>
      <w:lang w:eastAsia="en-US"/>
    </w:rPr>
  </w:style>
  <w:style w:type="paragraph" w:styleId="1b">
    <w:name w:val="toc 1"/>
    <w:basedOn w:val="a4"/>
    <w:next w:val="a4"/>
    <w:autoRedefine/>
    <w:uiPriority w:val="39"/>
    <w:unhideWhenUsed/>
    <w:rsid w:val="00146076"/>
    <w:pPr>
      <w:tabs>
        <w:tab w:val="right" w:leader="dot" w:pos="9781"/>
      </w:tabs>
      <w:spacing w:after="100"/>
      <w:ind w:right="283"/>
    </w:pPr>
    <w:rPr>
      <w:rFonts w:ascii="Times New Roman" w:hAnsi="Times New Roman" w:cs="Times New Roman"/>
      <w:b/>
      <w:noProof/>
      <w:sz w:val="24"/>
      <w:szCs w:val="24"/>
    </w:rPr>
  </w:style>
  <w:style w:type="paragraph" w:styleId="2a">
    <w:name w:val="toc 2"/>
    <w:basedOn w:val="a4"/>
    <w:next w:val="a4"/>
    <w:autoRedefine/>
    <w:uiPriority w:val="39"/>
    <w:unhideWhenUsed/>
    <w:rsid w:val="00BB4A10"/>
    <w:pPr>
      <w:tabs>
        <w:tab w:val="right" w:leader="dot" w:pos="9923"/>
      </w:tabs>
      <w:spacing w:after="100"/>
      <w:ind w:left="220"/>
    </w:pPr>
  </w:style>
  <w:style w:type="paragraph" w:styleId="38">
    <w:name w:val="toc 3"/>
    <w:basedOn w:val="a4"/>
    <w:next w:val="a4"/>
    <w:autoRedefine/>
    <w:uiPriority w:val="39"/>
    <w:unhideWhenUsed/>
    <w:rsid w:val="00541DB9"/>
    <w:pPr>
      <w:tabs>
        <w:tab w:val="left" w:pos="1320"/>
        <w:tab w:val="right" w:leader="dot" w:pos="9594"/>
      </w:tabs>
      <w:spacing w:after="100"/>
      <w:ind w:left="440"/>
      <w:jc w:val="center"/>
    </w:pPr>
    <w:rPr>
      <w:rFonts w:ascii="Times New Roman" w:eastAsia="Times New Roman" w:hAnsi="Times New Roman" w:cs="Times New Roman"/>
      <w:b/>
      <w:sz w:val="28"/>
      <w:szCs w:val="28"/>
      <w:lang w:eastAsia="ar-SA"/>
    </w:rPr>
  </w:style>
  <w:style w:type="paragraph" w:customStyle="1" w:styleId="1c">
    <w:name w:val="Заголовок 1 Шелестов"/>
    <w:basedOn w:val="a4"/>
    <w:link w:val="1d"/>
    <w:qFormat/>
    <w:rsid w:val="00DB2363"/>
    <w:pPr>
      <w:keepNext/>
      <w:pageBreakBefore/>
      <w:spacing w:before="240" w:after="120" w:line="240" w:lineRule="auto"/>
      <w:ind w:firstLine="851"/>
      <w:jc w:val="both"/>
      <w:outlineLvl w:val="0"/>
    </w:pPr>
    <w:rPr>
      <w:rFonts w:ascii="Arial" w:eastAsia="Times New Roman" w:hAnsi="Arial" w:cs="Arial"/>
      <w:b/>
      <w:bCs/>
      <w:caps/>
      <w:kern w:val="32"/>
      <w:sz w:val="28"/>
      <w:szCs w:val="32"/>
    </w:rPr>
  </w:style>
  <w:style w:type="character" w:customStyle="1" w:styleId="1d">
    <w:name w:val="Заголовок 1 Шелестов Знак"/>
    <w:link w:val="1c"/>
    <w:rsid w:val="00DB2363"/>
    <w:rPr>
      <w:rFonts w:ascii="Arial" w:eastAsia="Times New Roman" w:hAnsi="Arial" w:cs="Arial"/>
      <w:b/>
      <w:bCs/>
      <w:caps/>
      <w:kern w:val="32"/>
      <w:sz w:val="28"/>
      <w:szCs w:val="32"/>
      <w:lang w:eastAsia="ru-RU"/>
    </w:rPr>
  </w:style>
  <w:style w:type="paragraph" w:customStyle="1" w:styleId="2b">
    <w:name w:val="Заголовок 2 Шелестов"/>
    <w:basedOn w:val="a4"/>
    <w:link w:val="2c"/>
    <w:qFormat/>
    <w:rsid w:val="00DB2363"/>
    <w:pPr>
      <w:keepNext/>
      <w:spacing w:before="240" w:after="120" w:line="240" w:lineRule="auto"/>
      <w:ind w:firstLine="851"/>
      <w:jc w:val="both"/>
      <w:outlineLvl w:val="1"/>
    </w:pPr>
    <w:rPr>
      <w:rFonts w:ascii="Times New Roman" w:eastAsia="Times New Roman" w:hAnsi="Times New Roman" w:cs="Arial"/>
      <w:b/>
      <w:iCs/>
      <w:sz w:val="28"/>
      <w:szCs w:val="28"/>
    </w:rPr>
  </w:style>
  <w:style w:type="character" w:customStyle="1" w:styleId="2c">
    <w:name w:val="Заголовок 2 Шелестов Знак"/>
    <w:link w:val="2b"/>
    <w:rsid w:val="00DB2363"/>
    <w:rPr>
      <w:rFonts w:ascii="Times New Roman" w:eastAsia="Times New Roman" w:hAnsi="Times New Roman" w:cs="Arial"/>
      <w:b/>
      <w:iCs/>
      <w:sz w:val="28"/>
      <w:szCs w:val="28"/>
      <w:lang w:eastAsia="ru-RU"/>
    </w:rPr>
  </w:style>
  <w:style w:type="paragraph" w:styleId="afff1">
    <w:name w:val="endnote text"/>
    <w:basedOn w:val="a4"/>
    <w:link w:val="afff2"/>
    <w:unhideWhenUsed/>
    <w:rsid w:val="00117AB8"/>
    <w:pPr>
      <w:spacing w:after="0" w:line="240" w:lineRule="auto"/>
    </w:pPr>
    <w:rPr>
      <w:sz w:val="20"/>
      <w:szCs w:val="20"/>
    </w:rPr>
  </w:style>
  <w:style w:type="character" w:customStyle="1" w:styleId="afff2">
    <w:name w:val="Текст концевой сноски Знак"/>
    <w:basedOn w:val="a5"/>
    <w:link w:val="afff1"/>
    <w:rsid w:val="00117AB8"/>
    <w:rPr>
      <w:sz w:val="20"/>
      <w:szCs w:val="20"/>
    </w:rPr>
  </w:style>
  <w:style w:type="paragraph" w:styleId="3">
    <w:name w:val="List Number 3"/>
    <w:basedOn w:val="a4"/>
    <w:unhideWhenUsed/>
    <w:rsid w:val="002117D9"/>
    <w:pPr>
      <w:numPr>
        <w:numId w:val="3"/>
      </w:numPr>
      <w:contextualSpacing/>
    </w:pPr>
  </w:style>
  <w:style w:type="paragraph" w:customStyle="1" w:styleId="120">
    <w:name w:val="Знак Знак12 Знак Знак"/>
    <w:basedOn w:val="a4"/>
    <w:rsid w:val="002117D9"/>
    <w:pPr>
      <w:spacing w:after="0" w:line="240" w:lineRule="auto"/>
    </w:pPr>
    <w:rPr>
      <w:rFonts w:ascii="Verdana" w:eastAsia="Times New Roman" w:hAnsi="Verdana" w:cs="Verdana"/>
      <w:sz w:val="20"/>
      <w:szCs w:val="20"/>
      <w:lang w:val="en-US" w:eastAsia="en-US"/>
    </w:rPr>
  </w:style>
  <w:style w:type="character" w:styleId="afff3">
    <w:name w:val="Emphasis"/>
    <w:qFormat/>
    <w:rsid w:val="006D436E"/>
    <w:rPr>
      <w:i/>
      <w:iCs/>
    </w:rPr>
  </w:style>
  <w:style w:type="paragraph" w:customStyle="1" w:styleId="Default">
    <w:name w:val="Default"/>
    <w:rsid w:val="006D436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39">
    <w:name w:val="Основной текст (3)_"/>
    <w:link w:val="3a"/>
    <w:rsid w:val="006D436E"/>
    <w:rPr>
      <w:i/>
      <w:iCs/>
      <w:sz w:val="26"/>
      <w:szCs w:val="26"/>
      <w:shd w:val="clear" w:color="auto" w:fill="FFFFFF"/>
    </w:rPr>
  </w:style>
  <w:style w:type="paragraph" w:customStyle="1" w:styleId="3a">
    <w:name w:val="Основной текст (3)"/>
    <w:basedOn w:val="a4"/>
    <w:link w:val="39"/>
    <w:rsid w:val="006D436E"/>
    <w:pPr>
      <w:widowControl w:val="0"/>
      <w:shd w:val="clear" w:color="auto" w:fill="FFFFFF"/>
      <w:spacing w:after="0" w:line="466" w:lineRule="exact"/>
      <w:ind w:firstLine="720"/>
      <w:jc w:val="both"/>
    </w:pPr>
    <w:rPr>
      <w:i/>
      <w:iCs/>
      <w:sz w:val="26"/>
      <w:szCs w:val="26"/>
    </w:rPr>
  </w:style>
  <w:style w:type="character" w:customStyle="1" w:styleId="highlight">
    <w:name w:val="highlight"/>
    <w:rsid w:val="006D436E"/>
  </w:style>
  <w:style w:type="paragraph" w:customStyle="1" w:styleId="p1">
    <w:name w:val="p1"/>
    <w:basedOn w:val="a4"/>
    <w:rsid w:val="006D43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rsid w:val="006D436E"/>
  </w:style>
  <w:style w:type="paragraph" w:customStyle="1" w:styleId="41">
    <w:name w:val="Обычный4"/>
    <w:rsid w:val="00BA6451"/>
    <w:pPr>
      <w:spacing w:before="100" w:after="100" w:line="240" w:lineRule="auto"/>
    </w:pPr>
    <w:rPr>
      <w:rFonts w:ascii="Times New Roman" w:eastAsia="Times New Roman" w:hAnsi="Times New Roman" w:cs="Times New Roman"/>
      <w:snapToGrid w:val="0"/>
      <w:sz w:val="24"/>
      <w:szCs w:val="20"/>
    </w:rPr>
  </w:style>
  <w:style w:type="paragraph" w:styleId="afff4">
    <w:name w:val="No Spacing"/>
    <w:link w:val="afff5"/>
    <w:qFormat/>
    <w:rsid w:val="007A527F"/>
    <w:pPr>
      <w:spacing w:after="0" w:line="240" w:lineRule="auto"/>
    </w:pPr>
    <w:rPr>
      <w:rFonts w:ascii="Calibri" w:eastAsia="Calibri" w:hAnsi="Calibri" w:cs="Times New Roman"/>
      <w:lang w:eastAsia="en-US"/>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4"/>
    <w:rsid w:val="007A527F"/>
    <w:pPr>
      <w:spacing w:after="0" w:line="240" w:lineRule="auto"/>
    </w:pPr>
    <w:rPr>
      <w:rFonts w:ascii="Verdana" w:eastAsia="Times New Roman" w:hAnsi="Verdana" w:cs="Verdana"/>
      <w:sz w:val="20"/>
      <w:szCs w:val="20"/>
      <w:lang w:val="uk-UA" w:eastAsia="en-US"/>
    </w:rPr>
  </w:style>
  <w:style w:type="character" w:styleId="afff6">
    <w:name w:val="annotation reference"/>
    <w:unhideWhenUsed/>
    <w:rsid w:val="007A527F"/>
    <w:rPr>
      <w:sz w:val="16"/>
      <w:szCs w:val="16"/>
    </w:rPr>
  </w:style>
  <w:style w:type="paragraph" w:styleId="afff7">
    <w:name w:val="annotation text"/>
    <w:basedOn w:val="a4"/>
    <w:link w:val="afff8"/>
    <w:unhideWhenUsed/>
    <w:rsid w:val="007A527F"/>
    <w:rPr>
      <w:rFonts w:ascii="Calibri" w:eastAsia="Calibri" w:hAnsi="Calibri" w:cs="Times New Roman"/>
      <w:sz w:val="20"/>
      <w:szCs w:val="20"/>
      <w:lang w:eastAsia="en-US"/>
    </w:rPr>
  </w:style>
  <w:style w:type="character" w:customStyle="1" w:styleId="afff8">
    <w:name w:val="Текст примечания Знак"/>
    <w:basedOn w:val="a5"/>
    <w:link w:val="afff7"/>
    <w:rsid w:val="007A527F"/>
    <w:rPr>
      <w:rFonts w:ascii="Calibri" w:eastAsia="Calibri" w:hAnsi="Calibri" w:cs="Times New Roman"/>
      <w:sz w:val="20"/>
      <w:szCs w:val="20"/>
      <w:lang w:eastAsia="en-US"/>
    </w:rPr>
  </w:style>
  <w:style w:type="paragraph" w:styleId="afff9">
    <w:name w:val="annotation subject"/>
    <w:basedOn w:val="afff7"/>
    <w:next w:val="afff7"/>
    <w:link w:val="afffa"/>
    <w:unhideWhenUsed/>
    <w:rsid w:val="007A527F"/>
    <w:rPr>
      <w:b/>
      <w:bCs/>
    </w:rPr>
  </w:style>
  <w:style w:type="character" w:customStyle="1" w:styleId="afffa">
    <w:name w:val="Тема примечания Знак"/>
    <w:basedOn w:val="afff8"/>
    <w:link w:val="afff9"/>
    <w:rsid w:val="007A527F"/>
    <w:rPr>
      <w:rFonts w:ascii="Calibri" w:eastAsia="Calibri" w:hAnsi="Calibri" w:cs="Times New Roman"/>
      <w:b/>
      <w:bCs/>
      <w:sz w:val="20"/>
      <w:szCs w:val="20"/>
      <w:lang w:eastAsia="en-US"/>
    </w:rPr>
  </w:style>
  <w:style w:type="character" w:customStyle="1" w:styleId="afff5">
    <w:name w:val="Без интервала Знак"/>
    <w:basedOn w:val="a5"/>
    <w:link w:val="afff4"/>
    <w:rsid w:val="00690235"/>
    <w:rPr>
      <w:rFonts w:ascii="Calibri" w:eastAsia="Calibri" w:hAnsi="Calibri" w:cs="Times New Roman"/>
      <w:lang w:eastAsia="en-US"/>
    </w:rPr>
  </w:style>
  <w:style w:type="paragraph" w:customStyle="1" w:styleId="xl27">
    <w:name w:val="xl27"/>
    <w:basedOn w:val="a4"/>
    <w:rsid w:val="001515AE"/>
    <w:pPr>
      <w:spacing w:before="100" w:beforeAutospacing="1" w:after="100" w:afterAutospacing="1" w:line="240" w:lineRule="auto"/>
      <w:jc w:val="center"/>
    </w:pPr>
    <w:rPr>
      <w:rFonts w:ascii="Times New Roman CYR" w:eastAsia="Arial Unicode MS" w:hAnsi="Times New Roman CYR" w:cs="Arial Unicode MS"/>
      <w:sz w:val="24"/>
      <w:szCs w:val="24"/>
    </w:rPr>
  </w:style>
  <w:style w:type="paragraph" w:customStyle="1" w:styleId="printheader">
    <w:name w:val="printheader"/>
    <w:basedOn w:val="a4"/>
    <w:rsid w:val="001515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бычный (веб) Знак2"/>
    <w:aliases w:val="Обычный (веб)1 Знак,Обычный (веб) Знак Знак1,Обычный (веб) Знак1 Знак,Обычный (веб) Знак Знак Знак,Обычный (Web) Знак,Обычный (веб) Знак2 Знак Знак,Обычный (веб) Знак Знак1 Знак Знак,Обычный (веб) Знак1 Знак Знак Знак2 Знак"/>
    <w:link w:val="af5"/>
    <w:uiPriority w:val="99"/>
    <w:locked/>
    <w:rsid w:val="001515AE"/>
    <w:rPr>
      <w:rFonts w:ascii="Times New Roman" w:eastAsia="Times New Roman" w:hAnsi="Times New Roman" w:cs="Times New Roman"/>
      <w:sz w:val="24"/>
      <w:szCs w:val="24"/>
    </w:rPr>
  </w:style>
  <w:style w:type="character" w:customStyle="1" w:styleId="afffb">
    <w:name w:val="Цветовое выделение"/>
    <w:uiPriority w:val="99"/>
    <w:rsid w:val="001515AE"/>
    <w:rPr>
      <w:color w:val="0000FF"/>
    </w:rPr>
  </w:style>
  <w:style w:type="character" w:customStyle="1" w:styleId="afffc">
    <w:name w:val="Активная гиперссылка"/>
    <w:uiPriority w:val="99"/>
    <w:rsid w:val="001515AE"/>
    <w:rPr>
      <w:color w:val="008000"/>
      <w:u w:val="single"/>
    </w:rPr>
  </w:style>
  <w:style w:type="paragraph" w:customStyle="1" w:styleId="afffd">
    <w:name w:val="Внимание"/>
    <w:basedOn w:val="a4"/>
    <w:next w:val="a4"/>
    <w:uiPriority w:val="99"/>
    <w:rsid w:val="001515AE"/>
    <w:pPr>
      <w:widowControl w:val="0"/>
      <w:autoSpaceDE w:val="0"/>
      <w:autoSpaceDN w:val="0"/>
      <w:adjustRightInd w:val="0"/>
      <w:spacing w:before="240" w:after="240" w:line="24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fe">
    <w:name w:val="Внимание: криминал!!"/>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paragraph" w:customStyle="1" w:styleId="affff">
    <w:name w:val="Внимание: недобросовестность!"/>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character" w:customStyle="1" w:styleId="affff0">
    <w:name w:val="Выделение для Базового Поиска"/>
    <w:uiPriority w:val="99"/>
    <w:rsid w:val="001515AE"/>
    <w:rPr>
      <w:color w:val="0058A9"/>
    </w:rPr>
  </w:style>
  <w:style w:type="character" w:customStyle="1" w:styleId="affff1">
    <w:name w:val="Выделение для Базового Поиска (курсив)"/>
    <w:uiPriority w:val="99"/>
    <w:rsid w:val="001515AE"/>
    <w:rPr>
      <w:i/>
      <w:iCs/>
      <w:color w:val="0058A9"/>
    </w:rPr>
  </w:style>
  <w:style w:type="paragraph" w:customStyle="1" w:styleId="affff2">
    <w:name w:val="Заголовок группы контролов"/>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b/>
      <w:bCs/>
      <w:color w:val="000000"/>
      <w:sz w:val="24"/>
      <w:szCs w:val="24"/>
    </w:rPr>
  </w:style>
  <w:style w:type="paragraph" w:customStyle="1" w:styleId="affff3">
    <w:name w:val="Заголовок для информации об изменениях"/>
    <w:basedOn w:val="12"/>
    <w:next w:val="a4"/>
    <w:uiPriority w:val="99"/>
    <w:rsid w:val="001515AE"/>
    <w:pPr>
      <w:keepNext w:val="0"/>
      <w:widowControl w:val="0"/>
      <w:overflowPunct/>
      <w:textAlignment w:val="auto"/>
      <w:outlineLvl w:val="9"/>
    </w:pPr>
    <w:rPr>
      <w:bCs/>
      <w:sz w:val="24"/>
      <w:szCs w:val="24"/>
      <w:u w:val="single"/>
      <w:shd w:val="clear" w:color="auto" w:fill="FFFFFF"/>
    </w:rPr>
  </w:style>
  <w:style w:type="paragraph" w:customStyle="1" w:styleId="affff4">
    <w:name w:val="Заголовок распахивающейся части диалога"/>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i/>
      <w:iCs/>
      <w:color w:val="000080"/>
      <w:sz w:val="24"/>
      <w:szCs w:val="24"/>
    </w:rPr>
  </w:style>
  <w:style w:type="paragraph" w:customStyle="1" w:styleId="affff5">
    <w:name w:val="Заголовок статьи"/>
    <w:basedOn w:val="a4"/>
    <w:next w:val="a4"/>
    <w:uiPriority w:val="99"/>
    <w:rsid w:val="001515AE"/>
    <w:pPr>
      <w:widowControl w:val="0"/>
      <w:autoSpaceDE w:val="0"/>
      <w:autoSpaceDN w:val="0"/>
      <w:adjustRightInd w:val="0"/>
      <w:spacing w:after="0" w:line="240" w:lineRule="auto"/>
      <w:ind w:left="2321" w:hanging="1601"/>
      <w:jc w:val="both"/>
    </w:pPr>
    <w:rPr>
      <w:rFonts w:ascii="Times New Roman" w:eastAsia="Times New Roman" w:hAnsi="Times New Roman" w:cs="Times New Roman"/>
      <w:sz w:val="24"/>
      <w:szCs w:val="24"/>
    </w:rPr>
  </w:style>
  <w:style w:type="paragraph" w:customStyle="1" w:styleId="affff6">
    <w:name w:val="Заголовок ЭР (левое окно)"/>
    <w:basedOn w:val="a4"/>
    <w:next w:val="a4"/>
    <w:uiPriority w:val="99"/>
    <w:rsid w:val="001515AE"/>
    <w:pPr>
      <w:widowControl w:val="0"/>
      <w:autoSpaceDE w:val="0"/>
      <w:autoSpaceDN w:val="0"/>
      <w:adjustRightInd w:val="0"/>
      <w:spacing w:before="300" w:after="250" w:line="240" w:lineRule="auto"/>
      <w:jc w:val="center"/>
    </w:pPr>
    <w:rPr>
      <w:rFonts w:ascii="Times New Roman" w:eastAsia="Times New Roman" w:hAnsi="Times New Roman" w:cs="Times New Roman"/>
      <w:b/>
      <w:bCs/>
      <w:color w:val="26282F"/>
      <w:sz w:val="28"/>
      <w:szCs w:val="28"/>
    </w:rPr>
  </w:style>
  <w:style w:type="paragraph" w:customStyle="1" w:styleId="affff7">
    <w:name w:val="Заголовок ЭР (правое окно)"/>
    <w:basedOn w:val="affff6"/>
    <w:next w:val="a4"/>
    <w:uiPriority w:val="99"/>
    <w:rsid w:val="001515AE"/>
    <w:pPr>
      <w:spacing w:after="0"/>
      <w:jc w:val="left"/>
    </w:pPr>
  </w:style>
  <w:style w:type="paragraph" w:customStyle="1" w:styleId="affff8">
    <w:name w:val="Нормальный (справка)"/>
    <w:basedOn w:val="a4"/>
    <w:next w:val="a4"/>
    <w:uiPriority w:val="99"/>
    <w:rsid w:val="001515AE"/>
    <w:pPr>
      <w:widowControl w:val="0"/>
      <w:autoSpaceDE w:val="0"/>
      <w:autoSpaceDN w:val="0"/>
      <w:adjustRightInd w:val="0"/>
      <w:spacing w:after="0" w:line="240" w:lineRule="auto"/>
      <w:ind w:left="118" w:right="118"/>
    </w:pPr>
    <w:rPr>
      <w:rFonts w:ascii="Times New Roman" w:eastAsia="Times New Roman" w:hAnsi="Times New Roman" w:cs="Times New Roman"/>
      <w:sz w:val="24"/>
      <w:szCs w:val="24"/>
    </w:rPr>
  </w:style>
  <w:style w:type="paragraph" w:customStyle="1" w:styleId="affff9">
    <w:name w:val="Комментарий"/>
    <w:basedOn w:val="affff8"/>
    <w:next w:val="a4"/>
    <w:uiPriority w:val="99"/>
    <w:rsid w:val="001515AE"/>
    <w:pPr>
      <w:spacing w:before="75"/>
      <w:jc w:val="both"/>
    </w:pPr>
    <w:rPr>
      <w:i/>
      <w:iCs/>
      <w:vanish/>
      <w:color w:val="800080"/>
      <w:shd w:val="clear" w:color="auto" w:fill="C0C0C0"/>
    </w:rPr>
  </w:style>
  <w:style w:type="paragraph" w:customStyle="1" w:styleId="affffa">
    <w:name w:val="Информация о версии"/>
    <w:basedOn w:val="affff9"/>
    <w:next w:val="a4"/>
    <w:uiPriority w:val="99"/>
    <w:rsid w:val="001515AE"/>
    <w:rPr>
      <w:color w:val="000080"/>
    </w:rPr>
  </w:style>
  <w:style w:type="paragraph" w:customStyle="1" w:styleId="affffb">
    <w:name w:val="Текст информации об изменениях"/>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rPr>
  </w:style>
  <w:style w:type="paragraph" w:customStyle="1" w:styleId="affffc">
    <w:name w:val="Информация об изменениях"/>
    <w:basedOn w:val="affffb"/>
    <w:next w:val="a4"/>
    <w:uiPriority w:val="99"/>
    <w:rsid w:val="001515AE"/>
    <w:pPr>
      <w:spacing w:before="180"/>
      <w:ind w:left="360" w:right="360" w:firstLine="0"/>
    </w:pPr>
    <w:rPr>
      <w:shd w:val="clear" w:color="auto" w:fill="EDEFF3"/>
    </w:rPr>
  </w:style>
  <w:style w:type="paragraph" w:customStyle="1" w:styleId="affffd">
    <w:name w:val="Нормальный (таблица)"/>
    <w:basedOn w:val="a4"/>
    <w:next w:val="a4"/>
    <w:uiPriority w:val="99"/>
    <w:rsid w:val="001515AE"/>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affffe">
    <w:name w:val="Нормальный (лев. подпись)"/>
    <w:basedOn w:val="affffd"/>
    <w:next w:val="a4"/>
    <w:uiPriority w:val="99"/>
    <w:rsid w:val="001515AE"/>
    <w:pPr>
      <w:jc w:val="left"/>
    </w:pPr>
  </w:style>
  <w:style w:type="paragraph" w:customStyle="1" w:styleId="afffff">
    <w:name w:val="Колонтитул (левый)"/>
    <w:basedOn w:val="affffe"/>
    <w:next w:val="a4"/>
    <w:uiPriority w:val="99"/>
    <w:rsid w:val="001515AE"/>
    <w:rPr>
      <w:sz w:val="12"/>
      <w:szCs w:val="12"/>
    </w:rPr>
  </w:style>
  <w:style w:type="paragraph" w:customStyle="1" w:styleId="afffff0">
    <w:name w:val="Нормальный (прав. подпись)"/>
    <w:basedOn w:val="affffd"/>
    <w:next w:val="a4"/>
    <w:uiPriority w:val="99"/>
    <w:rsid w:val="001515AE"/>
    <w:pPr>
      <w:jc w:val="right"/>
    </w:pPr>
  </w:style>
  <w:style w:type="paragraph" w:customStyle="1" w:styleId="afffff1">
    <w:name w:val="Колонтитул (правый)"/>
    <w:basedOn w:val="afffff0"/>
    <w:next w:val="a4"/>
    <w:uiPriority w:val="99"/>
    <w:rsid w:val="001515AE"/>
    <w:rPr>
      <w:sz w:val="12"/>
      <w:szCs w:val="12"/>
    </w:rPr>
  </w:style>
  <w:style w:type="paragraph" w:customStyle="1" w:styleId="afffff2">
    <w:name w:val="Комментарий пользователя"/>
    <w:basedOn w:val="affff9"/>
    <w:next w:val="a4"/>
    <w:uiPriority w:val="99"/>
    <w:rsid w:val="001515AE"/>
    <w:pPr>
      <w:jc w:val="left"/>
    </w:pPr>
    <w:rPr>
      <w:color w:val="000000"/>
    </w:rPr>
  </w:style>
  <w:style w:type="paragraph" w:customStyle="1" w:styleId="afffff3">
    <w:name w:val="Куда обратиться?"/>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paragraph" w:customStyle="1" w:styleId="afffff4">
    <w:name w:val="Моноширинный"/>
    <w:basedOn w:val="a4"/>
    <w:next w:val="a4"/>
    <w:uiPriority w:val="99"/>
    <w:rsid w:val="001515AE"/>
    <w:pPr>
      <w:widowControl w:val="0"/>
      <w:autoSpaceDE w:val="0"/>
      <w:autoSpaceDN w:val="0"/>
      <w:adjustRightInd w:val="0"/>
      <w:spacing w:after="0" w:line="240" w:lineRule="auto"/>
    </w:pPr>
    <w:rPr>
      <w:rFonts w:ascii="Courier New" w:eastAsia="Times New Roman" w:hAnsi="Courier New" w:cs="Courier New"/>
      <w:sz w:val="24"/>
      <w:szCs w:val="24"/>
    </w:rPr>
  </w:style>
  <w:style w:type="character" w:customStyle="1" w:styleId="afffff5">
    <w:name w:val="Найденные слова"/>
    <w:uiPriority w:val="99"/>
    <w:rsid w:val="001515AE"/>
    <w:rPr>
      <w:b/>
      <w:bCs/>
      <w:color w:val="FFFFFF"/>
      <w:shd w:val="clear" w:color="auto" w:fill="FF0000"/>
    </w:rPr>
  </w:style>
  <w:style w:type="paragraph" w:customStyle="1" w:styleId="afffff6">
    <w:name w:val="Напишите нам"/>
    <w:basedOn w:val="a4"/>
    <w:next w:val="a4"/>
    <w:uiPriority w:val="99"/>
    <w:rsid w:val="001515AE"/>
    <w:pPr>
      <w:widowControl w:val="0"/>
      <w:autoSpaceDE w:val="0"/>
      <w:autoSpaceDN w:val="0"/>
      <w:adjustRightInd w:val="0"/>
      <w:spacing w:before="90" w:after="90" w:line="240" w:lineRule="auto"/>
      <w:ind w:left="180" w:right="180"/>
      <w:jc w:val="both"/>
    </w:pPr>
    <w:rPr>
      <w:rFonts w:ascii="Times New Roman" w:eastAsia="Times New Roman" w:hAnsi="Times New Roman" w:cs="Times New Roman"/>
      <w:sz w:val="20"/>
      <w:szCs w:val="20"/>
      <w:shd w:val="clear" w:color="auto" w:fill="EFFFAD"/>
    </w:rPr>
  </w:style>
  <w:style w:type="character" w:customStyle="1" w:styleId="afffff7">
    <w:name w:val="Утратил силу"/>
    <w:uiPriority w:val="99"/>
    <w:rsid w:val="001515AE"/>
    <w:rPr>
      <w:color w:val="808000"/>
    </w:rPr>
  </w:style>
  <w:style w:type="character" w:customStyle="1" w:styleId="afffff8">
    <w:name w:val="Не вступил в силу"/>
    <w:uiPriority w:val="99"/>
    <w:rsid w:val="001515AE"/>
    <w:rPr>
      <w:color w:val="008080"/>
    </w:rPr>
  </w:style>
  <w:style w:type="paragraph" w:customStyle="1" w:styleId="afffff9">
    <w:name w:val="Необходимые документы"/>
    <w:basedOn w:val="a4"/>
    <w:next w:val="a4"/>
    <w:uiPriority w:val="99"/>
    <w:rsid w:val="001515AE"/>
    <w:pPr>
      <w:widowControl w:val="0"/>
      <w:autoSpaceDE w:val="0"/>
      <w:autoSpaceDN w:val="0"/>
      <w:adjustRightInd w:val="0"/>
      <w:spacing w:after="0" w:line="240" w:lineRule="auto"/>
      <w:ind w:left="118"/>
      <w:jc w:val="both"/>
    </w:pPr>
    <w:rPr>
      <w:rFonts w:ascii="Times New Roman" w:eastAsia="Times New Roman" w:hAnsi="Times New Roman" w:cs="Times New Roman"/>
      <w:sz w:val="24"/>
      <w:szCs w:val="24"/>
    </w:rPr>
  </w:style>
  <w:style w:type="paragraph" w:customStyle="1" w:styleId="OEM">
    <w:name w:val="Нормальный (OEM)"/>
    <w:basedOn w:val="afffff4"/>
    <w:next w:val="a4"/>
    <w:uiPriority w:val="99"/>
    <w:rsid w:val="001515AE"/>
  </w:style>
  <w:style w:type="paragraph" w:customStyle="1" w:styleId="afffffa">
    <w:name w:val="Нормальный (аннотация)"/>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paragraph" w:customStyle="1" w:styleId="afffffb">
    <w:name w:val="Объект"/>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paragraph" w:customStyle="1" w:styleId="afffffc">
    <w:name w:val="Оглавление"/>
    <w:basedOn w:val="afffff4"/>
    <w:next w:val="a4"/>
    <w:uiPriority w:val="99"/>
    <w:rsid w:val="001515AE"/>
    <w:rPr>
      <w:vanish/>
      <w:shd w:val="clear" w:color="auto" w:fill="C0C0C0"/>
    </w:rPr>
  </w:style>
  <w:style w:type="character" w:customStyle="1" w:styleId="afffffd">
    <w:name w:val="Опечатки"/>
    <w:uiPriority w:val="99"/>
    <w:rsid w:val="001515AE"/>
    <w:rPr>
      <w:color w:val="FF0000"/>
    </w:rPr>
  </w:style>
  <w:style w:type="paragraph" w:customStyle="1" w:styleId="afffffe">
    <w:name w:val="Подвал для информации об изменениях"/>
    <w:basedOn w:val="12"/>
    <w:next w:val="a4"/>
    <w:uiPriority w:val="99"/>
    <w:rsid w:val="001515AE"/>
    <w:pPr>
      <w:keepNext w:val="0"/>
      <w:widowControl w:val="0"/>
      <w:overflowPunct/>
      <w:spacing w:before="75"/>
      <w:textAlignment w:val="auto"/>
      <w:outlineLvl w:val="9"/>
    </w:pPr>
    <w:rPr>
      <w:b w:val="0"/>
      <w:sz w:val="20"/>
      <w:u w:val="single"/>
    </w:rPr>
  </w:style>
  <w:style w:type="paragraph" w:customStyle="1" w:styleId="affffff">
    <w:name w:val="Подзаголовок для информации об изменениях"/>
    <w:basedOn w:val="affffb"/>
    <w:next w:val="a4"/>
    <w:uiPriority w:val="99"/>
    <w:rsid w:val="001515AE"/>
    <w:rPr>
      <w:b/>
      <w:bCs/>
      <w:color w:val="000080"/>
    </w:rPr>
  </w:style>
  <w:style w:type="paragraph" w:customStyle="1" w:styleId="affffff0">
    <w:name w:val="Подчёркнуный текст"/>
    <w:basedOn w:val="a4"/>
    <w:next w:val="a4"/>
    <w:uiPriority w:val="99"/>
    <w:rsid w:val="001515AE"/>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paragraph" w:customStyle="1" w:styleId="affffff1">
    <w:name w:val="Прижатый влево"/>
    <w:basedOn w:val="a4"/>
    <w:next w:val="a4"/>
    <w:uiPriority w:val="99"/>
    <w:rsid w:val="001515A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ff2">
    <w:name w:val="Пример."/>
    <w:basedOn w:val="a4"/>
    <w:next w:val="a4"/>
    <w:uiPriority w:val="99"/>
    <w:rsid w:val="001515AE"/>
    <w:pPr>
      <w:widowControl w:val="0"/>
      <w:autoSpaceDE w:val="0"/>
      <w:autoSpaceDN w:val="0"/>
      <w:adjustRightInd w:val="0"/>
      <w:spacing w:after="0" w:line="240" w:lineRule="auto"/>
      <w:ind w:left="118" w:firstLine="602"/>
      <w:jc w:val="both"/>
    </w:pPr>
    <w:rPr>
      <w:rFonts w:ascii="Times New Roman" w:eastAsia="Times New Roman" w:hAnsi="Times New Roman" w:cs="Times New Roman"/>
      <w:sz w:val="24"/>
      <w:szCs w:val="24"/>
    </w:rPr>
  </w:style>
  <w:style w:type="paragraph" w:customStyle="1" w:styleId="affffff3">
    <w:name w:val="Примечание."/>
    <w:basedOn w:val="affff9"/>
    <w:next w:val="a4"/>
    <w:uiPriority w:val="99"/>
    <w:rsid w:val="001515AE"/>
  </w:style>
  <w:style w:type="character" w:customStyle="1" w:styleId="affffff4">
    <w:name w:val="Продолжение ссылки"/>
    <w:basedOn w:val="affc"/>
    <w:uiPriority w:val="99"/>
    <w:rsid w:val="001515AE"/>
    <w:rPr>
      <w:color w:val="008000"/>
      <w:sz w:val="24"/>
    </w:rPr>
  </w:style>
  <w:style w:type="paragraph" w:customStyle="1" w:styleId="affffff5">
    <w:name w:val="Словарная статья"/>
    <w:basedOn w:val="a4"/>
    <w:next w:val="a4"/>
    <w:uiPriority w:val="99"/>
    <w:rsid w:val="001515AE"/>
    <w:pPr>
      <w:widowControl w:val="0"/>
      <w:autoSpaceDE w:val="0"/>
      <w:autoSpaceDN w:val="0"/>
      <w:adjustRightInd w:val="0"/>
      <w:spacing w:after="0" w:line="240" w:lineRule="auto"/>
      <w:ind w:right="118"/>
      <w:jc w:val="both"/>
    </w:pPr>
    <w:rPr>
      <w:rFonts w:ascii="Times New Roman" w:eastAsia="Times New Roman" w:hAnsi="Times New Roman" w:cs="Times New Roman"/>
      <w:sz w:val="24"/>
      <w:szCs w:val="24"/>
    </w:rPr>
  </w:style>
  <w:style w:type="paragraph" w:customStyle="1" w:styleId="affffff6">
    <w:name w:val="Ссылка на официальную публикацию"/>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paragraph" w:customStyle="1" w:styleId="affffff7">
    <w:name w:val="Текст в таблице"/>
    <w:basedOn w:val="affffd"/>
    <w:next w:val="a4"/>
    <w:uiPriority w:val="99"/>
    <w:rsid w:val="001515AE"/>
    <w:pPr>
      <w:ind w:firstLine="720"/>
    </w:pPr>
  </w:style>
  <w:style w:type="paragraph" w:customStyle="1" w:styleId="affffff8">
    <w:name w:val="Текст ЭР (см. также)"/>
    <w:basedOn w:val="a4"/>
    <w:next w:val="a4"/>
    <w:uiPriority w:val="99"/>
    <w:rsid w:val="001515AE"/>
    <w:pPr>
      <w:widowControl w:val="0"/>
      <w:autoSpaceDE w:val="0"/>
      <w:autoSpaceDN w:val="0"/>
      <w:adjustRightInd w:val="0"/>
      <w:spacing w:before="200" w:after="0" w:line="240" w:lineRule="auto"/>
    </w:pPr>
    <w:rPr>
      <w:rFonts w:ascii="Times New Roman" w:eastAsia="Times New Roman" w:hAnsi="Times New Roman" w:cs="Times New Roman"/>
    </w:rPr>
  </w:style>
  <w:style w:type="paragraph" w:customStyle="1" w:styleId="affffff9">
    <w:name w:val="Технический комментарий"/>
    <w:basedOn w:val="a4"/>
    <w:next w:val="a4"/>
    <w:uiPriority w:val="99"/>
    <w:rsid w:val="001515AE"/>
    <w:pPr>
      <w:widowControl w:val="0"/>
      <w:autoSpaceDE w:val="0"/>
      <w:autoSpaceDN w:val="0"/>
      <w:adjustRightInd w:val="0"/>
      <w:spacing w:after="0" w:line="240" w:lineRule="auto"/>
    </w:pPr>
    <w:rPr>
      <w:rFonts w:ascii="Times New Roman" w:eastAsia="Times New Roman" w:hAnsi="Times New Roman" w:cs="Times New Roman"/>
      <w:sz w:val="24"/>
      <w:szCs w:val="24"/>
      <w:shd w:val="clear" w:color="auto" w:fill="FFFF00"/>
    </w:rPr>
  </w:style>
  <w:style w:type="paragraph" w:customStyle="1" w:styleId="affffffa">
    <w:name w:val="Формула"/>
    <w:basedOn w:val="a4"/>
    <w:next w:val="a4"/>
    <w:uiPriority w:val="99"/>
    <w:rsid w:val="001515AE"/>
    <w:pPr>
      <w:widowControl w:val="0"/>
      <w:autoSpaceDE w:val="0"/>
      <w:autoSpaceDN w:val="0"/>
      <w:adjustRightInd w:val="0"/>
      <w:spacing w:before="240" w:after="240" w:line="24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ffffb">
    <w:name w:val="Центрированный (таблица)"/>
    <w:basedOn w:val="affffd"/>
    <w:next w:val="a4"/>
    <w:uiPriority w:val="99"/>
    <w:rsid w:val="001515AE"/>
    <w:pPr>
      <w:jc w:val="center"/>
    </w:pPr>
  </w:style>
  <w:style w:type="paragraph" w:customStyle="1" w:styleId="-0">
    <w:name w:val="ЭР-содержание (правое окно)"/>
    <w:basedOn w:val="a4"/>
    <w:next w:val="a4"/>
    <w:uiPriority w:val="99"/>
    <w:rsid w:val="001515AE"/>
    <w:pPr>
      <w:widowControl w:val="0"/>
      <w:autoSpaceDE w:val="0"/>
      <w:autoSpaceDN w:val="0"/>
      <w:adjustRightInd w:val="0"/>
      <w:spacing w:before="300" w:after="0" w:line="240" w:lineRule="auto"/>
    </w:pPr>
    <w:rPr>
      <w:rFonts w:ascii="Times New Roman" w:eastAsia="Times New Roman" w:hAnsi="Times New Roman" w:cs="Times New Roman"/>
      <w:sz w:val="26"/>
      <w:szCs w:val="26"/>
    </w:rPr>
  </w:style>
  <w:style w:type="character" w:customStyle="1" w:styleId="affffffc">
    <w:name w:val="Цветовое выделение для Нормальный"/>
    <w:uiPriority w:val="99"/>
    <w:rsid w:val="001515AE"/>
    <w:rPr>
      <w:rFonts w:ascii="Times New Roman" w:hAnsi="Times New Roman" w:cs="Times New Roman"/>
    </w:rPr>
  </w:style>
  <w:style w:type="paragraph" w:customStyle="1" w:styleId="affffffd">
    <w:name w:val="Заголовок"/>
    <w:basedOn w:val="a4"/>
    <w:next w:val="ae"/>
    <w:rsid w:val="001515AE"/>
    <w:pPr>
      <w:suppressAutoHyphens/>
      <w:spacing w:after="0" w:line="240" w:lineRule="auto"/>
      <w:jc w:val="center"/>
    </w:pPr>
    <w:rPr>
      <w:rFonts w:ascii="Arial Narrow" w:eastAsia="Times New Roman" w:hAnsi="Arial Narrow" w:cs="Arial Narrow"/>
      <w:sz w:val="24"/>
      <w:szCs w:val="20"/>
      <w:lang w:eastAsia="zh-CN"/>
    </w:rPr>
  </w:style>
  <w:style w:type="paragraph" w:customStyle="1" w:styleId="1e">
    <w:name w:val="Без интервала1"/>
    <w:aliases w:val="No Spacing,с интервалом"/>
    <w:qFormat/>
    <w:rsid w:val="001515AE"/>
    <w:pPr>
      <w:spacing w:after="0" w:line="240" w:lineRule="auto"/>
    </w:pPr>
    <w:rPr>
      <w:rFonts w:ascii="Calibri" w:eastAsia="Times New Roman" w:hAnsi="Calibri" w:cs="Times New Roman"/>
      <w:lang w:val="uk-UA" w:eastAsia="en-US"/>
    </w:rPr>
  </w:style>
  <w:style w:type="paragraph" w:customStyle="1" w:styleId="s11">
    <w:name w:val="s11"/>
    <w:basedOn w:val="a4"/>
    <w:rsid w:val="001515AE"/>
    <w:pPr>
      <w:spacing w:before="100" w:beforeAutospacing="1" w:after="100" w:afterAutospacing="1" w:line="240" w:lineRule="auto"/>
    </w:pPr>
    <w:rPr>
      <w:rFonts w:ascii="Times New Roman" w:eastAsia="Calibri" w:hAnsi="Times New Roman" w:cs="Times New Roman"/>
      <w:sz w:val="24"/>
      <w:szCs w:val="24"/>
    </w:rPr>
  </w:style>
  <w:style w:type="paragraph" w:customStyle="1" w:styleId="s13">
    <w:name w:val="s13"/>
    <w:basedOn w:val="a4"/>
    <w:rsid w:val="001515AE"/>
    <w:pPr>
      <w:spacing w:before="100" w:beforeAutospacing="1" w:after="100" w:afterAutospacing="1" w:line="240" w:lineRule="auto"/>
    </w:pPr>
    <w:rPr>
      <w:rFonts w:ascii="Times New Roman" w:eastAsia="Calibri" w:hAnsi="Times New Roman" w:cs="Times New Roman"/>
      <w:sz w:val="24"/>
      <w:szCs w:val="24"/>
    </w:rPr>
  </w:style>
  <w:style w:type="character" w:customStyle="1" w:styleId="s6">
    <w:name w:val="s6"/>
    <w:basedOn w:val="a5"/>
    <w:rsid w:val="001515AE"/>
  </w:style>
  <w:style w:type="character" w:customStyle="1" w:styleId="s7">
    <w:name w:val="s7"/>
    <w:basedOn w:val="a5"/>
    <w:rsid w:val="001515AE"/>
  </w:style>
  <w:style w:type="character" w:customStyle="1" w:styleId="s8">
    <w:name w:val="s8"/>
    <w:basedOn w:val="a5"/>
    <w:rsid w:val="001515AE"/>
  </w:style>
  <w:style w:type="character" w:customStyle="1" w:styleId="s9">
    <w:name w:val="s9"/>
    <w:basedOn w:val="a5"/>
    <w:rsid w:val="001515AE"/>
  </w:style>
  <w:style w:type="character" w:customStyle="1" w:styleId="s12">
    <w:name w:val="s12"/>
    <w:basedOn w:val="a5"/>
    <w:rsid w:val="001515AE"/>
  </w:style>
  <w:style w:type="character" w:customStyle="1" w:styleId="affffffe">
    <w:name w:val="Основной текст_"/>
    <w:link w:val="1f"/>
    <w:rsid w:val="001515AE"/>
    <w:rPr>
      <w:shd w:val="clear" w:color="auto" w:fill="FFFFFF"/>
    </w:rPr>
  </w:style>
  <w:style w:type="paragraph" w:customStyle="1" w:styleId="1f">
    <w:name w:val="Основной текст1"/>
    <w:basedOn w:val="a4"/>
    <w:link w:val="affffffe"/>
    <w:rsid w:val="001515AE"/>
    <w:pPr>
      <w:widowControl w:val="0"/>
      <w:shd w:val="clear" w:color="auto" w:fill="FFFFFF"/>
      <w:spacing w:before="10560" w:after="0" w:line="0" w:lineRule="atLeast"/>
      <w:ind w:hanging="380"/>
      <w:jc w:val="right"/>
    </w:pPr>
  </w:style>
  <w:style w:type="paragraph" w:customStyle="1" w:styleId="CharCharCharChar0">
    <w:name w:val="Char Знак Знак Char Знак Знак Char Знак Знак Char Знак Знак Знак Знак Знак Знак Знак Знак Знак Знак"/>
    <w:basedOn w:val="a4"/>
    <w:rsid w:val="001515AE"/>
    <w:pPr>
      <w:spacing w:after="0" w:line="240" w:lineRule="auto"/>
    </w:pPr>
    <w:rPr>
      <w:rFonts w:ascii="Times New Roman" w:eastAsia="Times New Roman" w:hAnsi="Times New Roman" w:cs="Times New Roman"/>
      <w:sz w:val="20"/>
      <w:szCs w:val="20"/>
      <w:lang w:val="en-US" w:eastAsia="en-US"/>
    </w:rPr>
  </w:style>
  <w:style w:type="paragraph" w:customStyle="1" w:styleId="220">
    <w:name w:val="Основной текст 22"/>
    <w:basedOn w:val="a4"/>
    <w:rsid w:val="001515AE"/>
    <w:pPr>
      <w:spacing w:after="0" w:line="240" w:lineRule="auto"/>
    </w:pPr>
    <w:rPr>
      <w:rFonts w:ascii="Arial" w:eastAsia="Times New Roman" w:hAnsi="Arial" w:cs="Times New Roman"/>
      <w:sz w:val="28"/>
      <w:szCs w:val="20"/>
    </w:rPr>
  </w:style>
  <w:style w:type="paragraph" w:customStyle="1" w:styleId="Char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4"/>
    <w:rsid w:val="001515AE"/>
    <w:pPr>
      <w:spacing w:after="0" w:line="240" w:lineRule="auto"/>
    </w:pPr>
    <w:rPr>
      <w:rFonts w:ascii="Verdana" w:eastAsia="Times New Roman" w:hAnsi="Verdana" w:cs="Verdana"/>
      <w:sz w:val="20"/>
      <w:szCs w:val="20"/>
      <w:lang w:val="en-US" w:eastAsia="en-US"/>
    </w:rPr>
  </w:style>
  <w:style w:type="character" w:customStyle="1" w:styleId="afffffff">
    <w:name w:val="Знак Знак"/>
    <w:rsid w:val="001515AE"/>
    <w:rPr>
      <w:rFonts w:ascii="Tahoma" w:hAnsi="Tahoma" w:cs="Tahoma"/>
      <w:sz w:val="16"/>
      <w:szCs w:val="16"/>
    </w:rPr>
  </w:style>
  <w:style w:type="paragraph" w:customStyle="1" w:styleId="xl24">
    <w:name w:val="xl24"/>
    <w:basedOn w:val="a4"/>
    <w:rsid w:val="001515A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ffff0">
    <w:name w:val="Знак Знак Знак Знак Знак Знак Знак Знак Знак Знак Знак Знак"/>
    <w:basedOn w:val="a4"/>
    <w:rsid w:val="001515AE"/>
    <w:pPr>
      <w:spacing w:after="0" w:line="240" w:lineRule="auto"/>
    </w:pPr>
    <w:rPr>
      <w:rFonts w:ascii="Verdana" w:eastAsia="Times New Roman" w:hAnsi="Verdana" w:cs="Verdana"/>
      <w:sz w:val="20"/>
      <w:szCs w:val="20"/>
      <w:lang w:val="en-US" w:eastAsia="en-US"/>
    </w:rPr>
  </w:style>
  <w:style w:type="paragraph" w:customStyle="1" w:styleId="1f0">
    <w:name w:val="Знак Знак Знак Знак Знак Знак Знак Знак Знак Знак Знак1 Знак Знак Знак Знак Знак Знак Знак Знак Знак Знак"/>
    <w:basedOn w:val="a4"/>
    <w:rsid w:val="001515AE"/>
    <w:pPr>
      <w:spacing w:after="0" w:line="240" w:lineRule="auto"/>
    </w:pPr>
    <w:rPr>
      <w:rFonts w:ascii="Verdana" w:eastAsia="Times New Roman" w:hAnsi="Verdana" w:cs="Verdana"/>
      <w:sz w:val="20"/>
      <w:szCs w:val="20"/>
      <w:lang w:val="en-US" w:eastAsia="en-US"/>
    </w:rPr>
  </w:style>
  <w:style w:type="paragraph" w:customStyle="1" w:styleId="afffffff1">
    <w:name w:val="Знак Знак Знак Знак Знак Знак Знак Знак Знак Знак Знак Знак Знак Знак Знак"/>
    <w:basedOn w:val="a4"/>
    <w:rsid w:val="001515AE"/>
    <w:pPr>
      <w:spacing w:after="0" w:line="240" w:lineRule="auto"/>
    </w:pPr>
    <w:rPr>
      <w:rFonts w:ascii="Verdana" w:eastAsia="Times New Roman" w:hAnsi="Verdana" w:cs="Verdana"/>
      <w:sz w:val="20"/>
      <w:szCs w:val="20"/>
      <w:lang w:val="en-US" w:eastAsia="en-US"/>
    </w:rPr>
  </w:style>
  <w:style w:type="paragraph" w:customStyle="1" w:styleId="1f1">
    <w:name w:val="1 Знак"/>
    <w:basedOn w:val="a4"/>
    <w:rsid w:val="001515AE"/>
    <w:pPr>
      <w:spacing w:after="0" w:line="240" w:lineRule="auto"/>
    </w:pPr>
    <w:rPr>
      <w:rFonts w:ascii="Times New Roman" w:eastAsia="Times New Roman" w:hAnsi="Times New Roman" w:cs="Times New Roman"/>
      <w:sz w:val="20"/>
      <w:szCs w:val="20"/>
      <w:lang w:val="en-US" w:eastAsia="en-US"/>
    </w:rPr>
  </w:style>
  <w:style w:type="paragraph" w:customStyle="1" w:styleId="afffffff2">
    <w:name w:val="Знак Знак Знак Знак Знак Знак Знак Знак Знак Знак Знак Знак Знак Знак Знак"/>
    <w:basedOn w:val="a4"/>
    <w:rsid w:val="001515AE"/>
    <w:pPr>
      <w:spacing w:after="0" w:line="240" w:lineRule="auto"/>
    </w:pPr>
    <w:rPr>
      <w:rFonts w:ascii="Verdana" w:eastAsia="Times New Roman" w:hAnsi="Verdana" w:cs="Verdana"/>
      <w:sz w:val="20"/>
      <w:szCs w:val="20"/>
      <w:lang w:val="en-US" w:eastAsia="en-US"/>
    </w:rPr>
  </w:style>
  <w:style w:type="character" w:customStyle="1" w:styleId="ListParagraphChar">
    <w:name w:val="List Paragraph Char"/>
    <w:locked/>
    <w:rsid w:val="001515AE"/>
    <w:rPr>
      <w:sz w:val="22"/>
      <w:szCs w:val="22"/>
    </w:rPr>
  </w:style>
  <w:style w:type="paragraph" w:customStyle="1" w:styleId="Ieinoie">
    <w:name w:val="Ieino?ie"/>
    <w:basedOn w:val="a4"/>
    <w:rsid w:val="001515AE"/>
    <w:pPr>
      <w:spacing w:after="0" w:line="240" w:lineRule="auto"/>
      <w:jc w:val="center"/>
    </w:pPr>
    <w:rPr>
      <w:rFonts w:ascii="AGGal" w:eastAsia="Times New Roman" w:hAnsi="AGGal" w:cs="Times New Roman"/>
      <w:szCs w:val="20"/>
    </w:rPr>
  </w:style>
  <w:style w:type="paragraph" w:customStyle="1" w:styleId="Label">
    <w:name w:val="Label"/>
    <w:basedOn w:val="a4"/>
    <w:rsid w:val="001515AE"/>
    <w:pPr>
      <w:spacing w:before="120" w:after="0" w:line="240" w:lineRule="auto"/>
    </w:pPr>
    <w:rPr>
      <w:rFonts w:ascii="Antiqua" w:eastAsia="Times New Roman" w:hAnsi="Antiqua" w:cs="Times New Roman"/>
      <w:sz w:val="17"/>
      <w:szCs w:val="20"/>
      <w:lang w:val="en-US"/>
    </w:rPr>
  </w:style>
  <w:style w:type="paragraph" w:customStyle="1" w:styleId="Aeiiai">
    <w:name w:val="Aei?iai?"/>
    <w:basedOn w:val="a4"/>
    <w:rsid w:val="001515AE"/>
    <w:pPr>
      <w:spacing w:after="0" w:line="240" w:lineRule="auto"/>
      <w:jc w:val="center"/>
    </w:pPr>
    <w:rPr>
      <w:rFonts w:ascii="AGGal" w:eastAsia="Times New Roman" w:hAnsi="AGGal" w:cs="AGGal"/>
    </w:rPr>
  </w:style>
  <w:style w:type="character" w:customStyle="1" w:styleId="WW8Num1z0">
    <w:name w:val="WW8Num1z0"/>
    <w:rsid w:val="001515AE"/>
  </w:style>
  <w:style w:type="character" w:customStyle="1" w:styleId="WW8Num1z1">
    <w:name w:val="WW8Num1z1"/>
    <w:rsid w:val="001515AE"/>
  </w:style>
  <w:style w:type="character" w:customStyle="1" w:styleId="WW8Num1z2">
    <w:name w:val="WW8Num1z2"/>
    <w:rsid w:val="001515AE"/>
  </w:style>
  <w:style w:type="character" w:customStyle="1" w:styleId="WW8Num1z3">
    <w:name w:val="WW8Num1z3"/>
    <w:rsid w:val="001515AE"/>
  </w:style>
  <w:style w:type="character" w:customStyle="1" w:styleId="WW8Num1z4">
    <w:name w:val="WW8Num1z4"/>
    <w:rsid w:val="001515AE"/>
  </w:style>
  <w:style w:type="character" w:customStyle="1" w:styleId="WW8Num1z5">
    <w:name w:val="WW8Num1z5"/>
    <w:rsid w:val="001515AE"/>
  </w:style>
  <w:style w:type="character" w:customStyle="1" w:styleId="WW8Num1z6">
    <w:name w:val="WW8Num1z6"/>
    <w:rsid w:val="001515AE"/>
  </w:style>
  <w:style w:type="character" w:customStyle="1" w:styleId="WW8Num1z7">
    <w:name w:val="WW8Num1z7"/>
    <w:rsid w:val="001515AE"/>
  </w:style>
  <w:style w:type="character" w:customStyle="1" w:styleId="WW8Num1z8">
    <w:name w:val="WW8Num1z8"/>
    <w:rsid w:val="001515AE"/>
  </w:style>
  <w:style w:type="character" w:customStyle="1" w:styleId="WW8Num2z0">
    <w:name w:val="WW8Num2z0"/>
    <w:rsid w:val="001515AE"/>
  </w:style>
  <w:style w:type="character" w:customStyle="1" w:styleId="WW8Num3z0">
    <w:name w:val="WW8Num3z0"/>
    <w:rsid w:val="001515AE"/>
  </w:style>
  <w:style w:type="character" w:customStyle="1" w:styleId="WW8Num3z1">
    <w:name w:val="WW8Num3z1"/>
    <w:rsid w:val="001515AE"/>
  </w:style>
  <w:style w:type="character" w:customStyle="1" w:styleId="WW8Num3z2">
    <w:name w:val="WW8Num3z2"/>
    <w:rsid w:val="001515AE"/>
  </w:style>
  <w:style w:type="character" w:customStyle="1" w:styleId="WW8Num3z3">
    <w:name w:val="WW8Num3z3"/>
    <w:rsid w:val="001515AE"/>
  </w:style>
  <w:style w:type="character" w:customStyle="1" w:styleId="WW8Num3z4">
    <w:name w:val="WW8Num3z4"/>
    <w:rsid w:val="001515AE"/>
  </w:style>
  <w:style w:type="character" w:customStyle="1" w:styleId="WW8Num3z5">
    <w:name w:val="WW8Num3z5"/>
    <w:rsid w:val="001515AE"/>
  </w:style>
  <w:style w:type="character" w:customStyle="1" w:styleId="WW8Num3z6">
    <w:name w:val="WW8Num3z6"/>
    <w:rsid w:val="001515AE"/>
  </w:style>
  <w:style w:type="character" w:customStyle="1" w:styleId="WW8Num3z7">
    <w:name w:val="WW8Num3z7"/>
    <w:rsid w:val="001515AE"/>
  </w:style>
  <w:style w:type="character" w:customStyle="1" w:styleId="WW8Num3z8">
    <w:name w:val="WW8Num3z8"/>
    <w:rsid w:val="001515AE"/>
  </w:style>
  <w:style w:type="character" w:customStyle="1" w:styleId="WW8Num4z0">
    <w:name w:val="WW8Num4z0"/>
    <w:rsid w:val="001515AE"/>
  </w:style>
  <w:style w:type="character" w:customStyle="1" w:styleId="WW8Num4z1">
    <w:name w:val="WW8Num4z1"/>
    <w:rsid w:val="001515AE"/>
  </w:style>
  <w:style w:type="character" w:customStyle="1" w:styleId="WW8Num4z2">
    <w:name w:val="WW8Num4z2"/>
    <w:rsid w:val="001515AE"/>
  </w:style>
  <w:style w:type="character" w:customStyle="1" w:styleId="WW8Num4z3">
    <w:name w:val="WW8Num4z3"/>
    <w:rsid w:val="001515AE"/>
  </w:style>
  <w:style w:type="character" w:customStyle="1" w:styleId="WW8Num4z4">
    <w:name w:val="WW8Num4z4"/>
    <w:rsid w:val="001515AE"/>
  </w:style>
  <w:style w:type="character" w:customStyle="1" w:styleId="WW8Num4z5">
    <w:name w:val="WW8Num4z5"/>
    <w:rsid w:val="001515AE"/>
  </w:style>
  <w:style w:type="character" w:customStyle="1" w:styleId="WW8Num4z6">
    <w:name w:val="WW8Num4z6"/>
    <w:rsid w:val="001515AE"/>
  </w:style>
  <w:style w:type="character" w:customStyle="1" w:styleId="WW8Num4z7">
    <w:name w:val="WW8Num4z7"/>
    <w:rsid w:val="001515AE"/>
  </w:style>
  <w:style w:type="character" w:customStyle="1" w:styleId="WW8Num4z8">
    <w:name w:val="WW8Num4z8"/>
    <w:rsid w:val="001515AE"/>
  </w:style>
  <w:style w:type="character" w:customStyle="1" w:styleId="WW8Num5z0">
    <w:name w:val="WW8Num5z0"/>
    <w:rsid w:val="001515AE"/>
  </w:style>
  <w:style w:type="character" w:customStyle="1" w:styleId="WW8Num5z1">
    <w:name w:val="WW8Num5z1"/>
    <w:rsid w:val="001515AE"/>
  </w:style>
  <w:style w:type="character" w:customStyle="1" w:styleId="WW8Num5z2">
    <w:name w:val="WW8Num5z2"/>
    <w:rsid w:val="001515AE"/>
  </w:style>
  <w:style w:type="character" w:customStyle="1" w:styleId="WW8Num5z3">
    <w:name w:val="WW8Num5z3"/>
    <w:rsid w:val="001515AE"/>
  </w:style>
  <w:style w:type="character" w:customStyle="1" w:styleId="WW8Num5z4">
    <w:name w:val="WW8Num5z4"/>
    <w:rsid w:val="001515AE"/>
  </w:style>
  <w:style w:type="character" w:customStyle="1" w:styleId="WW8Num5z5">
    <w:name w:val="WW8Num5z5"/>
    <w:rsid w:val="001515AE"/>
  </w:style>
  <w:style w:type="character" w:customStyle="1" w:styleId="WW8Num5z6">
    <w:name w:val="WW8Num5z6"/>
    <w:rsid w:val="001515AE"/>
  </w:style>
  <w:style w:type="character" w:customStyle="1" w:styleId="WW8Num5z7">
    <w:name w:val="WW8Num5z7"/>
    <w:rsid w:val="001515AE"/>
  </w:style>
  <w:style w:type="character" w:customStyle="1" w:styleId="WW8Num5z8">
    <w:name w:val="WW8Num5z8"/>
    <w:rsid w:val="001515AE"/>
  </w:style>
  <w:style w:type="character" w:customStyle="1" w:styleId="WW8Num6z0">
    <w:name w:val="WW8Num6z0"/>
    <w:rsid w:val="001515AE"/>
  </w:style>
  <w:style w:type="character" w:customStyle="1" w:styleId="WW8Num6z1">
    <w:name w:val="WW8Num6z1"/>
    <w:rsid w:val="001515AE"/>
  </w:style>
  <w:style w:type="character" w:customStyle="1" w:styleId="WW8Num6z2">
    <w:name w:val="WW8Num6z2"/>
    <w:rsid w:val="001515AE"/>
  </w:style>
  <w:style w:type="character" w:customStyle="1" w:styleId="WW8Num6z3">
    <w:name w:val="WW8Num6z3"/>
    <w:rsid w:val="001515AE"/>
  </w:style>
  <w:style w:type="character" w:customStyle="1" w:styleId="WW8Num6z4">
    <w:name w:val="WW8Num6z4"/>
    <w:rsid w:val="001515AE"/>
  </w:style>
  <w:style w:type="character" w:customStyle="1" w:styleId="WW8Num6z5">
    <w:name w:val="WW8Num6z5"/>
    <w:rsid w:val="001515AE"/>
  </w:style>
  <w:style w:type="character" w:customStyle="1" w:styleId="WW8Num6z6">
    <w:name w:val="WW8Num6z6"/>
    <w:rsid w:val="001515AE"/>
  </w:style>
  <w:style w:type="character" w:customStyle="1" w:styleId="WW8Num6z7">
    <w:name w:val="WW8Num6z7"/>
    <w:rsid w:val="001515AE"/>
  </w:style>
  <w:style w:type="character" w:customStyle="1" w:styleId="WW8Num6z8">
    <w:name w:val="WW8Num6z8"/>
    <w:rsid w:val="001515AE"/>
  </w:style>
  <w:style w:type="character" w:customStyle="1" w:styleId="WW8Num7z0">
    <w:name w:val="WW8Num7z0"/>
    <w:rsid w:val="001515AE"/>
  </w:style>
  <w:style w:type="character" w:customStyle="1" w:styleId="WW8Num8z0">
    <w:name w:val="WW8Num8z0"/>
    <w:rsid w:val="001515AE"/>
    <w:rPr>
      <w:b/>
    </w:rPr>
  </w:style>
  <w:style w:type="character" w:customStyle="1" w:styleId="WW8Num8z1">
    <w:name w:val="WW8Num8z1"/>
    <w:rsid w:val="001515AE"/>
  </w:style>
  <w:style w:type="character" w:customStyle="1" w:styleId="WW8Num8z2">
    <w:name w:val="WW8Num8z2"/>
    <w:rsid w:val="001515AE"/>
  </w:style>
  <w:style w:type="character" w:customStyle="1" w:styleId="WW8Num8z3">
    <w:name w:val="WW8Num8z3"/>
    <w:rsid w:val="001515AE"/>
  </w:style>
  <w:style w:type="character" w:customStyle="1" w:styleId="WW8Num8z4">
    <w:name w:val="WW8Num8z4"/>
    <w:rsid w:val="001515AE"/>
  </w:style>
  <w:style w:type="character" w:customStyle="1" w:styleId="WW8Num8z5">
    <w:name w:val="WW8Num8z5"/>
    <w:rsid w:val="001515AE"/>
  </w:style>
  <w:style w:type="character" w:customStyle="1" w:styleId="WW8Num8z6">
    <w:name w:val="WW8Num8z6"/>
    <w:rsid w:val="001515AE"/>
  </w:style>
  <w:style w:type="character" w:customStyle="1" w:styleId="WW8Num8z7">
    <w:name w:val="WW8Num8z7"/>
    <w:rsid w:val="001515AE"/>
  </w:style>
  <w:style w:type="character" w:customStyle="1" w:styleId="WW8Num8z8">
    <w:name w:val="WW8Num8z8"/>
    <w:rsid w:val="001515AE"/>
  </w:style>
  <w:style w:type="character" w:customStyle="1" w:styleId="1f2">
    <w:name w:val="Основной шрифт абзаца1"/>
    <w:rsid w:val="001515AE"/>
  </w:style>
  <w:style w:type="character" w:styleId="afffffff3">
    <w:name w:val="FollowedHyperlink"/>
    <w:rsid w:val="001515AE"/>
    <w:rPr>
      <w:color w:val="800080"/>
      <w:u w:val="single"/>
    </w:rPr>
  </w:style>
  <w:style w:type="character" w:customStyle="1" w:styleId="1f3">
    <w:name w:val="Знак Знак1"/>
    <w:rsid w:val="001515AE"/>
    <w:rPr>
      <w:sz w:val="24"/>
      <w:lang w:val="ru-RU" w:eastAsia="ar-SA" w:bidi="ar-SA"/>
    </w:rPr>
  </w:style>
  <w:style w:type="character" w:customStyle="1" w:styleId="grame">
    <w:name w:val="grame"/>
    <w:basedOn w:val="1f2"/>
    <w:rsid w:val="001515AE"/>
  </w:style>
  <w:style w:type="character" w:customStyle="1" w:styleId="afffffff4">
    <w:name w:val="Маркеры списка"/>
    <w:rsid w:val="001515AE"/>
    <w:rPr>
      <w:rFonts w:ascii="OpenSymbol" w:eastAsia="OpenSymbol" w:hAnsi="OpenSymbol" w:cs="OpenSymbol"/>
    </w:rPr>
  </w:style>
  <w:style w:type="paragraph" w:customStyle="1" w:styleId="1f4">
    <w:name w:val="Название1"/>
    <w:basedOn w:val="a4"/>
    <w:rsid w:val="001515AE"/>
    <w:pPr>
      <w:suppressLineNumbers/>
      <w:suppressAutoHyphens/>
      <w:spacing w:before="120" w:after="120" w:line="240" w:lineRule="auto"/>
    </w:pPr>
    <w:rPr>
      <w:rFonts w:ascii="Times New Roman" w:eastAsia="Times New Roman" w:hAnsi="Times New Roman" w:cs="Lohit Hindi"/>
      <w:i/>
      <w:iCs/>
      <w:sz w:val="24"/>
      <w:szCs w:val="24"/>
      <w:lang w:eastAsia="ar-SA"/>
    </w:rPr>
  </w:style>
  <w:style w:type="paragraph" w:customStyle="1" w:styleId="1f5">
    <w:name w:val="Указатель1"/>
    <w:basedOn w:val="a4"/>
    <w:rsid w:val="001515AE"/>
    <w:pPr>
      <w:suppressLineNumbers/>
      <w:suppressAutoHyphens/>
      <w:spacing w:after="0" w:line="240" w:lineRule="auto"/>
    </w:pPr>
    <w:rPr>
      <w:rFonts w:ascii="Times New Roman" w:eastAsia="Times New Roman" w:hAnsi="Times New Roman" w:cs="Lohit Hindi"/>
      <w:sz w:val="24"/>
      <w:szCs w:val="24"/>
      <w:lang w:eastAsia="ar-SA"/>
    </w:rPr>
  </w:style>
  <w:style w:type="paragraph" w:customStyle="1" w:styleId="xl25">
    <w:name w:val="xl25"/>
    <w:basedOn w:val="a4"/>
    <w:rsid w:val="001515A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CYR" w:eastAsia="Times New Roman" w:hAnsi="Arial CYR" w:cs="Arial CYR"/>
      <w:b/>
      <w:bCs/>
      <w:sz w:val="24"/>
      <w:szCs w:val="24"/>
      <w:lang w:eastAsia="ar-SA"/>
    </w:rPr>
  </w:style>
  <w:style w:type="paragraph" w:customStyle="1" w:styleId="xl26">
    <w:name w:val="xl26"/>
    <w:basedOn w:val="a4"/>
    <w:rsid w:val="001515AE"/>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Times New Roman" w:hAnsi="Times New Roman" w:cs="Times New Roman"/>
      <w:sz w:val="24"/>
      <w:szCs w:val="24"/>
      <w:lang w:eastAsia="ar-SA"/>
    </w:rPr>
  </w:style>
  <w:style w:type="paragraph" w:customStyle="1" w:styleId="xl29">
    <w:name w:val="xl29"/>
    <w:basedOn w:val="a4"/>
    <w:rsid w:val="001515A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16"/>
      <w:szCs w:val="16"/>
      <w:lang w:eastAsia="ar-SA"/>
    </w:rPr>
  </w:style>
  <w:style w:type="paragraph" w:customStyle="1" w:styleId="xl30">
    <w:name w:val="xl30"/>
    <w:basedOn w:val="a4"/>
    <w:rsid w:val="001515AE"/>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Times New Roman" w:hAnsi="Times New Roman" w:cs="Times New Roman"/>
      <w:sz w:val="24"/>
      <w:szCs w:val="24"/>
      <w:lang w:eastAsia="ar-SA"/>
    </w:rPr>
  </w:style>
  <w:style w:type="paragraph" w:customStyle="1" w:styleId="xl31">
    <w:name w:val="xl31"/>
    <w:basedOn w:val="a4"/>
    <w:rsid w:val="001515AE"/>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Times New Roman" w:hAnsi="Times New Roman" w:cs="Times New Roman"/>
      <w:sz w:val="24"/>
      <w:szCs w:val="24"/>
      <w:lang w:eastAsia="ar-SA"/>
    </w:rPr>
  </w:style>
  <w:style w:type="paragraph" w:customStyle="1" w:styleId="xl32">
    <w:name w:val="xl32"/>
    <w:basedOn w:val="a4"/>
    <w:rsid w:val="001515AE"/>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center"/>
    </w:pPr>
    <w:rPr>
      <w:rFonts w:ascii="Times New Roman" w:eastAsia="Times New Roman" w:hAnsi="Times New Roman" w:cs="Times New Roman"/>
      <w:sz w:val="24"/>
      <w:szCs w:val="24"/>
      <w:lang w:eastAsia="ar-SA"/>
    </w:rPr>
  </w:style>
  <w:style w:type="paragraph" w:customStyle="1" w:styleId="xl33">
    <w:name w:val="xl33"/>
    <w:basedOn w:val="a4"/>
    <w:rsid w:val="001515A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f6">
    <w:name w:val="Знак Знак1 Знак Знак Знак Знак Знак Знак Знак Знак"/>
    <w:basedOn w:val="a4"/>
    <w:rsid w:val="001515AE"/>
    <w:pPr>
      <w:suppressAutoHyphens/>
      <w:spacing w:after="0" w:line="240" w:lineRule="auto"/>
    </w:pPr>
    <w:rPr>
      <w:rFonts w:ascii="Verdana" w:eastAsia="Times New Roman" w:hAnsi="Verdana" w:cs="Verdana"/>
      <w:sz w:val="20"/>
      <w:szCs w:val="20"/>
      <w:lang w:val="en-US" w:eastAsia="ar-SA"/>
    </w:rPr>
  </w:style>
  <w:style w:type="paragraph" w:customStyle="1" w:styleId="1f7">
    <w:name w:val="Знак Знак1 Знак Знак Знак Знак Знак Знак Знак Знак"/>
    <w:basedOn w:val="a4"/>
    <w:rsid w:val="001515AE"/>
    <w:pPr>
      <w:suppressAutoHyphens/>
      <w:spacing w:after="0" w:line="240" w:lineRule="auto"/>
    </w:pPr>
    <w:rPr>
      <w:rFonts w:ascii="Verdana" w:eastAsia="Times New Roman" w:hAnsi="Verdana" w:cs="Verdana"/>
      <w:sz w:val="20"/>
      <w:szCs w:val="20"/>
      <w:lang w:val="en-US" w:eastAsia="ar-SA"/>
    </w:rPr>
  </w:style>
  <w:style w:type="paragraph" w:customStyle="1" w:styleId="afffffff5">
    <w:name w:val="Знак Знак Знак Знак Знак Знак Знак Знак Знак Знак"/>
    <w:basedOn w:val="a4"/>
    <w:rsid w:val="001515AE"/>
    <w:pPr>
      <w:suppressAutoHyphens/>
      <w:spacing w:after="0" w:line="240" w:lineRule="auto"/>
    </w:pPr>
    <w:rPr>
      <w:rFonts w:ascii="Verdana" w:eastAsia="Times New Roman" w:hAnsi="Verdana" w:cs="Verdana"/>
      <w:sz w:val="20"/>
      <w:szCs w:val="20"/>
      <w:lang w:val="en-US" w:eastAsia="ar-SA"/>
    </w:rPr>
  </w:style>
  <w:style w:type="paragraph" w:customStyle="1" w:styleId="afffffff6">
    <w:name w:val="Знак Знак Знак Знак"/>
    <w:basedOn w:val="a4"/>
    <w:rsid w:val="001515AE"/>
    <w:pPr>
      <w:suppressAutoHyphens/>
      <w:spacing w:after="0" w:line="240" w:lineRule="auto"/>
    </w:pPr>
    <w:rPr>
      <w:rFonts w:ascii="Verdana" w:eastAsia="Times New Roman" w:hAnsi="Verdana" w:cs="Verdana"/>
      <w:sz w:val="20"/>
      <w:szCs w:val="20"/>
      <w:lang w:val="en-US" w:eastAsia="ar-SA"/>
    </w:rPr>
  </w:style>
  <w:style w:type="paragraph" w:customStyle="1" w:styleId="afffffff7">
    <w:name w:val="Заголовок таблицы"/>
    <w:basedOn w:val="aff3"/>
    <w:rsid w:val="001515AE"/>
    <w:pPr>
      <w:widowControl/>
      <w:jc w:val="center"/>
    </w:pPr>
    <w:rPr>
      <w:rFonts w:ascii="Times New Roman" w:eastAsia="Times New Roman" w:hAnsi="Times New Roman" w:cs="Times New Roman"/>
      <w:b/>
      <w:bCs/>
      <w:kern w:val="0"/>
      <w:lang w:eastAsia="ar-SA"/>
    </w:rPr>
  </w:style>
  <w:style w:type="paragraph" w:customStyle="1" w:styleId="afffffff8">
    <w:name w:val="Содержимое врезки"/>
    <w:basedOn w:val="ae"/>
    <w:rsid w:val="001515AE"/>
    <w:pPr>
      <w:suppressAutoHyphens/>
      <w:spacing w:after="0" w:line="240" w:lineRule="auto"/>
      <w:jc w:val="center"/>
    </w:pPr>
    <w:rPr>
      <w:rFonts w:ascii="Times New Roman" w:eastAsia="Times New Roman" w:hAnsi="Times New Roman"/>
      <w:sz w:val="24"/>
      <w:szCs w:val="20"/>
      <w:lang w:eastAsia="ar-SA"/>
    </w:rPr>
  </w:style>
  <w:style w:type="paragraph" w:customStyle="1" w:styleId="Char1">
    <w:name w:val="Char Знак Знак Знак Знак Знак Знак Знак Знак Знак Знак Знак Знак Знак Знак Знак1 Знак"/>
    <w:basedOn w:val="a4"/>
    <w:rsid w:val="001515AE"/>
    <w:pPr>
      <w:spacing w:after="0" w:line="240" w:lineRule="auto"/>
    </w:pPr>
    <w:rPr>
      <w:rFonts w:ascii="Verdana" w:eastAsia="Times New Roman" w:hAnsi="Verdana" w:cs="Verdana"/>
      <w:sz w:val="20"/>
      <w:szCs w:val="20"/>
      <w:lang w:val="en-US" w:eastAsia="en-US"/>
    </w:rPr>
  </w:style>
  <w:style w:type="paragraph" w:customStyle="1" w:styleId="afffffff9">
    <w:name w:val="Знак Знак Знак"/>
    <w:basedOn w:val="a4"/>
    <w:rsid w:val="001515AE"/>
    <w:pPr>
      <w:spacing w:after="0" w:line="240" w:lineRule="auto"/>
    </w:pPr>
    <w:rPr>
      <w:rFonts w:ascii="Verdana" w:eastAsia="Times New Roman" w:hAnsi="Verdana" w:cs="Verdana"/>
      <w:sz w:val="20"/>
      <w:szCs w:val="20"/>
      <w:lang w:val="en-US" w:eastAsia="en-US"/>
    </w:rPr>
  </w:style>
  <w:style w:type="paragraph" w:customStyle="1" w:styleId="afffffffa">
    <w:name w:val="Знак"/>
    <w:basedOn w:val="a4"/>
    <w:rsid w:val="001515AE"/>
    <w:pPr>
      <w:spacing w:after="0" w:line="240" w:lineRule="auto"/>
    </w:pPr>
    <w:rPr>
      <w:rFonts w:ascii="Times New Roman" w:eastAsia="Times New Roman" w:hAnsi="Times New Roman" w:cs="Times New Roman"/>
      <w:sz w:val="20"/>
      <w:szCs w:val="20"/>
      <w:lang w:val="en-US" w:eastAsia="en-US"/>
    </w:rPr>
  </w:style>
  <w:style w:type="numbering" w:styleId="111111">
    <w:name w:val="Outline List 2"/>
    <w:basedOn w:val="a7"/>
    <w:rsid w:val="001515AE"/>
    <w:pPr>
      <w:numPr>
        <w:numId w:val="4"/>
      </w:numPr>
    </w:pPr>
  </w:style>
  <w:style w:type="paragraph" w:customStyle="1" w:styleId="1f8">
    <w:name w:val="Знак1"/>
    <w:basedOn w:val="a4"/>
    <w:rsid w:val="001515AE"/>
    <w:pPr>
      <w:spacing w:after="0" w:line="240" w:lineRule="auto"/>
    </w:pPr>
    <w:rPr>
      <w:rFonts w:ascii="Verdana" w:eastAsia="Times New Roman" w:hAnsi="Verdana" w:cs="Verdana"/>
      <w:sz w:val="20"/>
      <w:szCs w:val="20"/>
      <w:lang w:val="en-US" w:eastAsia="en-US"/>
    </w:rPr>
  </w:style>
  <w:style w:type="character" w:customStyle="1" w:styleId="WW8Num2z1">
    <w:name w:val="WW8Num2z1"/>
    <w:rsid w:val="001515AE"/>
  </w:style>
  <w:style w:type="character" w:customStyle="1" w:styleId="WW8Num2z2">
    <w:name w:val="WW8Num2z2"/>
    <w:rsid w:val="001515AE"/>
  </w:style>
  <w:style w:type="character" w:customStyle="1" w:styleId="WW8Num2z3">
    <w:name w:val="WW8Num2z3"/>
    <w:rsid w:val="001515AE"/>
  </w:style>
  <w:style w:type="character" w:customStyle="1" w:styleId="WW8Num2z4">
    <w:name w:val="WW8Num2z4"/>
    <w:rsid w:val="001515AE"/>
  </w:style>
  <w:style w:type="character" w:customStyle="1" w:styleId="WW8Num2z5">
    <w:name w:val="WW8Num2z5"/>
    <w:rsid w:val="001515AE"/>
  </w:style>
  <w:style w:type="character" w:customStyle="1" w:styleId="WW8Num2z6">
    <w:name w:val="WW8Num2z6"/>
    <w:rsid w:val="001515AE"/>
  </w:style>
  <w:style w:type="character" w:customStyle="1" w:styleId="WW8Num2z7">
    <w:name w:val="WW8Num2z7"/>
    <w:rsid w:val="001515AE"/>
  </w:style>
  <w:style w:type="character" w:customStyle="1" w:styleId="WW8Num2z8">
    <w:name w:val="WW8Num2z8"/>
    <w:rsid w:val="001515AE"/>
  </w:style>
  <w:style w:type="character" w:customStyle="1" w:styleId="2d">
    <w:name w:val="Основной шрифт абзаца2"/>
    <w:rsid w:val="001515AE"/>
  </w:style>
  <w:style w:type="character" w:customStyle="1" w:styleId="WW8Num7z1">
    <w:name w:val="WW8Num7z1"/>
    <w:rsid w:val="001515AE"/>
  </w:style>
  <w:style w:type="character" w:customStyle="1" w:styleId="WW8Num7z2">
    <w:name w:val="WW8Num7z2"/>
    <w:rsid w:val="001515AE"/>
  </w:style>
  <w:style w:type="character" w:customStyle="1" w:styleId="WW8Num7z3">
    <w:name w:val="WW8Num7z3"/>
    <w:rsid w:val="001515AE"/>
  </w:style>
  <w:style w:type="character" w:customStyle="1" w:styleId="WW8Num7z4">
    <w:name w:val="WW8Num7z4"/>
    <w:rsid w:val="001515AE"/>
  </w:style>
  <w:style w:type="character" w:customStyle="1" w:styleId="WW8Num7z5">
    <w:name w:val="WW8Num7z5"/>
    <w:rsid w:val="001515AE"/>
  </w:style>
  <w:style w:type="character" w:customStyle="1" w:styleId="WW8Num7z6">
    <w:name w:val="WW8Num7z6"/>
    <w:rsid w:val="001515AE"/>
  </w:style>
  <w:style w:type="character" w:customStyle="1" w:styleId="WW8Num7z7">
    <w:name w:val="WW8Num7z7"/>
    <w:rsid w:val="001515AE"/>
  </w:style>
  <w:style w:type="character" w:customStyle="1" w:styleId="WW8Num7z8">
    <w:name w:val="WW8Num7z8"/>
    <w:rsid w:val="001515AE"/>
  </w:style>
  <w:style w:type="character" w:customStyle="1" w:styleId="Absatz-Standardschriftart">
    <w:name w:val="Absatz-Standardschriftart"/>
    <w:rsid w:val="001515AE"/>
  </w:style>
  <w:style w:type="character" w:customStyle="1" w:styleId="WW-Absatz-Standardschriftart">
    <w:name w:val="WW-Absatz-Standardschriftart"/>
    <w:rsid w:val="001515AE"/>
  </w:style>
  <w:style w:type="character" w:customStyle="1" w:styleId="WW-Absatz-Standardschriftart1">
    <w:name w:val="WW-Absatz-Standardschriftart1"/>
    <w:rsid w:val="001515AE"/>
  </w:style>
  <w:style w:type="character" w:customStyle="1" w:styleId="WW-Absatz-Standardschriftart11">
    <w:name w:val="WW-Absatz-Standardschriftart11"/>
    <w:rsid w:val="001515AE"/>
  </w:style>
  <w:style w:type="character" w:customStyle="1" w:styleId="WW-Absatz-Standardschriftart111">
    <w:name w:val="WW-Absatz-Standardschriftart111"/>
    <w:rsid w:val="001515AE"/>
  </w:style>
  <w:style w:type="character" w:customStyle="1" w:styleId="WW-Absatz-Standardschriftart1111">
    <w:name w:val="WW-Absatz-Standardschriftart1111"/>
    <w:rsid w:val="001515AE"/>
  </w:style>
  <w:style w:type="character" w:customStyle="1" w:styleId="WW-Absatz-Standardschriftart11111">
    <w:name w:val="WW-Absatz-Standardschriftart11111"/>
    <w:rsid w:val="001515AE"/>
  </w:style>
  <w:style w:type="character" w:customStyle="1" w:styleId="WW-Absatz-Standardschriftart111111">
    <w:name w:val="WW-Absatz-Standardschriftart111111"/>
    <w:rsid w:val="001515AE"/>
  </w:style>
  <w:style w:type="character" w:customStyle="1" w:styleId="WW-Absatz-Standardschriftart1111111">
    <w:name w:val="WW-Absatz-Standardschriftart1111111"/>
    <w:rsid w:val="001515AE"/>
  </w:style>
  <w:style w:type="character" w:customStyle="1" w:styleId="WW-Absatz-Standardschriftart11111111">
    <w:name w:val="WW-Absatz-Standardschriftart11111111"/>
    <w:rsid w:val="001515AE"/>
  </w:style>
  <w:style w:type="character" w:customStyle="1" w:styleId="WW-Absatz-Standardschriftart111111111">
    <w:name w:val="WW-Absatz-Standardschriftart111111111"/>
    <w:rsid w:val="001515AE"/>
  </w:style>
  <w:style w:type="character" w:customStyle="1" w:styleId="WW-Absatz-Standardschriftart1111111111">
    <w:name w:val="WW-Absatz-Standardschriftart1111111111"/>
    <w:rsid w:val="001515AE"/>
  </w:style>
  <w:style w:type="character" w:customStyle="1" w:styleId="WW-Absatz-Standardschriftart11111111111">
    <w:name w:val="WW-Absatz-Standardschriftart11111111111"/>
    <w:rsid w:val="001515AE"/>
  </w:style>
  <w:style w:type="character" w:customStyle="1" w:styleId="WW-Absatz-Standardschriftart111111111111">
    <w:name w:val="WW-Absatz-Standardschriftart111111111111"/>
    <w:rsid w:val="001515AE"/>
  </w:style>
  <w:style w:type="character" w:customStyle="1" w:styleId="WW-Absatz-Standardschriftart1111111111111">
    <w:name w:val="WW-Absatz-Standardschriftart1111111111111"/>
    <w:rsid w:val="001515AE"/>
  </w:style>
  <w:style w:type="character" w:customStyle="1" w:styleId="WW-Absatz-Standardschriftart11111111111111">
    <w:name w:val="WW-Absatz-Standardschriftart11111111111111"/>
    <w:rsid w:val="001515AE"/>
  </w:style>
  <w:style w:type="character" w:customStyle="1" w:styleId="WW-Absatz-Standardschriftart111111111111111">
    <w:name w:val="WW-Absatz-Standardschriftart111111111111111"/>
    <w:rsid w:val="001515AE"/>
  </w:style>
  <w:style w:type="character" w:customStyle="1" w:styleId="WW-Absatz-Standardschriftart1111111111111111">
    <w:name w:val="WW-Absatz-Standardschriftart1111111111111111"/>
    <w:rsid w:val="001515AE"/>
  </w:style>
  <w:style w:type="character" w:customStyle="1" w:styleId="WW-Absatz-Standardschriftart11111111111111111">
    <w:name w:val="WW-Absatz-Standardschriftart11111111111111111"/>
    <w:rsid w:val="001515AE"/>
  </w:style>
  <w:style w:type="character" w:customStyle="1" w:styleId="WW-Absatz-Standardschriftart111111111111111111">
    <w:name w:val="WW-Absatz-Standardschriftart111111111111111111"/>
    <w:rsid w:val="001515AE"/>
  </w:style>
  <w:style w:type="character" w:customStyle="1" w:styleId="WW-Absatz-Standardschriftart1111111111111111111">
    <w:name w:val="WW-Absatz-Standardschriftart1111111111111111111"/>
    <w:rsid w:val="001515AE"/>
  </w:style>
  <w:style w:type="character" w:customStyle="1" w:styleId="WW-Absatz-Standardschriftart11111111111111111111">
    <w:name w:val="WW-Absatz-Standardschriftart11111111111111111111"/>
    <w:rsid w:val="001515AE"/>
  </w:style>
  <w:style w:type="character" w:customStyle="1" w:styleId="WW-Absatz-Standardschriftart111111111111111111111">
    <w:name w:val="WW-Absatz-Standardschriftart111111111111111111111"/>
    <w:rsid w:val="001515AE"/>
  </w:style>
  <w:style w:type="character" w:customStyle="1" w:styleId="WW-Absatz-Standardschriftart1111111111111111111111">
    <w:name w:val="WW-Absatz-Standardschriftart1111111111111111111111"/>
    <w:rsid w:val="001515AE"/>
  </w:style>
  <w:style w:type="character" w:customStyle="1" w:styleId="WW-Absatz-Standardschriftart11111111111111111111111">
    <w:name w:val="WW-Absatz-Standardschriftart11111111111111111111111"/>
    <w:rsid w:val="001515AE"/>
  </w:style>
  <w:style w:type="character" w:customStyle="1" w:styleId="WW-Absatz-Standardschriftart111111111111111111111111">
    <w:name w:val="WW-Absatz-Standardschriftart111111111111111111111111"/>
    <w:rsid w:val="001515AE"/>
  </w:style>
  <w:style w:type="character" w:customStyle="1" w:styleId="WW-Absatz-Standardschriftart1111111111111111111111111">
    <w:name w:val="WW-Absatz-Standardschriftart1111111111111111111111111"/>
    <w:rsid w:val="001515AE"/>
  </w:style>
  <w:style w:type="character" w:customStyle="1" w:styleId="WW-Absatz-Standardschriftart11111111111111111111111111">
    <w:name w:val="WW-Absatz-Standardschriftart11111111111111111111111111"/>
    <w:rsid w:val="001515AE"/>
  </w:style>
  <w:style w:type="character" w:customStyle="1" w:styleId="WW-Absatz-Standardschriftart111111111111111111111111111">
    <w:name w:val="WW-Absatz-Standardschriftart111111111111111111111111111"/>
    <w:rsid w:val="001515AE"/>
  </w:style>
  <w:style w:type="character" w:customStyle="1" w:styleId="WW-Absatz-Standardschriftart1111111111111111111111111111">
    <w:name w:val="WW-Absatz-Standardschriftart1111111111111111111111111111"/>
    <w:rsid w:val="001515AE"/>
  </w:style>
  <w:style w:type="character" w:customStyle="1" w:styleId="WW-Absatz-Standardschriftart11111111111111111111111111111">
    <w:name w:val="WW-Absatz-Standardschriftart11111111111111111111111111111"/>
    <w:rsid w:val="001515AE"/>
  </w:style>
  <w:style w:type="character" w:customStyle="1" w:styleId="WW-Absatz-Standardschriftart111111111111111111111111111111">
    <w:name w:val="WW-Absatz-Standardschriftart111111111111111111111111111111"/>
    <w:rsid w:val="001515AE"/>
  </w:style>
  <w:style w:type="character" w:customStyle="1" w:styleId="WW-Absatz-Standardschriftart1111111111111111111111111111111">
    <w:name w:val="WW-Absatz-Standardschriftart1111111111111111111111111111111"/>
    <w:rsid w:val="001515AE"/>
  </w:style>
  <w:style w:type="character" w:customStyle="1" w:styleId="WW-Absatz-Standardschriftart11111111111111111111111111111111">
    <w:name w:val="WW-Absatz-Standardschriftart11111111111111111111111111111111"/>
    <w:rsid w:val="001515AE"/>
  </w:style>
  <w:style w:type="character" w:customStyle="1" w:styleId="WW-Absatz-Standardschriftart111111111111111111111111111111111">
    <w:name w:val="WW-Absatz-Standardschriftart111111111111111111111111111111111"/>
    <w:rsid w:val="001515AE"/>
  </w:style>
  <w:style w:type="character" w:customStyle="1" w:styleId="WW-Absatz-Standardschriftart1111111111111111111111111111111111">
    <w:name w:val="WW-Absatz-Standardschriftart1111111111111111111111111111111111"/>
    <w:rsid w:val="001515AE"/>
  </w:style>
  <w:style w:type="character" w:customStyle="1" w:styleId="WW-Absatz-Standardschriftart11111111111111111111111111111111111">
    <w:name w:val="WW-Absatz-Standardschriftart11111111111111111111111111111111111"/>
    <w:rsid w:val="001515AE"/>
  </w:style>
  <w:style w:type="character" w:customStyle="1" w:styleId="WW-Absatz-Standardschriftart111111111111111111111111111111111111">
    <w:name w:val="WW-Absatz-Standardschriftart111111111111111111111111111111111111"/>
    <w:rsid w:val="001515AE"/>
  </w:style>
  <w:style w:type="character" w:customStyle="1" w:styleId="WW-Absatz-Standardschriftart1111111111111111111111111111111111111">
    <w:name w:val="WW-Absatz-Standardschriftart1111111111111111111111111111111111111"/>
    <w:rsid w:val="001515AE"/>
  </w:style>
  <w:style w:type="character" w:customStyle="1" w:styleId="WW-Absatz-Standardschriftart11111111111111111111111111111111111111">
    <w:name w:val="WW-Absatz-Standardschriftart11111111111111111111111111111111111111"/>
    <w:rsid w:val="001515AE"/>
  </w:style>
  <w:style w:type="character" w:customStyle="1" w:styleId="WW-Absatz-Standardschriftart111111111111111111111111111111111111111">
    <w:name w:val="WW-Absatz-Standardschriftart111111111111111111111111111111111111111"/>
    <w:rsid w:val="001515AE"/>
  </w:style>
  <w:style w:type="character" w:customStyle="1" w:styleId="WW-Absatz-Standardschriftart1111111111111111111111111111111111111111">
    <w:name w:val="WW-Absatz-Standardschriftart1111111111111111111111111111111111111111"/>
    <w:rsid w:val="001515AE"/>
  </w:style>
  <w:style w:type="character" w:customStyle="1" w:styleId="WW-Absatz-Standardschriftart11111111111111111111111111111111111111111">
    <w:name w:val="WW-Absatz-Standardschriftart11111111111111111111111111111111111111111"/>
    <w:rsid w:val="001515AE"/>
  </w:style>
  <w:style w:type="character" w:customStyle="1" w:styleId="WW-Absatz-Standardschriftart111111111111111111111111111111111111111111">
    <w:name w:val="WW-Absatz-Standardschriftart111111111111111111111111111111111111111111"/>
    <w:rsid w:val="001515AE"/>
  </w:style>
  <w:style w:type="character" w:customStyle="1" w:styleId="WW-Absatz-Standardschriftart1111111111111111111111111111111111111111111">
    <w:name w:val="WW-Absatz-Standardschriftart1111111111111111111111111111111111111111111"/>
    <w:rsid w:val="001515AE"/>
  </w:style>
  <w:style w:type="character" w:customStyle="1" w:styleId="WW-Absatz-Standardschriftart11111111111111111111111111111111111111111111">
    <w:name w:val="WW-Absatz-Standardschriftart11111111111111111111111111111111111111111111"/>
    <w:rsid w:val="001515AE"/>
  </w:style>
  <w:style w:type="character" w:customStyle="1" w:styleId="WW-Absatz-Standardschriftart111111111111111111111111111111111111111111111">
    <w:name w:val="WW-Absatz-Standardschriftart111111111111111111111111111111111111111111111"/>
    <w:rsid w:val="001515AE"/>
  </w:style>
  <w:style w:type="character" w:customStyle="1" w:styleId="WW-Absatz-Standardschriftart1111111111111111111111111111111111111111111111">
    <w:name w:val="WW-Absatz-Standardschriftart1111111111111111111111111111111111111111111111"/>
    <w:rsid w:val="001515AE"/>
  </w:style>
  <w:style w:type="character" w:customStyle="1" w:styleId="WW-Absatz-Standardschriftart11111111111111111111111111111111111111111111111">
    <w:name w:val="WW-Absatz-Standardschriftart11111111111111111111111111111111111111111111111"/>
    <w:rsid w:val="001515AE"/>
  </w:style>
  <w:style w:type="character" w:customStyle="1" w:styleId="WW-Absatz-Standardschriftart111111111111111111111111111111111111111111111111">
    <w:name w:val="WW-Absatz-Standardschriftart111111111111111111111111111111111111111111111111"/>
    <w:rsid w:val="001515AE"/>
  </w:style>
  <w:style w:type="character" w:customStyle="1" w:styleId="WW-Absatz-Standardschriftart1111111111111111111111111111111111111111111111111">
    <w:name w:val="WW-Absatz-Standardschriftart1111111111111111111111111111111111111111111111111"/>
    <w:rsid w:val="001515AE"/>
  </w:style>
  <w:style w:type="character" w:customStyle="1" w:styleId="WW-Absatz-Standardschriftart11111111111111111111111111111111111111111111111111">
    <w:name w:val="WW-Absatz-Standardschriftart11111111111111111111111111111111111111111111111111"/>
    <w:rsid w:val="001515AE"/>
  </w:style>
  <w:style w:type="character" w:customStyle="1" w:styleId="WW-Absatz-Standardschriftart111111111111111111111111111111111111111111111111111">
    <w:name w:val="WW-Absatz-Standardschriftart111111111111111111111111111111111111111111111111111"/>
    <w:rsid w:val="001515AE"/>
  </w:style>
  <w:style w:type="character" w:customStyle="1" w:styleId="WW-Absatz-Standardschriftart1111111111111111111111111111111111111111111111111111">
    <w:name w:val="WW-Absatz-Standardschriftart1111111111111111111111111111111111111111111111111111"/>
    <w:rsid w:val="001515AE"/>
  </w:style>
  <w:style w:type="character" w:customStyle="1" w:styleId="WW-Absatz-Standardschriftart11111111111111111111111111111111111111111111111111111">
    <w:name w:val="WW-Absatz-Standardschriftart11111111111111111111111111111111111111111111111111111"/>
    <w:rsid w:val="001515AE"/>
  </w:style>
  <w:style w:type="character" w:customStyle="1" w:styleId="WW-Absatz-Standardschriftart111111111111111111111111111111111111111111111111111111">
    <w:name w:val="WW-Absatz-Standardschriftart111111111111111111111111111111111111111111111111111111"/>
    <w:rsid w:val="001515AE"/>
  </w:style>
  <w:style w:type="character" w:customStyle="1" w:styleId="WW-Absatz-Standardschriftart1111111111111111111111111111111111111111111111111111111">
    <w:name w:val="WW-Absatz-Standardschriftart1111111111111111111111111111111111111111111111111111111"/>
    <w:rsid w:val="001515AE"/>
  </w:style>
  <w:style w:type="character" w:customStyle="1" w:styleId="WW-Absatz-Standardschriftart11111111111111111111111111111111111111111111111111111111">
    <w:name w:val="WW-Absatz-Standardschriftart11111111111111111111111111111111111111111111111111111111"/>
    <w:rsid w:val="001515AE"/>
  </w:style>
  <w:style w:type="character" w:customStyle="1" w:styleId="WW-Absatz-Standardschriftart111111111111111111111111111111111111111111111111111111111">
    <w:name w:val="WW-Absatz-Standardschriftart111111111111111111111111111111111111111111111111111111111"/>
    <w:rsid w:val="001515AE"/>
  </w:style>
  <w:style w:type="character" w:customStyle="1" w:styleId="WW-Absatz-Standardschriftart1111111111111111111111111111111111111111111111111111111111">
    <w:name w:val="WW-Absatz-Standardschriftart1111111111111111111111111111111111111111111111111111111111"/>
    <w:rsid w:val="001515AE"/>
  </w:style>
  <w:style w:type="character" w:customStyle="1" w:styleId="WW-Absatz-Standardschriftart11111111111111111111111111111111111111111111111111111111111">
    <w:name w:val="WW-Absatz-Standardschriftart11111111111111111111111111111111111111111111111111111111111"/>
    <w:rsid w:val="001515AE"/>
  </w:style>
  <w:style w:type="character" w:customStyle="1" w:styleId="WW-Absatz-Standardschriftart111111111111111111111111111111111111111111111111111111111111">
    <w:name w:val="WW-Absatz-Standardschriftart111111111111111111111111111111111111111111111111111111111111"/>
    <w:rsid w:val="001515AE"/>
  </w:style>
  <w:style w:type="character" w:customStyle="1" w:styleId="WW-Absatz-Standardschriftart1111111111111111111111111111111111111111111111111111111111111">
    <w:name w:val="WW-Absatz-Standardschriftart1111111111111111111111111111111111111111111111111111111111111"/>
    <w:rsid w:val="001515AE"/>
  </w:style>
  <w:style w:type="character" w:customStyle="1" w:styleId="WW-Absatz-Standardschriftart11111111111111111111111111111111111111111111111111111111111111">
    <w:name w:val="WW-Absatz-Standardschriftart11111111111111111111111111111111111111111111111111111111111111"/>
    <w:rsid w:val="001515AE"/>
  </w:style>
  <w:style w:type="character" w:customStyle="1" w:styleId="WW-Absatz-Standardschriftart111111111111111111111111111111111111111111111111111111111111111">
    <w:name w:val="WW-Absatz-Standardschriftart111111111111111111111111111111111111111111111111111111111111111"/>
    <w:rsid w:val="001515AE"/>
  </w:style>
  <w:style w:type="character" w:customStyle="1" w:styleId="WW-Absatz-Standardschriftart1111111111111111111111111111111111111111111111111111111111111111">
    <w:name w:val="WW-Absatz-Standardschriftart1111111111111111111111111111111111111111111111111111111111111111"/>
    <w:rsid w:val="001515AE"/>
  </w:style>
  <w:style w:type="character" w:customStyle="1" w:styleId="WW-Absatz-Standardschriftart11111111111111111111111111111111111111111111111111111111111111111">
    <w:name w:val="WW-Absatz-Standardschriftart11111111111111111111111111111111111111111111111111111111111111111"/>
    <w:rsid w:val="001515AE"/>
  </w:style>
  <w:style w:type="character" w:customStyle="1" w:styleId="WW-Absatz-Standardschriftart111111111111111111111111111111111111111111111111111111111111111111">
    <w:name w:val="WW-Absatz-Standardschriftart111111111111111111111111111111111111111111111111111111111111111111"/>
    <w:rsid w:val="001515AE"/>
  </w:style>
  <w:style w:type="character" w:customStyle="1" w:styleId="WW-Absatz-Standardschriftart1111111111111111111111111111111111111111111111111111111111111111111">
    <w:name w:val="WW-Absatz-Standardschriftart1111111111111111111111111111111111111111111111111111111111111111111"/>
    <w:rsid w:val="001515AE"/>
  </w:style>
  <w:style w:type="character" w:customStyle="1" w:styleId="WW-Absatz-Standardschriftart11111111111111111111111111111111111111111111111111111111111111111111">
    <w:name w:val="WW-Absatz-Standardschriftart11111111111111111111111111111111111111111111111111111111111111111111"/>
    <w:rsid w:val="001515AE"/>
  </w:style>
  <w:style w:type="character" w:customStyle="1" w:styleId="WW-Absatz-Standardschriftart111111111111111111111111111111111111111111111111111111111111111111111">
    <w:name w:val="WW-Absatz-Standardschriftart111111111111111111111111111111111111111111111111111111111111111111111"/>
    <w:rsid w:val="001515AE"/>
  </w:style>
  <w:style w:type="character" w:customStyle="1" w:styleId="WW-Absatz-Standardschriftart1111111111111111111111111111111111111111111111111111111111111111111111">
    <w:name w:val="WW-Absatz-Standardschriftart1111111111111111111111111111111111111111111111111111111111111111111111"/>
    <w:rsid w:val="001515AE"/>
  </w:style>
  <w:style w:type="character" w:customStyle="1" w:styleId="WW-Absatz-Standardschriftart11111111111111111111111111111111111111111111111111111111111111111111111">
    <w:name w:val="WW-Absatz-Standardschriftart11111111111111111111111111111111111111111111111111111111111111111111111"/>
    <w:rsid w:val="001515AE"/>
  </w:style>
  <w:style w:type="character" w:customStyle="1" w:styleId="WW-Absatz-Standardschriftart111111111111111111111111111111111111111111111111111111111111111111111111">
    <w:name w:val="WW-Absatz-Standardschriftart111111111111111111111111111111111111111111111111111111111111111111111111"/>
    <w:rsid w:val="001515AE"/>
  </w:style>
  <w:style w:type="character" w:customStyle="1" w:styleId="WW-Absatz-Standardschriftart1111111111111111111111111111111111111111111111111111111111111111111111111">
    <w:name w:val="WW-Absatz-Standardschriftart1111111111111111111111111111111111111111111111111111111111111111111111111"/>
    <w:rsid w:val="001515AE"/>
  </w:style>
  <w:style w:type="character" w:customStyle="1" w:styleId="WW-Absatz-Standardschriftart11111111111111111111111111111111111111111111111111111111111111111111111111">
    <w:name w:val="WW-Absatz-Standardschriftart11111111111111111111111111111111111111111111111111111111111111111111111111"/>
    <w:rsid w:val="001515AE"/>
  </w:style>
  <w:style w:type="character" w:customStyle="1" w:styleId="WW-Absatz-Standardschriftart111111111111111111111111111111111111111111111111111111111111111111111111111">
    <w:name w:val="WW-Absatz-Standardschriftart111111111111111111111111111111111111111111111111111111111111111111111111111"/>
    <w:rsid w:val="001515A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1515A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1515A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1515A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1515A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1515A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1515A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1515A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1515A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1515A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1515A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1515A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1515A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1515A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1515A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1515A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1515AE"/>
  </w:style>
  <w:style w:type="character" w:customStyle="1" w:styleId="afffffffb">
    <w:name w:val="Символ нумерации"/>
    <w:rsid w:val="001515AE"/>
  </w:style>
  <w:style w:type="paragraph" w:customStyle="1" w:styleId="2e">
    <w:name w:val="Название2"/>
    <w:basedOn w:val="a4"/>
    <w:rsid w:val="001515AE"/>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f">
    <w:name w:val="Указатель2"/>
    <w:basedOn w:val="a4"/>
    <w:rsid w:val="001515AE"/>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0">
    <w:name w:val="Заголовок 10"/>
    <w:basedOn w:val="affffffd"/>
    <w:next w:val="ae"/>
    <w:rsid w:val="001515AE"/>
    <w:pPr>
      <w:keepNext/>
      <w:numPr>
        <w:numId w:val="1"/>
      </w:numPr>
      <w:spacing w:before="240" w:after="120"/>
      <w:jc w:val="left"/>
    </w:pPr>
    <w:rPr>
      <w:rFonts w:ascii="Arial" w:eastAsia="Lucida Sans Unicode" w:hAnsi="Arial" w:cs="Tahoma"/>
      <w:b/>
      <w:bCs/>
      <w:sz w:val="21"/>
      <w:szCs w:val="21"/>
      <w:lang w:eastAsia="ar-SA"/>
    </w:rPr>
  </w:style>
  <w:style w:type="paragraph" w:customStyle="1" w:styleId="91">
    <w:name w:val="Знак9 Знак Знак"/>
    <w:basedOn w:val="a4"/>
    <w:rsid w:val="001515AE"/>
    <w:pPr>
      <w:spacing w:after="0" w:line="240" w:lineRule="auto"/>
    </w:pPr>
    <w:rPr>
      <w:rFonts w:ascii="Verdana" w:eastAsia="Times New Roman" w:hAnsi="Verdana" w:cs="Verdana"/>
      <w:sz w:val="24"/>
      <w:szCs w:val="24"/>
      <w:lang w:val="en-US" w:eastAsia="en-US"/>
    </w:rPr>
  </w:style>
  <w:style w:type="paragraph" w:customStyle="1" w:styleId="st6">
    <w:name w:val="st6"/>
    <w:rsid w:val="001515AE"/>
    <w:pPr>
      <w:autoSpaceDE w:val="0"/>
      <w:autoSpaceDN w:val="0"/>
      <w:adjustRightInd w:val="0"/>
      <w:spacing w:before="240" w:after="360" w:line="240" w:lineRule="auto"/>
      <w:ind w:left="360" w:right="360"/>
      <w:jc w:val="center"/>
    </w:pPr>
    <w:rPr>
      <w:rFonts w:ascii="Courier New" w:eastAsia="Times New Roman" w:hAnsi="Courier New" w:cs="Times New Roman"/>
      <w:sz w:val="24"/>
      <w:szCs w:val="24"/>
    </w:rPr>
  </w:style>
  <w:style w:type="character" w:customStyle="1" w:styleId="st24">
    <w:name w:val="st24"/>
    <w:rsid w:val="001515AE"/>
    <w:rPr>
      <w:rFonts w:ascii="Times New Roman" w:hAnsi="Times New Roman"/>
      <w:b/>
      <w:bCs/>
      <w:color w:val="000000"/>
      <w:sz w:val="32"/>
      <w:szCs w:val="32"/>
    </w:rPr>
  </w:style>
  <w:style w:type="character" w:customStyle="1" w:styleId="st46">
    <w:name w:val="st46"/>
    <w:rsid w:val="001515AE"/>
    <w:rPr>
      <w:rFonts w:ascii="Times New Roman" w:hAnsi="Times New Roman"/>
      <w:i/>
      <w:iCs/>
      <w:color w:val="000000"/>
    </w:rPr>
  </w:style>
  <w:style w:type="paragraph" w:styleId="42">
    <w:name w:val="toc 4"/>
    <w:basedOn w:val="a4"/>
    <w:next w:val="a4"/>
    <w:autoRedefine/>
    <w:uiPriority w:val="39"/>
    <w:unhideWhenUsed/>
    <w:rsid w:val="001515AE"/>
    <w:pPr>
      <w:spacing w:after="100"/>
      <w:ind w:left="660"/>
    </w:pPr>
  </w:style>
  <w:style w:type="paragraph" w:styleId="52">
    <w:name w:val="toc 5"/>
    <w:basedOn w:val="a4"/>
    <w:next w:val="a4"/>
    <w:autoRedefine/>
    <w:uiPriority w:val="39"/>
    <w:unhideWhenUsed/>
    <w:rsid w:val="001515AE"/>
    <w:pPr>
      <w:spacing w:after="100"/>
      <w:ind w:left="880"/>
    </w:pPr>
  </w:style>
  <w:style w:type="paragraph" w:styleId="62">
    <w:name w:val="toc 6"/>
    <w:basedOn w:val="a4"/>
    <w:next w:val="a4"/>
    <w:autoRedefine/>
    <w:uiPriority w:val="39"/>
    <w:unhideWhenUsed/>
    <w:rsid w:val="001515AE"/>
    <w:pPr>
      <w:spacing w:after="100"/>
      <w:ind w:left="1100"/>
    </w:pPr>
  </w:style>
  <w:style w:type="paragraph" w:styleId="71">
    <w:name w:val="toc 7"/>
    <w:basedOn w:val="a4"/>
    <w:next w:val="a4"/>
    <w:autoRedefine/>
    <w:uiPriority w:val="39"/>
    <w:unhideWhenUsed/>
    <w:rsid w:val="001515AE"/>
    <w:pPr>
      <w:spacing w:after="100"/>
      <w:ind w:left="1320"/>
    </w:pPr>
  </w:style>
  <w:style w:type="paragraph" w:styleId="81">
    <w:name w:val="toc 8"/>
    <w:basedOn w:val="a4"/>
    <w:next w:val="a4"/>
    <w:autoRedefine/>
    <w:uiPriority w:val="39"/>
    <w:unhideWhenUsed/>
    <w:rsid w:val="001515AE"/>
    <w:pPr>
      <w:spacing w:after="100"/>
      <w:ind w:left="1540"/>
    </w:pPr>
  </w:style>
  <w:style w:type="paragraph" w:styleId="92">
    <w:name w:val="toc 9"/>
    <w:basedOn w:val="a4"/>
    <w:next w:val="a4"/>
    <w:autoRedefine/>
    <w:uiPriority w:val="39"/>
    <w:unhideWhenUsed/>
    <w:rsid w:val="001515AE"/>
    <w:pPr>
      <w:spacing w:after="100"/>
      <w:ind w:left="1760"/>
    </w:pPr>
  </w:style>
  <w:style w:type="character" w:customStyle="1" w:styleId="2f0">
    <w:name w:val="Основной текст (2)"/>
    <w:rsid w:val="00AA491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fffffc">
    <w:name w:val="Основной текст + Курсив"/>
    <w:uiPriority w:val="99"/>
    <w:rsid w:val="00DD60DD"/>
    <w:rPr>
      <w:rFonts w:ascii="Times New Roman" w:eastAsia="Times New Roman" w:hAnsi="Times New Roman" w:cs="Times New Roman"/>
      <w:i/>
      <w:iCs/>
      <w:color w:val="000000"/>
      <w:spacing w:val="0"/>
      <w:w w:val="100"/>
      <w:position w:val="0"/>
      <w:sz w:val="19"/>
      <w:szCs w:val="19"/>
      <w:u w:val="none"/>
      <w:shd w:val="clear" w:color="auto" w:fill="FFFFFF"/>
      <w:vertAlign w:val="baseline"/>
      <w:lang w:val="ru-RU"/>
    </w:rPr>
  </w:style>
  <w:style w:type="character" w:customStyle="1" w:styleId="2f1">
    <w:name w:val="Основной текст (2) + Полужирный"/>
    <w:rsid w:val="00DD60D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FontStyle25">
    <w:name w:val="Font Style25"/>
    <w:rsid w:val="003407C8"/>
    <w:rPr>
      <w:rFonts w:ascii="Times New Roman" w:eastAsia="Times New Roman" w:hAnsi="Times New Roman" w:cs="Times New Roman"/>
      <w:b/>
      <w:bCs/>
      <w:sz w:val="20"/>
      <w:szCs w:val="20"/>
    </w:rPr>
  </w:style>
  <w:style w:type="paragraph" w:customStyle="1" w:styleId="1f9">
    <w:name w:val="Знак Знак Знак1 Знак"/>
    <w:basedOn w:val="a4"/>
    <w:rsid w:val="00977742"/>
    <w:pPr>
      <w:spacing w:after="0" w:line="240" w:lineRule="auto"/>
    </w:pPr>
    <w:rPr>
      <w:rFonts w:ascii="Verdana" w:eastAsia="Times New Roman" w:hAnsi="Verdana" w:cs="Verdana"/>
      <w:sz w:val="20"/>
      <w:szCs w:val="20"/>
      <w:lang w:val="en-US" w:eastAsia="en-US"/>
    </w:rPr>
  </w:style>
  <w:style w:type="paragraph" w:customStyle="1" w:styleId="Textbody">
    <w:name w:val="Text body"/>
    <w:rsid w:val="00BF4E1F"/>
    <w:pPr>
      <w:widowControl w:val="0"/>
      <w:shd w:val="clear" w:color="auto" w:fill="FFFFFF"/>
      <w:suppressAutoHyphens/>
      <w:autoSpaceDN w:val="0"/>
      <w:spacing w:before="540" w:after="720" w:line="0" w:lineRule="atLeast"/>
      <w:ind w:hanging="340"/>
      <w:jc w:val="both"/>
      <w:textAlignment w:val="baseline"/>
    </w:pPr>
    <w:rPr>
      <w:rFonts w:ascii="Times New Roman" w:eastAsia="Times New Roman" w:hAnsi="Times New Roman" w:cs="Times New Roman"/>
      <w:color w:val="000000"/>
      <w:kern w:val="3"/>
      <w:lang w:val="en-US" w:eastAsia="en-US" w:bidi="en-US"/>
    </w:rPr>
  </w:style>
  <w:style w:type="paragraph" w:customStyle="1" w:styleId="Standard">
    <w:name w:val="Standard"/>
    <w:rsid w:val="004756A8"/>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eastAsia="en-US" w:bidi="en-US"/>
    </w:rPr>
  </w:style>
  <w:style w:type="paragraph" w:customStyle="1" w:styleId="TableContents">
    <w:name w:val="Table Contents"/>
    <w:basedOn w:val="Standard"/>
    <w:rsid w:val="004756A8"/>
    <w:pPr>
      <w:suppressLineNumbers/>
    </w:pPr>
    <w:rPr>
      <w:rFonts w:eastAsia="Arial Unicode MS"/>
    </w:rPr>
  </w:style>
  <w:style w:type="character" w:customStyle="1" w:styleId="2f2">
    <w:name w:val="Основной текст (2)_"/>
    <w:basedOn w:val="a5"/>
    <w:uiPriority w:val="99"/>
    <w:locked/>
    <w:rsid w:val="00FE51CA"/>
    <w:rPr>
      <w:b/>
      <w:bCs/>
      <w:sz w:val="26"/>
      <w:szCs w:val="26"/>
      <w:shd w:val="clear" w:color="auto" w:fill="FFFFFF"/>
    </w:rPr>
  </w:style>
  <w:style w:type="character" w:customStyle="1" w:styleId="2100">
    <w:name w:val="Основной текст (2) + 10"/>
    <w:aliases w:val="5 pt,Не полужирный"/>
    <w:basedOn w:val="2f2"/>
    <w:uiPriority w:val="99"/>
    <w:rsid w:val="00FE51CA"/>
    <w:rPr>
      <w:b/>
      <w:bCs/>
      <w:color w:val="000000"/>
      <w:spacing w:val="0"/>
      <w:w w:val="100"/>
      <w:position w:val="0"/>
      <w:sz w:val="21"/>
      <w:szCs w:val="21"/>
      <w:shd w:val="clear" w:color="auto" w:fill="FFFFFF"/>
      <w:lang w:val="ru-RU" w:eastAsia="ru-RU"/>
    </w:rPr>
  </w:style>
  <w:style w:type="character" w:customStyle="1" w:styleId="43">
    <w:name w:val="Подпись к таблице (4)_"/>
    <w:basedOn w:val="a5"/>
    <w:link w:val="410"/>
    <w:uiPriority w:val="99"/>
    <w:rsid w:val="00962D65"/>
    <w:rPr>
      <w:b/>
      <w:bCs/>
      <w:shd w:val="clear" w:color="auto" w:fill="FFFFFF"/>
    </w:rPr>
  </w:style>
  <w:style w:type="paragraph" w:customStyle="1" w:styleId="410">
    <w:name w:val="Подпись к таблице (4)1"/>
    <w:basedOn w:val="a4"/>
    <w:link w:val="43"/>
    <w:uiPriority w:val="99"/>
    <w:rsid w:val="00962D65"/>
    <w:pPr>
      <w:widowControl w:val="0"/>
      <w:shd w:val="clear" w:color="auto" w:fill="FFFFFF"/>
      <w:spacing w:after="0" w:line="274" w:lineRule="exact"/>
      <w:jc w:val="center"/>
    </w:pPr>
    <w:rPr>
      <w:b/>
      <w:bCs/>
    </w:rPr>
  </w:style>
  <w:style w:type="character" w:customStyle="1" w:styleId="77">
    <w:name w:val="Основной текст + 77"/>
    <w:aliases w:val="5 pt50"/>
    <w:basedOn w:val="a5"/>
    <w:uiPriority w:val="99"/>
    <w:rsid w:val="00962D65"/>
    <w:rPr>
      <w:rFonts w:ascii="Times New Roman" w:hAnsi="Times New Roman" w:cs="Times New Roman"/>
      <w:sz w:val="15"/>
      <w:szCs w:val="15"/>
      <w:u w:val="none"/>
    </w:rPr>
  </w:style>
  <w:style w:type="character" w:customStyle="1" w:styleId="af1">
    <w:name w:val="Абзац списка Знак"/>
    <w:aliases w:val="Заголовок мой1 Знак,СписокСТПр Знак"/>
    <w:link w:val="af0"/>
    <w:uiPriority w:val="34"/>
    <w:rsid w:val="00E545D4"/>
    <w:rPr>
      <w:rFonts w:ascii="Calibri" w:eastAsia="Calibri" w:hAnsi="Calibri" w:cs="Times New Roman"/>
    </w:rPr>
  </w:style>
  <w:style w:type="paragraph" w:customStyle="1" w:styleId="afffffffd">
    <w:name w:val="Обычный (ПЗ)"/>
    <w:basedOn w:val="a4"/>
    <w:link w:val="1fa"/>
    <w:rsid w:val="006C4AD8"/>
    <w:pPr>
      <w:spacing w:after="0" w:line="240" w:lineRule="auto"/>
      <w:ind w:firstLine="720"/>
      <w:jc w:val="both"/>
    </w:pPr>
    <w:rPr>
      <w:rFonts w:ascii="Arial" w:eastAsia="Times New Roman" w:hAnsi="Arial" w:cs="Times New Roman"/>
      <w:sz w:val="24"/>
      <w:szCs w:val="20"/>
    </w:rPr>
  </w:style>
  <w:style w:type="character" w:customStyle="1" w:styleId="1fa">
    <w:name w:val="Обычный (ПЗ) Знак1"/>
    <w:link w:val="afffffffd"/>
    <w:rsid w:val="006C4AD8"/>
    <w:rPr>
      <w:rFonts w:ascii="Arial" w:eastAsia="Times New Roman" w:hAnsi="Arial" w:cs="Times New Roman"/>
      <w:sz w:val="24"/>
      <w:szCs w:val="20"/>
    </w:rPr>
  </w:style>
  <w:style w:type="paragraph" w:customStyle="1" w:styleId="ConsPlusNonformat">
    <w:name w:val="ConsPlusNonformat"/>
    <w:rsid w:val="00D47866"/>
    <w:pPr>
      <w:widowControl w:val="0"/>
      <w:suppressAutoHyphens/>
      <w:autoSpaceDE w:val="0"/>
      <w:spacing w:after="0" w:line="240" w:lineRule="auto"/>
    </w:pPr>
    <w:rPr>
      <w:rFonts w:ascii="Courier New" w:eastAsia="Times New Roman" w:hAnsi="Courier New" w:cs="Courier New"/>
      <w:sz w:val="20"/>
      <w:szCs w:val="20"/>
      <w:lang w:eastAsia="ar-SA"/>
    </w:rPr>
  </w:style>
  <w:style w:type="table" w:customStyle="1" w:styleId="TableNormal">
    <w:name w:val="Table Normal"/>
    <w:uiPriority w:val="2"/>
    <w:semiHidden/>
    <w:unhideWhenUsed/>
    <w:qFormat/>
    <w:rsid w:val="00D4786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WW-3">
    <w:name w:val="WW-???????? ????? 3"/>
    <w:basedOn w:val="a4"/>
    <w:rsid w:val="00D47866"/>
    <w:pPr>
      <w:widowControl w:val="0"/>
      <w:suppressAutoHyphens/>
      <w:spacing w:after="120" w:line="240" w:lineRule="auto"/>
    </w:pPr>
    <w:rPr>
      <w:rFonts w:ascii="Times New Roman" w:eastAsia="Times New Roman" w:hAnsi="Times New Roman" w:cs="Times New Roman"/>
      <w:sz w:val="16"/>
      <w:szCs w:val="20"/>
      <w:lang w:eastAsia="en-US"/>
    </w:rPr>
  </w:style>
  <w:style w:type="paragraph" w:customStyle="1" w:styleId="212">
    <w:name w:val="???????? ????? 21"/>
    <w:basedOn w:val="a4"/>
    <w:rsid w:val="00D47866"/>
    <w:pPr>
      <w:widowControl w:val="0"/>
      <w:suppressAutoHyphens/>
      <w:spacing w:after="120" w:line="480" w:lineRule="auto"/>
    </w:pPr>
    <w:rPr>
      <w:rFonts w:ascii="Times New Roman" w:eastAsia="Times New Roman" w:hAnsi="Times New Roman" w:cs="Times New Roman"/>
      <w:sz w:val="24"/>
      <w:szCs w:val="20"/>
      <w:lang w:eastAsia="en-US"/>
    </w:rPr>
  </w:style>
  <w:style w:type="paragraph" w:customStyle="1" w:styleId="WW-2">
    <w:name w:val="WW-???????? ????? 2"/>
    <w:basedOn w:val="a4"/>
    <w:rsid w:val="00D47866"/>
    <w:pPr>
      <w:widowControl w:val="0"/>
      <w:suppressAutoHyphens/>
      <w:spacing w:after="120" w:line="480" w:lineRule="auto"/>
    </w:pPr>
    <w:rPr>
      <w:rFonts w:ascii="Times New Roman" w:eastAsia="Times New Roman" w:hAnsi="Times New Roman" w:cs="Times New Roman"/>
      <w:sz w:val="24"/>
      <w:szCs w:val="20"/>
      <w:lang w:eastAsia="en-US"/>
    </w:rPr>
  </w:style>
  <w:style w:type="paragraph" w:customStyle="1" w:styleId="TableParagraph">
    <w:name w:val="Table Paragraph"/>
    <w:basedOn w:val="a4"/>
    <w:uiPriority w:val="1"/>
    <w:qFormat/>
    <w:rsid w:val="00D47866"/>
    <w:pPr>
      <w:widowControl w:val="0"/>
      <w:spacing w:after="0" w:line="240" w:lineRule="auto"/>
    </w:pPr>
    <w:rPr>
      <w:rFonts w:ascii="Times New Roman" w:eastAsia="Times New Roman" w:hAnsi="Times New Roman" w:cs="Times New Roman"/>
      <w:lang w:val="en-US" w:eastAsia="en-US"/>
    </w:rPr>
  </w:style>
  <w:style w:type="paragraph" w:customStyle="1" w:styleId="afffffffe">
    <w:name w:val="бычный"/>
    <w:rsid w:val="00D47866"/>
    <w:pPr>
      <w:widowControl w:val="0"/>
      <w:spacing w:after="0" w:line="240" w:lineRule="auto"/>
    </w:pPr>
    <w:rPr>
      <w:rFonts w:ascii="Times New Roman" w:eastAsia="Times New Roman" w:hAnsi="Times New Roman" w:cs="Times New Roman"/>
      <w:sz w:val="20"/>
      <w:szCs w:val="20"/>
    </w:rPr>
  </w:style>
  <w:style w:type="paragraph" w:customStyle="1" w:styleId="1fb">
    <w:name w:val="Знак1"/>
    <w:basedOn w:val="a4"/>
    <w:next w:val="a4"/>
    <w:rsid w:val="00326BA1"/>
    <w:pPr>
      <w:spacing w:after="160" w:line="240" w:lineRule="exact"/>
    </w:pPr>
    <w:rPr>
      <w:rFonts w:ascii="Arial" w:eastAsia="Times New Roman" w:hAnsi="Arial" w:cs="Arial"/>
      <w:sz w:val="20"/>
      <w:szCs w:val="20"/>
      <w:lang w:val="en-US" w:eastAsia="en-US"/>
    </w:rPr>
  </w:style>
  <w:style w:type="character" w:customStyle="1" w:styleId="130">
    <w:name w:val="Основной текст + 13"/>
    <w:aliases w:val="5 pt8"/>
    <w:uiPriority w:val="99"/>
    <w:rsid w:val="00E15DEE"/>
    <w:rPr>
      <w:rFonts w:ascii="Times New Roman" w:hAnsi="Times New Roman" w:cs="Times New Roman"/>
      <w:sz w:val="27"/>
      <w:szCs w:val="27"/>
      <w:u w:val="none"/>
    </w:rPr>
  </w:style>
  <w:style w:type="character" w:customStyle="1" w:styleId="9pt">
    <w:name w:val="Основной текст + 9 pt"/>
    <w:aliases w:val="Полужирный1,Полужирный"/>
    <w:uiPriority w:val="99"/>
    <w:rsid w:val="00E15DEE"/>
    <w:rPr>
      <w:rFonts w:ascii="Times New Roman" w:hAnsi="Times New Roman" w:cs="Times New Roman"/>
      <w:b/>
      <w:bCs/>
      <w:sz w:val="18"/>
      <w:szCs w:val="18"/>
      <w:u w:val="none"/>
    </w:rPr>
  </w:style>
  <w:style w:type="character" w:customStyle="1" w:styleId="Calibri">
    <w:name w:val="Основной текст + Calibri"/>
    <w:aliases w:val="102,5 pt5,Основной текст + 7"/>
    <w:uiPriority w:val="99"/>
    <w:rsid w:val="00E15DEE"/>
    <w:rPr>
      <w:rFonts w:ascii="Calibri" w:hAnsi="Calibri" w:cs="Calibri"/>
      <w:sz w:val="21"/>
      <w:szCs w:val="21"/>
      <w:u w:val="none"/>
    </w:rPr>
  </w:style>
  <w:style w:type="character" w:customStyle="1" w:styleId="Calibri2">
    <w:name w:val="Основной текст + Calibri2"/>
    <w:aliases w:val="101,5 pt3,Основной текст + 92,Курсив2,Интервал 2 pt1"/>
    <w:uiPriority w:val="99"/>
    <w:rsid w:val="00E15DEE"/>
    <w:rPr>
      <w:rFonts w:ascii="Calibri" w:hAnsi="Calibri" w:cs="Calibri"/>
      <w:sz w:val="21"/>
      <w:szCs w:val="21"/>
      <w:u w:val="none"/>
    </w:rPr>
  </w:style>
  <w:style w:type="character" w:customStyle="1" w:styleId="14pt">
    <w:name w:val="Основной текст + 14 pt"/>
    <w:aliases w:val="Интервал 1 pt1"/>
    <w:uiPriority w:val="99"/>
    <w:rsid w:val="00E15DEE"/>
    <w:rPr>
      <w:rFonts w:ascii="Times New Roman" w:hAnsi="Times New Roman" w:cs="Times New Roman"/>
      <w:spacing w:val="20"/>
      <w:sz w:val="28"/>
      <w:szCs w:val="28"/>
      <w:u w:val="none"/>
    </w:rPr>
  </w:style>
  <w:style w:type="character" w:customStyle="1" w:styleId="1fc">
    <w:name w:val="Заголовок №1_"/>
    <w:link w:val="1fd"/>
    <w:uiPriority w:val="99"/>
    <w:rsid w:val="00E15DEE"/>
    <w:rPr>
      <w:rFonts w:ascii="Arial" w:hAnsi="Arial" w:cs="Arial"/>
      <w:b/>
      <w:bCs/>
      <w:spacing w:val="10"/>
      <w:sz w:val="26"/>
      <w:szCs w:val="26"/>
      <w:shd w:val="clear" w:color="auto" w:fill="FFFFFF"/>
    </w:rPr>
  </w:style>
  <w:style w:type="character" w:customStyle="1" w:styleId="1Calibri">
    <w:name w:val="Заголовок №1 + Calibri"/>
    <w:aliases w:val="14,5 pt7,Интервал 0 pt"/>
    <w:uiPriority w:val="99"/>
    <w:rsid w:val="00E15DEE"/>
    <w:rPr>
      <w:rFonts w:ascii="Calibri" w:hAnsi="Calibri" w:cs="Calibri"/>
      <w:b/>
      <w:bCs/>
      <w:spacing w:val="0"/>
      <w:sz w:val="29"/>
      <w:szCs w:val="29"/>
      <w:shd w:val="clear" w:color="auto" w:fill="FFFFFF"/>
    </w:rPr>
  </w:style>
  <w:style w:type="paragraph" w:customStyle="1" w:styleId="1fd">
    <w:name w:val="Заголовок №1"/>
    <w:basedOn w:val="a4"/>
    <w:link w:val="1fc"/>
    <w:uiPriority w:val="99"/>
    <w:rsid w:val="00E15DEE"/>
    <w:pPr>
      <w:widowControl w:val="0"/>
      <w:shd w:val="clear" w:color="auto" w:fill="FFFFFF"/>
      <w:spacing w:after="360" w:line="350" w:lineRule="exact"/>
      <w:outlineLvl w:val="0"/>
    </w:pPr>
    <w:rPr>
      <w:rFonts w:ascii="Arial" w:hAnsi="Arial" w:cs="Arial"/>
      <w:b/>
      <w:bCs/>
      <w:spacing w:val="10"/>
      <w:sz w:val="26"/>
      <w:szCs w:val="26"/>
    </w:rPr>
  </w:style>
  <w:style w:type="numbering" w:customStyle="1" w:styleId="1fe">
    <w:name w:val="Нет списка1"/>
    <w:next w:val="a7"/>
    <w:semiHidden/>
    <w:rsid w:val="00545BA7"/>
  </w:style>
  <w:style w:type="paragraph" w:customStyle="1" w:styleId="affffffff">
    <w:name w:val="Знак Знак Знак Знак Знак Знак Знак Знак Знак Знак Знак Знак Знак Знак Знак Знак Знак"/>
    <w:basedOn w:val="a4"/>
    <w:rsid w:val="00545BA7"/>
    <w:pPr>
      <w:spacing w:after="0" w:line="240" w:lineRule="auto"/>
    </w:pPr>
    <w:rPr>
      <w:rFonts w:ascii="Verdana" w:eastAsia="Times New Roman" w:hAnsi="Verdana" w:cs="Verdana"/>
      <w:sz w:val="28"/>
      <w:szCs w:val="28"/>
      <w:lang w:val="en-US" w:eastAsia="en-US"/>
    </w:rPr>
  </w:style>
  <w:style w:type="paragraph" w:styleId="HTML0">
    <w:name w:val="HTML Preformatted"/>
    <w:basedOn w:val="a4"/>
    <w:link w:val="HTML1"/>
    <w:rsid w:val="00545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en-US"/>
    </w:rPr>
  </w:style>
  <w:style w:type="character" w:customStyle="1" w:styleId="HTML1">
    <w:name w:val="Стандартный HTML Знак"/>
    <w:basedOn w:val="a5"/>
    <w:link w:val="HTML0"/>
    <w:rsid w:val="00545BA7"/>
    <w:rPr>
      <w:rFonts w:ascii="Courier New" w:eastAsia="Times New Roman" w:hAnsi="Courier New" w:cs="Times New Roman"/>
      <w:sz w:val="20"/>
      <w:szCs w:val="20"/>
      <w:lang w:eastAsia="en-US"/>
    </w:rPr>
  </w:style>
  <w:style w:type="paragraph" w:customStyle="1" w:styleId="xl63">
    <w:name w:val="xl63"/>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4">
    <w:name w:val="xl64"/>
    <w:basedOn w:val="a4"/>
    <w:rsid w:val="00545BA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5">
    <w:name w:val="xl65"/>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67">
    <w:name w:val="xl67"/>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0">
    <w:name w:val="xl70"/>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1">
    <w:name w:val="xl71"/>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3">
    <w:name w:val="xl73"/>
    <w:basedOn w:val="a4"/>
    <w:rsid w:val="00545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a4"/>
    <w:rsid w:val="00545BA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a4"/>
    <w:rsid w:val="00545BA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9">
    <w:name w:val="xl79"/>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0">
    <w:name w:val="xl80"/>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1">
    <w:name w:val="xl81"/>
    <w:basedOn w:val="a4"/>
    <w:rsid w:val="00545B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2">
    <w:name w:val="xl82"/>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4"/>
    <w:rsid w:val="00545B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84">
    <w:name w:val="xl84"/>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4"/>
    <w:rsid w:val="00545B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86">
    <w:name w:val="xl86"/>
    <w:basedOn w:val="a4"/>
    <w:rsid w:val="00545B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87">
    <w:name w:val="xl87"/>
    <w:basedOn w:val="a4"/>
    <w:rsid w:val="00545B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8">
    <w:name w:val="xl88"/>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9">
    <w:name w:val="xl89"/>
    <w:basedOn w:val="a4"/>
    <w:rsid w:val="00545B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0">
    <w:name w:val="xl90"/>
    <w:basedOn w:val="a4"/>
    <w:rsid w:val="00545B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1">
    <w:name w:val="xl91"/>
    <w:basedOn w:val="a4"/>
    <w:rsid w:val="00545BA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a4"/>
    <w:rsid w:val="00545B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4"/>
    <w:rsid w:val="00545B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4"/>
    <w:rsid w:val="00545BA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5">
    <w:name w:val="xl95"/>
    <w:basedOn w:val="a4"/>
    <w:rsid w:val="00545BA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6">
    <w:name w:val="xl96"/>
    <w:basedOn w:val="a4"/>
    <w:rsid w:val="00545BA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7">
    <w:name w:val="xl97"/>
    <w:basedOn w:val="a4"/>
    <w:rsid w:val="00545BA7"/>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8">
    <w:name w:val="xl98"/>
    <w:basedOn w:val="a4"/>
    <w:rsid w:val="00545BA7"/>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9">
    <w:name w:val="xl99"/>
    <w:basedOn w:val="a4"/>
    <w:rsid w:val="00545BA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0">
    <w:name w:val="xl100"/>
    <w:basedOn w:val="a4"/>
    <w:rsid w:val="00545BA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01">
    <w:name w:val="xl101"/>
    <w:basedOn w:val="a4"/>
    <w:rsid w:val="00545BA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02">
    <w:name w:val="xl102"/>
    <w:basedOn w:val="a4"/>
    <w:rsid w:val="00545B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03">
    <w:name w:val="xl103"/>
    <w:basedOn w:val="a4"/>
    <w:rsid w:val="00545B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font5">
    <w:name w:val="font5"/>
    <w:basedOn w:val="a4"/>
    <w:rsid w:val="00545BA7"/>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6">
    <w:name w:val="font6"/>
    <w:basedOn w:val="a4"/>
    <w:rsid w:val="00545BA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7">
    <w:name w:val="font7"/>
    <w:basedOn w:val="a4"/>
    <w:rsid w:val="00545BA7"/>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4"/>
    <w:rsid w:val="00545BA7"/>
    <w:pPr>
      <w:spacing w:before="100" w:beforeAutospacing="1" w:after="100" w:afterAutospacing="1" w:line="240" w:lineRule="auto"/>
    </w:pPr>
    <w:rPr>
      <w:rFonts w:ascii="Times New Roman" w:eastAsia="Times New Roman" w:hAnsi="Times New Roman" w:cs="Times New Roman"/>
      <w:color w:val="333333"/>
      <w:sz w:val="20"/>
      <w:szCs w:val="20"/>
    </w:rPr>
  </w:style>
  <w:style w:type="character" w:customStyle="1" w:styleId="longtext">
    <w:name w:val="long_text"/>
    <w:rsid w:val="00545BA7"/>
  </w:style>
  <w:style w:type="character" w:customStyle="1" w:styleId="WW-1">
    <w:name w:val="WW-Основной текст1"/>
    <w:rsid w:val="00545BA7"/>
    <w:rPr>
      <w:rFonts w:ascii="Times New Roman" w:eastAsia="Times New Roman" w:hAnsi="Times New Roman" w:cs="Times New Roman"/>
      <w:spacing w:val="0"/>
      <w:sz w:val="22"/>
      <w:szCs w:val="22"/>
    </w:rPr>
  </w:style>
  <w:style w:type="character" w:customStyle="1" w:styleId="11pt">
    <w:name w:val="Основной текст + 11 pt"/>
    <w:aliases w:val="Полужирный20"/>
    <w:rsid w:val="00545BA7"/>
    <w:rPr>
      <w:rFonts w:ascii="Times New Roman" w:eastAsia="Times New Roman" w:hAnsi="Times New Roman" w:cs="Times New Roman"/>
      <w:b/>
      <w:bCs/>
      <w:i/>
      <w:iCs/>
      <w:spacing w:val="0"/>
      <w:sz w:val="22"/>
      <w:szCs w:val="22"/>
    </w:rPr>
  </w:style>
  <w:style w:type="paragraph" w:customStyle="1" w:styleId="CM20">
    <w:name w:val="CM20"/>
    <w:basedOn w:val="Default"/>
    <w:next w:val="Default"/>
    <w:uiPriority w:val="99"/>
    <w:rsid w:val="00545BA7"/>
    <w:pPr>
      <w:widowControl w:val="0"/>
    </w:pPr>
    <w:rPr>
      <w:rFonts w:eastAsia="Times New Roman"/>
      <w:color w:val="auto"/>
    </w:rPr>
  </w:style>
  <w:style w:type="paragraph" w:customStyle="1" w:styleId="CM2">
    <w:name w:val="CM2"/>
    <w:basedOn w:val="Default"/>
    <w:next w:val="Default"/>
    <w:uiPriority w:val="99"/>
    <w:rsid w:val="00545BA7"/>
    <w:pPr>
      <w:widowControl w:val="0"/>
      <w:spacing w:line="323" w:lineRule="atLeast"/>
    </w:pPr>
    <w:rPr>
      <w:rFonts w:eastAsia="Times New Roman"/>
      <w:color w:val="auto"/>
    </w:rPr>
  </w:style>
  <w:style w:type="paragraph" w:customStyle="1" w:styleId="affffffff0">
    <w:name w:val="Знак Знак Знак Знак Знак Знак Знак Знак Знак Знак Знак"/>
    <w:basedOn w:val="a4"/>
    <w:rsid w:val="00545BA7"/>
    <w:pPr>
      <w:spacing w:after="0" w:line="240" w:lineRule="auto"/>
    </w:pPr>
    <w:rPr>
      <w:rFonts w:ascii="Verdana" w:eastAsia="Times New Roman" w:hAnsi="Verdana" w:cs="Verdana"/>
      <w:sz w:val="28"/>
      <w:szCs w:val="28"/>
      <w:lang w:val="en-US" w:eastAsia="en-US"/>
    </w:rPr>
  </w:style>
  <w:style w:type="paragraph" w:customStyle="1" w:styleId="ussrdoctitle">
    <w:name w:val="ussrdoctitle"/>
    <w:uiPriority w:val="99"/>
    <w:rsid w:val="00545BA7"/>
    <w:pPr>
      <w:widowControl w:val="0"/>
      <w:autoSpaceDE w:val="0"/>
      <w:autoSpaceDN w:val="0"/>
      <w:adjustRightInd w:val="0"/>
      <w:spacing w:after="0" w:line="240" w:lineRule="auto"/>
    </w:pPr>
    <w:rPr>
      <w:rFonts w:ascii="Calibri" w:eastAsia="Times New Roman" w:hAnsi="Calibri" w:cs="Times New Roman"/>
      <w:b/>
      <w:bCs/>
    </w:rPr>
  </w:style>
  <w:style w:type="character" w:customStyle="1" w:styleId="rvts6">
    <w:name w:val="rvts6"/>
    <w:basedOn w:val="a5"/>
    <w:rsid w:val="00545BA7"/>
  </w:style>
  <w:style w:type="paragraph" w:customStyle="1" w:styleId="rvps5">
    <w:name w:val="rvps5"/>
    <w:basedOn w:val="a4"/>
    <w:rsid w:val="00545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6">
    <w:name w:val="rvps6"/>
    <w:basedOn w:val="a4"/>
    <w:rsid w:val="00545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4"/>
    <w:rsid w:val="00545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4">
    <w:name w:val="rvps4"/>
    <w:basedOn w:val="a4"/>
    <w:rsid w:val="00545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4"/>
    <w:rsid w:val="00545BA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f3">
    <w:name w:val="Нет списка2"/>
    <w:next w:val="a7"/>
    <w:uiPriority w:val="99"/>
    <w:semiHidden/>
    <w:unhideWhenUsed/>
    <w:rsid w:val="00545BA7"/>
  </w:style>
  <w:style w:type="paragraph" w:customStyle="1" w:styleId="110">
    <w:name w:val="Заголовок 11"/>
    <w:basedOn w:val="a4"/>
    <w:uiPriority w:val="1"/>
    <w:qFormat/>
    <w:rsid w:val="00545BA7"/>
    <w:pPr>
      <w:widowControl w:val="0"/>
      <w:autoSpaceDE w:val="0"/>
      <w:autoSpaceDN w:val="0"/>
      <w:adjustRightInd w:val="0"/>
      <w:spacing w:after="0" w:line="240" w:lineRule="auto"/>
      <w:outlineLvl w:val="0"/>
    </w:pPr>
    <w:rPr>
      <w:rFonts w:ascii="Times New Roman" w:eastAsia="Times New Roman" w:hAnsi="Times New Roman" w:cs="Times New Roman"/>
      <w:b/>
      <w:bCs/>
      <w:sz w:val="28"/>
      <w:szCs w:val="28"/>
    </w:rPr>
  </w:style>
  <w:style w:type="paragraph" w:customStyle="1" w:styleId="213">
    <w:name w:val="Заголовок 21"/>
    <w:basedOn w:val="a4"/>
    <w:uiPriority w:val="1"/>
    <w:qFormat/>
    <w:rsid w:val="00545BA7"/>
    <w:pPr>
      <w:widowControl w:val="0"/>
      <w:autoSpaceDE w:val="0"/>
      <w:autoSpaceDN w:val="0"/>
      <w:adjustRightInd w:val="0"/>
      <w:spacing w:after="0" w:line="240" w:lineRule="auto"/>
      <w:outlineLvl w:val="1"/>
    </w:pPr>
    <w:rPr>
      <w:rFonts w:ascii="Times New Roman" w:eastAsia="Times New Roman" w:hAnsi="Times New Roman" w:cs="Times New Roman"/>
      <w:b/>
      <w:bCs/>
      <w:i/>
      <w:iCs/>
      <w:sz w:val="28"/>
      <w:szCs w:val="28"/>
    </w:rPr>
  </w:style>
  <w:style w:type="numbering" w:customStyle="1" w:styleId="3b">
    <w:name w:val="Нет списка3"/>
    <w:next w:val="a7"/>
    <w:uiPriority w:val="99"/>
    <w:semiHidden/>
    <w:unhideWhenUsed/>
    <w:rsid w:val="00545BA7"/>
  </w:style>
  <w:style w:type="numbering" w:customStyle="1" w:styleId="44">
    <w:name w:val="Нет списка4"/>
    <w:next w:val="a7"/>
    <w:uiPriority w:val="99"/>
    <w:semiHidden/>
    <w:unhideWhenUsed/>
    <w:rsid w:val="00545BA7"/>
  </w:style>
  <w:style w:type="numbering" w:customStyle="1" w:styleId="53">
    <w:name w:val="Нет списка5"/>
    <w:next w:val="a7"/>
    <w:uiPriority w:val="99"/>
    <w:semiHidden/>
    <w:unhideWhenUsed/>
    <w:rsid w:val="00545BA7"/>
  </w:style>
  <w:style w:type="character" w:customStyle="1" w:styleId="FontStyle17">
    <w:name w:val="Font Style17"/>
    <w:rsid w:val="00545BA7"/>
    <w:rPr>
      <w:rFonts w:ascii="Times New Roman" w:hAnsi="Times New Roman" w:cs="Times New Roman"/>
      <w:sz w:val="26"/>
      <w:szCs w:val="26"/>
    </w:rPr>
  </w:style>
  <w:style w:type="paragraph" w:customStyle="1" w:styleId="CharCharCharCharCharCharCharCharCharCharCharChar">
    <w:name w:val="Char Char Char Char Char Char Char Char Char Char Char Char"/>
    <w:basedOn w:val="a4"/>
    <w:rsid w:val="00545BA7"/>
    <w:pPr>
      <w:spacing w:after="160" w:line="240" w:lineRule="exact"/>
    </w:pPr>
    <w:rPr>
      <w:rFonts w:ascii="Times New Roman" w:eastAsia="Times New Roman" w:hAnsi="Times New Roman" w:cs="Arial"/>
      <w:sz w:val="20"/>
      <w:szCs w:val="20"/>
      <w:lang w:val="de-CH" w:eastAsia="de-CH"/>
    </w:rPr>
  </w:style>
  <w:style w:type="paragraph" w:customStyle="1" w:styleId="affffffff1">
    <w:name w:val="Базовый"/>
    <w:rsid w:val="00545BA7"/>
    <w:pPr>
      <w:tabs>
        <w:tab w:val="left" w:pos="709"/>
      </w:tabs>
      <w:suppressAutoHyphens/>
      <w:spacing w:line="276" w:lineRule="atLeast"/>
    </w:pPr>
    <w:rPr>
      <w:rFonts w:ascii="Calibri" w:eastAsia="DejaVu Sans" w:hAnsi="Calibri" w:cs="Times New Roman"/>
      <w:lang w:eastAsia="en-US"/>
    </w:rPr>
  </w:style>
  <w:style w:type="paragraph" w:styleId="affffffff2">
    <w:name w:val="envelope address"/>
    <w:basedOn w:val="a4"/>
    <w:rsid w:val="00545BA7"/>
    <w:pPr>
      <w:framePr w:w="7920" w:h="1980" w:hRule="exact" w:hSpace="180" w:wrap="auto" w:hAnchor="page" w:xAlign="center" w:yAlign="bottom"/>
      <w:spacing w:after="0" w:line="240" w:lineRule="auto"/>
      <w:ind w:left="2880"/>
    </w:pPr>
    <w:rPr>
      <w:rFonts w:ascii="Arial" w:eastAsia="Times New Roman" w:hAnsi="Arial" w:cs="Times New Roman"/>
      <w:sz w:val="24"/>
      <w:szCs w:val="20"/>
    </w:rPr>
  </w:style>
  <w:style w:type="paragraph" w:customStyle="1" w:styleId="121">
    <w:name w:val="Заголовок 12"/>
    <w:basedOn w:val="16"/>
    <w:next w:val="16"/>
    <w:rsid w:val="00545BA7"/>
    <w:pPr>
      <w:keepNext/>
      <w:widowControl w:val="0"/>
      <w:spacing w:before="20"/>
      <w:jc w:val="center"/>
      <w:outlineLvl w:val="0"/>
    </w:pPr>
    <w:rPr>
      <w:b/>
      <w:snapToGrid/>
      <w:sz w:val="16"/>
    </w:rPr>
  </w:style>
  <w:style w:type="paragraph" w:customStyle="1" w:styleId="FR1">
    <w:name w:val="FR1"/>
    <w:rsid w:val="00545BA7"/>
    <w:pPr>
      <w:widowControl w:val="0"/>
      <w:spacing w:after="0" w:line="240" w:lineRule="auto"/>
    </w:pPr>
    <w:rPr>
      <w:rFonts w:ascii="Times New Roman" w:eastAsia="Times New Roman" w:hAnsi="Times New Roman" w:cs="Times New Roman"/>
      <w:sz w:val="24"/>
      <w:szCs w:val="20"/>
      <w:lang w:val="en-US"/>
    </w:rPr>
  </w:style>
  <w:style w:type="character" w:styleId="affffffff3">
    <w:name w:val="endnote reference"/>
    <w:rsid w:val="00545BA7"/>
    <w:rPr>
      <w:vertAlign w:val="superscript"/>
    </w:rPr>
  </w:style>
  <w:style w:type="paragraph" w:customStyle="1" w:styleId="1ff">
    <w:name w:val="Верхний колонтитул1"/>
    <w:basedOn w:val="16"/>
    <w:rsid w:val="00545BA7"/>
    <w:pPr>
      <w:tabs>
        <w:tab w:val="center" w:pos="4153"/>
        <w:tab w:val="right" w:pos="8306"/>
      </w:tabs>
    </w:pPr>
    <w:rPr>
      <w:snapToGrid/>
    </w:rPr>
  </w:style>
  <w:style w:type="paragraph" w:customStyle="1" w:styleId="1ff0">
    <w:name w:val="Текст1"/>
    <w:basedOn w:val="a4"/>
    <w:rsid w:val="00545BA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3c">
    <w:name w:val="заголовок 3"/>
    <w:basedOn w:val="a4"/>
    <w:next w:val="a4"/>
    <w:rsid w:val="00545BA7"/>
    <w:pPr>
      <w:keepNext/>
      <w:tabs>
        <w:tab w:val="num" w:pos="360"/>
      </w:tabs>
      <w:spacing w:before="240" w:after="60" w:line="240" w:lineRule="auto"/>
      <w:ind w:left="360" w:hanging="360"/>
      <w:outlineLvl w:val="2"/>
    </w:pPr>
    <w:rPr>
      <w:rFonts w:ascii="Arial" w:eastAsia="Times New Roman" w:hAnsi="Arial" w:cs="Times New Roman"/>
      <w:sz w:val="24"/>
      <w:szCs w:val="20"/>
    </w:rPr>
  </w:style>
  <w:style w:type="paragraph" w:customStyle="1" w:styleId="45">
    <w:name w:val="заголовок 4"/>
    <w:basedOn w:val="a4"/>
    <w:next w:val="a4"/>
    <w:rsid w:val="00545BA7"/>
    <w:pPr>
      <w:keepNext/>
      <w:tabs>
        <w:tab w:val="num" w:pos="360"/>
      </w:tabs>
      <w:spacing w:before="240" w:after="60" w:line="240" w:lineRule="auto"/>
      <w:ind w:left="360" w:hanging="360"/>
      <w:outlineLvl w:val="3"/>
    </w:pPr>
    <w:rPr>
      <w:rFonts w:ascii="Arial" w:eastAsia="Times New Roman" w:hAnsi="Arial" w:cs="Times New Roman"/>
      <w:b/>
      <w:sz w:val="24"/>
      <w:szCs w:val="20"/>
    </w:rPr>
  </w:style>
  <w:style w:type="paragraph" w:customStyle="1" w:styleId="54">
    <w:name w:val="заголовок 5"/>
    <w:basedOn w:val="a4"/>
    <w:next w:val="a4"/>
    <w:rsid w:val="00545BA7"/>
    <w:pPr>
      <w:tabs>
        <w:tab w:val="num" w:pos="360"/>
      </w:tabs>
      <w:spacing w:before="240" w:after="60" w:line="240" w:lineRule="auto"/>
      <w:ind w:left="360" w:hanging="360"/>
      <w:outlineLvl w:val="4"/>
    </w:pPr>
    <w:rPr>
      <w:rFonts w:ascii="Arial" w:eastAsia="Times New Roman" w:hAnsi="Arial" w:cs="Times New Roman"/>
      <w:szCs w:val="20"/>
    </w:rPr>
  </w:style>
  <w:style w:type="paragraph" w:customStyle="1" w:styleId="63">
    <w:name w:val="заголовок 6"/>
    <w:basedOn w:val="a4"/>
    <w:next w:val="a4"/>
    <w:rsid w:val="00545BA7"/>
    <w:pPr>
      <w:tabs>
        <w:tab w:val="num" w:pos="360"/>
      </w:tabs>
      <w:spacing w:before="240" w:after="60" w:line="240" w:lineRule="auto"/>
      <w:ind w:left="360" w:hanging="360"/>
      <w:outlineLvl w:val="5"/>
    </w:pPr>
    <w:rPr>
      <w:rFonts w:ascii="Times New Roman" w:eastAsia="Times New Roman" w:hAnsi="Times New Roman" w:cs="Times New Roman"/>
      <w:i/>
      <w:szCs w:val="20"/>
    </w:rPr>
  </w:style>
  <w:style w:type="paragraph" w:customStyle="1" w:styleId="72">
    <w:name w:val="заголовок 7"/>
    <w:basedOn w:val="a4"/>
    <w:next w:val="a4"/>
    <w:rsid w:val="00545BA7"/>
    <w:pPr>
      <w:tabs>
        <w:tab w:val="num" w:pos="360"/>
      </w:tabs>
      <w:spacing w:before="240" w:after="60" w:line="240" w:lineRule="auto"/>
      <w:ind w:left="360" w:hanging="360"/>
      <w:outlineLvl w:val="6"/>
    </w:pPr>
    <w:rPr>
      <w:rFonts w:ascii="Arial" w:eastAsia="Times New Roman" w:hAnsi="Arial" w:cs="Times New Roman"/>
      <w:sz w:val="20"/>
      <w:szCs w:val="20"/>
    </w:rPr>
  </w:style>
  <w:style w:type="paragraph" w:customStyle="1" w:styleId="82">
    <w:name w:val="заголовок 8"/>
    <w:basedOn w:val="a4"/>
    <w:next w:val="a4"/>
    <w:rsid w:val="00545BA7"/>
    <w:pPr>
      <w:tabs>
        <w:tab w:val="num" w:pos="360"/>
      </w:tabs>
      <w:spacing w:before="240" w:after="60" w:line="240" w:lineRule="auto"/>
      <w:ind w:left="360" w:hanging="360"/>
      <w:outlineLvl w:val="7"/>
    </w:pPr>
    <w:rPr>
      <w:rFonts w:ascii="Arial" w:eastAsia="Times New Roman" w:hAnsi="Arial" w:cs="Times New Roman"/>
      <w:i/>
      <w:sz w:val="20"/>
      <w:szCs w:val="20"/>
    </w:rPr>
  </w:style>
  <w:style w:type="paragraph" w:customStyle="1" w:styleId="93">
    <w:name w:val="заголовок 9"/>
    <w:basedOn w:val="a4"/>
    <w:next w:val="a4"/>
    <w:rsid w:val="00545BA7"/>
    <w:pPr>
      <w:tabs>
        <w:tab w:val="num" w:pos="360"/>
      </w:tabs>
      <w:spacing w:before="240" w:after="60" w:line="240" w:lineRule="auto"/>
      <w:ind w:left="360" w:hanging="360"/>
      <w:outlineLvl w:val="8"/>
    </w:pPr>
    <w:rPr>
      <w:rFonts w:ascii="Arial" w:eastAsia="Times New Roman" w:hAnsi="Arial" w:cs="Times New Roman"/>
      <w:b/>
      <w:i/>
      <w:sz w:val="18"/>
      <w:szCs w:val="20"/>
    </w:rPr>
  </w:style>
  <w:style w:type="character" w:customStyle="1" w:styleId="75pt">
    <w:name w:val="Основной текст + 7;5 pt"/>
    <w:rsid w:val="00545BA7"/>
    <w:rPr>
      <w:rFonts w:ascii="Times New Roman" w:eastAsia="Times New Roman" w:hAnsi="Times New Roman"/>
      <w:color w:val="000000"/>
      <w:spacing w:val="0"/>
      <w:w w:val="100"/>
      <w:position w:val="0"/>
      <w:sz w:val="15"/>
      <w:szCs w:val="15"/>
      <w:shd w:val="clear" w:color="auto" w:fill="FFFFFF"/>
      <w:lang w:val="ru-RU"/>
    </w:rPr>
  </w:style>
  <w:style w:type="paragraph" w:customStyle="1" w:styleId="73">
    <w:name w:val="Основной текст7"/>
    <w:basedOn w:val="a4"/>
    <w:rsid w:val="00545BA7"/>
    <w:pPr>
      <w:widowControl w:val="0"/>
      <w:shd w:val="clear" w:color="auto" w:fill="FFFFFF"/>
      <w:spacing w:before="420" w:after="0" w:line="322" w:lineRule="exact"/>
      <w:jc w:val="both"/>
    </w:pPr>
    <w:rPr>
      <w:rFonts w:ascii="Times New Roman" w:eastAsia="Times New Roman" w:hAnsi="Times New Roman"/>
      <w:sz w:val="27"/>
      <w:szCs w:val="27"/>
      <w:lang w:eastAsia="en-US"/>
    </w:rPr>
  </w:style>
  <w:style w:type="paragraph" w:customStyle="1" w:styleId="312">
    <w:name w:val="Заголовок 31"/>
    <w:basedOn w:val="a4"/>
    <w:uiPriority w:val="1"/>
    <w:qFormat/>
    <w:rsid w:val="00545BA7"/>
    <w:pPr>
      <w:widowControl w:val="0"/>
      <w:autoSpaceDE w:val="0"/>
      <w:autoSpaceDN w:val="0"/>
      <w:adjustRightInd w:val="0"/>
      <w:spacing w:after="0" w:line="240" w:lineRule="auto"/>
      <w:ind w:left="1302"/>
      <w:outlineLvl w:val="2"/>
    </w:pPr>
    <w:rPr>
      <w:rFonts w:ascii="Times New Roman" w:eastAsia="Times New Roman" w:hAnsi="Times New Roman" w:cs="Times New Roman"/>
      <w:b/>
      <w:bCs/>
      <w:i/>
      <w:iCs/>
      <w:sz w:val="28"/>
      <w:szCs w:val="28"/>
    </w:rPr>
  </w:style>
  <w:style w:type="character" w:customStyle="1" w:styleId="115pt">
    <w:name w:val="Основной текст + 11;5 pt;Полужирный"/>
    <w:rsid w:val="00545BA7"/>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customStyle="1" w:styleId="2f4">
    <w:name w:val="Обычный (веб)2"/>
    <w:basedOn w:val="a4"/>
    <w:rsid w:val="00545BA7"/>
    <w:pPr>
      <w:overflowPunct w:val="0"/>
      <w:autoSpaceDE w:val="0"/>
      <w:autoSpaceDN w:val="0"/>
      <w:adjustRightInd w:val="0"/>
      <w:spacing w:before="100" w:after="100" w:line="240" w:lineRule="auto"/>
      <w:textAlignment w:val="baseline"/>
    </w:pPr>
    <w:rPr>
      <w:rFonts w:ascii="Arial Unicode MS" w:eastAsia="Arial Unicode MS" w:hAnsi="Times New Roman" w:cs="Times New Roman"/>
      <w:color w:val="FFFFFF"/>
      <w:sz w:val="24"/>
      <w:szCs w:val="20"/>
    </w:rPr>
  </w:style>
  <w:style w:type="paragraph" w:customStyle="1" w:styleId="320">
    <w:name w:val="Основной текст 32"/>
    <w:basedOn w:val="a4"/>
    <w:rsid w:val="00545BA7"/>
    <w:pPr>
      <w:spacing w:after="0" w:line="240" w:lineRule="auto"/>
      <w:jc w:val="both"/>
    </w:pPr>
    <w:rPr>
      <w:rFonts w:ascii="Times New Roman" w:eastAsia="Times New Roman" w:hAnsi="Times New Roman" w:cs="Times New Roman"/>
      <w:sz w:val="24"/>
      <w:szCs w:val="20"/>
    </w:rPr>
  </w:style>
  <w:style w:type="paragraph" w:customStyle="1" w:styleId="131">
    <w:name w:val="Заголовок 13"/>
    <w:basedOn w:val="a4"/>
    <w:uiPriority w:val="1"/>
    <w:qFormat/>
    <w:rsid w:val="00545BA7"/>
    <w:pPr>
      <w:widowControl w:val="0"/>
      <w:autoSpaceDE w:val="0"/>
      <w:autoSpaceDN w:val="0"/>
      <w:adjustRightInd w:val="0"/>
      <w:spacing w:after="0" w:line="240" w:lineRule="auto"/>
      <w:outlineLvl w:val="0"/>
    </w:pPr>
    <w:rPr>
      <w:rFonts w:ascii="Times New Roman" w:eastAsia="Times New Roman" w:hAnsi="Times New Roman" w:cs="Times New Roman"/>
      <w:b/>
      <w:bCs/>
      <w:sz w:val="28"/>
      <w:szCs w:val="28"/>
    </w:rPr>
  </w:style>
  <w:style w:type="paragraph" w:customStyle="1" w:styleId="221">
    <w:name w:val="Заголовок 22"/>
    <w:basedOn w:val="a4"/>
    <w:uiPriority w:val="1"/>
    <w:qFormat/>
    <w:rsid w:val="00545BA7"/>
    <w:pPr>
      <w:widowControl w:val="0"/>
      <w:autoSpaceDE w:val="0"/>
      <w:autoSpaceDN w:val="0"/>
      <w:adjustRightInd w:val="0"/>
      <w:spacing w:after="0" w:line="240" w:lineRule="auto"/>
      <w:outlineLvl w:val="1"/>
    </w:pPr>
    <w:rPr>
      <w:rFonts w:ascii="Times New Roman" w:eastAsia="Times New Roman" w:hAnsi="Times New Roman" w:cs="Times New Roman"/>
      <w:b/>
      <w:bCs/>
      <w:i/>
      <w:iCs/>
      <w:sz w:val="28"/>
      <w:szCs w:val="28"/>
    </w:rPr>
  </w:style>
  <w:style w:type="paragraph" w:customStyle="1" w:styleId="142">
    <w:name w:val="Заголовок 14"/>
    <w:basedOn w:val="29"/>
    <w:next w:val="29"/>
    <w:rsid w:val="00545BA7"/>
    <w:pPr>
      <w:keepNext/>
      <w:widowControl w:val="0"/>
      <w:spacing w:before="20" w:after="0"/>
      <w:jc w:val="center"/>
      <w:outlineLvl w:val="0"/>
    </w:pPr>
    <w:rPr>
      <w:b/>
      <w:snapToGrid/>
      <w:sz w:val="16"/>
    </w:rPr>
  </w:style>
  <w:style w:type="paragraph" w:customStyle="1" w:styleId="2f5">
    <w:name w:val="Основной текст2"/>
    <w:basedOn w:val="29"/>
    <w:rsid w:val="00545BA7"/>
    <w:pPr>
      <w:spacing w:before="0" w:after="0"/>
      <w:jc w:val="both"/>
    </w:pPr>
    <w:rPr>
      <w:snapToGrid/>
      <w:sz w:val="28"/>
    </w:rPr>
  </w:style>
  <w:style w:type="paragraph" w:customStyle="1" w:styleId="2f6">
    <w:name w:val="Верхний колонтитул2"/>
    <w:basedOn w:val="29"/>
    <w:rsid w:val="00545BA7"/>
    <w:pPr>
      <w:tabs>
        <w:tab w:val="center" w:pos="4153"/>
        <w:tab w:val="right" w:pos="8306"/>
      </w:tabs>
      <w:spacing w:before="0" w:after="0"/>
    </w:pPr>
    <w:rPr>
      <w:snapToGrid/>
      <w:sz w:val="20"/>
    </w:rPr>
  </w:style>
  <w:style w:type="paragraph" w:customStyle="1" w:styleId="2f7">
    <w:name w:val="Текст2"/>
    <w:basedOn w:val="a4"/>
    <w:rsid w:val="00545BA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321">
    <w:name w:val="Заголовок 32"/>
    <w:basedOn w:val="a4"/>
    <w:uiPriority w:val="1"/>
    <w:qFormat/>
    <w:rsid w:val="00545BA7"/>
    <w:pPr>
      <w:widowControl w:val="0"/>
      <w:autoSpaceDE w:val="0"/>
      <w:autoSpaceDN w:val="0"/>
      <w:adjustRightInd w:val="0"/>
      <w:spacing w:after="0" w:line="240" w:lineRule="auto"/>
      <w:ind w:left="1302"/>
      <w:outlineLvl w:val="2"/>
    </w:pPr>
    <w:rPr>
      <w:rFonts w:ascii="Times New Roman" w:eastAsia="Times New Roman" w:hAnsi="Times New Roman" w:cs="Times New Roman"/>
      <w:b/>
      <w:bCs/>
      <w:i/>
      <w:iCs/>
      <w:sz w:val="28"/>
      <w:szCs w:val="28"/>
    </w:rPr>
  </w:style>
  <w:style w:type="character" w:customStyle="1" w:styleId="55">
    <w:name w:val="Основной текст (5)_"/>
    <w:basedOn w:val="a5"/>
    <w:link w:val="510"/>
    <w:uiPriority w:val="99"/>
    <w:rsid w:val="00545BA7"/>
    <w:rPr>
      <w:rFonts w:ascii="Times New Roman" w:hAnsi="Times New Roman" w:cs="Times New Roman"/>
      <w:b/>
      <w:bCs/>
      <w:shd w:val="clear" w:color="auto" w:fill="FFFFFF"/>
    </w:rPr>
  </w:style>
  <w:style w:type="paragraph" w:customStyle="1" w:styleId="510">
    <w:name w:val="Основной текст (5)1"/>
    <w:basedOn w:val="a4"/>
    <w:link w:val="55"/>
    <w:uiPriority w:val="99"/>
    <w:rsid w:val="00545BA7"/>
    <w:pPr>
      <w:widowControl w:val="0"/>
      <w:shd w:val="clear" w:color="auto" w:fill="FFFFFF"/>
      <w:spacing w:after="0" w:line="278" w:lineRule="exact"/>
    </w:pPr>
    <w:rPr>
      <w:rFonts w:ascii="Times New Roman" w:hAnsi="Times New Roman" w:cs="Times New Roman"/>
      <w:b/>
      <w:bCs/>
    </w:rPr>
  </w:style>
  <w:style w:type="character" w:customStyle="1" w:styleId="78">
    <w:name w:val="Основной текст + 78"/>
    <w:aliases w:val="5 pt60"/>
    <w:basedOn w:val="a5"/>
    <w:uiPriority w:val="99"/>
    <w:rsid w:val="00545BA7"/>
    <w:rPr>
      <w:rFonts w:ascii="Times New Roman" w:hAnsi="Times New Roman" w:cs="Times New Roman"/>
      <w:sz w:val="15"/>
      <w:szCs w:val="15"/>
      <w:u w:val="none"/>
    </w:rPr>
  </w:style>
  <w:style w:type="character" w:customStyle="1" w:styleId="7pt11">
    <w:name w:val="Основной текст + 7 pt11"/>
    <w:aliases w:val="Курсив33"/>
    <w:basedOn w:val="a5"/>
    <w:uiPriority w:val="99"/>
    <w:rsid w:val="00545BA7"/>
    <w:rPr>
      <w:rFonts w:ascii="Times New Roman" w:hAnsi="Times New Roman" w:cs="Times New Roman"/>
      <w:i/>
      <w:iCs/>
      <w:sz w:val="14"/>
      <w:szCs w:val="14"/>
      <w:u w:val="none"/>
    </w:rPr>
  </w:style>
  <w:style w:type="character" w:customStyle="1" w:styleId="3d">
    <w:name w:val="Подпись к таблице (3)_"/>
    <w:basedOn w:val="a5"/>
    <w:link w:val="313"/>
    <w:uiPriority w:val="99"/>
    <w:rsid w:val="00545BA7"/>
    <w:rPr>
      <w:rFonts w:ascii="Times New Roman" w:hAnsi="Times New Roman" w:cs="Times New Roman"/>
      <w:sz w:val="21"/>
      <w:szCs w:val="21"/>
      <w:shd w:val="clear" w:color="auto" w:fill="FFFFFF"/>
    </w:rPr>
  </w:style>
  <w:style w:type="character" w:customStyle="1" w:styleId="3e">
    <w:name w:val="Подпись к таблице (3)"/>
    <w:basedOn w:val="3d"/>
    <w:uiPriority w:val="99"/>
    <w:rsid w:val="00545BA7"/>
    <w:rPr>
      <w:rFonts w:ascii="Times New Roman" w:hAnsi="Times New Roman" w:cs="Times New Roman"/>
      <w:sz w:val="21"/>
      <w:szCs w:val="21"/>
      <w:shd w:val="clear" w:color="auto" w:fill="FFFFFF"/>
    </w:rPr>
  </w:style>
  <w:style w:type="paragraph" w:customStyle="1" w:styleId="313">
    <w:name w:val="Подпись к таблице (3)1"/>
    <w:basedOn w:val="a4"/>
    <w:link w:val="3d"/>
    <w:uiPriority w:val="99"/>
    <w:rsid w:val="00545BA7"/>
    <w:pPr>
      <w:widowControl w:val="0"/>
      <w:shd w:val="clear" w:color="auto" w:fill="FFFFFF"/>
      <w:spacing w:after="0" w:line="240" w:lineRule="atLeast"/>
    </w:pPr>
    <w:rPr>
      <w:rFonts w:ascii="Times New Roman" w:hAnsi="Times New Roman" w:cs="Times New Roman"/>
      <w:sz w:val="21"/>
      <w:szCs w:val="21"/>
    </w:rPr>
  </w:style>
  <w:style w:type="character" w:customStyle="1" w:styleId="190">
    <w:name w:val="Основной текст (19)_"/>
    <w:basedOn w:val="a5"/>
    <w:link w:val="191"/>
    <w:uiPriority w:val="99"/>
    <w:rsid w:val="00545BA7"/>
    <w:rPr>
      <w:rFonts w:ascii="Times New Roman" w:hAnsi="Times New Roman" w:cs="Times New Roman"/>
      <w:sz w:val="15"/>
      <w:szCs w:val="15"/>
      <w:shd w:val="clear" w:color="auto" w:fill="FFFFFF"/>
    </w:rPr>
  </w:style>
  <w:style w:type="paragraph" w:customStyle="1" w:styleId="191">
    <w:name w:val="Основной текст (19)"/>
    <w:basedOn w:val="a4"/>
    <w:link w:val="190"/>
    <w:uiPriority w:val="99"/>
    <w:rsid w:val="00545BA7"/>
    <w:pPr>
      <w:widowControl w:val="0"/>
      <w:shd w:val="clear" w:color="auto" w:fill="FFFFFF"/>
      <w:spacing w:after="0" w:line="240" w:lineRule="atLeast"/>
    </w:pPr>
    <w:rPr>
      <w:rFonts w:ascii="Times New Roman" w:hAnsi="Times New Roman" w:cs="Times New Roman"/>
      <w:sz w:val="15"/>
      <w:szCs w:val="15"/>
    </w:rPr>
  </w:style>
  <w:style w:type="character" w:customStyle="1" w:styleId="7pt10">
    <w:name w:val="Основной текст + 7 pt10"/>
    <w:aliases w:val="Полужирный16"/>
    <w:basedOn w:val="a5"/>
    <w:uiPriority w:val="99"/>
    <w:rsid w:val="00545BA7"/>
    <w:rPr>
      <w:rFonts w:ascii="Times New Roman" w:hAnsi="Times New Roman" w:cs="Times New Roman"/>
      <w:b/>
      <w:bCs/>
      <w:sz w:val="14"/>
      <w:szCs w:val="14"/>
      <w:u w:val="none"/>
    </w:rPr>
  </w:style>
  <w:style w:type="character" w:customStyle="1" w:styleId="affffffff4">
    <w:name w:val="Подпись к картинке_"/>
    <w:basedOn w:val="a5"/>
    <w:link w:val="1ff1"/>
    <w:uiPriority w:val="99"/>
    <w:rsid w:val="00545BA7"/>
    <w:rPr>
      <w:rFonts w:ascii="Times New Roman" w:hAnsi="Times New Roman" w:cs="Times New Roman"/>
      <w:i/>
      <w:iCs/>
      <w:shd w:val="clear" w:color="auto" w:fill="FFFFFF"/>
    </w:rPr>
  </w:style>
  <w:style w:type="character" w:customStyle="1" w:styleId="0ptExact1">
    <w:name w:val="Подпись к картинке + Интервал 0 pt Exact1"/>
    <w:basedOn w:val="affffffff4"/>
    <w:uiPriority w:val="99"/>
    <w:rsid w:val="00545BA7"/>
    <w:rPr>
      <w:rFonts w:ascii="Times New Roman" w:hAnsi="Times New Roman" w:cs="Times New Roman"/>
      <w:i/>
      <w:iCs/>
      <w:sz w:val="20"/>
      <w:szCs w:val="20"/>
      <w:shd w:val="clear" w:color="auto" w:fill="FFFFFF"/>
    </w:rPr>
  </w:style>
  <w:style w:type="paragraph" w:customStyle="1" w:styleId="1ff1">
    <w:name w:val="Подпись к картинке1"/>
    <w:basedOn w:val="a4"/>
    <w:link w:val="affffffff4"/>
    <w:uiPriority w:val="99"/>
    <w:rsid w:val="00545BA7"/>
    <w:pPr>
      <w:widowControl w:val="0"/>
      <w:shd w:val="clear" w:color="auto" w:fill="FFFFFF"/>
      <w:spacing w:after="0" w:line="269" w:lineRule="exact"/>
      <w:ind w:hanging="1120"/>
      <w:jc w:val="center"/>
    </w:pPr>
    <w:rPr>
      <w:rFonts w:ascii="Times New Roman" w:hAnsi="Times New Roman" w:cs="Times New Roman"/>
      <w:i/>
      <w:iCs/>
    </w:rPr>
  </w:style>
  <w:style w:type="character" w:customStyle="1" w:styleId="11pt9">
    <w:name w:val="Основной текст + 11 pt9"/>
    <w:aliases w:val="Полужирный10,Курсив25"/>
    <w:basedOn w:val="a5"/>
    <w:uiPriority w:val="99"/>
    <w:rsid w:val="00545BA7"/>
    <w:rPr>
      <w:rFonts w:ascii="Times New Roman" w:hAnsi="Times New Roman" w:cs="Times New Roman"/>
      <w:b/>
      <w:bCs/>
      <w:i/>
      <w:iCs/>
      <w:sz w:val="22"/>
      <w:szCs w:val="22"/>
      <w:u w:val="none"/>
    </w:rPr>
  </w:style>
  <w:style w:type="character" w:customStyle="1" w:styleId="64">
    <w:name w:val="Основной текст + 6"/>
    <w:aliases w:val="5 pt48"/>
    <w:basedOn w:val="a5"/>
    <w:uiPriority w:val="99"/>
    <w:rsid w:val="00545BA7"/>
    <w:rPr>
      <w:rFonts w:ascii="Times New Roman" w:hAnsi="Times New Roman" w:cs="Times New Roman"/>
      <w:sz w:val="13"/>
      <w:szCs w:val="13"/>
      <w:u w:val="none"/>
    </w:rPr>
  </w:style>
  <w:style w:type="character" w:customStyle="1" w:styleId="Candara">
    <w:name w:val="Основной текст + Candara"/>
    <w:aliases w:val="4 pt1"/>
    <w:basedOn w:val="a5"/>
    <w:uiPriority w:val="99"/>
    <w:rsid w:val="00545BA7"/>
    <w:rPr>
      <w:rFonts w:ascii="Candara" w:hAnsi="Candara" w:cs="Candara"/>
      <w:sz w:val="8"/>
      <w:szCs w:val="8"/>
      <w:u w:val="none"/>
    </w:rPr>
  </w:style>
  <w:style w:type="character" w:customStyle="1" w:styleId="7pt8">
    <w:name w:val="Основной текст + 7 pt8"/>
    <w:aliases w:val="Полужирный9"/>
    <w:basedOn w:val="a5"/>
    <w:uiPriority w:val="99"/>
    <w:rsid w:val="00545BA7"/>
    <w:rPr>
      <w:rFonts w:ascii="Times New Roman" w:hAnsi="Times New Roman" w:cs="Times New Roman"/>
      <w:b/>
      <w:bCs/>
      <w:sz w:val="14"/>
      <w:szCs w:val="14"/>
      <w:u w:val="none"/>
    </w:rPr>
  </w:style>
  <w:style w:type="character" w:customStyle="1" w:styleId="3f">
    <w:name w:val="Заголовок №3_"/>
    <w:basedOn w:val="a5"/>
    <w:link w:val="314"/>
    <w:uiPriority w:val="99"/>
    <w:rsid w:val="00545BA7"/>
    <w:rPr>
      <w:rFonts w:ascii="Times New Roman" w:hAnsi="Times New Roman" w:cs="Times New Roman"/>
      <w:sz w:val="28"/>
      <w:szCs w:val="28"/>
      <w:shd w:val="clear" w:color="auto" w:fill="FFFFFF"/>
    </w:rPr>
  </w:style>
  <w:style w:type="character" w:customStyle="1" w:styleId="1ff2">
    <w:name w:val="Основной текст Знак1"/>
    <w:aliases w:val="bt Знак"/>
    <w:basedOn w:val="a5"/>
    <w:rsid w:val="00545BA7"/>
    <w:rPr>
      <w:rFonts w:ascii="Times New Roman" w:hAnsi="Times New Roman" w:cs="Times New Roman"/>
      <w:sz w:val="28"/>
      <w:szCs w:val="28"/>
      <w:u w:val="none"/>
    </w:rPr>
  </w:style>
  <w:style w:type="character" w:customStyle="1" w:styleId="65">
    <w:name w:val="Основной текст (6)_"/>
    <w:basedOn w:val="a5"/>
    <w:link w:val="66"/>
    <w:uiPriority w:val="99"/>
    <w:rsid w:val="00545BA7"/>
    <w:rPr>
      <w:rFonts w:ascii="Times New Roman" w:hAnsi="Times New Roman" w:cs="Times New Roman"/>
      <w:i/>
      <w:iCs/>
      <w:sz w:val="28"/>
      <w:szCs w:val="28"/>
      <w:shd w:val="clear" w:color="auto" w:fill="FFFFFF"/>
    </w:rPr>
  </w:style>
  <w:style w:type="character" w:customStyle="1" w:styleId="83">
    <w:name w:val="Основной текст (8)_"/>
    <w:basedOn w:val="a5"/>
    <w:link w:val="84"/>
    <w:uiPriority w:val="99"/>
    <w:rsid w:val="00545BA7"/>
    <w:rPr>
      <w:rFonts w:ascii="Franklin Gothic Medium" w:hAnsi="Franklin Gothic Medium" w:cs="Franklin Gothic Medium"/>
      <w:sz w:val="8"/>
      <w:szCs w:val="8"/>
      <w:shd w:val="clear" w:color="auto" w:fill="FFFFFF"/>
    </w:rPr>
  </w:style>
  <w:style w:type="paragraph" w:customStyle="1" w:styleId="314">
    <w:name w:val="Заголовок №31"/>
    <w:basedOn w:val="a4"/>
    <w:link w:val="3f"/>
    <w:uiPriority w:val="99"/>
    <w:rsid w:val="00545BA7"/>
    <w:pPr>
      <w:widowControl w:val="0"/>
      <w:shd w:val="clear" w:color="auto" w:fill="FFFFFF"/>
      <w:spacing w:after="0" w:line="485" w:lineRule="exact"/>
      <w:jc w:val="both"/>
      <w:outlineLvl w:val="2"/>
    </w:pPr>
    <w:rPr>
      <w:rFonts w:ascii="Times New Roman" w:hAnsi="Times New Roman" w:cs="Times New Roman"/>
      <w:sz w:val="28"/>
      <w:szCs w:val="28"/>
    </w:rPr>
  </w:style>
  <w:style w:type="paragraph" w:customStyle="1" w:styleId="66">
    <w:name w:val="Основной текст (6)"/>
    <w:basedOn w:val="a4"/>
    <w:link w:val="65"/>
    <w:uiPriority w:val="99"/>
    <w:rsid w:val="00545BA7"/>
    <w:pPr>
      <w:widowControl w:val="0"/>
      <w:shd w:val="clear" w:color="auto" w:fill="FFFFFF"/>
      <w:spacing w:after="660" w:line="485" w:lineRule="exact"/>
      <w:jc w:val="both"/>
    </w:pPr>
    <w:rPr>
      <w:rFonts w:ascii="Times New Roman" w:hAnsi="Times New Roman" w:cs="Times New Roman"/>
      <w:i/>
      <w:iCs/>
      <w:sz w:val="28"/>
      <w:szCs w:val="28"/>
    </w:rPr>
  </w:style>
  <w:style w:type="paragraph" w:customStyle="1" w:styleId="84">
    <w:name w:val="Основной текст (8)"/>
    <w:basedOn w:val="a4"/>
    <w:link w:val="83"/>
    <w:uiPriority w:val="99"/>
    <w:rsid w:val="00545BA7"/>
    <w:pPr>
      <w:widowControl w:val="0"/>
      <w:shd w:val="clear" w:color="auto" w:fill="FFFFFF"/>
      <w:spacing w:after="0" w:line="240" w:lineRule="atLeast"/>
    </w:pPr>
    <w:rPr>
      <w:rFonts w:ascii="Franklin Gothic Medium" w:hAnsi="Franklin Gothic Medium" w:cs="Franklin Gothic Medium"/>
      <w:sz w:val="8"/>
      <w:szCs w:val="8"/>
    </w:rPr>
  </w:style>
  <w:style w:type="character" w:customStyle="1" w:styleId="affffffff5">
    <w:name w:val="Основной текст + Полужирный"/>
    <w:basedOn w:val="1ff2"/>
    <w:uiPriority w:val="99"/>
    <w:rsid w:val="00545BA7"/>
    <w:rPr>
      <w:rFonts w:ascii="Times New Roman" w:hAnsi="Times New Roman" w:cs="Times New Roman"/>
      <w:b/>
      <w:bCs/>
      <w:sz w:val="28"/>
      <w:szCs w:val="28"/>
      <w:u w:val="none"/>
    </w:rPr>
  </w:style>
  <w:style w:type="character" w:customStyle="1" w:styleId="100">
    <w:name w:val="Основной текст + 10"/>
    <w:aliases w:val="5 pt36,Полужирный25"/>
    <w:basedOn w:val="1ff2"/>
    <w:uiPriority w:val="99"/>
    <w:rsid w:val="00545BA7"/>
    <w:rPr>
      <w:rFonts w:ascii="Times New Roman" w:hAnsi="Times New Roman" w:cs="Times New Roman"/>
      <w:b/>
      <w:bCs/>
      <w:sz w:val="21"/>
      <w:szCs w:val="21"/>
      <w:u w:val="none"/>
    </w:rPr>
  </w:style>
  <w:style w:type="character" w:customStyle="1" w:styleId="9pt5">
    <w:name w:val="Основной текст + 9 pt5"/>
    <w:aliases w:val="Полужирный24,Малые прописные"/>
    <w:basedOn w:val="1ff2"/>
    <w:uiPriority w:val="99"/>
    <w:rsid w:val="00545BA7"/>
    <w:rPr>
      <w:rFonts w:ascii="Times New Roman" w:hAnsi="Times New Roman" w:cs="Times New Roman"/>
      <w:b/>
      <w:bCs/>
      <w:smallCaps/>
      <w:sz w:val="18"/>
      <w:szCs w:val="18"/>
      <w:u w:val="none"/>
    </w:rPr>
  </w:style>
  <w:style w:type="character" w:customStyle="1" w:styleId="affffffff6">
    <w:name w:val="Подпись к таблице_"/>
    <w:basedOn w:val="a5"/>
    <w:link w:val="1ff3"/>
    <w:uiPriority w:val="99"/>
    <w:locked/>
    <w:rsid w:val="00545BA7"/>
    <w:rPr>
      <w:rFonts w:ascii="Times New Roman" w:hAnsi="Times New Roman" w:cs="Times New Roman"/>
      <w:sz w:val="28"/>
      <w:szCs w:val="28"/>
      <w:shd w:val="clear" w:color="auto" w:fill="FFFFFF"/>
    </w:rPr>
  </w:style>
  <w:style w:type="character" w:customStyle="1" w:styleId="affffffff7">
    <w:name w:val="Подпись к таблице"/>
    <w:basedOn w:val="affffffff6"/>
    <w:uiPriority w:val="99"/>
    <w:rsid w:val="00545BA7"/>
    <w:rPr>
      <w:rFonts w:ascii="Times New Roman" w:hAnsi="Times New Roman" w:cs="Times New Roman"/>
      <w:sz w:val="28"/>
      <w:szCs w:val="28"/>
      <w:u w:val="single"/>
      <w:shd w:val="clear" w:color="auto" w:fill="FFFFFF"/>
    </w:rPr>
  </w:style>
  <w:style w:type="paragraph" w:customStyle="1" w:styleId="1ff3">
    <w:name w:val="Подпись к таблице1"/>
    <w:basedOn w:val="a4"/>
    <w:link w:val="affffffff6"/>
    <w:uiPriority w:val="99"/>
    <w:rsid w:val="00545BA7"/>
    <w:pPr>
      <w:widowControl w:val="0"/>
      <w:shd w:val="clear" w:color="auto" w:fill="FFFFFF"/>
      <w:spacing w:after="0" w:line="240" w:lineRule="atLeast"/>
    </w:pPr>
    <w:rPr>
      <w:rFonts w:ascii="Times New Roman" w:hAnsi="Times New Roman" w:cs="Times New Roman"/>
      <w:sz w:val="28"/>
      <w:szCs w:val="28"/>
    </w:rPr>
  </w:style>
  <w:style w:type="character" w:customStyle="1" w:styleId="10pt1">
    <w:name w:val="Основной текст + 10 pt1"/>
    <w:aliases w:val="Курсив8"/>
    <w:basedOn w:val="1ff2"/>
    <w:uiPriority w:val="99"/>
    <w:rsid w:val="00545BA7"/>
    <w:rPr>
      <w:rFonts w:ascii="Times New Roman" w:hAnsi="Times New Roman" w:cs="Times New Roman"/>
      <w:i/>
      <w:iCs/>
      <w:noProof/>
      <w:sz w:val="20"/>
      <w:szCs w:val="20"/>
      <w:u w:val="none"/>
    </w:rPr>
  </w:style>
  <w:style w:type="character" w:customStyle="1" w:styleId="affffffff8">
    <w:name w:val="Ариал Знак"/>
    <w:basedOn w:val="a5"/>
    <w:link w:val="affffffff9"/>
    <w:locked/>
    <w:rsid w:val="00545BA7"/>
    <w:rPr>
      <w:rFonts w:ascii="Arial" w:hAnsi="Arial" w:cs="Arial"/>
    </w:rPr>
  </w:style>
  <w:style w:type="paragraph" w:customStyle="1" w:styleId="affffffff9">
    <w:name w:val="Ариал"/>
    <w:basedOn w:val="a4"/>
    <w:link w:val="affffffff8"/>
    <w:qFormat/>
    <w:rsid w:val="00545BA7"/>
    <w:pPr>
      <w:spacing w:after="0" w:line="240" w:lineRule="auto"/>
      <w:ind w:right="141"/>
      <w:jc w:val="both"/>
    </w:pPr>
    <w:rPr>
      <w:rFonts w:ascii="Arial" w:hAnsi="Arial" w:cs="Arial"/>
    </w:rPr>
  </w:style>
  <w:style w:type="character" w:customStyle="1" w:styleId="11pt11">
    <w:name w:val="Основной текст + 11 pt11"/>
    <w:aliases w:val="Полужирный17,Курсив34"/>
    <w:basedOn w:val="1ff2"/>
    <w:uiPriority w:val="99"/>
    <w:rsid w:val="00545BA7"/>
    <w:rPr>
      <w:rFonts w:ascii="Times New Roman" w:hAnsi="Times New Roman" w:cs="Times New Roman"/>
      <w:b/>
      <w:bCs/>
      <w:i/>
      <w:iCs/>
      <w:sz w:val="22"/>
      <w:szCs w:val="22"/>
      <w:u w:val="none"/>
    </w:rPr>
  </w:style>
  <w:style w:type="character" w:customStyle="1" w:styleId="11pt10">
    <w:name w:val="Основной текст + 11 pt10"/>
    <w:aliases w:val="Курсив32"/>
    <w:basedOn w:val="1ff2"/>
    <w:uiPriority w:val="99"/>
    <w:rsid w:val="00545BA7"/>
    <w:rPr>
      <w:rFonts w:ascii="Times New Roman" w:hAnsi="Times New Roman" w:cs="Times New Roman"/>
      <w:i/>
      <w:iCs/>
      <w:sz w:val="22"/>
      <w:szCs w:val="22"/>
      <w:u w:val="none"/>
      <w:lang w:val="en-US" w:eastAsia="en-US"/>
    </w:rPr>
  </w:style>
  <w:style w:type="character" w:customStyle="1" w:styleId="affffffffa">
    <w:name w:val="АРИАЛ Знак"/>
    <w:basedOn w:val="a5"/>
    <w:link w:val="affffffffb"/>
    <w:locked/>
    <w:rsid w:val="00FC6A67"/>
    <w:rPr>
      <w:rFonts w:ascii="Arial" w:hAnsi="Arial" w:cs="Arial"/>
    </w:rPr>
  </w:style>
  <w:style w:type="paragraph" w:customStyle="1" w:styleId="affffffffb">
    <w:name w:val="АРИАЛ"/>
    <w:basedOn w:val="a4"/>
    <w:link w:val="affffffffa"/>
    <w:qFormat/>
    <w:rsid w:val="00FC6A67"/>
    <w:pPr>
      <w:spacing w:after="0" w:line="240" w:lineRule="auto"/>
      <w:jc w:val="both"/>
    </w:pPr>
    <w:rPr>
      <w:rFonts w:ascii="Arial" w:hAnsi="Arial" w:cs="Arial"/>
    </w:rPr>
  </w:style>
  <w:style w:type="character" w:customStyle="1" w:styleId="2f8">
    <w:name w:val="Заголовок №2_"/>
    <w:link w:val="2f9"/>
    <w:uiPriority w:val="99"/>
    <w:rsid w:val="00D94A1E"/>
    <w:rPr>
      <w:b/>
      <w:bCs/>
      <w:shd w:val="clear" w:color="auto" w:fill="FFFFFF"/>
    </w:rPr>
  </w:style>
  <w:style w:type="paragraph" w:customStyle="1" w:styleId="2f9">
    <w:name w:val="Заголовок №2"/>
    <w:basedOn w:val="a4"/>
    <w:link w:val="2f8"/>
    <w:uiPriority w:val="99"/>
    <w:rsid w:val="00D94A1E"/>
    <w:pPr>
      <w:widowControl w:val="0"/>
      <w:shd w:val="clear" w:color="auto" w:fill="FFFFFF"/>
      <w:spacing w:after="60" w:line="240" w:lineRule="atLeast"/>
      <w:jc w:val="center"/>
      <w:outlineLvl w:val="1"/>
    </w:pPr>
    <w:rPr>
      <w:b/>
      <w:bCs/>
    </w:rPr>
  </w:style>
  <w:style w:type="character" w:customStyle="1" w:styleId="94">
    <w:name w:val="Основной текст + 9"/>
    <w:aliases w:val="5 pt4"/>
    <w:uiPriority w:val="99"/>
    <w:rsid w:val="00D94A1E"/>
    <w:rPr>
      <w:rFonts w:ascii="Times New Roman" w:hAnsi="Times New Roman" w:cs="Times New Roman"/>
      <w:sz w:val="19"/>
      <w:szCs w:val="19"/>
      <w:u w:val="none"/>
    </w:rPr>
  </w:style>
  <w:style w:type="character" w:customStyle="1" w:styleId="5pt">
    <w:name w:val="Основной текст + 5 pt"/>
    <w:uiPriority w:val="99"/>
    <w:rsid w:val="00D94A1E"/>
    <w:rPr>
      <w:rFonts w:ascii="Times New Roman" w:hAnsi="Times New Roman" w:cs="Times New Roman"/>
      <w:sz w:val="10"/>
      <w:szCs w:val="10"/>
      <w:u w:val="none"/>
    </w:rPr>
  </w:style>
  <w:style w:type="character" w:customStyle="1" w:styleId="910">
    <w:name w:val="Основной текст + 91"/>
    <w:aliases w:val="5 pt2,Курсив1"/>
    <w:uiPriority w:val="99"/>
    <w:rsid w:val="00D94A1E"/>
    <w:rPr>
      <w:rFonts w:ascii="Times New Roman" w:hAnsi="Times New Roman" w:cs="Times New Roman"/>
      <w:i/>
      <w:iCs/>
      <w:sz w:val="19"/>
      <w:szCs w:val="19"/>
      <w:u w:val="none"/>
    </w:rPr>
  </w:style>
  <w:style w:type="paragraph" w:customStyle="1" w:styleId="affffffffc">
    <w:name w:val="Новый абзац"/>
    <w:basedOn w:val="a4"/>
    <w:link w:val="2fa"/>
    <w:qFormat/>
    <w:rsid w:val="00335EE9"/>
    <w:pPr>
      <w:spacing w:after="120" w:line="240" w:lineRule="auto"/>
      <w:ind w:firstLine="567"/>
      <w:jc w:val="both"/>
    </w:pPr>
    <w:rPr>
      <w:rFonts w:ascii="Arial" w:eastAsia="Times New Roman" w:hAnsi="Arial" w:cs="Times New Roman"/>
      <w:sz w:val="24"/>
      <w:szCs w:val="20"/>
    </w:rPr>
  </w:style>
  <w:style w:type="paragraph" w:customStyle="1" w:styleId="-">
    <w:name w:val="Список [-] (ПЗ)"/>
    <w:basedOn w:val="a4"/>
    <w:rsid w:val="00335EE9"/>
    <w:pPr>
      <w:numPr>
        <w:numId w:val="5"/>
      </w:numPr>
      <w:spacing w:after="0" w:line="240" w:lineRule="auto"/>
    </w:pPr>
    <w:rPr>
      <w:rFonts w:ascii="Arial" w:eastAsia="Times New Roman" w:hAnsi="Arial" w:cs="Times New Roman"/>
      <w:sz w:val="24"/>
      <w:szCs w:val="20"/>
    </w:rPr>
  </w:style>
  <w:style w:type="paragraph" w:customStyle="1" w:styleId="IG">
    <w:name w:val="Обычный_IG Знак Знак Знак Знак"/>
    <w:basedOn w:val="a4"/>
    <w:link w:val="IG0"/>
    <w:rsid w:val="00335EE9"/>
    <w:pPr>
      <w:spacing w:after="0" w:line="360" w:lineRule="auto"/>
      <w:ind w:firstLine="709"/>
      <w:jc w:val="both"/>
    </w:pPr>
    <w:rPr>
      <w:rFonts w:ascii="Arial" w:eastAsia="Times New Roman" w:hAnsi="Arial" w:cs="Times New Roman"/>
      <w:sz w:val="28"/>
      <w:szCs w:val="28"/>
    </w:rPr>
  </w:style>
  <w:style w:type="character" w:customStyle="1" w:styleId="IG0">
    <w:name w:val="Обычный_IG Знак Знак Знак Знак Знак"/>
    <w:basedOn w:val="a5"/>
    <w:link w:val="IG"/>
    <w:rsid w:val="00335EE9"/>
    <w:rPr>
      <w:rFonts w:ascii="Arial" w:eastAsia="Times New Roman" w:hAnsi="Arial" w:cs="Times New Roman"/>
      <w:sz w:val="28"/>
      <w:szCs w:val="28"/>
    </w:rPr>
  </w:style>
  <w:style w:type="paragraph" w:customStyle="1" w:styleId="IG1">
    <w:name w:val="Обычный_IG Знак Знак Знак"/>
    <w:basedOn w:val="a4"/>
    <w:rsid w:val="00335EE9"/>
    <w:pPr>
      <w:spacing w:after="0" w:line="360" w:lineRule="auto"/>
      <w:ind w:firstLine="709"/>
      <w:jc w:val="both"/>
    </w:pPr>
    <w:rPr>
      <w:rFonts w:ascii="Times New Roman" w:eastAsia="Times New Roman" w:hAnsi="Times New Roman" w:cs="Times New Roman"/>
      <w:sz w:val="28"/>
      <w:szCs w:val="28"/>
    </w:rPr>
  </w:style>
  <w:style w:type="paragraph" w:customStyle="1" w:styleId="IG2">
    <w:name w:val="Обычный_IG"/>
    <w:basedOn w:val="a4"/>
    <w:link w:val="IG3"/>
    <w:rsid w:val="00335EE9"/>
    <w:pPr>
      <w:spacing w:after="0" w:line="360" w:lineRule="auto"/>
      <w:ind w:firstLine="709"/>
      <w:jc w:val="both"/>
    </w:pPr>
    <w:rPr>
      <w:rFonts w:ascii="Times New Roman" w:eastAsia="Times New Roman" w:hAnsi="Times New Roman" w:cs="Times New Roman"/>
      <w:sz w:val="28"/>
      <w:szCs w:val="28"/>
    </w:rPr>
  </w:style>
  <w:style w:type="character" w:customStyle="1" w:styleId="2fa">
    <w:name w:val="Новый абзац Знак2"/>
    <w:basedOn w:val="a5"/>
    <w:link w:val="affffffffc"/>
    <w:rsid w:val="00335EE9"/>
    <w:rPr>
      <w:rFonts w:ascii="Arial" w:eastAsia="Times New Roman" w:hAnsi="Arial" w:cs="Times New Roman"/>
      <w:sz w:val="24"/>
      <w:szCs w:val="20"/>
    </w:rPr>
  </w:style>
  <w:style w:type="character" w:customStyle="1" w:styleId="IG3">
    <w:name w:val="Обычный_IG Знак3"/>
    <w:basedOn w:val="a5"/>
    <w:link w:val="IG2"/>
    <w:rsid w:val="00335EE9"/>
    <w:rPr>
      <w:rFonts w:ascii="Times New Roman" w:eastAsia="Times New Roman" w:hAnsi="Times New Roman" w:cs="Times New Roman"/>
      <w:sz w:val="28"/>
      <w:szCs w:val="28"/>
    </w:rPr>
  </w:style>
  <w:style w:type="character" w:customStyle="1" w:styleId="affffffffd">
    <w:name w:val="Обычный (ПЗ) Знак"/>
    <w:rsid w:val="00335EE9"/>
    <w:rPr>
      <w:rFonts w:ascii="Arial" w:eastAsia="Times New Roman" w:hAnsi="Arial" w:cs="Times New Roman"/>
      <w:sz w:val="24"/>
      <w:szCs w:val="20"/>
    </w:rPr>
  </w:style>
  <w:style w:type="paragraph" w:customStyle="1" w:styleId="WW-30">
    <w:name w:val="WW-Основной текст 3"/>
    <w:basedOn w:val="a4"/>
    <w:rsid w:val="004315D9"/>
    <w:pPr>
      <w:widowControl w:val="0"/>
      <w:suppressAutoHyphens/>
      <w:spacing w:after="120" w:line="240" w:lineRule="auto"/>
    </w:pPr>
    <w:rPr>
      <w:rFonts w:ascii="Times New Roman" w:eastAsia="Arial Unicode MS" w:hAnsi="Times New Roman" w:cs="Times New Roman"/>
      <w:sz w:val="16"/>
      <w:szCs w:val="16"/>
    </w:rPr>
  </w:style>
  <w:style w:type="character" w:customStyle="1" w:styleId="affffffffe">
    <w:name w:val="Символы концевой сноски"/>
    <w:basedOn w:val="1f2"/>
    <w:rsid w:val="004315D9"/>
    <w:rPr>
      <w:vertAlign w:val="superscript"/>
    </w:rPr>
  </w:style>
  <w:style w:type="character" w:customStyle="1" w:styleId="WW8Num16z0">
    <w:name w:val="WW8Num16z0"/>
    <w:rsid w:val="004315D9"/>
    <w:rPr>
      <w:rFonts w:ascii="Symbol" w:hAnsi="Symbol"/>
    </w:rPr>
  </w:style>
  <w:style w:type="character" w:customStyle="1" w:styleId="WW8Num16z1">
    <w:name w:val="WW8Num16z1"/>
    <w:rsid w:val="004315D9"/>
    <w:rPr>
      <w:rFonts w:ascii="Courier New" w:hAnsi="Courier New"/>
      <w:sz w:val="20"/>
    </w:rPr>
  </w:style>
  <w:style w:type="character" w:customStyle="1" w:styleId="WW8Num16z2">
    <w:name w:val="WW8Num16z2"/>
    <w:rsid w:val="004315D9"/>
    <w:rPr>
      <w:rFonts w:ascii="Wingdings" w:hAnsi="Wingdings"/>
      <w:sz w:val="20"/>
    </w:rPr>
  </w:style>
  <w:style w:type="character" w:customStyle="1" w:styleId="WW8Num17z0">
    <w:name w:val="WW8Num17z0"/>
    <w:rsid w:val="004315D9"/>
    <w:rPr>
      <w:rFonts w:ascii="Symbol" w:hAnsi="Symbol" w:cs="StarSymbol"/>
      <w:sz w:val="18"/>
      <w:szCs w:val="18"/>
    </w:rPr>
  </w:style>
  <w:style w:type="character" w:customStyle="1" w:styleId="WW8Num17z1">
    <w:name w:val="WW8Num17z1"/>
    <w:rsid w:val="004315D9"/>
    <w:rPr>
      <w:rFonts w:ascii="Courier New" w:hAnsi="Courier New"/>
      <w:sz w:val="20"/>
    </w:rPr>
  </w:style>
  <w:style w:type="character" w:customStyle="1" w:styleId="WW8Num17z2">
    <w:name w:val="WW8Num17z2"/>
    <w:rsid w:val="004315D9"/>
    <w:rPr>
      <w:rFonts w:ascii="Wingdings" w:hAnsi="Wingdings"/>
      <w:sz w:val="20"/>
    </w:rPr>
  </w:style>
  <w:style w:type="paragraph" w:customStyle="1" w:styleId="3110">
    <w:name w:val="Основной текст с отступом 311"/>
    <w:basedOn w:val="a4"/>
    <w:rsid w:val="004315D9"/>
    <w:pPr>
      <w:widowControl w:val="0"/>
      <w:suppressAutoHyphens/>
      <w:spacing w:after="0" w:line="240" w:lineRule="auto"/>
      <w:ind w:left="1276" w:hanging="142"/>
      <w:jc w:val="both"/>
    </w:pPr>
    <w:rPr>
      <w:rFonts w:ascii="Times New Roman" w:eastAsia="Arial Unicode MS" w:hAnsi="Times New Roman" w:cs="Times New Roman"/>
      <w:sz w:val="28"/>
      <w:szCs w:val="24"/>
    </w:rPr>
  </w:style>
  <w:style w:type="paragraph" w:customStyle="1" w:styleId="WW-20">
    <w:name w:val="WW-Основной текст 2"/>
    <w:basedOn w:val="a4"/>
    <w:rsid w:val="004315D9"/>
    <w:pPr>
      <w:widowControl w:val="0"/>
      <w:suppressAutoHyphens/>
      <w:spacing w:after="120" w:line="480" w:lineRule="auto"/>
    </w:pPr>
    <w:rPr>
      <w:rFonts w:ascii="Times New Roman" w:eastAsia="Arial Unicode MS" w:hAnsi="Times New Roman" w:cs="Times New Roman"/>
      <w:sz w:val="24"/>
      <w:szCs w:val="24"/>
    </w:rPr>
  </w:style>
  <w:style w:type="paragraph" w:customStyle="1" w:styleId="ConsNormal">
    <w:name w:val="ConsNormal"/>
    <w:link w:val="ConsNormal0"/>
    <w:rsid w:val="004315D9"/>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322">
    <w:name w:val="Основной текст с отступом 32"/>
    <w:basedOn w:val="a4"/>
    <w:rsid w:val="004315D9"/>
    <w:pPr>
      <w:widowControl w:val="0"/>
      <w:spacing w:after="120" w:line="240" w:lineRule="auto"/>
      <w:ind w:left="283"/>
    </w:pPr>
    <w:rPr>
      <w:rFonts w:ascii="Times New Roman" w:eastAsia="Arial Unicode MS" w:hAnsi="Times New Roman" w:cs="Times New Roman"/>
      <w:sz w:val="16"/>
      <w:szCs w:val="16"/>
    </w:rPr>
  </w:style>
  <w:style w:type="paragraph" w:customStyle="1" w:styleId="230">
    <w:name w:val="Основной текст 23"/>
    <w:basedOn w:val="a4"/>
    <w:rsid w:val="004315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numbering" w:customStyle="1" w:styleId="2">
    <w:name w:val="Стиль маркированный2"/>
    <w:basedOn w:val="a7"/>
    <w:rsid w:val="004315D9"/>
    <w:pPr>
      <w:numPr>
        <w:numId w:val="6"/>
      </w:numPr>
    </w:pPr>
  </w:style>
  <w:style w:type="paragraph" w:customStyle="1" w:styleId="a0">
    <w:name w:val="СПИСОК"/>
    <w:basedOn w:val="a4"/>
    <w:link w:val="afffffffff"/>
    <w:rsid w:val="004315D9"/>
    <w:pPr>
      <w:numPr>
        <w:numId w:val="7"/>
      </w:numPr>
      <w:spacing w:after="120" w:line="312" w:lineRule="auto"/>
      <w:ind w:right="567"/>
      <w:jc w:val="both"/>
    </w:pPr>
    <w:rPr>
      <w:rFonts w:ascii="Times New Roman" w:eastAsia="Times New Roman" w:hAnsi="Times New Roman" w:cs="Times New Roman"/>
      <w:sz w:val="26"/>
      <w:szCs w:val="26"/>
    </w:rPr>
  </w:style>
  <w:style w:type="character" w:customStyle="1" w:styleId="afffffffff">
    <w:name w:val="СПИСОК Знак"/>
    <w:basedOn w:val="a5"/>
    <w:link w:val="a0"/>
    <w:rsid w:val="004315D9"/>
    <w:rPr>
      <w:rFonts w:ascii="Times New Roman" w:eastAsia="Times New Roman" w:hAnsi="Times New Roman" w:cs="Times New Roman"/>
      <w:sz w:val="26"/>
      <w:szCs w:val="26"/>
    </w:rPr>
  </w:style>
  <w:style w:type="paragraph" w:customStyle="1" w:styleId="afffffffff0">
    <w:name w:val="Пояснительная"/>
    <w:basedOn w:val="a4"/>
    <w:link w:val="afffffffff1"/>
    <w:rsid w:val="004315D9"/>
    <w:pPr>
      <w:spacing w:after="0" w:line="240" w:lineRule="auto"/>
      <w:ind w:firstLine="720"/>
      <w:jc w:val="both"/>
    </w:pPr>
    <w:rPr>
      <w:rFonts w:ascii="Times New Roman" w:eastAsia="Times New Roman" w:hAnsi="Times New Roman" w:cs="Times New Roman"/>
      <w:sz w:val="28"/>
      <w:szCs w:val="20"/>
    </w:rPr>
  </w:style>
  <w:style w:type="character" w:customStyle="1" w:styleId="afffffffff1">
    <w:name w:val="Пояснительная Знак"/>
    <w:basedOn w:val="a5"/>
    <w:link w:val="afffffffff0"/>
    <w:rsid w:val="004315D9"/>
    <w:rPr>
      <w:rFonts w:ascii="Times New Roman" w:eastAsia="Times New Roman" w:hAnsi="Times New Roman" w:cs="Times New Roman"/>
      <w:sz w:val="28"/>
      <w:szCs w:val="20"/>
    </w:rPr>
  </w:style>
  <w:style w:type="paragraph" w:customStyle="1" w:styleId="afffffffff2">
    <w:name w:val="Основной"/>
    <w:basedOn w:val="a4"/>
    <w:autoRedefine/>
    <w:rsid w:val="004315D9"/>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rPr>
  </w:style>
  <w:style w:type="paragraph" w:customStyle="1" w:styleId="a3">
    <w:name w:val="список"/>
    <w:basedOn w:val="a4"/>
    <w:link w:val="afffffffff3"/>
    <w:rsid w:val="004315D9"/>
    <w:pPr>
      <w:widowControl w:val="0"/>
      <w:numPr>
        <w:numId w:val="8"/>
      </w:numPr>
      <w:spacing w:after="0" w:line="360" w:lineRule="auto"/>
      <w:ind w:right="567"/>
      <w:jc w:val="both"/>
    </w:pPr>
    <w:rPr>
      <w:rFonts w:ascii="Times New Roman" w:eastAsia="Times New Roman" w:hAnsi="Times New Roman" w:cs="Times New Roman"/>
      <w:snapToGrid w:val="0"/>
      <w:sz w:val="26"/>
      <w:szCs w:val="20"/>
    </w:rPr>
  </w:style>
  <w:style w:type="character" w:customStyle="1" w:styleId="afffffffff3">
    <w:name w:val="список Знак"/>
    <w:basedOn w:val="a5"/>
    <w:link w:val="a3"/>
    <w:rsid w:val="004315D9"/>
    <w:rPr>
      <w:rFonts w:ascii="Times New Roman" w:eastAsia="Times New Roman" w:hAnsi="Times New Roman" w:cs="Times New Roman"/>
      <w:snapToGrid w:val="0"/>
      <w:sz w:val="26"/>
      <w:szCs w:val="20"/>
    </w:rPr>
  </w:style>
  <w:style w:type="paragraph" w:customStyle="1" w:styleId="1">
    <w:name w:val="Маркированный список1"/>
    <w:basedOn w:val="a4"/>
    <w:rsid w:val="004315D9"/>
    <w:pPr>
      <w:numPr>
        <w:numId w:val="9"/>
      </w:numPr>
      <w:spacing w:after="0" w:line="240" w:lineRule="auto"/>
    </w:pPr>
    <w:rPr>
      <w:rFonts w:ascii="Times New Roman" w:eastAsia="Times New Roman" w:hAnsi="Times New Roman" w:cs="Times New Roman"/>
      <w:sz w:val="24"/>
      <w:szCs w:val="24"/>
    </w:rPr>
  </w:style>
  <w:style w:type="paragraph" w:customStyle="1" w:styleId="143">
    <w:name w:val="Стиль 14 пт По ширине"/>
    <w:basedOn w:val="a4"/>
    <w:rsid w:val="004315D9"/>
    <w:pPr>
      <w:spacing w:after="0" w:line="240" w:lineRule="auto"/>
      <w:jc w:val="both"/>
    </w:pPr>
    <w:rPr>
      <w:rFonts w:ascii="Times New Roman" w:eastAsia="Times New Roman" w:hAnsi="Times New Roman" w:cs="Times New Roman"/>
      <w:sz w:val="28"/>
      <w:szCs w:val="20"/>
    </w:rPr>
  </w:style>
  <w:style w:type="paragraph" w:customStyle="1" w:styleId="1400">
    <w:name w:val="Стиль Обычный (веб) + 14 пт По ширине Слева:  0 см Первая строка..."/>
    <w:basedOn w:val="a4"/>
    <w:next w:val="afb"/>
    <w:rsid w:val="004315D9"/>
    <w:pPr>
      <w:spacing w:after="0" w:line="240" w:lineRule="auto"/>
      <w:ind w:firstLine="900"/>
      <w:jc w:val="both"/>
    </w:pPr>
    <w:rPr>
      <w:rFonts w:ascii="Times New Roman" w:eastAsia="Times New Roman" w:hAnsi="Times New Roman" w:cs="Times New Roman"/>
      <w:sz w:val="28"/>
      <w:szCs w:val="20"/>
    </w:rPr>
  </w:style>
  <w:style w:type="paragraph" w:customStyle="1" w:styleId="111">
    <w:name w:val="Стиль_11"/>
    <w:basedOn w:val="a4"/>
    <w:rsid w:val="004315D9"/>
    <w:pPr>
      <w:spacing w:after="0" w:line="240" w:lineRule="auto"/>
      <w:ind w:firstLine="720"/>
    </w:pPr>
    <w:rPr>
      <w:rFonts w:ascii="Arial" w:eastAsia="Times New Roman" w:hAnsi="Arial" w:cs="Times New Roman"/>
      <w:sz w:val="24"/>
      <w:szCs w:val="20"/>
    </w:rPr>
  </w:style>
  <w:style w:type="paragraph" w:customStyle="1" w:styleId="top">
    <w:name w:val="top"/>
    <w:basedOn w:val="a4"/>
    <w:rsid w:val="004315D9"/>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top1">
    <w:name w:val="top1"/>
    <w:basedOn w:val="a4"/>
    <w:rsid w:val="004315D9"/>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text1">
    <w:name w:val="text_1"/>
    <w:basedOn w:val="a4"/>
    <w:rsid w:val="004315D9"/>
    <w:pPr>
      <w:spacing w:before="100" w:beforeAutospacing="1" w:after="100" w:afterAutospacing="1" w:line="240" w:lineRule="auto"/>
    </w:pPr>
    <w:rPr>
      <w:rFonts w:ascii="Verdana" w:eastAsia="Times New Roman" w:hAnsi="Verdana" w:cs="Times New Roman"/>
      <w:sz w:val="18"/>
      <w:szCs w:val="18"/>
    </w:rPr>
  </w:style>
  <w:style w:type="paragraph" w:customStyle="1" w:styleId="xl36">
    <w:name w:val="xl36"/>
    <w:basedOn w:val="a4"/>
    <w:rsid w:val="004315D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styleId="afffffffff4">
    <w:name w:val="Body Text First Indent"/>
    <w:aliases w:val=" Знак7"/>
    <w:basedOn w:val="ae"/>
    <w:link w:val="afffffffff5"/>
    <w:rsid w:val="004315D9"/>
    <w:pPr>
      <w:spacing w:line="240" w:lineRule="auto"/>
      <w:ind w:firstLine="210"/>
    </w:pPr>
    <w:rPr>
      <w:rFonts w:ascii="Times New Roman" w:eastAsia="Times New Roman" w:hAnsi="Times New Roman"/>
      <w:sz w:val="20"/>
      <w:szCs w:val="20"/>
    </w:rPr>
  </w:style>
  <w:style w:type="character" w:customStyle="1" w:styleId="afffffffff5">
    <w:name w:val="Красная строка Знак"/>
    <w:aliases w:val=" Знак7 Знак"/>
    <w:basedOn w:val="af"/>
    <w:link w:val="afffffffff4"/>
    <w:rsid w:val="004315D9"/>
    <w:rPr>
      <w:rFonts w:ascii="Times New Roman" w:eastAsia="Times New Roman" w:hAnsi="Times New Roman" w:cs="Times New Roman"/>
      <w:sz w:val="20"/>
      <w:szCs w:val="20"/>
    </w:rPr>
  </w:style>
  <w:style w:type="paragraph" w:styleId="2fb">
    <w:name w:val="List 2"/>
    <w:basedOn w:val="a4"/>
    <w:rsid w:val="004315D9"/>
    <w:pPr>
      <w:spacing w:after="0" w:line="240" w:lineRule="auto"/>
      <w:ind w:left="566" w:hanging="283"/>
    </w:pPr>
    <w:rPr>
      <w:rFonts w:ascii="Times New Roman" w:eastAsia="Times New Roman" w:hAnsi="Times New Roman" w:cs="Times New Roman"/>
      <w:sz w:val="20"/>
      <w:szCs w:val="20"/>
    </w:rPr>
  </w:style>
  <w:style w:type="character" w:customStyle="1" w:styleId="WW8Num9z0">
    <w:name w:val="WW8Num9z0"/>
    <w:rsid w:val="004315D9"/>
    <w:rPr>
      <w:rFonts w:ascii="Wingdings" w:hAnsi="Wingdings"/>
    </w:rPr>
  </w:style>
  <w:style w:type="character" w:customStyle="1" w:styleId="WW8Num9z1">
    <w:name w:val="WW8Num9z1"/>
    <w:rsid w:val="004315D9"/>
    <w:rPr>
      <w:rFonts w:ascii="Courier New" w:hAnsi="Courier New"/>
    </w:rPr>
  </w:style>
  <w:style w:type="character" w:customStyle="1" w:styleId="WW8Num9z3">
    <w:name w:val="WW8Num9z3"/>
    <w:rsid w:val="004315D9"/>
    <w:rPr>
      <w:rFonts w:ascii="Symbol" w:hAnsi="Symbol"/>
    </w:rPr>
  </w:style>
  <w:style w:type="character" w:customStyle="1" w:styleId="WW8Num10z0">
    <w:name w:val="WW8Num10z0"/>
    <w:rsid w:val="004315D9"/>
    <w:rPr>
      <w:rFonts w:ascii="Wingdings" w:hAnsi="Wingdings"/>
    </w:rPr>
  </w:style>
  <w:style w:type="character" w:customStyle="1" w:styleId="WW8Num10z1">
    <w:name w:val="WW8Num10z1"/>
    <w:rsid w:val="004315D9"/>
    <w:rPr>
      <w:rFonts w:ascii="Courier New" w:hAnsi="Courier New"/>
    </w:rPr>
  </w:style>
  <w:style w:type="character" w:customStyle="1" w:styleId="WW8Num10z3">
    <w:name w:val="WW8Num10z3"/>
    <w:rsid w:val="004315D9"/>
    <w:rPr>
      <w:rFonts w:ascii="Symbol" w:hAnsi="Symbol"/>
    </w:rPr>
  </w:style>
  <w:style w:type="paragraph" w:customStyle="1" w:styleId="afffffffff6">
    <w:name w:val="Нижний колонтитул справа"/>
    <w:basedOn w:val="a4"/>
    <w:rsid w:val="004315D9"/>
    <w:pPr>
      <w:widowControl w:val="0"/>
      <w:suppressLineNumbers/>
      <w:tabs>
        <w:tab w:val="center" w:pos="5187"/>
        <w:tab w:val="right" w:pos="10375"/>
      </w:tabs>
      <w:suppressAutoHyphens/>
      <w:spacing w:after="0" w:line="240" w:lineRule="auto"/>
    </w:pPr>
    <w:rPr>
      <w:rFonts w:ascii="Arial" w:eastAsia="Arial Unicode MS" w:hAnsi="Arial" w:cs="Times New Roman"/>
      <w:sz w:val="24"/>
      <w:szCs w:val="24"/>
    </w:rPr>
  </w:style>
  <w:style w:type="paragraph" w:styleId="1ff4">
    <w:name w:val="index 1"/>
    <w:basedOn w:val="a4"/>
    <w:next w:val="a4"/>
    <w:autoRedefine/>
    <w:rsid w:val="004315D9"/>
    <w:pPr>
      <w:spacing w:after="0" w:line="240" w:lineRule="auto"/>
      <w:ind w:left="200" w:hanging="200"/>
    </w:pPr>
    <w:rPr>
      <w:rFonts w:ascii="Times New Roman" w:eastAsia="Times New Roman" w:hAnsi="Times New Roman" w:cs="Times New Roman"/>
      <w:sz w:val="20"/>
      <w:szCs w:val="20"/>
    </w:rPr>
  </w:style>
  <w:style w:type="paragraph" w:styleId="afffffffff7">
    <w:name w:val="index heading"/>
    <w:basedOn w:val="a4"/>
    <w:next w:val="1ff4"/>
    <w:rsid w:val="004315D9"/>
    <w:pPr>
      <w:widowControl w:val="0"/>
      <w:suppressAutoHyphens/>
      <w:spacing w:after="0" w:line="240" w:lineRule="auto"/>
    </w:pPr>
    <w:rPr>
      <w:rFonts w:ascii="Arial" w:eastAsia="Arial Unicode MS" w:hAnsi="Arial" w:cs="Times New Roman"/>
      <w:sz w:val="24"/>
      <w:szCs w:val="24"/>
    </w:rPr>
  </w:style>
  <w:style w:type="paragraph" w:customStyle="1" w:styleId="afffffffff8">
    <w:name w:val="Горизонтальная линия"/>
    <w:basedOn w:val="a4"/>
    <w:next w:val="ae"/>
    <w:rsid w:val="004315D9"/>
    <w:pPr>
      <w:widowControl w:val="0"/>
      <w:suppressLineNumbers/>
      <w:pBdr>
        <w:bottom w:val="double" w:sz="1" w:space="0" w:color="808080"/>
      </w:pBdr>
      <w:suppressAutoHyphens/>
      <w:spacing w:after="283" w:line="240" w:lineRule="auto"/>
    </w:pPr>
    <w:rPr>
      <w:rFonts w:ascii="Arial" w:eastAsia="Arial Unicode MS" w:hAnsi="Arial" w:cs="Times New Roman"/>
      <w:sz w:val="12"/>
      <w:szCs w:val="12"/>
    </w:rPr>
  </w:style>
  <w:style w:type="paragraph" w:customStyle="1" w:styleId="1ff5">
    <w:name w:val="Цитата1"/>
    <w:basedOn w:val="a4"/>
    <w:rsid w:val="004315D9"/>
    <w:pPr>
      <w:widowControl w:val="0"/>
      <w:suppressAutoHyphens/>
      <w:spacing w:after="0" w:line="240" w:lineRule="auto"/>
      <w:ind w:left="180" w:right="75" w:firstLine="709"/>
      <w:jc w:val="both"/>
    </w:pPr>
    <w:rPr>
      <w:rFonts w:ascii="Arial" w:eastAsia="Arial Unicode MS" w:hAnsi="Arial" w:cs="Times New Roman"/>
      <w:sz w:val="24"/>
      <w:szCs w:val="24"/>
    </w:rPr>
  </w:style>
  <w:style w:type="paragraph" w:customStyle="1" w:styleId="BodyText21">
    <w:name w:val="Body Text 21"/>
    <w:basedOn w:val="a4"/>
    <w:rsid w:val="004315D9"/>
    <w:pPr>
      <w:widowControl w:val="0"/>
      <w:suppressAutoHyphens/>
      <w:autoSpaceDE w:val="0"/>
      <w:spacing w:after="0" w:line="240" w:lineRule="auto"/>
      <w:jc w:val="both"/>
    </w:pPr>
    <w:rPr>
      <w:rFonts w:ascii="Arial" w:eastAsia="Arial Unicode MS" w:hAnsi="Arial" w:cs="Times New Roman"/>
      <w:sz w:val="28"/>
      <w:szCs w:val="20"/>
    </w:rPr>
  </w:style>
  <w:style w:type="character" w:customStyle="1" w:styleId="WW8Num9z2">
    <w:name w:val="WW8Num9z2"/>
    <w:rsid w:val="004315D9"/>
    <w:rPr>
      <w:rFonts w:ascii="Wingdings" w:hAnsi="Wingdings"/>
      <w:caps w:val="0"/>
      <w:smallCaps w:val="0"/>
      <w:strike w:val="0"/>
      <w:dstrike w:val="0"/>
      <w:vanish w:val="0"/>
      <w:position w:val="0"/>
      <w:sz w:val="24"/>
      <w:vertAlign w:val="baseline"/>
    </w:rPr>
  </w:style>
  <w:style w:type="character" w:customStyle="1" w:styleId="WW8Num10z2">
    <w:name w:val="WW8Num10z2"/>
    <w:rsid w:val="004315D9"/>
    <w:rPr>
      <w:rFonts w:ascii="Wingdings" w:hAnsi="Wingdings"/>
      <w:caps w:val="0"/>
      <w:smallCaps w:val="0"/>
      <w:strike w:val="0"/>
      <w:dstrike w:val="0"/>
      <w:vanish w:val="0"/>
      <w:position w:val="0"/>
      <w:sz w:val="24"/>
      <w:vertAlign w:val="baseline"/>
    </w:rPr>
  </w:style>
  <w:style w:type="character" w:customStyle="1" w:styleId="WW8Num11z0">
    <w:name w:val="WW8Num11z0"/>
    <w:rsid w:val="004315D9"/>
    <w:rPr>
      <w:caps w:val="0"/>
      <w:smallCaps w:val="0"/>
      <w:strike w:val="0"/>
      <w:dstrike w:val="0"/>
      <w:vanish w:val="0"/>
      <w:position w:val="0"/>
      <w:sz w:val="24"/>
      <w:vertAlign w:val="baseline"/>
    </w:rPr>
  </w:style>
  <w:style w:type="character" w:customStyle="1" w:styleId="WW8Num13z0">
    <w:name w:val="WW8Num13z0"/>
    <w:rsid w:val="004315D9"/>
    <w:rPr>
      <w:b w:val="0"/>
      <w:i w:val="0"/>
      <w:caps w:val="0"/>
      <w:smallCaps w:val="0"/>
      <w:strike w:val="0"/>
      <w:dstrike w:val="0"/>
      <w:vanish w:val="0"/>
      <w:position w:val="0"/>
      <w:sz w:val="24"/>
      <w:vertAlign w:val="baseline"/>
    </w:rPr>
  </w:style>
  <w:style w:type="character" w:customStyle="1" w:styleId="WW8Num15z0">
    <w:name w:val="WW8Num15z0"/>
    <w:rsid w:val="004315D9"/>
    <w:rPr>
      <w:rFonts w:ascii="Arial" w:hAnsi="Arial"/>
      <w:caps w:val="0"/>
      <w:smallCaps w:val="0"/>
      <w:strike w:val="0"/>
      <w:dstrike w:val="0"/>
      <w:vanish w:val="0"/>
      <w:position w:val="0"/>
      <w:sz w:val="22"/>
      <w:szCs w:val="22"/>
      <w:vertAlign w:val="baseline"/>
    </w:rPr>
  </w:style>
  <w:style w:type="character" w:customStyle="1" w:styleId="WW8Num18z0">
    <w:name w:val="WW8Num18z0"/>
    <w:rsid w:val="004315D9"/>
    <w:rPr>
      <w:rFonts w:ascii="StarSymbol" w:hAnsi="StarSymbol"/>
    </w:rPr>
  </w:style>
  <w:style w:type="character" w:customStyle="1" w:styleId="WW8Num19z0">
    <w:name w:val="WW8Num19z0"/>
    <w:rsid w:val="004315D9"/>
    <w:rPr>
      <w:rFonts w:ascii="Times New Roman" w:hAnsi="Times New Roman" w:cs="Times New Roman"/>
    </w:rPr>
  </w:style>
  <w:style w:type="character" w:customStyle="1" w:styleId="WW8Num20z0">
    <w:name w:val="WW8Num20z0"/>
    <w:rsid w:val="004315D9"/>
    <w:rPr>
      <w:rFonts w:ascii="Wingdings" w:hAnsi="Wingdings"/>
    </w:rPr>
  </w:style>
  <w:style w:type="character" w:customStyle="1" w:styleId="WW8Num21z0">
    <w:name w:val="WW8Num21z0"/>
    <w:rsid w:val="004315D9"/>
    <w:rPr>
      <w:rFonts w:ascii="Symbol" w:hAnsi="Symbol"/>
    </w:rPr>
  </w:style>
  <w:style w:type="character" w:customStyle="1" w:styleId="WW8Num22z0">
    <w:name w:val="WW8Num22z0"/>
    <w:rsid w:val="004315D9"/>
    <w:rPr>
      <w:rFonts w:ascii="Symbol" w:hAnsi="Symbol"/>
    </w:rPr>
  </w:style>
  <w:style w:type="character" w:customStyle="1" w:styleId="WW8Num23z0">
    <w:name w:val="WW8Num23z0"/>
    <w:rsid w:val="004315D9"/>
    <w:rPr>
      <w:rFonts w:ascii="Wingdings" w:hAnsi="Wingdings"/>
    </w:rPr>
  </w:style>
  <w:style w:type="character" w:customStyle="1" w:styleId="WW8Num24z0">
    <w:name w:val="WW8Num24z0"/>
    <w:rsid w:val="004315D9"/>
    <w:rPr>
      <w:caps w:val="0"/>
      <w:smallCaps w:val="0"/>
      <w:strike w:val="0"/>
      <w:dstrike w:val="0"/>
      <w:vanish w:val="0"/>
      <w:position w:val="0"/>
      <w:sz w:val="24"/>
      <w:vertAlign w:val="baseline"/>
    </w:rPr>
  </w:style>
  <w:style w:type="character" w:customStyle="1" w:styleId="WW8Num15z1">
    <w:name w:val="WW8Num15z1"/>
    <w:rsid w:val="004315D9"/>
    <w:rPr>
      <w:rFonts w:ascii="Wingdings" w:hAnsi="Wingdings"/>
    </w:rPr>
  </w:style>
  <w:style w:type="character" w:customStyle="1" w:styleId="WW8Num15z2">
    <w:name w:val="WW8Num15z2"/>
    <w:rsid w:val="004315D9"/>
    <w:rPr>
      <w:rFonts w:ascii="Wingdings" w:hAnsi="Wingdings"/>
      <w:caps w:val="0"/>
      <w:smallCaps w:val="0"/>
      <w:strike w:val="0"/>
      <w:dstrike w:val="0"/>
      <w:vanish w:val="0"/>
      <w:position w:val="0"/>
      <w:sz w:val="24"/>
      <w:vertAlign w:val="baseline"/>
    </w:rPr>
  </w:style>
  <w:style w:type="character" w:customStyle="1" w:styleId="afffffffff9">
    <w:name w:val="Символ сноски"/>
    <w:basedOn w:val="1f2"/>
    <w:rsid w:val="004315D9"/>
    <w:rPr>
      <w:vertAlign w:val="superscript"/>
    </w:rPr>
  </w:style>
  <w:style w:type="character" w:customStyle="1" w:styleId="WW-">
    <w:name w:val="WW-Символы концевой сноски"/>
    <w:rsid w:val="004315D9"/>
  </w:style>
  <w:style w:type="character" w:customStyle="1" w:styleId="WW8Num32z0">
    <w:name w:val="WW8Num32z0"/>
    <w:rsid w:val="004315D9"/>
    <w:rPr>
      <w:caps w:val="0"/>
      <w:smallCaps w:val="0"/>
      <w:strike w:val="0"/>
      <w:dstrike w:val="0"/>
      <w:vanish w:val="0"/>
      <w:position w:val="0"/>
      <w:sz w:val="24"/>
      <w:vertAlign w:val="baseline"/>
    </w:rPr>
  </w:style>
  <w:style w:type="character" w:customStyle="1" w:styleId="WW8Num28z0">
    <w:name w:val="WW8Num28z0"/>
    <w:rsid w:val="004315D9"/>
    <w:rPr>
      <w:b w:val="0"/>
      <w:i w:val="0"/>
      <w:caps w:val="0"/>
      <w:smallCaps w:val="0"/>
      <w:strike w:val="0"/>
      <w:dstrike w:val="0"/>
      <w:vanish w:val="0"/>
      <w:position w:val="0"/>
      <w:sz w:val="24"/>
      <w:vertAlign w:val="baseline"/>
    </w:rPr>
  </w:style>
  <w:style w:type="character" w:customStyle="1" w:styleId="WW8Num44z0">
    <w:name w:val="WW8Num44z0"/>
    <w:rsid w:val="004315D9"/>
    <w:rPr>
      <w:caps w:val="0"/>
      <w:smallCaps w:val="0"/>
      <w:strike w:val="0"/>
      <w:dstrike w:val="0"/>
      <w:vanish w:val="0"/>
      <w:position w:val="0"/>
      <w:sz w:val="24"/>
      <w:vertAlign w:val="baseline"/>
    </w:rPr>
  </w:style>
  <w:style w:type="character" w:customStyle="1" w:styleId="WW8Num25z0">
    <w:name w:val="WW8Num25z0"/>
    <w:rsid w:val="004315D9"/>
    <w:rPr>
      <w:caps w:val="0"/>
      <w:smallCaps w:val="0"/>
      <w:strike w:val="0"/>
      <w:dstrike w:val="0"/>
      <w:vanish w:val="0"/>
      <w:position w:val="0"/>
      <w:sz w:val="24"/>
      <w:vertAlign w:val="baseline"/>
    </w:rPr>
  </w:style>
  <w:style w:type="character" w:customStyle="1" w:styleId="WW8Num169z0">
    <w:name w:val="WW8Num169z0"/>
    <w:rsid w:val="004315D9"/>
    <w:rPr>
      <w:rFonts w:ascii="Times New Roman" w:eastAsia="Times New Roman" w:hAnsi="Times New Roman" w:cs="Times New Roman"/>
    </w:rPr>
  </w:style>
  <w:style w:type="character" w:customStyle="1" w:styleId="WW8Num169z1">
    <w:name w:val="WW8Num169z1"/>
    <w:rsid w:val="004315D9"/>
    <w:rPr>
      <w:rFonts w:ascii="Courier New" w:hAnsi="Courier New"/>
    </w:rPr>
  </w:style>
  <w:style w:type="character" w:customStyle="1" w:styleId="WW8Num169z2">
    <w:name w:val="WW8Num169z2"/>
    <w:rsid w:val="004315D9"/>
    <w:rPr>
      <w:rFonts w:ascii="Wingdings" w:hAnsi="Wingdings"/>
    </w:rPr>
  </w:style>
  <w:style w:type="character" w:customStyle="1" w:styleId="WW8Num169z3">
    <w:name w:val="WW8Num169z3"/>
    <w:rsid w:val="004315D9"/>
    <w:rPr>
      <w:rFonts w:ascii="Symbol" w:hAnsi="Symbol"/>
    </w:rPr>
  </w:style>
  <w:style w:type="character" w:customStyle="1" w:styleId="WW8Num321z0">
    <w:name w:val="WW8Num321z0"/>
    <w:rsid w:val="004315D9"/>
    <w:rPr>
      <w:rFonts w:ascii="Wingdings" w:hAnsi="Wingdings"/>
    </w:rPr>
  </w:style>
  <w:style w:type="character" w:customStyle="1" w:styleId="WW8Num321z1">
    <w:name w:val="WW8Num321z1"/>
    <w:rsid w:val="004315D9"/>
    <w:rPr>
      <w:rFonts w:ascii="Courier New" w:hAnsi="Courier New" w:cs="Courier New"/>
    </w:rPr>
  </w:style>
  <w:style w:type="character" w:customStyle="1" w:styleId="WW8Num321z3">
    <w:name w:val="WW8Num321z3"/>
    <w:rsid w:val="004315D9"/>
    <w:rPr>
      <w:rFonts w:ascii="Symbol" w:hAnsi="Symbol"/>
    </w:rPr>
  </w:style>
  <w:style w:type="character" w:customStyle="1" w:styleId="WW8Num513z0">
    <w:name w:val="WW8Num513z0"/>
    <w:rsid w:val="004315D9"/>
    <w:rPr>
      <w:rFonts w:ascii="Symbol" w:hAnsi="Symbol"/>
    </w:rPr>
  </w:style>
  <w:style w:type="character" w:customStyle="1" w:styleId="WW8Num513z1">
    <w:name w:val="WW8Num513z1"/>
    <w:rsid w:val="004315D9"/>
    <w:rPr>
      <w:rFonts w:ascii="Courier New" w:hAnsi="Courier New" w:cs="Courier New"/>
    </w:rPr>
  </w:style>
  <w:style w:type="character" w:customStyle="1" w:styleId="WW8Num513z2">
    <w:name w:val="WW8Num513z2"/>
    <w:rsid w:val="004315D9"/>
    <w:rPr>
      <w:rFonts w:ascii="Wingdings" w:hAnsi="Wingdings"/>
    </w:rPr>
  </w:style>
  <w:style w:type="character" w:customStyle="1" w:styleId="WW8Num340z0">
    <w:name w:val="WW8Num340z0"/>
    <w:rsid w:val="004315D9"/>
    <w:rPr>
      <w:rFonts w:ascii="Symbol" w:hAnsi="Symbol"/>
    </w:rPr>
  </w:style>
  <w:style w:type="character" w:customStyle="1" w:styleId="WW8Num340z1">
    <w:name w:val="WW8Num340z1"/>
    <w:rsid w:val="004315D9"/>
    <w:rPr>
      <w:rFonts w:ascii="Courier New" w:hAnsi="Courier New" w:cs="Courier New"/>
    </w:rPr>
  </w:style>
  <w:style w:type="character" w:customStyle="1" w:styleId="WW8Num340z2">
    <w:name w:val="WW8Num340z2"/>
    <w:rsid w:val="004315D9"/>
    <w:rPr>
      <w:rFonts w:ascii="Wingdings" w:hAnsi="Wingdings"/>
    </w:rPr>
  </w:style>
  <w:style w:type="character" w:customStyle="1" w:styleId="WW8Num569z0">
    <w:name w:val="WW8Num569z0"/>
    <w:rsid w:val="004315D9"/>
    <w:rPr>
      <w:rFonts w:ascii="Wingdings" w:hAnsi="Wingdings"/>
    </w:rPr>
  </w:style>
  <w:style w:type="character" w:customStyle="1" w:styleId="WW8Num569z1">
    <w:name w:val="WW8Num569z1"/>
    <w:rsid w:val="004315D9"/>
    <w:rPr>
      <w:rFonts w:ascii="Courier New" w:hAnsi="Courier New" w:cs="Courier New"/>
    </w:rPr>
  </w:style>
  <w:style w:type="character" w:customStyle="1" w:styleId="WW8Num569z3">
    <w:name w:val="WW8Num569z3"/>
    <w:rsid w:val="004315D9"/>
    <w:rPr>
      <w:rFonts w:ascii="Symbol" w:hAnsi="Symbol"/>
    </w:rPr>
  </w:style>
  <w:style w:type="character" w:customStyle="1" w:styleId="WW8Num192z0">
    <w:name w:val="WW8Num192z0"/>
    <w:rsid w:val="004315D9"/>
    <w:rPr>
      <w:rFonts w:ascii="Wingdings" w:hAnsi="Wingdings"/>
    </w:rPr>
  </w:style>
  <w:style w:type="character" w:customStyle="1" w:styleId="WW8Num192z1">
    <w:name w:val="WW8Num192z1"/>
    <w:rsid w:val="004315D9"/>
    <w:rPr>
      <w:rFonts w:ascii="Courier New" w:hAnsi="Courier New" w:cs="Courier New"/>
    </w:rPr>
  </w:style>
  <w:style w:type="character" w:customStyle="1" w:styleId="WW8Num192z3">
    <w:name w:val="WW8Num192z3"/>
    <w:rsid w:val="004315D9"/>
    <w:rPr>
      <w:rFonts w:ascii="Symbol" w:hAnsi="Symbol"/>
    </w:rPr>
  </w:style>
  <w:style w:type="character" w:customStyle="1" w:styleId="WW8Num561z0">
    <w:name w:val="WW8Num561z0"/>
    <w:rsid w:val="004315D9"/>
    <w:rPr>
      <w:rFonts w:ascii="Symbol" w:hAnsi="Symbol"/>
    </w:rPr>
  </w:style>
  <w:style w:type="character" w:customStyle="1" w:styleId="WW8Num561z1">
    <w:name w:val="WW8Num561z1"/>
    <w:rsid w:val="004315D9"/>
    <w:rPr>
      <w:rFonts w:ascii="Courier New" w:hAnsi="Courier New"/>
    </w:rPr>
  </w:style>
  <w:style w:type="character" w:customStyle="1" w:styleId="WW8Num561z2">
    <w:name w:val="WW8Num561z2"/>
    <w:rsid w:val="004315D9"/>
    <w:rPr>
      <w:rFonts w:ascii="Wingdings" w:hAnsi="Wingdings"/>
    </w:rPr>
  </w:style>
  <w:style w:type="paragraph" w:customStyle="1" w:styleId="222">
    <w:name w:val="Основной текст с отступом 22"/>
    <w:basedOn w:val="a4"/>
    <w:rsid w:val="004315D9"/>
    <w:pPr>
      <w:widowControl w:val="0"/>
      <w:suppressAutoHyphens/>
      <w:spacing w:after="0" w:line="240" w:lineRule="auto"/>
      <w:ind w:left="-70" w:firstLine="709"/>
      <w:jc w:val="both"/>
    </w:pPr>
    <w:rPr>
      <w:rFonts w:ascii="Arial" w:eastAsia="Lucida Sans Unicode" w:hAnsi="Arial" w:cs="Times New Roman"/>
      <w:sz w:val="24"/>
      <w:szCs w:val="24"/>
    </w:rPr>
  </w:style>
  <w:style w:type="numbering" w:customStyle="1" w:styleId="a2">
    <w:name w:val="Стиль маркированный"/>
    <w:basedOn w:val="a7"/>
    <w:rsid w:val="004315D9"/>
    <w:pPr>
      <w:numPr>
        <w:numId w:val="10"/>
      </w:numPr>
    </w:pPr>
  </w:style>
  <w:style w:type="paragraph" w:customStyle="1" w:styleId="330">
    <w:name w:val="Основной текст 33"/>
    <w:basedOn w:val="a4"/>
    <w:rsid w:val="004315D9"/>
    <w:pPr>
      <w:spacing w:after="0" w:line="240" w:lineRule="auto"/>
    </w:pPr>
    <w:rPr>
      <w:rFonts w:ascii="Times New Roman" w:eastAsia="Times New Roman" w:hAnsi="Times New Roman" w:cs="Times New Roman"/>
      <w:sz w:val="28"/>
      <w:szCs w:val="20"/>
      <w:lang w:val="en-US"/>
    </w:rPr>
  </w:style>
  <w:style w:type="numbering" w:customStyle="1" w:styleId="11">
    <w:name w:val="Стиль маркированный1"/>
    <w:basedOn w:val="a7"/>
    <w:rsid w:val="004315D9"/>
    <w:pPr>
      <w:numPr>
        <w:numId w:val="11"/>
      </w:numPr>
    </w:pPr>
  </w:style>
  <w:style w:type="numbering" w:customStyle="1" w:styleId="a">
    <w:name w:val="Стиль нумерованный"/>
    <w:basedOn w:val="a7"/>
    <w:rsid w:val="004315D9"/>
    <w:pPr>
      <w:numPr>
        <w:numId w:val="12"/>
      </w:numPr>
    </w:pPr>
  </w:style>
  <w:style w:type="paragraph" w:customStyle="1" w:styleId="ConsCell">
    <w:name w:val="ConsCell"/>
    <w:semiHidden/>
    <w:rsid w:val="004315D9"/>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S">
    <w:name w:val="S_Обычный в таблице"/>
    <w:basedOn w:val="a4"/>
    <w:link w:val="S0"/>
    <w:rsid w:val="004315D9"/>
    <w:pPr>
      <w:spacing w:after="0" w:line="360" w:lineRule="auto"/>
      <w:jc w:val="center"/>
    </w:pPr>
    <w:rPr>
      <w:rFonts w:ascii="Times New Roman" w:eastAsia="Times New Roman" w:hAnsi="Times New Roman" w:cs="Times New Roman"/>
      <w:sz w:val="24"/>
      <w:szCs w:val="24"/>
    </w:rPr>
  </w:style>
  <w:style w:type="character" w:customStyle="1" w:styleId="S0">
    <w:name w:val="S_Обычный в таблице Знак"/>
    <w:basedOn w:val="a5"/>
    <w:link w:val="S"/>
    <w:rsid w:val="004315D9"/>
    <w:rPr>
      <w:rFonts w:ascii="Times New Roman" w:eastAsia="Times New Roman" w:hAnsi="Times New Roman" w:cs="Times New Roman"/>
      <w:sz w:val="24"/>
      <w:szCs w:val="24"/>
    </w:rPr>
  </w:style>
  <w:style w:type="character" w:customStyle="1" w:styleId="ConsNormal0">
    <w:name w:val="ConsNormal Знак"/>
    <w:basedOn w:val="a5"/>
    <w:link w:val="ConsNormal"/>
    <w:rsid w:val="004315D9"/>
    <w:rPr>
      <w:rFonts w:ascii="Arial" w:eastAsia="Times New Roman" w:hAnsi="Arial" w:cs="Arial"/>
      <w:sz w:val="20"/>
      <w:szCs w:val="20"/>
      <w:lang w:eastAsia="ar-SA"/>
    </w:rPr>
  </w:style>
  <w:style w:type="paragraph" w:customStyle="1" w:styleId="sdendnote">
    <w:name w:val="sdendnote"/>
    <w:basedOn w:val="a4"/>
    <w:rsid w:val="004315D9"/>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sdfootnote-western">
    <w:name w:val="sdfootnote-western"/>
    <w:basedOn w:val="a4"/>
    <w:rsid w:val="004315D9"/>
    <w:pPr>
      <w:spacing w:before="100" w:beforeAutospacing="1" w:after="0" w:line="240" w:lineRule="auto"/>
    </w:pPr>
    <w:rPr>
      <w:rFonts w:ascii="Times New Roman" w:eastAsia="Times New Roman" w:hAnsi="Times New Roman" w:cs="Times New Roman"/>
      <w:sz w:val="20"/>
      <w:szCs w:val="20"/>
    </w:rPr>
  </w:style>
  <w:style w:type="paragraph" w:customStyle="1" w:styleId="sdfootnote-cjk">
    <w:name w:val="sdfootnote-cjk"/>
    <w:basedOn w:val="a4"/>
    <w:rsid w:val="004315D9"/>
    <w:pPr>
      <w:spacing w:before="100" w:beforeAutospacing="1" w:after="0" w:line="240" w:lineRule="auto"/>
    </w:pPr>
    <w:rPr>
      <w:rFonts w:ascii="Times New Roman" w:eastAsia="Times New Roman" w:hAnsi="Times New Roman" w:cs="Times New Roman"/>
      <w:sz w:val="20"/>
      <w:szCs w:val="20"/>
    </w:rPr>
  </w:style>
  <w:style w:type="paragraph" w:customStyle="1" w:styleId="sdfootnote-ctl">
    <w:name w:val="sdfootnote-ctl"/>
    <w:basedOn w:val="a4"/>
    <w:rsid w:val="004315D9"/>
    <w:pPr>
      <w:spacing w:before="100" w:beforeAutospacing="1" w:after="0" w:line="240" w:lineRule="auto"/>
    </w:pPr>
    <w:rPr>
      <w:rFonts w:ascii="Times New Roman" w:eastAsia="Times New Roman" w:hAnsi="Times New Roman" w:cs="Times New Roman"/>
      <w:sz w:val="24"/>
      <w:szCs w:val="24"/>
    </w:rPr>
  </w:style>
  <w:style w:type="paragraph" w:customStyle="1" w:styleId="clstext">
    <w:name w:val="clstext"/>
    <w:basedOn w:val="a4"/>
    <w:rsid w:val="004315D9"/>
    <w:pPr>
      <w:spacing w:before="45" w:after="45" w:line="240" w:lineRule="auto"/>
      <w:ind w:left="45" w:right="45" w:firstLine="225"/>
      <w:jc w:val="both"/>
    </w:pPr>
    <w:rPr>
      <w:rFonts w:ascii="Arial CYR" w:eastAsia="Times New Roman" w:hAnsi="Arial CYR" w:cs="Arial CYR"/>
      <w:color w:val="000000"/>
      <w:sz w:val="18"/>
      <w:szCs w:val="18"/>
    </w:rPr>
  </w:style>
  <w:style w:type="paragraph" w:customStyle="1" w:styleId="1ff6">
    <w:name w:val="Красная строка1"/>
    <w:basedOn w:val="ae"/>
    <w:rsid w:val="004315D9"/>
    <w:pPr>
      <w:suppressAutoHyphens/>
      <w:spacing w:line="240" w:lineRule="auto"/>
      <w:ind w:firstLine="210"/>
    </w:pPr>
    <w:rPr>
      <w:rFonts w:ascii="Times New Roman" w:eastAsia="Times New Roman" w:hAnsi="Times New Roman"/>
      <w:sz w:val="20"/>
      <w:szCs w:val="20"/>
      <w:lang w:eastAsia="ar-SA"/>
    </w:rPr>
  </w:style>
  <w:style w:type="paragraph" w:customStyle="1" w:styleId="S1">
    <w:name w:val="S_Маркированный"/>
    <w:basedOn w:val="a1"/>
    <w:link w:val="S2"/>
    <w:autoRedefine/>
    <w:rsid w:val="004315D9"/>
    <w:pPr>
      <w:tabs>
        <w:tab w:val="left" w:pos="1260"/>
      </w:tabs>
      <w:spacing w:line="360" w:lineRule="auto"/>
      <w:contextualSpacing w:val="0"/>
      <w:jc w:val="both"/>
    </w:pPr>
    <w:rPr>
      <w:sz w:val="24"/>
      <w:szCs w:val="24"/>
    </w:rPr>
  </w:style>
  <w:style w:type="character" w:customStyle="1" w:styleId="S2">
    <w:name w:val="S_Маркированный Знак Знак"/>
    <w:basedOn w:val="a5"/>
    <w:link w:val="S1"/>
    <w:rsid w:val="004315D9"/>
    <w:rPr>
      <w:rFonts w:ascii="Times New Roman" w:eastAsia="Times New Roman" w:hAnsi="Times New Roman" w:cs="Times New Roman"/>
      <w:sz w:val="24"/>
      <w:szCs w:val="24"/>
    </w:rPr>
  </w:style>
  <w:style w:type="paragraph" w:customStyle="1" w:styleId="S31">
    <w:name w:val="S_Нумерованный_3.1"/>
    <w:basedOn w:val="a4"/>
    <w:link w:val="S310"/>
    <w:autoRedefine/>
    <w:rsid w:val="004315D9"/>
    <w:pPr>
      <w:spacing w:after="0" w:line="240" w:lineRule="auto"/>
      <w:ind w:firstLine="624"/>
      <w:jc w:val="both"/>
    </w:pPr>
    <w:rPr>
      <w:rFonts w:ascii="Times New Roman" w:eastAsia="Times New Roman" w:hAnsi="Times New Roman" w:cs="Times New Roman"/>
      <w:sz w:val="28"/>
      <w:szCs w:val="28"/>
    </w:rPr>
  </w:style>
  <w:style w:type="character" w:customStyle="1" w:styleId="S310">
    <w:name w:val="S_Нумерованный_3.1 Знак Знак"/>
    <w:basedOn w:val="a5"/>
    <w:link w:val="S31"/>
    <w:rsid w:val="004315D9"/>
    <w:rPr>
      <w:rFonts w:ascii="Times New Roman" w:eastAsia="Times New Roman" w:hAnsi="Times New Roman" w:cs="Times New Roman"/>
      <w:sz w:val="28"/>
      <w:szCs w:val="28"/>
    </w:rPr>
  </w:style>
  <w:style w:type="paragraph" w:styleId="a1">
    <w:name w:val="List Bullet"/>
    <w:basedOn w:val="a4"/>
    <w:rsid w:val="004315D9"/>
    <w:pPr>
      <w:numPr>
        <w:numId w:val="13"/>
      </w:numPr>
      <w:spacing w:after="0" w:line="240" w:lineRule="auto"/>
      <w:contextualSpacing/>
    </w:pPr>
    <w:rPr>
      <w:rFonts w:ascii="Times New Roman" w:eastAsia="Times New Roman" w:hAnsi="Times New Roman" w:cs="Times New Roman"/>
      <w:sz w:val="20"/>
      <w:szCs w:val="20"/>
    </w:rPr>
  </w:style>
  <w:style w:type="paragraph" w:customStyle="1" w:styleId="214">
    <w:name w:val="Красная строка 21"/>
    <w:basedOn w:val="af8"/>
    <w:rsid w:val="004315D9"/>
    <w:pPr>
      <w:suppressAutoHyphens/>
      <w:spacing w:line="240" w:lineRule="auto"/>
      <w:ind w:firstLine="210"/>
    </w:pPr>
    <w:rPr>
      <w:rFonts w:ascii="Times New Roman" w:eastAsia="Times New Roman" w:hAnsi="Times New Roman" w:cs="Times New Roman"/>
      <w:sz w:val="20"/>
      <w:szCs w:val="20"/>
      <w:lang w:eastAsia="ar-SA"/>
    </w:rPr>
  </w:style>
  <w:style w:type="paragraph" w:customStyle="1" w:styleId="1ff7">
    <w:name w:val="Обычный отступ1"/>
    <w:basedOn w:val="a4"/>
    <w:rsid w:val="004315D9"/>
    <w:pPr>
      <w:suppressAutoHyphens/>
      <w:spacing w:after="0" w:line="240" w:lineRule="auto"/>
      <w:ind w:left="708"/>
    </w:pPr>
    <w:rPr>
      <w:rFonts w:ascii="Times New Roman" w:eastAsia="Times New Roman" w:hAnsi="Times New Roman" w:cs="Times New Roman"/>
      <w:sz w:val="20"/>
      <w:szCs w:val="20"/>
      <w:lang w:eastAsia="ar-SA"/>
    </w:rPr>
  </w:style>
  <w:style w:type="paragraph" w:customStyle="1" w:styleId="afffffffffa">
    <w:name w:val="пояснилка"/>
    <w:basedOn w:val="a4"/>
    <w:link w:val="afffffffffb"/>
    <w:rsid w:val="004315D9"/>
    <w:pPr>
      <w:tabs>
        <w:tab w:val="num" w:pos="-142"/>
      </w:tabs>
      <w:spacing w:after="0" w:line="240" w:lineRule="auto"/>
      <w:ind w:right="284" w:firstLine="709"/>
      <w:jc w:val="both"/>
    </w:pPr>
    <w:rPr>
      <w:rFonts w:ascii="Times New Roman" w:eastAsia="Times New Roman" w:hAnsi="Times New Roman" w:cs="Times New Roman"/>
      <w:sz w:val="28"/>
      <w:szCs w:val="28"/>
    </w:rPr>
  </w:style>
  <w:style w:type="character" w:customStyle="1" w:styleId="afffffffffb">
    <w:name w:val="пояснилка Знак"/>
    <w:basedOn w:val="a5"/>
    <w:link w:val="afffffffffa"/>
    <w:rsid w:val="004315D9"/>
    <w:rPr>
      <w:rFonts w:ascii="Times New Roman" w:eastAsia="Times New Roman" w:hAnsi="Times New Roman" w:cs="Times New Roman"/>
      <w:sz w:val="28"/>
      <w:szCs w:val="28"/>
    </w:rPr>
  </w:style>
  <w:style w:type="paragraph" w:customStyle="1" w:styleId="231">
    <w:name w:val="Основной текст 231"/>
    <w:basedOn w:val="a4"/>
    <w:rsid w:val="004315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112">
    <w:name w:val="Обычный11"/>
    <w:rsid w:val="004315D9"/>
    <w:pPr>
      <w:widowControl w:val="0"/>
      <w:spacing w:after="0" w:line="240" w:lineRule="auto"/>
    </w:pPr>
    <w:rPr>
      <w:rFonts w:ascii="Arial" w:eastAsia="Times New Roman" w:hAnsi="Arial" w:cs="Times New Roman"/>
      <w:snapToGrid w:val="0"/>
      <w:sz w:val="20"/>
      <w:szCs w:val="20"/>
    </w:rPr>
  </w:style>
  <w:style w:type="paragraph" w:customStyle="1" w:styleId="331">
    <w:name w:val="Основной текст 331"/>
    <w:basedOn w:val="a4"/>
    <w:rsid w:val="004315D9"/>
    <w:pPr>
      <w:spacing w:after="0" w:line="240" w:lineRule="auto"/>
    </w:pPr>
    <w:rPr>
      <w:rFonts w:ascii="Times New Roman" w:eastAsia="Times New Roman" w:hAnsi="Times New Roman" w:cs="Times New Roman"/>
      <w:sz w:val="28"/>
      <w:szCs w:val="20"/>
      <w:lang w:val="en-US"/>
    </w:rPr>
  </w:style>
  <w:style w:type="paragraph" w:customStyle="1" w:styleId="BodyTextIndent21">
    <w:name w:val="Body Text Indent 21"/>
    <w:basedOn w:val="a4"/>
    <w:rsid w:val="004315D9"/>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rPr>
  </w:style>
  <w:style w:type="paragraph" w:customStyle="1" w:styleId="Normal">
    <w:name w:val="Normal Знак Знак Знак"/>
    <w:rsid w:val="004315D9"/>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Style33">
    <w:name w:val="Style33"/>
    <w:basedOn w:val="a4"/>
    <w:rsid w:val="004315D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WW8Num11z1">
    <w:name w:val="WW8Num11z1"/>
    <w:rsid w:val="004315D9"/>
    <w:rPr>
      <w:rFonts w:ascii="Courier New" w:hAnsi="Courier New" w:cs="Courier New"/>
    </w:rPr>
  </w:style>
  <w:style w:type="character" w:customStyle="1" w:styleId="WW8Num11z2">
    <w:name w:val="WW8Num11z2"/>
    <w:rsid w:val="004315D9"/>
    <w:rPr>
      <w:rFonts w:ascii="Wingdings" w:hAnsi="Wingdings"/>
    </w:rPr>
  </w:style>
  <w:style w:type="character" w:customStyle="1" w:styleId="WW8Num12z0">
    <w:name w:val="WW8Num12z0"/>
    <w:rsid w:val="004315D9"/>
    <w:rPr>
      <w:rFonts w:ascii="Symbol" w:hAnsi="Symbol"/>
    </w:rPr>
  </w:style>
  <w:style w:type="character" w:customStyle="1" w:styleId="WW8Num12z1">
    <w:name w:val="WW8Num12z1"/>
    <w:rsid w:val="004315D9"/>
    <w:rPr>
      <w:rFonts w:ascii="Courier New" w:hAnsi="Courier New" w:cs="Courier New"/>
    </w:rPr>
  </w:style>
  <w:style w:type="character" w:customStyle="1" w:styleId="WW8Num12z2">
    <w:name w:val="WW8Num12z2"/>
    <w:rsid w:val="004315D9"/>
    <w:rPr>
      <w:rFonts w:ascii="Wingdings" w:hAnsi="Wingdings"/>
    </w:rPr>
  </w:style>
  <w:style w:type="character" w:customStyle="1" w:styleId="WW8Num17z3">
    <w:name w:val="WW8Num17z3"/>
    <w:rsid w:val="004315D9"/>
    <w:rPr>
      <w:rFonts w:ascii="Symbol" w:hAnsi="Symbol"/>
    </w:rPr>
  </w:style>
  <w:style w:type="character" w:customStyle="1" w:styleId="WW8Num18z1">
    <w:name w:val="WW8Num18z1"/>
    <w:rsid w:val="004315D9"/>
    <w:rPr>
      <w:rFonts w:ascii="Courier New" w:hAnsi="Courier New" w:cs="Courier New"/>
    </w:rPr>
  </w:style>
  <w:style w:type="character" w:customStyle="1" w:styleId="WW8Num18z2">
    <w:name w:val="WW8Num18z2"/>
    <w:rsid w:val="004315D9"/>
    <w:rPr>
      <w:rFonts w:ascii="Wingdings" w:hAnsi="Wingdings"/>
    </w:rPr>
  </w:style>
  <w:style w:type="character" w:customStyle="1" w:styleId="WW8Num19z1">
    <w:name w:val="WW8Num19z1"/>
    <w:rsid w:val="004315D9"/>
    <w:rPr>
      <w:rFonts w:ascii="Courier New" w:hAnsi="Courier New" w:cs="Courier New"/>
    </w:rPr>
  </w:style>
  <w:style w:type="character" w:customStyle="1" w:styleId="WW8Num19z2">
    <w:name w:val="WW8Num19z2"/>
    <w:rsid w:val="004315D9"/>
    <w:rPr>
      <w:rFonts w:ascii="Wingdings" w:hAnsi="Wingdings"/>
    </w:rPr>
  </w:style>
  <w:style w:type="character" w:customStyle="1" w:styleId="WW8Num23z1">
    <w:name w:val="WW8Num23z1"/>
    <w:rsid w:val="004315D9"/>
    <w:rPr>
      <w:rFonts w:ascii="Courier New" w:hAnsi="Courier New" w:cs="Courier New"/>
    </w:rPr>
  </w:style>
  <w:style w:type="character" w:customStyle="1" w:styleId="WW8Num23z2">
    <w:name w:val="WW8Num23z2"/>
    <w:rsid w:val="004315D9"/>
    <w:rPr>
      <w:rFonts w:ascii="Wingdings" w:hAnsi="Wingdings"/>
    </w:rPr>
  </w:style>
  <w:style w:type="character" w:customStyle="1" w:styleId="WW8Num25z1">
    <w:name w:val="WW8Num25z1"/>
    <w:rsid w:val="004315D9"/>
    <w:rPr>
      <w:rFonts w:ascii="Courier New" w:hAnsi="Courier New" w:cs="Courier New"/>
    </w:rPr>
  </w:style>
  <w:style w:type="character" w:customStyle="1" w:styleId="WW8Num25z2">
    <w:name w:val="WW8Num25z2"/>
    <w:rsid w:val="004315D9"/>
    <w:rPr>
      <w:rFonts w:ascii="Wingdings" w:hAnsi="Wingdings"/>
    </w:rPr>
  </w:style>
  <w:style w:type="character" w:customStyle="1" w:styleId="WW8Num27z0">
    <w:name w:val="WW8Num27z0"/>
    <w:rsid w:val="004315D9"/>
    <w:rPr>
      <w:rFonts w:ascii="Symbol" w:hAnsi="Symbol"/>
    </w:rPr>
  </w:style>
  <w:style w:type="character" w:customStyle="1" w:styleId="WW8Num27z1">
    <w:name w:val="WW8Num27z1"/>
    <w:rsid w:val="004315D9"/>
    <w:rPr>
      <w:rFonts w:ascii="Courier New" w:hAnsi="Courier New" w:cs="Courier New"/>
    </w:rPr>
  </w:style>
  <w:style w:type="character" w:customStyle="1" w:styleId="WW8Num27z2">
    <w:name w:val="WW8Num27z2"/>
    <w:rsid w:val="004315D9"/>
    <w:rPr>
      <w:rFonts w:ascii="Wingdings" w:hAnsi="Wingdings"/>
    </w:rPr>
  </w:style>
  <w:style w:type="character" w:customStyle="1" w:styleId="WW8Num28z1">
    <w:name w:val="WW8Num28z1"/>
    <w:rsid w:val="004315D9"/>
    <w:rPr>
      <w:rFonts w:ascii="Courier New" w:hAnsi="Courier New" w:cs="Courier New"/>
    </w:rPr>
  </w:style>
  <w:style w:type="character" w:customStyle="1" w:styleId="WW8Num28z2">
    <w:name w:val="WW8Num28z2"/>
    <w:rsid w:val="004315D9"/>
    <w:rPr>
      <w:rFonts w:ascii="Wingdings" w:hAnsi="Wingdings"/>
    </w:rPr>
  </w:style>
  <w:style w:type="character" w:customStyle="1" w:styleId="WW8Num30z0">
    <w:name w:val="WW8Num30z0"/>
    <w:rsid w:val="004315D9"/>
    <w:rPr>
      <w:rFonts w:ascii="Times New Roman" w:hAnsi="Times New Roman"/>
      <w:b w:val="0"/>
      <w:i w:val="0"/>
      <w:sz w:val="24"/>
      <w:u w:val="none"/>
    </w:rPr>
  </w:style>
  <w:style w:type="character" w:customStyle="1" w:styleId="WW8NumSt14z0">
    <w:name w:val="WW8NumSt14z0"/>
    <w:rsid w:val="004315D9"/>
    <w:rPr>
      <w:rFonts w:ascii="Times New Roman" w:hAnsi="Times New Roman"/>
      <w:b w:val="0"/>
      <w:i w:val="0"/>
      <w:sz w:val="24"/>
      <w:u w:val="none"/>
    </w:rPr>
  </w:style>
  <w:style w:type="character" w:customStyle="1" w:styleId="WW8NumSt15z0">
    <w:name w:val="WW8NumSt15z0"/>
    <w:rsid w:val="004315D9"/>
    <w:rPr>
      <w:rFonts w:ascii="Times New Roman" w:hAnsi="Times New Roman"/>
      <w:b w:val="0"/>
      <w:i w:val="0"/>
      <w:sz w:val="24"/>
      <w:u w:val="none"/>
    </w:rPr>
  </w:style>
  <w:style w:type="character" w:customStyle="1" w:styleId="WW8NumSt17z0">
    <w:name w:val="WW8NumSt17z0"/>
    <w:rsid w:val="004315D9"/>
    <w:rPr>
      <w:rFonts w:ascii="Times New Roman" w:hAnsi="Times New Roman"/>
      <w:b w:val="0"/>
      <w:i w:val="0"/>
      <w:sz w:val="24"/>
      <w:u w:val="none"/>
    </w:rPr>
  </w:style>
  <w:style w:type="paragraph" w:customStyle="1" w:styleId="1ff8">
    <w:name w:val="Название объекта1"/>
    <w:basedOn w:val="a4"/>
    <w:next w:val="a4"/>
    <w:rsid w:val="004315D9"/>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ConsTitle">
    <w:name w:val="ConsTitle"/>
    <w:rsid w:val="004315D9"/>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u">
    <w:name w:val="u"/>
    <w:basedOn w:val="a4"/>
    <w:rsid w:val="004315D9"/>
    <w:pPr>
      <w:spacing w:before="100" w:beforeAutospacing="1" w:after="100" w:afterAutospacing="1" w:line="360" w:lineRule="auto"/>
      <w:ind w:firstLine="709"/>
      <w:jc w:val="both"/>
    </w:pPr>
    <w:rPr>
      <w:rFonts w:ascii="Times New Roman" w:eastAsia="Times New Roman" w:hAnsi="Times New Roman" w:cs="Times New Roman"/>
      <w:sz w:val="28"/>
      <w:szCs w:val="24"/>
    </w:rPr>
  </w:style>
  <w:style w:type="character" w:customStyle="1" w:styleId="315">
    <w:name w:val="Основной текст с отступом 3 Знак1"/>
    <w:basedOn w:val="a5"/>
    <w:rsid w:val="004315D9"/>
    <w:rPr>
      <w:rFonts w:ascii="Arial" w:hAnsi="Arial"/>
      <w:sz w:val="16"/>
      <w:szCs w:val="16"/>
    </w:rPr>
  </w:style>
  <w:style w:type="character" w:customStyle="1" w:styleId="WW8Num14z0">
    <w:name w:val="WW8Num14z0"/>
    <w:rsid w:val="004315D9"/>
    <w:rPr>
      <w:rFonts w:ascii="Symbol" w:hAnsi="Symbol"/>
    </w:rPr>
  </w:style>
  <w:style w:type="character" w:customStyle="1" w:styleId="WW8Num14z1">
    <w:name w:val="WW8Num14z1"/>
    <w:rsid w:val="004315D9"/>
    <w:rPr>
      <w:rFonts w:ascii="Courier New" w:hAnsi="Courier New" w:cs="Courier New"/>
    </w:rPr>
  </w:style>
  <w:style w:type="character" w:customStyle="1" w:styleId="WW8Num14z2">
    <w:name w:val="WW8Num14z2"/>
    <w:rsid w:val="004315D9"/>
    <w:rPr>
      <w:rFonts w:ascii="Wingdings" w:hAnsi="Wingdings"/>
    </w:rPr>
  </w:style>
  <w:style w:type="character" w:customStyle="1" w:styleId="WW8Num21z1">
    <w:name w:val="WW8Num21z1"/>
    <w:rsid w:val="004315D9"/>
    <w:rPr>
      <w:rFonts w:ascii="Courier New" w:hAnsi="Courier New" w:cs="Courier New"/>
    </w:rPr>
  </w:style>
  <w:style w:type="character" w:customStyle="1" w:styleId="WW8Num21z2">
    <w:name w:val="WW8Num21z2"/>
    <w:rsid w:val="004315D9"/>
    <w:rPr>
      <w:rFonts w:ascii="Wingdings" w:hAnsi="Wingdings"/>
    </w:rPr>
  </w:style>
  <w:style w:type="paragraph" w:customStyle="1" w:styleId="12pt">
    <w:name w:val="Основной текст с отступом + 12 pt"/>
    <w:basedOn w:val="af8"/>
    <w:rsid w:val="004315D9"/>
    <w:pPr>
      <w:suppressAutoHyphens/>
      <w:spacing w:after="0" w:line="240" w:lineRule="auto"/>
      <w:ind w:left="0"/>
      <w:jc w:val="both"/>
    </w:pPr>
    <w:rPr>
      <w:rFonts w:ascii="Times New Roman" w:eastAsia="Times New Roman" w:hAnsi="Times New Roman" w:cs="Times New Roman"/>
      <w:b/>
      <w:color w:val="000000"/>
      <w:sz w:val="24"/>
      <w:szCs w:val="24"/>
      <w:lang w:eastAsia="ar-SA"/>
    </w:rPr>
  </w:style>
  <w:style w:type="character" w:customStyle="1" w:styleId="WW8Num20z1">
    <w:name w:val="WW8Num20z1"/>
    <w:rsid w:val="004315D9"/>
    <w:rPr>
      <w:rFonts w:ascii="Courier New" w:hAnsi="Courier New" w:cs="Courier New"/>
    </w:rPr>
  </w:style>
  <w:style w:type="character" w:customStyle="1" w:styleId="WW8Num20z2">
    <w:name w:val="WW8Num20z2"/>
    <w:rsid w:val="004315D9"/>
    <w:rPr>
      <w:rFonts w:ascii="Wingdings" w:hAnsi="Wingdings"/>
    </w:rPr>
  </w:style>
  <w:style w:type="character" w:customStyle="1" w:styleId="WW8Num22z1">
    <w:name w:val="WW8Num22z1"/>
    <w:rsid w:val="004315D9"/>
    <w:rPr>
      <w:rFonts w:ascii="Courier New" w:hAnsi="Courier New" w:cs="Courier New"/>
    </w:rPr>
  </w:style>
  <w:style w:type="character" w:customStyle="1" w:styleId="WW8Num22z2">
    <w:name w:val="WW8Num22z2"/>
    <w:rsid w:val="004315D9"/>
    <w:rPr>
      <w:rFonts w:ascii="Wingdings" w:hAnsi="Wingdings"/>
    </w:rPr>
  </w:style>
  <w:style w:type="character" w:customStyle="1" w:styleId="WW8Num24z1">
    <w:name w:val="WW8Num24z1"/>
    <w:rsid w:val="004315D9"/>
    <w:rPr>
      <w:rFonts w:ascii="Courier New" w:hAnsi="Courier New" w:cs="Courier New"/>
    </w:rPr>
  </w:style>
  <w:style w:type="character" w:customStyle="1" w:styleId="WW8Num24z2">
    <w:name w:val="WW8Num24z2"/>
    <w:rsid w:val="004315D9"/>
    <w:rPr>
      <w:rFonts w:ascii="Wingdings" w:hAnsi="Wingdings"/>
    </w:rPr>
  </w:style>
  <w:style w:type="character" w:customStyle="1" w:styleId="WW8Num26z0">
    <w:name w:val="WW8Num26z0"/>
    <w:rsid w:val="004315D9"/>
    <w:rPr>
      <w:rFonts w:ascii="Symbol" w:hAnsi="Symbol"/>
    </w:rPr>
  </w:style>
  <w:style w:type="character" w:customStyle="1" w:styleId="WW8Num32z1">
    <w:name w:val="WW8Num32z1"/>
    <w:rsid w:val="004315D9"/>
    <w:rPr>
      <w:rFonts w:ascii="Courier New" w:hAnsi="Courier New" w:cs="Courier New"/>
    </w:rPr>
  </w:style>
  <w:style w:type="character" w:customStyle="1" w:styleId="WW8Num32z2">
    <w:name w:val="WW8Num32z2"/>
    <w:rsid w:val="004315D9"/>
    <w:rPr>
      <w:rFonts w:ascii="Wingdings" w:hAnsi="Wingdings"/>
    </w:rPr>
  </w:style>
  <w:style w:type="character" w:customStyle="1" w:styleId="3f0">
    <w:name w:val="Основной шрифт абзаца3"/>
    <w:rsid w:val="004315D9"/>
  </w:style>
  <w:style w:type="character" w:customStyle="1" w:styleId="WW8Num26z1">
    <w:name w:val="WW8Num26z1"/>
    <w:rsid w:val="004315D9"/>
    <w:rPr>
      <w:rFonts w:ascii="Courier New" w:hAnsi="Courier New" w:cs="Courier New"/>
    </w:rPr>
  </w:style>
  <w:style w:type="character" w:customStyle="1" w:styleId="WW8Num26z2">
    <w:name w:val="WW8Num26z2"/>
    <w:rsid w:val="004315D9"/>
    <w:rPr>
      <w:rFonts w:ascii="Wingdings" w:hAnsi="Wingdings"/>
    </w:rPr>
  </w:style>
  <w:style w:type="character" w:customStyle="1" w:styleId="WW8Num29z0">
    <w:name w:val="WW8Num29z0"/>
    <w:rsid w:val="004315D9"/>
    <w:rPr>
      <w:rFonts w:ascii="Symbol" w:hAnsi="Symbol"/>
    </w:rPr>
  </w:style>
  <w:style w:type="character" w:customStyle="1" w:styleId="WW8Num29z1">
    <w:name w:val="WW8Num29z1"/>
    <w:rsid w:val="004315D9"/>
    <w:rPr>
      <w:rFonts w:ascii="Courier New" w:hAnsi="Courier New" w:cs="Courier New"/>
    </w:rPr>
  </w:style>
  <w:style w:type="character" w:customStyle="1" w:styleId="WW8Num29z2">
    <w:name w:val="WW8Num29z2"/>
    <w:rsid w:val="004315D9"/>
    <w:rPr>
      <w:rFonts w:ascii="Wingdings" w:hAnsi="Wingdings"/>
    </w:rPr>
  </w:style>
  <w:style w:type="character" w:customStyle="1" w:styleId="WW8Num30z1">
    <w:name w:val="WW8Num30z1"/>
    <w:rsid w:val="004315D9"/>
    <w:rPr>
      <w:rFonts w:ascii="Courier New" w:hAnsi="Courier New" w:cs="Courier New"/>
    </w:rPr>
  </w:style>
  <w:style w:type="character" w:customStyle="1" w:styleId="WW8Num30z2">
    <w:name w:val="WW8Num30z2"/>
    <w:rsid w:val="004315D9"/>
    <w:rPr>
      <w:rFonts w:ascii="Wingdings" w:hAnsi="Wingdings"/>
    </w:rPr>
  </w:style>
  <w:style w:type="character" w:customStyle="1" w:styleId="WW8Num31z0">
    <w:name w:val="WW8Num31z0"/>
    <w:rsid w:val="004315D9"/>
    <w:rPr>
      <w:rFonts w:ascii="Symbol" w:hAnsi="Symbol"/>
    </w:rPr>
  </w:style>
  <w:style w:type="character" w:customStyle="1" w:styleId="WW8Num31z1">
    <w:name w:val="WW8Num31z1"/>
    <w:rsid w:val="004315D9"/>
    <w:rPr>
      <w:rFonts w:ascii="Courier New" w:hAnsi="Courier New" w:cs="Courier New"/>
    </w:rPr>
  </w:style>
  <w:style w:type="character" w:customStyle="1" w:styleId="WW8Num31z2">
    <w:name w:val="WW8Num31z2"/>
    <w:rsid w:val="004315D9"/>
    <w:rPr>
      <w:rFonts w:ascii="Wingdings" w:hAnsi="Wingdings"/>
    </w:rPr>
  </w:style>
  <w:style w:type="character" w:customStyle="1" w:styleId="WW8Num33z0">
    <w:name w:val="WW8Num33z0"/>
    <w:rsid w:val="004315D9"/>
    <w:rPr>
      <w:rFonts w:ascii="Symbol" w:hAnsi="Symbol"/>
    </w:rPr>
  </w:style>
  <w:style w:type="character" w:customStyle="1" w:styleId="WW8Num33z1">
    <w:name w:val="WW8Num33z1"/>
    <w:rsid w:val="004315D9"/>
    <w:rPr>
      <w:rFonts w:ascii="Courier New" w:hAnsi="Courier New" w:cs="Courier New"/>
    </w:rPr>
  </w:style>
  <w:style w:type="character" w:customStyle="1" w:styleId="WW8Num33z2">
    <w:name w:val="WW8Num33z2"/>
    <w:rsid w:val="004315D9"/>
    <w:rPr>
      <w:rFonts w:ascii="Wingdings" w:hAnsi="Wingdings"/>
    </w:rPr>
  </w:style>
  <w:style w:type="character" w:customStyle="1" w:styleId="WW8Num34z0">
    <w:name w:val="WW8Num34z0"/>
    <w:rsid w:val="004315D9"/>
    <w:rPr>
      <w:rFonts w:ascii="Symbol" w:hAnsi="Symbol"/>
    </w:rPr>
  </w:style>
  <w:style w:type="character" w:customStyle="1" w:styleId="WW8Num34z1">
    <w:name w:val="WW8Num34z1"/>
    <w:rsid w:val="004315D9"/>
    <w:rPr>
      <w:rFonts w:ascii="Courier New" w:hAnsi="Courier New" w:cs="Courier New"/>
    </w:rPr>
  </w:style>
  <w:style w:type="character" w:customStyle="1" w:styleId="WW8Num34z2">
    <w:name w:val="WW8Num34z2"/>
    <w:rsid w:val="004315D9"/>
    <w:rPr>
      <w:rFonts w:ascii="Wingdings" w:hAnsi="Wingdings"/>
    </w:rPr>
  </w:style>
  <w:style w:type="character" w:customStyle="1" w:styleId="WW8Num36z0">
    <w:name w:val="WW8Num36z0"/>
    <w:rsid w:val="004315D9"/>
    <w:rPr>
      <w:rFonts w:ascii="Symbol" w:hAnsi="Symbol"/>
    </w:rPr>
  </w:style>
  <w:style w:type="character" w:customStyle="1" w:styleId="WW8Num38z0">
    <w:name w:val="WW8Num38z0"/>
    <w:rsid w:val="004315D9"/>
    <w:rPr>
      <w:rFonts w:ascii="Symbol" w:hAnsi="Symbol"/>
    </w:rPr>
  </w:style>
  <w:style w:type="character" w:customStyle="1" w:styleId="WW8Num38z1">
    <w:name w:val="WW8Num38z1"/>
    <w:rsid w:val="004315D9"/>
    <w:rPr>
      <w:rFonts w:ascii="Courier New" w:hAnsi="Courier New" w:cs="Courier New"/>
    </w:rPr>
  </w:style>
  <w:style w:type="character" w:customStyle="1" w:styleId="WW8Num38z2">
    <w:name w:val="WW8Num38z2"/>
    <w:rsid w:val="004315D9"/>
    <w:rPr>
      <w:rFonts w:ascii="Wingdings" w:hAnsi="Wingdings"/>
    </w:rPr>
  </w:style>
  <w:style w:type="character" w:customStyle="1" w:styleId="WW8Num40z0">
    <w:name w:val="WW8Num40z0"/>
    <w:rsid w:val="004315D9"/>
    <w:rPr>
      <w:rFonts w:ascii="Symbol" w:hAnsi="Symbol"/>
    </w:rPr>
  </w:style>
  <w:style w:type="character" w:customStyle="1" w:styleId="WW8Num40z1">
    <w:name w:val="WW8Num40z1"/>
    <w:rsid w:val="004315D9"/>
    <w:rPr>
      <w:rFonts w:ascii="Courier New" w:hAnsi="Courier New" w:cs="Courier New"/>
    </w:rPr>
  </w:style>
  <w:style w:type="character" w:customStyle="1" w:styleId="WW8Num40z2">
    <w:name w:val="WW8Num40z2"/>
    <w:rsid w:val="004315D9"/>
    <w:rPr>
      <w:rFonts w:ascii="Wingdings" w:hAnsi="Wingdings"/>
    </w:rPr>
  </w:style>
  <w:style w:type="character" w:customStyle="1" w:styleId="WW8Num44z1">
    <w:name w:val="WW8Num44z1"/>
    <w:rsid w:val="004315D9"/>
    <w:rPr>
      <w:rFonts w:ascii="Courier New" w:hAnsi="Courier New" w:cs="Courier New"/>
    </w:rPr>
  </w:style>
  <w:style w:type="character" w:customStyle="1" w:styleId="WW8Num44z2">
    <w:name w:val="WW8Num44z2"/>
    <w:rsid w:val="004315D9"/>
    <w:rPr>
      <w:rFonts w:ascii="Wingdings" w:hAnsi="Wingdings"/>
    </w:rPr>
  </w:style>
  <w:style w:type="character" w:customStyle="1" w:styleId="WW8NumSt10z0">
    <w:name w:val="WW8NumSt10z0"/>
    <w:rsid w:val="004315D9"/>
    <w:rPr>
      <w:rFonts w:ascii="Times New Roman" w:hAnsi="Times New Roman" w:cs="Times New Roman"/>
    </w:rPr>
  </w:style>
  <w:style w:type="paragraph" w:customStyle="1" w:styleId="3f1">
    <w:name w:val="Название3"/>
    <w:basedOn w:val="a4"/>
    <w:rsid w:val="004315D9"/>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3f2">
    <w:name w:val="Указатель3"/>
    <w:basedOn w:val="a4"/>
    <w:rsid w:val="004315D9"/>
    <w:pPr>
      <w:suppressLineNumbers/>
      <w:suppressAutoHyphens/>
      <w:spacing w:after="0" w:line="240" w:lineRule="auto"/>
    </w:pPr>
    <w:rPr>
      <w:rFonts w:ascii="Arial" w:eastAsia="Times New Roman" w:hAnsi="Arial" w:cs="Tahoma"/>
      <w:sz w:val="20"/>
      <w:szCs w:val="20"/>
      <w:lang w:eastAsia="ar-SA"/>
    </w:rPr>
  </w:style>
  <w:style w:type="table" w:styleId="afffffffffc">
    <w:name w:val="Table Professional"/>
    <w:basedOn w:val="a6"/>
    <w:rsid w:val="004315D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1ff9">
    <w:name w:val="Знак концевой сноски1"/>
    <w:basedOn w:val="1f2"/>
    <w:rsid w:val="004315D9"/>
    <w:rPr>
      <w:vertAlign w:val="superscript"/>
    </w:rPr>
  </w:style>
  <w:style w:type="character" w:customStyle="1" w:styleId="FontStyle53">
    <w:name w:val="Font Style53"/>
    <w:basedOn w:val="1f2"/>
    <w:rsid w:val="004315D9"/>
    <w:rPr>
      <w:rFonts w:ascii="Times New Roman" w:hAnsi="Times New Roman" w:cs="Times New Roman"/>
      <w:sz w:val="26"/>
      <w:szCs w:val="26"/>
    </w:rPr>
  </w:style>
  <w:style w:type="character" w:customStyle="1" w:styleId="WW8Num13z2">
    <w:name w:val="WW8Num13z2"/>
    <w:rsid w:val="004315D9"/>
    <w:rPr>
      <w:rFonts w:ascii="Wingdings" w:hAnsi="Wingdings"/>
    </w:rPr>
  </w:style>
  <w:style w:type="paragraph" w:customStyle="1" w:styleId="xl104">
    <w:name w:val="xl104"/>
    <w:basedOn w:val="a4"/>
    <w:rsid w:val="004315D9"/>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a4"/>
    <w:rsid w:val="004315D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a4"/>
    <w:rsid w:val="004315D9"/>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4"/>
    <w:rsid w:val="004315D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a4"/>
    <w:rsid w:val="004315D9"/>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a4"/>
    <w:rsid w:val="004315D9"/>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a4"/>
    <w:rsid w:val="004315D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a4"/>
    <w:rsid w:val="004315D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a4"/>
    <w:rsid w:val="004315D9"/>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a4"/>
    <w:rsid w:val="004315D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a4"/>
    <w:rsid w:val="004315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5">
    <w:name w:val="xl115"/>
    <w:basedOn w:val="a4"/>
    <w:rsid w:val="004315D9"/>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6">
    <w:name w:val="xl116"/>
    <w:basedOn w:val="a4"/>
    <w:rsid w:val="004315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7">
    <w:name w:val="xl117"/>
    <w:basedOn w:val="a4"/>
    <w:rsid w:val="004315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4"/>
    <w:rsid w:val="004315D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a4"/>
    <w:rsid w:val="004315D9"/>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0">
    <w:name w:val="xl120"/>
    <w:basedOn w:val="a4"/>
    <w:rsid w:val="004315D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1">
    <w:name w:val="xl121"/>
    <w:basedOn w:val="a4"/>
    <w:rsid w:val="004315D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2">
    <w:name w:val="xl122"/>
    <w:basedOn w:val="a4"/>
    <w:rsid w:val="004315D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3">
    <w:name w:val="xl123"/>
    <w:basedOn w:val="a4"/>
    <w:rsid w:val="004315D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4">
    <w:name w:val="xl124"/>
    <w:basedOn w:val="a4"/>
    <w:rsid w:val="004315D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5">
    <w:name w:val="xl125"/>
    <w:basedOn w:val="a4"/>
    <w:rsid w:val="004315D9"/>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6">
    <w:name w:val="xl126"/>
    <w:basedOn w:val="a4"/>
    <w:rsid w:val="004315D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7">
    <w:name w:val="xl127"/>
    <w:basedOn w:val="a4"/>
    <w:rsid w:val="004315D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8">
    <w:name w:val="xl128"/>
    <w:basedOn w:val="a4"/>
    <w:rsid w:val="004315D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9">
    <w:name w:val="xl129"/>
    <w:basedOn w:val="a4"/>
    <w:rsid w:val="004315D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30">
    <w:name w:val="xl130"/>
    <w:basedOn w:val="a4"/>
    <w:rsid w:val="004315D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4"/>
    <w:rsid w:val="004315D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a4"/>
    <w:rsid w:val="004315D9"/>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4"/>
    <w:rsid w:val="004315D9"/>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4"/>
    <w:rsid w:val="004315D9"/>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a4"/>
    <w:rsid w:val="004315D9"/>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a4"/>
    <w:rsid w:val="004315D9"/>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37">
    <w:name w:val="xl137"/>
    <w:basedOn w:val="a4"/>
    <w:rsid w:val="004315D9"/>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38">
    <w:name w:val="xl138"/>
    <w:basedOn w:val="a4"/>
    <w:rsid w:val="004315D9"/>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39">
    <w:name w:val="xl139"/>
    <w:basedOn w:val="a4"/>
    <w:rsid w:val="004315D9"/>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0">
    <w:name w:val="xl140"/>
    <w:basedOn w:val="a4"/>
    <w:rsid w:val="004315D9"/>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1">
    <w:name w:val="xl141"/>
    <w:basedOn w:val="a4"/>
    <w:rsid w:val="004315D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2">
    <w:name w:val="xl142"/>
    <w:basedOn w:val="a4"/>
    <w:rsid w:val="004315D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3">
    <w:name w:val="xl143"/>
    <w:basedOn w:val="a4"/>
    <w:rsid w:val="004315D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4">
    <w:name w:val="xl144"/>
    <w:basedOn w:val="a4"/>
    <w:rsid w:val="004315D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ConsNonformat">
    <w:name w:val="ConsNonformat"/>
    <w:rsid w:val="004315D9"/>
    <w:pPr>
      <w:autoSpaceDE w:val="0"/>
      <w:autoSpaceDN w:val="0"/>
      <w:adjustRightInd w:val="0"/>
      <w:spacing w:after="0" w:line="240" w:lineRule="auto"/>
      <w:ind w:right="19772"/>
    </w:pPr>
    <w:rPr>
      <w:rFonts w:ascii="Courier New" w:eastAsia="Times New Roman" w:hAnsi="Courier New" w:cs="Courier New"/>
      <w:sz w:val="16"/>
      <w:szCs w:val="16"/>
    </w:rPr>
  </w:style>
  <w:style w:type="character" w:customStyle="1" w:styleId="afffffffffd">
    <w:name w:val="?????? ?????????"/>
    <w:rsid w:val="004315D9"/>
    <w:rPr>
      <w:b w:val="0"/>
    </w:rPr>
  </w:style>
  <w:style w:type="character" w:customStyle="1" w:styleId="afffffffffe">
    <w:name w:val="??????? ??????"/>
    <w:rsid w:val="004315D9"/>
    <w:rPr>
      <w:rFonts w:ascii="StarSymbol" w:hAnsi="StarSymbol"/>
      <w:sz w:val="18"/>
    </w:rPr>
  </w:style>
  <w:style w:type="character" w:customStyle="1" w:styleId="1ffa">
    <w:name w:val="???????? ????? ??????1"/>
    <w:rsid w:val="004315D9"/>
  </w:style>
  <w:style w:type="character" w:customStyle="1" w:styleId="affffffffff">
    <w:name w:val="??????? ???????? ??????"/>
    <w:basedOn w:val="1ffa"/>
    <w:rsid w:val="004315D9"/>
    <w:rPr>
      <w:vertAlign w:val="superscript"/>
    </w:rPr>
  </w:style>
  <w:style w:type="character" w:customStyle="1" w:styleId="affffffffff0">
    <w:name w:val="???????? ????? ??????"/>
    <w:rsid w:val="004315D9"/>
  </w:style>
  <w:style w:type="character" w:customStyle="1" w:styleId="affffffffff1">
    <w:name w:val="???? ???????? ??????"/>
    <w:basedOn w:val="affffffffff0"/>
    <w:rsid w:val="004315D9"/>
    <w:rPr>
      <w:vertAlign w:val="superscript"/>
    </w:rPr>
  </w:style>
  <w:style w:type="character" w:customStyle="1" w:styleId="14pt0">
    <w:name w:val="????? 14 pt"/>
    <w:basedOn w:val="1ffa"/>
    <w:rsid w:val="004315D9"/>
    <w:rPr>
      <w:sz w:val="28"/>
    </w:rPr>
  </w:style>
  <w:style w:type="paragraph" w:customStyle="1" w:styleId="affffffffff2">
    <w:name w:val="?????????"/>
    <w:basedOn w:val="a4"/>
    <w:next w:val="ae"/>
    <w:rsid w:val="004315D9"/>
    <w:pPr>
      <w:keepNext/>
      <w:widowControl w:val="0"/>
      <w:suppressAutoHyphens/>
      <w:spacing w:before="240" w:after="120" w:line="240" w:lineRule="auto"/>
    </w:pPr>
    <w:rPr>
      <w:rFonts w:ascii="Arial" w:eastAsia="Times New Roman" w:hAnsi="Arial" w:cs="Times New Roman"/>
      <w:sz w:val="28"/>
      <w:szCs w:val="20"/>
    </w:rPr>
  </w:style>
  <w:style w:type="paragraph" w:customStyle="1" w:styleId="affffffffff3">
    <w:name w:val="?????????? ???????"/>
    <w:basedOn w:val="a4"/>
    <w:rsid w:val="004315D9"/>
    <w:pPr>
      <w:widowControl w:val="0"/>
      <w:suppressLineNumbers/>
      <w:suppressAutoHyphens/>
      <w:spacing w:after="0" w:line="240" w:lineRule="auto"/>
    </w:pPr>
    <w:rPr>
      <w:rFonts w:ascii="Times New Roman" w:eastAsia="Times New Roman" w:hAnsi="Times New Roman" w:cs="Times New Roman"/>
      <w:sz w:val="24"/>
      <w:szCs w:val="20"/>
    </w:rPr>
  </w:style>
  <w:style w:type="paragraph" w:customStyle="1" w:styleId="affffffffff4">
    <w:name w:val="????????? ???????"/>
    <w:basedOn w:val="affffffffff3"/>
    <w:rsid w:val="004315D9"/>
    <w:pPr>
      <w:jc w:val="center"/>
    </w:pPr>
    <w:rPr>
      <w:b/>
      <w:i/>
    </w:rPr>
  </w:style>
  <w:style w:type="paragraph" w:customStyle="1" w:styleId="affffffffff5">
    <w:name w:val="????????"/>
    <w:basedOn w:val="a4"/>
    <w:rsid w:val="004315D9"/>
    <w:pPr>
      <w:widowControl w:val="0"/>
      <w:suppressLineNumbers/>
      <w:suppressAutoHyphens/>
      <w:spacing w:before="120" w:after="120" w:line="240" w:lineRule="auto"/>
    </w:pPr>
    <w:rPr>
      <w:rFonts w:ascii="Times New Roman" w:eastAsia="Times New Roman" w:hAnsi="Times New Roman" w:cs="Times New Roman"/>
      <w:i/>
      <w:sz w:val="20"/>
      <w:szCs w:val="20"/>
    </w:rPr>
  </w:style>
  <w:style w:type="paragraph" w:customStyle="1" w:styleId="WW-0">
    <w:name w:val="WW-?????????"/>
    <w:basedOn w:val="a4"/>
    <w:rsid w:val="004315D9"/>
    <w:pPr>
      <w:widowControl w:val="0"/>
      <w:suppressLineNumbers/>
      <w:suppressAutoHyphens/>
      <w:spacing w:after="0" w:line="240" w:lineRule="auto"/>
    </w:pPr>
    <w:rPr>
      <w:rFonts w:ascii="Times New Roman" w:eastAsia="Times New Roman" w:hAnsi="Times New Roman" w:cs="Times New Roman"/>
      <w:sz w:val="24"/>
      <w:szCs w:val="20"/>
    </w:rPr>
  </w:style>
  <w:style w:type="paragraph" w:customStyle="1" w:styleId="1ffb">
    <w:name w:val="????????1"/>
    <w:basedOn w:val="a4"/>
    <w:rsid w:val="004315D9"/>
    <w:pPr>
      <w:widowControl w:val="0"/>
      <w:suppressLineNumbers/>
      <w:suppressAutoHyphens/>
      <w:spacing w:before="120" w:after="120" w:line="240" w:lineRule="auto"/>
    </w:pPr>
    <w:rPr>
      <w:rFonts w:ascii="Times New Roman" w:eastAsia="Times New Roman" w:hAnsi="Times New Roman" w:cs="Times New Roman"/>
      <w:i/>
      <w:sz w:val="20"/>
      <w:szCs w:val="20"/>
    </w:rPr>
  </w:style>
  <w:style w:type="paragraph" w:customStyle="1" w:styleId="1ffc">
    <w:name w:val="?????????1"/>
    <w:basedOn w:val="a4"/>
    <w:rsid w:val="004315D9"/>
    <w:pPr>
      <w:widowControl w:val="0"/>
      <w:suppressLineNumbers/>
      <w:suppressAutoHyphens/>
      <w:spacing w:after="0" w:line="240" w:lineRule="auto"/>
    </w:pPr>
    <w:rPr>
      <w:rFonts w:ascii="Times New Roman" w:eastAsia="Times New Roman" w:hAnsi="Times New Roman" w:cs="Times New Roman"/>
      <w:sz w:val="24"/>
      <w:szCs w:val="20"/>
    </w:rPr>
  </w:style>
  <w:style w:type="paragraph" w:customStyle="1" w:styleId="316">
    <w:name w:val="???????? ????? ? ???????? 31"/>
    <w:basedOn w:val="a4"/>
    <w:rsid w:val="004315D9"/>
    <w:pPr>
      <w:widowControl w:val="0"/>
      <w:suppressAutoHyphens/>
      <w:spacing w:after="0" w:line="240" w:lineRule="auto"/>
      <w:ind w:left="1276" w:hanging="142"/>
      <w:jc w:val="both"/>
    </w:pPr>
    <w:rPr>
      <w:rFonts w:ascii="Times New Roman" w:eastAsia="Times New Roman" w:hAnsi="Times New Roman" w:cs="Times New Roman"/>
      <w:sz w:val="28"/>
      <w:szCs w:val="20"/>
    </w:rPr>
  </w:style>
  <w:style w:type="paragraph" w:customStyle="1" w:styleId="317">
    <w:name w:val="???????? ????? 31"/>
    <w:basedOn w:val="a4"/>
    <w:rsid w:val="004315D9"/>
    <w:pPr>
      <w:widowControl w:val="0"/>
      <w:suppressAutoHyphens/>
      <w:spacing w:after="120" w:line="240" w:lineRule="auto"/>
    </w:pPr>
    <w:rPr>
      <w:rFonts w:ascii="Times New Roman" w:eastAsia="Times New Roman" w:hAnsi="Times New Roman" w:cs="Times New Roman"/>
      <w:sz w:val="16"/>
      <w:szCs w:val="20"/>
    </w:rPr>
  </w:style>
  <w:style w:type="paragraph" w:customStyle="1" w:styleId="223">
    <w:name w:val="???????? ????? 22"/>
    <w:basedOn w:val="a4"/>
    <w:rsid w:val="004315D9"/>
    <w:pPr>
      <w:widowControl w:val="0"/>
      <w:spacing w:after="120" w:line="480" w:lineRule="auto"/>
    </w:pPr>
    <w:rPr>
      <w:rFonts w:ascii="Times New Roman" w:eastAsia="Times New Roman" w:hAnsi="Times New Roman" w:cs="Times New Roman"/>
      <w:sz w:val="24"/>
      <w:szCs w:val="20"/>
    </w:rPr>
  </w:style>
  <w:style w:type="paragraph" w:customStyle="1" w:styleId="affffffffff6">
    <w:name w:val="??????? (???)"/>
    <w:basedOn w:val="a4"/>
    <w:rsid w:val="004315D9"/>
    <w:pPr>
      <w:widowControl w:val="0"/>
      <w:spacing w:before="100" w:after="119" w:line="240" w:lineRule="auto"/>
    </w:pPr>
    <w:rPr>
      <w:rFonts w:ascii="Times New Roman" w:eastAsia="Times New Roman" w:hAnsi="Times New Roman" w:cs="Times New Roman"/>
      <w:sz w:val="24"/>
      <w:szCs w:val="20"/>
    </w:rPr>
  </w:style>
  <w:style w:type="paragraph" w:customStyle="1" w:styleId="323">
    <w:name w:val="???????? ????? ? ???????? 32"/>
    <w:basedOn w:val="a4"/>
    <w:rsid w:val="004315D9"/>
    <w:pPr>
      <w:widowControl w:val="0"/>
      <w:spacing w:after="120" w:line="240" w:lineRule="auto"/>
      <w:ind w:left="283"/>
    </w:pPr>
    <w:rPr>
      <w:rFonts w:ascii="Times New Roman" w:eastAsia="Times New Roman" w:hAnsi="Times New Roman" w:cs="Times New Roman"/>
      <w:sz w:val="16"/>
      <w:szCs w:val="20"/>
    </w:rPr>
  </w:style>
  <w:style w:type="paragraph" w:customStyle="1" w:styleId="215">
    <w:name w:val="???????? ????? ? ???????? 21"/>
    <w:basedOn w:val="a4"/>
    <w:rsid w:val="004315D9"/>
    <w:pPr>
      <w:widowControl w:val="0"/>
      <w:spacing w:after="120" w:line="480" w:lineRule="auto"/>
      <w:ind w:left="283"/>
    </w:pPr>
    <w:rPr>
      <w:rFonts w:ascii="Times New Roman" w:eastAsia="Times New Roman" w:hAnsi="Times New Roman" w:cs="Times New Roman"/>
      <w:sz w:val="24"/>
      <w:szCs w:val="20"/>
    </w:rPr>
  </w:style>
  <w:style w:type="paragraph" w:customStyle="1" w:styleId="2fc">
    <w:name w:val="???????? ????? 2"/>
    <w:basedOn w:val="a4"/>
    <w:rsid w:val="004315D9"/>
    <w:pPr>
      <w:spacing w:after="0" w:line="240" w:lineRule="auto"/>
    </w:pPr>
    <w:rPr>
      <w:rFonts w:ascii="SchoolBook" w:eastAsia="Times New Roman" w:hAnsi="SchoolBook" w:cs="Times New Roman"/>
      <w:sz w:val="24"/>
      <w:szCs w:val="20"/>
    </w:rPr>
  </w:style>
  <w:style w:type="paragraph" w:customStyle="1" w:styleId="3f3">
    <w:name w:val="???????? ????? 3"/>
    <w:basedOn w:val="a4"/>
    <w:rsid w:val="004315D9"/>
    <w:pPr>
      <w:spacing w:after="0" w:line="240" w:lineRule="auto"/>
      <w:jc w:val="center"/>
    </w:pPr>
    <w:rPr>
      <w:rFonts w:ascii="SchoolBook" w:eastAsia="Times New Roman" w:hAnsi="SchoolBook" w:cs="Times New Roman"/>
      <w:sz w:val="24"/>
      <w:szCs w:val="20"/>
    </w:rPr>
  </w:style>
  <w:style w:type="paragraph" w:customStyle="1" w:styleId="2fd">
    <w:name w:val="???????? ????? ? ???????? 2"/>
    <w:basedOn w:val="a4"/>
    <w:rsid w:val="004315D9"/>
    <w:pPr>
      <w:spacing w:after="0" w:line="240" w:lineRule="auto"/>
      <w:ind w:left="214"/>
    </w:pPr>
    <w:rPr>
      <w:rFonts w:ascii="SchoolBook" w:eastAsia="Times New Roman" w:hAnsi="SchoolBook" w:cs="Times New Roman"/>
      <w:sz w:val="24"/>
      <w:szCs w:val="20"/>
    </w:rPr>
  </w:style>
  <w:style w:type="paragraph" w:customStyle="1" w:styleId="3f4">
    <w:name w:val="???????? ????? ? ???????? 3"/>
    <w:basedOn w:val="a4"/>
    <w:rsid w:val="004315D9"/>
    <w:pPr>
      <w:tabs>
        <w:tab w:val="left" w:pos="851"/>
      </w:tabs>
      <w:spacing w:after="0" w:line="240" w:lineRule="auto"/>
      <w:ind w:left="3119" w:hanging="3119"/>
      <w:jc w:val="both"/>
    </w:pPr>
    <w:rPr>
      <w:rFonts w:ascii="SchoolBook" w:eastAsia="Times New Roman" w:hAnsi="SchoolBook" w:cs="Times New Roman"/>
      <w:sz w:val="26"/>
      <w:szCs w:val="20"/>
    </w:rPr>
  </w:style>
  <w:style w:type="paragraph" w:customStyle="1" w:styleId="WW-4">
    <w:name w:val="WW-?????????? ???????"/>
    <w:basedOn w:val="a4"/>
    <w:rsid w:val="004315D9"/>
    <w:pPr>
      <w:widowControl w:val="0"/>
      <w:suppressLineNumbers/>
      <w:suppressAutoHyphens/>
      <w:spacing w:after="0" w:line="240" w:lineRule="auto"/>
    </w:pPr>
    <w:rPr>
      <w:rFonts w:ascii="Times New Roman" w:eastAsia="Times New Roman" w:hAnsi="Times New Roman" w:cs="Times New Roman"/>
      <w:sz w:val="24"/>
      <w:szCs w:val="20"/>
    </w:rPr>
  </w:style>
  <w:style w:type="paragraph" w:customStyle="1" w:styleId="1ffd">
    <w:name w:val="Знак Знак Знак Знак Знак Знак Знак Знак Знак Знак Знак Знак Знак Знак Знак1"/>
    <w:basedOn w:val="a4"/>
    <w:rsid w:val="004315D9"/>
    <w:pPr>
      <w:spacing w:after="0" w:line="240" w:lineRule="auto"/>
    </w:pPr>
    <w:rPr>
      <w:rFonts w:ascii="Verdana" w:eastAsia="Times New Roman" w:hAnsi="Verdana" w:cs="Verdana"/>
      <w:sz w:val="20"/>
      <w:szCs w:val="20"/>
      <w:lang w:val="en-US" w:eastAsia="en-US"/>
    </w:rPr>
  </w:style>
  <w:style w:type="character" w:customStyle="1" w:styleId="113">
    <w:name w:val="Знак Знак11"/>
    <w:rsid w:val="004315D9"/>
    <w:rPr>
      <w:sz w:val="24"/>
      <w:lang w:val="ru-RU" w:eastAsia="ar-SA" w:bidi="ar-SA"/>
    </w:rPr>
  </w:style>
  <w:style w:type="paragraph" w:customStyle="1" w:styleId="114">
    <w:name w:val="Знак Знак1 Знак Знак Знак Знак Знак Знак Знак Знак1"/>
    <w:basedOn w:val="a4"/>
    <w:rsid w:val="004315D9"/>
    <w:pPr>
      <w:suppressAutoHyphens/>
      <w:spacing w:after="0" w:line="240" w:lineRule="auto"/>
    </w:pPr>
    <w:rPr>
      <w:rFonts w:ascii="Verdana" w:eastAsia="Times New Roman" w:hAnsi="Verdana" w:cs="Verdana"/>
      <w:sz w:val="20"/>
      <w:szCs w:val="20"/>
      <w:lang w:val="en-US" w:eastAsia="ar-SA"/>
    </w:rPr>
  </w:style>
  <w:style w:type="paragraph" w:customStyle="1" w:styleId="2fe">
    <w:name w:val="Знак2"/>
    <w:basedOn w:val="a4"/>
    <w:rsid w:val="004315D9"/>
    <w:pPr>
      <w:spacing w:after="0" w:line="240" w:lineRule="auto"/>
    </w:pPr>
    <w:rPr>
      <w:rFonts w:ascii="Times New Roman" w:eastAsia="Times New Roman" w:hAnsi="Times New Roman" w:cs="Times New Roman"/>
      <w:sz w:val="20"/>
      <w:szCs w:val="20"/>
      <w:lang w:val="en-US" w:eastAsia="en-US"/>
    </w:rPr>
  </w:style>
  <w:style w:type="paragraph" w:customStyle="1" w:styleId="font9">
    <w:name w:val="font9"/>
    <w:basedOn w:val="a4"/>
    <w:rsid w:val="004315D9"/>
    <w:pPr>
      <w:spacing w:before="100" w:beforeAutospacing="1" w:after="100" w:afterAutospacing="1" w:line="240" w:lineRule="auto"/>
    </w:pPr>
    <w:rPr>
      <w:rFonts w:ascii="Tahoma" w:eastAsia="Times New Roman" w:hAnsi="Tahoma" w:cs="Tahoma"/>
      <w:b/>
      <w:bCs/>
      <w:color w:val="000000"/>
      <w:sz w:val="20"/>
      <w:szCs w:val="20"/>
    </w:rPr>
  </w:style>
  <w:style w:type="paragraph" w:customStyle="1" w:styleId="font10">
    <w:name w:val="font10"/>
    <w:basedOn w:val="a4"/>
    <w:rsid w:val="004315D9"/>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1">
    <w:name w:val="font11"/>
    <w:basedOn w:val="a4"/>
    <w:rsid w:val="004315D9"/>
    <w:pPr>
      <w:spacing w:before="100" w:beforeAutospacing="1" w:after="100" w:afterAutospacing="1" w:line="240" w:lineRule="auto"/>
    </w:pPr>
    <w:rPr>
      <w:rFonts w:ascii="Tahoma" w:eastAsia="Times New Roman" w:hAnsi="Tahoma" w:cs="Tahoma"/>
      <w:b/>
      <w:bCs/>
      <w:color w:val="000000"/>
      <w:sz w:val="18"/>
      <w:szCs w:val="18"/>
    </w:rPr>
  </w:style>
  <w:style w:type="table" w:customStyle="1" w:styleId="2ff">
    <w:name w:val="Сетка таблицы2"/>
    <w:basedOn w:val="a6"/>
    <w:next w:val="aff"/>
    <w:uiPriority w:val="59"/>
    <w:rsid w:val="00CB2407"/>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basedOn w:val="a6"/>
    <w:next w:val="aff"/>
    <w:uiPriority w:val="59"/>
    <w:rsid w:val="002F6A8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5">
    <w:name w:val="xl145"/>
    <w:basedOn w:val="a4"/>
    <w:rsid w:val="0071222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6">
    <w:name w:val="xl146"/>
    <w:basedOn w:val="a4"/>
    <w:rsid w:val="0071222B"/>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7">
    <w:name w:val="xl147"/>
    <w:basedOn w:val="a4"/>
    <w:rsid w:val="0071222B"/>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8">
    <w:name w:val="xl148"/>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9">
    <w:name w:val="xl149"/>
    <w:basedOn w:val="a4"/>
    <w:rsid w:val="0071222B"/>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0">
    <w:name w:val="xl150"/>
    <w:basedOn w:val="a4"/>
    <w:rsid w:val="0071222B"/>
    <w:pPr>
      <w:pBdr>
        <w:top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D8E4BC"/>
      <w:sz w:val="24"/>
      <w:szCs w:val="24"/>
    </w:rPr>
  </w:style>
  <w:style w:type="paragraph" w:customStyle="1" w:styleId="xl152">
    <w:name w:val="xl152"/>
    <w:basedOn w:val="a4"/>
    <w:rsid w:val="007122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3">
    <w:name w:val="xl153"/>
    <w:basedOn w:val="a4"/>
    <w:rsid w:val="007122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4">
    <w:name w:val="xl154"/>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5">
    <w:name w:val="xl155"/>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a4"/>
    <w:rsid w:val="0071222B"/>
    <w:pPr>
      <w:pBdr>
        <w:top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7">
    <w:name w:val="xl157"/>
    <w:basedOn w:val="a4"/>
    <w:rsid w:val="0071222B"/>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8">
    <w:name w:val="xl158"/>
    <w:basedOn w:val="a4"/>
    <w:rsid w:val="0071222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9">
    <w:name w:val="xl159"/>
    <w:basedOn w:val="a4"/>
    <w:rsid w:val="0071222B"/>
    <w:pPr>
      <w:pBdr>
        <w:top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0">
    <w:name w:val="xl160"/>
    <w:basedOn w:val="a4"/>
    <w:rsid w:val="0071222B"/>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2">
    <w:name w:val="xl162"/>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3">
    <w:name w:val="xl163"/>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4">
    <w:name w:val="xl164"/>
    <w:basedOn w:val="a4"/>
    <w:rsid w:val="0071222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5">
    <w:name w:val="xl165"/>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6">
    <w:name w:val="xl166"/>
    <w:basedOn w:val="a4"/>
    <w:rsid w:val="007122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7">
    <w:name w:val="xl167"/>
    <w:basedOn w:val="a4"/>
    <w:rsid w:val="007122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a4"/>
    <w:rsid w:val="0071222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9">
    <w:name w:val="xl169"/>
    <w:basedOn w:val="a4"/>
    <w:rsid w:val="007122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4"/>
    <w:rsid w:val="007122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1">
    <w:name w:val="xl171"/>
    <w:basedOn w:val="a4"/>
    <w:rsid w:val="0071222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2">
    <w:name w:val="xl172"/>
    <w:basedOn w:val="a4"/>
    <w:rsid w:val="007122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3">
    <w:name w:val="xl173"/>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4">
    <w:name w:val="xl174"/>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6">
    <w:name w:val="xl176"/>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7">
    <w:name w:val="xl177"/>
    <w:basedOn w:val="a4"/>
    <w:rsid w:val="0071222B"/>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a4"/>
    <w:rsid w:val="0071222B"/>
    <w:pPr>
      <w:pBdr>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0">
    <w:name w:val="xl180"/>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1">
    <w:name w:val="xl181"/>
    <w:basedOn w:val="a4"/>
    <w:rsid w:val="0071222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2">
    <w:name w:val="xl182"/>
    <w:basedOn w:val="a4"/>
    <w:rsid w:val="0071222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3">
    <w:name w:val="xl183"/>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4">
    <w:name w:val="xl184"/>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5">
    <w:name w:val="xl185"/>
    <w:basedOn w:val="a4"/>
    <w:rsid w:val="0071222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186">
    <w:name w:val="xl186"/>
    <w:basedOn w:val="a4"/>
    <w:rsid w:val="007122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87">
    <w:name w:val="xl187"/>
    <w:basedOn w:val="a4"/>
    <w:rsid w:val="007122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88">
    <w:name w:val="xl188"/>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9">
    <w:name w:val="xl189"/>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0">
    <w:name w:val="xl190"/>
    <w:basedOn w:val="a4"/>
    <w:rsid w:val="007122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91">
    <w:name w:val="xl191"/>
    <w:basedOn w:val="a4"/>
    <w:rsid w:val="0071222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92">
    <w:name w:val="xl192"/>
    <w:basedOn w:val="a4"/>
    <w:rsid w:val="0071222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93">
    <w:name w:val="xl193"/>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4">
    <w:name w:val="xl194"/>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5">
    <w:name w:val="xl195"/>
    <w:basedOn w:val="a4"/>
    <w:rsid w:val="0071222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96">
    <w:name w:val="xl196"/>
    <w:basedOn w:val="a4"/>
    <w:rsid w:val="0071222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97">
    <w:name w:val="xl197"/>
    <w:basedOn w:val="a4"/>
    <w:rsid w:val="0071222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8">
    <w:name w:val="xl198"/>
    <w:basedOn w:val="a4"/>
    <w:rsid w:val="0071222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9">
    <w:name w:val="xl199"/>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0">
    <w:name w:val="xl200"/>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1">
    <w:name w:val="xl201"/>
    <w:basedOn w:val="a4"/>
    <w:rsid w:val="0071222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202">
    <w:name w:val="xl202"/>
    <w:basedOn w:val="a4"/>
    <w:rsid w:val="0071222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203">
    <w:name w:val="xl203"/>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4">
    <w:name w:val="xl204"/>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6">
    <w:name w:val="xl206"/>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7">
    <w:name w:val="xl207"/>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8">
    <w:name w:val="xl208"/>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9">
    <w:name w:val="xl209"/>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0">
    <w:name w:val="xl210"/>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1">
    <w:name w:val="xl211"/>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4"/>
    <w:rsid w:val="0071222B"/>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4"/>
    <w:rsid w:val="0071222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5">
    <w:name w:val="xl215"/>
    <w:basedOn w:val="a4"/>
    <w:rsid w:val="0071222B"/>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4"/>
    <w:rsid w:val="007122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17">
    <w:name w:val="xl217"/>
    <w:basedOn w:val="a4"/>
    <w:rsid w:val="007122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18">
    <w:name w:val="xl218"/>
    <w:basedOn w:val="a4"/>
    <w:rsid w:val="0071222B"/>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9">
    <w:name w:val="xl219"/>
    <w:basedOn w:val="a4"/>
    <w:rsid w:val="0071222B"/>
    <w:pPr>
      <w:pBdr>
        <w:top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0">
    <w:name w:val="xl220"/>
    <w:basedOn w:val="a4"/>
    <w:rsid w:val="0071222B"/>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1">
    <w:name w:val="xl221"/>
    <w:basedOn w:val="a4"/>
    <w:rsid w:val="007122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a4"/>
    <w:rsid w:val="0071222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4"/>
    <w:rsid w:val="0071222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4">
    <w:name w:val="xl224"/>
    <w:basedOn w:val="a4"/>
    <w:rsid w:val="0071222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5">
    <w:name w:val="xl225"/>
    <w:basedOn w:val="a4"/>
    <w:rsid w:val="0071222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6">
    <w:name w:val="xl226"/>
    <w:basedOn w:val="a4"/>
    <w:rsid w:val="0071222B"/>
    <w:pPr>
      <w:pBdr>
        <w:top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7">
    <w:name w:val="xl227"/>
    <w:basedOn w:val="a4"/>
    <w:rsid w:val="0071222B"/>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a4"/>
    <w:rsid w:val="0071222B"/>
    <w:pPr>
      <w:pBdr>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67">
    <w:name w:val="Нет списка6"/>
    <w:next w:val="a7"/>
    <w:uiPriority w:val="99"/>
    <w:semiHidden/>
    <w:unhideWhenUsed/>
    <w:rsid w:val="00416FD4"/>
  </w:style>
  <w:style w:type="paragraph" w:customStyle="1" w:styleId="46">
    <w:name w:val="Основной текст4"/>
    <w:basedOn w:val="a4"/>
    <w:rsid w:val="00A2771F"/>
    <w:pPr>
      <w:widowControl w:val="0"/>
      <w:shd w:val="clear" w:color="auto" w:fill="FFFFFF"/>
      <w:spacing w:after="60" w:line="0" w:lineRule="atLeast"/>
      <w:ind w:hanging="360"/>
    </w:pPr>
    <w:rPr>
      <w:rFonts w:ascii="Times New Roman" w:eastAsia="Times New Roman" w:hAnsi="Times New Roman" w:cs="Times New Roman"/>
      <w:sz w:val="23"/>
      <w:szCs w:val="23"/>
      <w:lang w:eastAsia="en-US"/>
    </w:rPr>
  </w:style>
  <w:style w:type="character" w:customStyle="1" w:styleId="WW8Num13z1">
    <w:name w:val="WW8Num13z1"/>
    <w:rsid w:val="00890562"/>
    <w:rPr>
      <w:rFonts w:ascii="Courier New" w:hAnsi="Courier New" w:cs="Courier New"/>
    </w:rPr>
  </w:style>
  <w:style w:type="character" w:customStyle="1" w:styleId="WW8Num36z1">
    <w:name w:val="WW8Num36z1"/>
    <w:rsid w:val="00890562"/>
    <w:rPr>
      <w:rFonts w:ascii="Courier New" w:hAnsi="Courier New" w:cs="Courier New"/>
    </w:rPr>
  </w:style>
  <w:style w:type="character" w:customStyle="1" w:styleId="WW8Num36z2">
    <w:name w:val="WW8Num36z2"/>
    <w:rsid w:val="00890562"/>
    <w:rPr>
      <w:rFonts w:ascii="Wingdings" w:hAnsi="Wingdings"/>
    </w:rPr>
  </w:style>
  <w:style w:type="paragraph" w:customStyle="1" w:styleId="216">
    <w:name w:val="Список 21"/>
    <w:basedOn w:val="a4"/>
    <w:rsid w:val="00890562"/>
    <w:pPr>
      <w:spacing w:after="0" w:line="240" w:lineRule="auto"/>
      <w:ind w:left="566" w:hanging="283"/>
    </w:pPr>
    <w:rPr>
      <w:rFonts w:ascii="Times New Roman" w:eastAsia="Times New Roman" w:hAnsi="Times New Roman" w:cs="Times New Roman"/>
      <w:sz w:val="20"/>
      <w:szCs w:val="20"/>
      <w:lang w:eastAsia="ar-SA"/>
    </w:rPr>
  </w:style>
  <w:style w:type="paragraph" w:styleId="2ff0">
    <w:name w:val="Body Text First Indent 2"/>
    <w:basedOn w:val="af8"/>
    <w:link w:val="2ff1"/>
    <w:rsid w:val="00890562"/>
    <w:pPr>
      <w:spacing w:line="240" w:lineRule="auto"/>
      <w:ind w:firstLine="210"/>
    </w:pPr>
    <w:rPr>
      <w:rFonts w:ascii="Times New Roman" w:eastAsia="Times New Roman" w:hAnsi="Times New Roman" w:cs="Times New Roman"/>
      <w:sz w:val="20"/>
      <w:szCs w:val="20"/>
    </w:rPr>
  </w:style>
  <w:style w:type="character" w:customStyle="1" w:styleId="2ff1">
    <w:name w:val="Красная строка 2 Знак"/>
    <w:basedOn w:val="af9"/>
    <w:link w:val="2ff0"/>
    <w:rsid w:val="00890562"/>
    <w:rPr>
      <w:rFonts w:ascii="Times New Roman" w:eastAsia="Times New Roman" w:hAnsi="Times New Roman" w:cs="Times New Roman"/>
      <w:sz w:val="20"/>
      <w:szCs w:val="20"/>
    </w:rPr>
  </w:style>
  <w:style w:type="paragraph" w:styleId="affffffffff7">
    <w:name w:val="Normal Indent"/>
    <w:aliases w:val="Обычный отступ Знак Знак,Обычный отступ Знак Знак Знак Знак Знак Знак,Обычный отступ Знак Знак Знак Знак Знак Знак Знак Знак,Обычный отступ Знак Знак Знак Знак,Обычный отступ2 Знак,Обычный отступ Знак Знак Знак Знак Знак Знак Знак Знак Зн"/>
    <w:basedOn w:val="a4"/>
    <w:link w:val="affffffffff8"/>
    <w:rsid w:val="00890562"/>
    <w:pPr>
      <w:spacing w:after="0" w:line="240" w:lineRule="auto"/>
      <w:ind w:left="708"/>
    </w:pPr>
    <w:rPr>
      <w:rFonts w:ascii="Times New Roman" w:eastAsia="Times New Roman" w:hAnsi="Times New Roman" w:cs="Times New Roman"/>
      <w:sz w:val="20"/>
      <w:szCs w:val="20"/>
    </w:rPr>
  </w:style>
  <w:style w:type="character" w:customStyle="1" w:styleId="47">
    <w:name w:val="Знак Знак4"/>
    <w:basedOn w:val="a5"/>
    <w:rsid w:val="00890562"/>
  </w:style>
  <w:style w:type="paragraph" w:customStyle="1" w:styleId="240">
    <w:name w:val="Основной текст 24"/>
    <w:basedOn w:val="a4"/>
    <w:rsid w:val="00890562"/>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56">
    <w:name w:val="Обычный5"/>
    <w:rsid w:val="00890562"/>
    <w:pPr>
      <w:widowControl w:val="0"/>
      <w:spacing w:after="0" w:line="240" w:lineRule="auto"/>
    </w:pPr>
    <w:rPr>
      <w:rFonts w:ascii="Arial" w:eastAsia="Times New Roman" w:hAnsi="Arial" w:cs="Times New Roman"/>
      <w:snapToGrid w:val="0"/>
      <w:sz w:val="20"/>
      <w:szCs w:val="20"/>
    </w:rPr>
  </w:style>
  <w:style w:type="character" w:customStyle="1" w:styleId="WW8Num14z3">
    <w:name w:val="WW8Num14z3"/>
    <w:rsid w:val="00890562"/>
    <w:rPr>
      <w:rFonts w:ascii="Symbol" w:hAnsi="Symbol"/>
    </w:rPr>
  </w:style>
  <w:style w:type="character" w:customStyle="1" w:styleId="WW8Num21z4">
    <w:name w:val="WW8Num21z4"/>
    <w:rsid w:val="00890562"/>
    <w:rPr>
      <w:rFonts w:ascii="Courier New" w:hAnsi="Courier New" w:cs="Courier New"/>
    </w:rPr>
  </w:style>
  <w:style w:type="character" w:customStyle="1" w:styleId="WW8NumSt18z0">
    <w:name w:val="WW8NumSt18z0"/>
    <w:rsid w:val="00890562"/>
    <w:rPr>
      <w:rFonts w:ascii="Times New Roman" w:hAnsi="Times New Roman" w:cs="Times New Roman"/>
    </w:rPr>
  </w:style>
  <w:style w:type="paragraph" w:customStyle="1" w:styleId="1ffe">
    <w:name w:val="Схема документа1"/>
    <w:basedOn w:val="a4"/>
    <w:rsid w:val="00890562"/>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115">
    <w:name w:val="Знак Знак11"/>
    <w:basedOn w:val="a5"/>
    <w:rsid w:val="00890562"/>
  </w:style>
  <w:style w:type="character" w:customStyle="1" w:styleId="224">
    <w:name w:val="Знак Знак22"/>
    <w:rsid w:val="00890562"/>
    <w:rPr>
      <w:rFonts w:ascii="Arial" w:hAnsi="Arial" w:cs="Arial"/>
      <w:b/>
      <w:bCs/>
      <w:sz w:val="26"/>
      <w:szCs w:val="26"/>
    </w:rPr>
  </w:style>
  <w:style w:type="paragraph" w:customStyle="1" w:styleId="332">
    <w:name w:val="Основной текст с отступом 33"/>
    <w:basedOn w:val="a4"/>
    <w:rsid w:val="00890562"/>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character" w:customStyle="1" w:styleId="132">
    <w:name w:val="Знак Знак13"/>
    <w:rsid w:val="00890562"/>
    <w:rPr>
      <w:sz w:val="24"/>
    </w:rPr>
  </w:style>
  <w:style w:type="paragraph" w:customStyle="1" w:styleId="340">
    <w:name w:val="Основной текст 34"/>
    <w:basedOn w:val="a4"/>
    <w:rsid w:val="00890562"/>
    <w:pPr>
      <w:spacing w:after="0" w:line="240" w:lineRule="auto"/>
    </w:pPr>
    <w:rPr>
      <w:rFonts w:ascii="Times New Roman" w:eastAsia="Times New Roman" w:hAnsi="Times New Roman" w:cs="Times New Roman"/>
      <w:sz w:val="28"/>
      <w:szCs w:val="20"/>
      <w:lang w:val="en-US"/>
    </w:rPr>
  </w:style>
  <w:style w:type="paragraph" w:customStyle="1" w:styleId="ConsPlusTitle">
    <w:name w:val="ConsPlusTitle"/>
    <w:rsid w:val="00890562"/>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341">
    <w:name w:val="Основной текст с отступом 34"/>
    <w:basedOn w:val="a4"/>
    <w:rsid w:val="001C5AAA"/>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paragraph" w:customStyle="1" w:styleId="250">
    <w:name w:val="Основной текст 25"/>
    <w:basedOn w:val="a4"/>
    <w:rsid w:val="001C5AA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68">
    <w:name w:val="Обычный6"/>
    <w:rsid w:val="001C5AAA"/>
    <w:pPr>
      <w:widowControl w:val="0"/>
      <w:spacing w:after="0" w:line="240" w:lineRule="auto"/>
    </w:pPr>
    <w:rPr>
      <w:rFonts w:ascii="Arial" w:eastAsia="Times New Roman" w:hAnsi="Arial" w:cs="Times New Roman"/>
      <w:snapToGrid w:val="0"/>
      <w:sz w:val="20"/>
      <w:szCs w:val="20"/>
    </w:rPr>
  </w:style>
  <w:style w:type="paragraph" w:customStyle="1" w:styleId="350">
    <w:name w:val="Основной текст 35"/>
    <w:basedOn w:val="a4"/>
    <w:rsid w:val="001C5AAA"/>
    <w:pPr>
      <w:spacing w:after="0" w:line="240" w:lineRule="auto"/>
    </w:pPr>
    <w:rPr>
      <w:rFonts w:ascii="Times New Roman" w:eastAsia="Times New Roman" w:hAnsi="Times New Roman" w:cs="Times New Roman"/>
      <w:sz w:val="28"/>
      <w:szCs w:val="20"/>
      <w:lang w:val="en-US"/>
    </w:rPr>
  </w:style>
  <w:style w:type="character" w:customStyle="1" w:styleId="122">
    <w:name w:val="Заголовок_12"/>
    <w:semiHidden/>
    <w:rsid w:val="001C5AAA"/>
    <w:rPr>
      <w:b/>
    </w:rPr>
  </w:style>
  <w:style w:type="paragraph" w:customStyle="1" w:styleId="affffffffff9">
    <w:name w:val="Обычный в таблице"/>
    <w:basedOn w:val="a4"/>
    <w:link w:val="affffffffffa"/>
    <w:semiHidden/>
    <w:rsid w:val="001C5AAA"/>
    <w:pPr>
      <w:spacing w:after="0" w:line="360" w:lineRule="auto"/>
      <w:ind w:hanging="6"/>
      <w:jc w:val="center"/>
    </w:pPr>
    <w:rPr>
      <w:rFonts w:ascii="Times New Roman" w:eastAsia="Times New Roman" w:hAnsi="Times New Roman" w:cs="Times New Roman"/>
      <w:sz w:val="24"/>
      <w:szCs w:val="24"/>
    </w:rPr>
  </w:style>
  <w:style w:type="character" w:customStyle="1" w:styleId="affffffffffa">
    <w:name w:val="Обычный в таблице Знак"/>
    <w:link w:val="affffffffff9"/>
    <w:semiHidden/>
    <w:rsid w:val="001C5AAA"/>
    <w:rPr>
      <w:rFonts w:ascii="Times New Roman" w:eastAsia="Times New Roman" w:hAnsi="Times New Roman" w:cs="Times New Roman"/>
      <w:sz w:val="24"/>
      <w:szCs w:val="24"/>
    </w:rPr>
  </w:style>
  <w:style w:type="character" w:customStyle="1" w:styleId="671">
    <w:name w:val="стиль671"/>
    <w:rsid w:val="001C5AAA"/>
    <w:rPr>
      <w:rFonts w:ascii="Verdana" w:hAnsi="Verdana" w:hint="default"/>
    </w:rPr>
  </w:style>
  <w:style w:type="character" w:customStyle="1" w:styleId="blue">
    <w:name w:val="blue"/>
    <w:basedOn w:val="a5"/>
    <w:rsid w:val="001C5AAA"/>
  </w:style>
  <w:style w:type="character" w:customStyle="1" w:styleId="shtext3">
    <w:name w:val="shtext3"/>
    <w:rsid w:val="001C5AAA"/>
    <w:rPr>
      <w:rFonts w:ascii="Arial" w:hAnsi="Arial" w:cs="Arial" w:hint="default"/>
      <w:color w:val="4B2700"/>
      <w:sz w:val="18"/>
      <w:szCs w:val="18"/>
    </w:rPr>
  </w:style>
  <w:style w:type="character" w:customStyle="1" w:styleId="ntext1">
    <w:name w:val="ntext1"/>
    <w:rsid w:val="001C5AAA"/>
    <w:rPr>
      <w:rFonts w:ascii="Verdana" w:hAnsi="Verdana" w:hint="default"/>
      <w:strike w:val="0"/>
      <w:dstrike w:val="0"/>
      <w:color w:val="000000"/>
      <w:sz w:val="18"/>
      <w:szCs w:val="18"/>
      <w:u w:val="none"/>
      <w:effect w:val="none"/>
    </w:rPr>
  </w:style>
  <w:style w:type="paragraph" w:customStyle="1" w:styleId="textstend">
    <w:name w:val="textstend"/>
    <w:basedOn w:val="a4"/>
    <w:rsid w:val="001C5A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a4"/>
    <w:rsid w:val="001C5AAA"/>
    <w:pPr>
      <w:spacing w:before="100" w:beforeAutospacing="1" w:after="100" w:afterAutospacing="1" w:line="240" w:lineRule="auto"/>
      <w:ind w:firstLine="300"/>
      <w:jc w:val="both"/>
    </w:pPr>
    <w:rPr>
      <w:rFonts w:ascii="Times New Roman" w:eastAsia="Times New Roman" w:hAnsi="Times New Roman" w:cs="Times New Roman"/>
      <w:color w:val="624435"/>
      <w:sz w:val="24"/>
      <w:szCs w:val="24"/>
    </w:rPr>
  </w:style>
  <w:style w:type="paragraph" w:customStyle="1" w:styleId="artsubcap">
    <w:name w:val="artsubcap"/>
    <w:basedOn w:val="a4"/>
    <w:rsid w:val="001C5AAA"/>
    <w:pPr>
      <w:spacing w:before="105" w:after="100" w:afterAutospacing="1" w:line="240" w:lineRule="auto"/>
    </w:pPr>
    <w:rPr>
      <w:rFonts w:ascii="Times New Roman" w:eastAsia="Times New Roman" w:hAnsi="Times New Roman" w:cs="Times New Roman"/>
      <w:color w:val="821515"/>
      <w:sz w:val="23"/>
      <w:szCs w:val="23"/>
    </w:rPr>
  </w:style>
  <w:style w:type="character" w:customStyle="1" w:styleId="af7">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6"/>
    <w:rsid w:val="001C5AAA"/>
    <w:rPr>
      <w:b/>
      <w:bCs/>
      <w:color w:val="4F81BD" w:themeColor="accent1"/>
      <w:sz w:val="18"/>
      <w:szCs w:val="18"/>
    </w:rPr>
  </w:style>
  <w:style w:type="paragraph" w:customStyle="1" w:styleId="FR2">
    <w:name w:val="FR2"/>
    <w:rsid w:val="001C5AAA"/>
    <w:pPr>
      <w:widowControl w:val="0"/>
      <w:autoSpaceDE w:val="0"/>
      <w:autoSpaceDN w:val="0"/>
      <w:adjustRightInd w:val="0"/>
      <w:spacing w:after="0" w:line="420" w:lineRule="auto"/>
      <w:ind w:left="1200" w:firstLine="700"/>
    </w:pPr>
    <w:rPr>
      <w:rFonts w:ascii="Arial" w:eastAsia="Times New Roman" w:hAnsi="Arial" w:cs="Arial"/>
      <w:sz w:val="28"/>
      <w:szCs w:val="28"/>
    </w:rPr>
  </w:style>
  <w:style w:type="paragraph" w:customStyle="1" w:styleId="Textbodyindent">
    <w:name w:val="Text body indent"/>
    <w:basedOn w:val="Standard"/>
    <w:rsid w:val="001C5AAA"/>
    <w:pPr>
      <w:ind w:left="-40"/>
    </w:pPr>
    <w:rPr>
      <w:rFonts w:ascii="SchoolBook, 'Times New Roman'" w:eastAsia="Arial Unicode MS" w:hAnsi="SchoolBook, 'Times New Roman'"/>
      <w:lang w:val="ru-RU" w:eastAsia="ru-RU" w:bidi="ar-SA"/>
    </w:rPr>
  </w:style>
  <w:style w:type="paragraph" w:customStyle="1" w:styleId="2ff2">
    <w:name w:val="Знак Знак Знак Знак Знак Знак Знак Знак Знак Знак Знак Знак Знак Знак Знак2"/>
    <w:basedOn w:val="a4"/>
    <w:rsid w:val="00775E60"/>
    <w:pPr>
      <w:spacing w:after="0" w:line="240" w:lineRule="auto"/>
    </w:pPr>
    <w:rPr>
      <w:rFonts w:ascii="Verdana" w:eastAsia="Times New Roman" w:hAnsi="Verdana" w:cs="Verdana"/>
      <w:sz w:val="20"/>
      <w:szCs w:val="20"/>
      <w:lang w:val="en-US" w:eastAsia="en-US"/>
    </w:rPr>
  </w:style>
  <w:style w:type="character" w:customStyle="1" w:styleId="123">
    <w:name w:val="Знак Знак12"/>
    <w:rsid w:val="00775E60"/>
    <w:rPr>
      <w:sz w:val="24"/>
      <w:lang w:val="ru-RU" w:eastAsia="ar-SA" w:bidi="ar-SA"/>
    </w:rPr>
  </w:style>
  <w:style w:type="paragraph" w:customStyle="1" w:styleId="124">
    <w:name w:val="Знак Знак1 Знак Знак Знак Знак Знак Знак Знак Знак2"/>
    <w:basedOn w:val="a4"/>
    <w:rsid w:val="00775E60"/>
    <w:pPr>
      <w:suppressAutoHyphens/>
      <w:spacing w:after="0" w:line="240" w:lineRule="auto"/>
    </w:pPr>
    <w:rPr>
      <w:rFonts w:ascii="Verdana" w:eastAsia="Times New Roman" w:hAnsi="Verdana" w:cs="Verdana"/>
      <w:sz w:val="20"/>
      <w:szCs w:val="20"/>
      <w:lang w:val="en-US" w:eastAsia="ar-SA"/>
    </w:rPr>
  </w:style>
  <w:style w:type="paragraph" w:customStyle="1" w:styleId="3f6">
    <w:name w:val="Знак3"/>
    <w:basedOn w:val="a4"/>
    <w:rsid w:val="00775E60"/>
    <w:pPr>
      <w:spacing w:after="0" w:line="240" w:lineRule="auto"/>
    </w:pPr>
    <w:rPr>
      <w:rFonts w:ascii="Times New Roman" w:eastAsia="Times New Roman" w:hAnsi="Times New Roman" w:cs="Times New Roman"/>
      <w:sz w:val="20"/>
      <w:szCs w:val="20"/>
      <w:lang w:val="en-US" w:eastAsia="en-US"/>
    </w:rPr>
  </w:style>
  <w:style w:type="paragraph" w:customStyle="1" w:styleId="116">
    <w:name w:val="Знак11"/>
    <w:basedOn w:val="a4"/>
    <w:next w:val="a4"/>
    <w:rsid w:val="00775E60"/>
    <w:pPr>
      <w:spacing w:after="160" w:line="240" w:lineRule="exact"/>
    </w:pPr>
    <w:rPr>
      <w:rFonts w:ascii="Arial" w:eastAsia="Times New Roman" w:hAnsi="Arial" w:cs="Arial"/>
      <w:sz w:val="20"/>
      <w:szCs w:val="20"/>
      <w:lang w:val="en-US" w:eastAsia="en-US"/>
    </w:rPr>
  </w:style>
  <w:style w:type="character" w:customStyle="1" w:styleId="1120">
    <w:name w:val="Знак Знак112"/>
    <w:basedOn w:val="a5"/>
    <w:rsid w:val="00775E60"/>
  </w:style>
  <w:style w:type="character" w:customStyle="1" w:styleId="WW8Num37z0">
    <w:name w:val="WW8Num37z0"/>
    <w:rsid w:val="00775E60"/>
    <w:rPr>
      <w:rFonts w:ascii="StarSymbol" w:hAnsi="StarSymbol" w:cs="StarSymbol"/>
      <w:sz w:val="18"/>
      <w:szCs w:val="18"/>
    </w:rPr>
  </w:style>
  <w:style w:type="character" w:customStyle="1" w:styleId="WW8Num37z1">
    <w:name w:val="WW8Num37z1"/>
    <w:rsid w:val="00775E60"/>
    <w:rPr>
      <w:rFonts w:ascii="Wingdings 2" w:hAnsi="Wingdings 2" w:cs="StarSymbol"/>
      <w:sz w:val="18"/>
      <w:szCs w:val="18"/>
    </w:rPr>
  </w:style>
  <w:style w:type="character" w:customStyle="1" w:styleId="WW8Num35z0">
    <w:name w:val="WW8Num35z0"/>
    <w:rsid w:val="00775E60"/>
    <w:rPr>
      <w:rFonts w:ascii="Courier New" w:hAnsi="Courier New" w:cs="Courier New"/>
    </w:rPr>
  </w:style>
  <w:style w:type="character" w:customStyle="1" w:styleId="WW8NumSt1z0">
    <w:name w:val="WW8NumSt1z0"/>
    <w:rsid w:val="00775E60"/>
    <w:rPr>
      <w:rFonts w:ascii="Times New Roman" w:hAnsi="Times New Roman" w:cs="Times New Roman"/>
    </w:rPr>
  </w:style>
  <w:style w:type="character" w:customStyle="1" w:styleId="WW8NumSt2z0">
    <w:name w:val="WW8NumSt2z0"/>
    <w:rsid w:val="00775E60"/>
    <w:rPr>
      <w:rFonts w:ascii="Courier New" w:hAnsi="Courier New" w:cs="Courier New"/>
    </w:rPr>
  </w:style>
  <w:style w:type="character" w:customStyle="1" w:styleId="WW8NumSt3z0">
    <w:name w:val="WW8NumSt3z0"/>
    <w:rsid w:val="00775E60"/>
    <w:rPr>
      <w:rFonts w:ascii="Courier New" w:hAnsi="Courier New" w:cs="Courier New"/>
    </w:rPr>
  </w:style>
  <w:style w:type="character" w:customStyle="1" w:styleId="WW8NumSt4z0">
    <w:name w:val="WW8NumSt4z0"/>
    <w:rsid w:val="00775E60"/>
    <w:rPr>
      <w:rFonts w:ascii="Courier New" w:hAnsi="Courier New" w:cs="Courier New"/>
    </w:rPr>
  </w:style>
  <w:style w:type="character" w:customStyle="1" w:styleId="WW8NumSt5z0">
    <w:name w:val="WW8NumSt5z0"/>
    <w:rsid w:val="00775E60"/>
    <w:rPr>
      <w:rFonts w:ascii="Courier New" w:hAnsi="Courier New" w:cs="Courier New"/>
    </w:rPr>
  </w:style>
  <w:style w:type="character" w:customStyle="1" w:styleId="WW8NumSt6z0">
    <w:name w:val="WW8NumSt6z0"/>
    <w:rsid w:val="00775E60"/>
    <w:rPr>
      <w:rFonts w:ascii="Times New Roman" w:hAnsi="Times New Roman" w:cs="Times New Roman"/>
    </w:rPr>
  </w:style>
  <w:style w:type="character" w:customStyle="1" w:styleId="WW8NumSt7z0">
    <w:name w:val="WW8NumSt7z0"/>
    <w:rsid w:val="00775E60"/>
    <w:rPr>
      <w:rFonts w:ascii="Courier New" w:hAnsi="Courier New" w:cs="Courier New"/>
    </w:rPr>
  </w:style>
  <w:style w:type="character" w:customStyle="1" w:styleId="WW8NumSt8z0">
    <w:name w:val="WW8NumSt8z0"/>
    <w:rsid w:val="00775E60"/>
    <w:rPr>
      <w:rFonts w:ascii="Courier New" w:hAnsi="Courier New" w:cs="Courier New"/>
    </w:rPr>
  </w:style>
  <w:style w:type="character" w:customStyle="1" w:styleId="WW8NumSt9z0">
    <w:name w:val="WW8NumSt9z0"/>
    <w:rsid w:val="00775E60"/>
    <w:rPr>
      <w:rFonts w:ascii="Courier New" w:hAnsi="Courier New" w:cs="Courier New"/>
    </w:rPr>
  </w:style>
  <w:style w:type="character" w:customStyle="1" w:styleId="WW8NumSt11z0">
    <w:name w:val="WW8NumSt11z0"/>
    <w:rsid w:val="00775E60"/>
    <w:rPr>
      <w:rFonts w:ascii="Courier New" w:hAnsi="Courier New" w:cs="Courier New"/>
    </w:rPr>
  </w:style>
  <w:style w:type="character" w:customStyle="1" w:styleId="WW8NumSt12z0">
    <w:name w:val="WW8NumSt12z0"/>
    <w:rsid w:val="00775E60"/>
    <w:rPr>
      <w:rFonts w:ascii="Courier New" w:hAnsi="Courier New" w:cs="Courier New"/>
    </w:rPr>
  </w:style>
  <w:style w:type="character" w:customStyle="1" w:styleId="WW8NumSt13z0">
    <w:name w:val="WW8NumSt13z0"/>
    <w:rsid w:val="00775E60"/>
    <w:rPr>
      <w:rFonts w:ascii="Courier New" w:hAnsi="Courier New" w:cs="Courier New"/>
    </w:rPr>
  </w:style>
  <w:style w:type="character" w:customStyle="1" w:styleId="WW8NumSt16z0">
    <w:name w:val="WW8NumSt16z0"/>
    <w:rsid w:val="00775E60"/>
    <w:rPr>
      <w:rFonts w:ascii="Courier New" w:hAnsi="Courier New" w:cs="Courier New"/>
    </w:rPr>
  </w:style>
  <w:style w:type="character" w:customStyle="1" w:styleId="WW8NumSt19z0">
    <w:name w:val="WW8NumSt19z0"/>
    <w:rsid w:val="00775E60"/>
    <w:rPr>
      <w:rFonts w:ascii="Courier New" w:hAnsi="Courier New" w:cs="Courier New"/>
    </w:rPr>
  </w:style>
  <w:style w:type="character" w:customStyle="1" w:styleId="WW8NumSt20z0">
    <w:name w:val="WW8NumSt20z0"/>
    <w:rsid w:val="00775E60"/>
    <w:rPr>
      <w:rFonts w:ascii="Times New Roman" w:hAnsi="Times New Roman" w:cs="Times New Roman"/>
    </w:rPr>
  </w:style>
  <w:style w:type="character" w:customStyle="1" w:styleId="WW8NumSt21z0">
    <w:name w:val="WW8NumSt21z0"/>
    <w:rsid w:val="00775E60"/>
    <w:rPr>
      <w:rFonts w:ascii="Courier New" w:hAnsi="Courier New" w:cs="Courier New"/>
    </w:rPr>
  </w:style>
  <w:style w:type="character" w:customStyle="1" w:styleId="WW8NumSt22z0">
    <w:name w:val="WW8NumSt22z0"/>
    <w:rsid w:val="00775E60"/>
    <w:rPr>
      <w:rFonts w:ascii="Courier New" w:hAnsi="Courier New" w:cs="Courier New"/>
    </w:rPr>
  </w:style>
  <w:style w:type="character" w:customStyle="1" w:styleId="WW8NumSt23z0">
    <w:name w:val="WW8NumSt23z0"/>
    <w:rsid w:val="00775E60"/>
    <w:rPr>
      <w:rFonts w:ascii="Times New Roman" w:hAnsi="Times New Roman" w:cs="Times New Roman"/>
    </w:rPr>
  </w:style>
  <w:style w:type="character" w:customStyle="1" w:styleId="WW8NumSt24z0">
    <w:name w:val="WW8NumSt24z0"/>
    <w:rsid w:val="00775E60"/>
    <w:rPr>
      <w:rFonts w:ascii="Courier New" w:hAnsi="Courier New" w:cs="Courier New"/>
    </w:rPr>
  </w:style>
  <w:style w:type="character" w:customStyle="1" w:styleId="WW8NumSt25z0">
    <w:name w:val="WW8NumSt25z0"/>
    <w:rsid w:val="00775E60"/>
    <w:rPr>
      <w:rFonts w:ascii="Courier New" w:hAnsi="Courier New" w:cs="Courier New"/>
    </w:rPr>
  </w:style>
  <w:style w:type="character" w:customStyle="1" w:styleId="WW8NumSt26z0">
    <w:name w:val="WW8NumSt26z0"/>
    <w:rsid w:val="00775E60"/>
    <w:rPr>
      <w:rFonts w:ascii="Courier New" w:hAnsi="Courier New" w:cs="Courier New"/>
    </w:rPr>
  </w:style>
  <w:style w:type="character" w:customStyle="1" w:styleId="WW8NumSt27z0">
    <w:name w:val="WW8NumSt27z0"/>
    <w:rsid w:val="00775E60"/>
    <w:rPr>
      <w:rFonts w:ascii="Courier New" w:hAnsi="Courier New" w:cs="Courier New"/>
    </w:rPr>
  </w:style>
  <w:style w:type="character" w:customStyle="1" w:styleId="WW8NumSt33z0">
    <w:name w:val="WW8NumSt33z0"/>
    <w:rsid w:val="00775E60"/>
    <w:rPr>
      <w:rFonts w:ascii="Courier New" w:hAnsi="Courier New" w:cs="Courier New"/>
    </w:rPr>
  </w:style>
  <w:style w:type="paragraph" w:customStyle="1" w:styleId="1fff">
    <w:name w:val="Список 1"/>
    <w:basedOn w:val="aff8"/>
    <w:rsid w:val="00775E60"/>
  </w:style>
  <w:style w:type="paragraph" w:customStyle="1" w:styleId="p2">
    <w:name w:val="p2"/>
    <w:basedOn w:val="a4"/>
    <w:rsid w:val="0077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1">
    <w:name w:val="z1"/>
    <w:basedOn w:val="a4"/>
    <w:rsid w:val="0077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00">
    <w:name w:val="основной30"/>
    <w:basedOn w:val="a4"/>
    <w:rsid w:val="00775E60"/>
    <w:pPr>
      <w:spacing w:after="0" w:line="240" w:lineRule="auto"/>
      <w:ind w:firstLine="282"/>
      <w:jc w:val="both"/>
    </w:pPr>
    <w:rPr>
      <w:rFonts w:ascii="Times New Roman" w:eastAsia="Times New Roman" w:hAnsi="Times New Roman" w:cs="Times New Roman"/>
      <w:b/>
      <w:bCs/>
      <w:i/>
      <w:iCs/>
      <w:color w:val="000000"/>
      <w:sz w:val="21"/>
      <w:szCs w:val="21"/>
    </w:rPr>
  </w:style>
  <w:style w:type="paragraph" w:customStyle="1" w:styleId="CharChar">
    <w:name w:val="Char Char"/>
    <w:basedOn w:val="a4"/>
    <w:rsid w:val="00775E60"/>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imia">
    <w:name w:val="imia"/>
    <w:basedOn w:val="a4"/>
    <w:rsid w:val="00775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f7">
    <w:name w:val="Обычный (веб)3"/>
    <w:basedOn w:val="a4"/>
    <w:rsid w:val="00775E60"/>
    <w:pPr>
      <w:spacing w:before="100" w:after="100" w:line="240" w:lineRule="auto"/>
    </w:pPr>
    <w:rPr>
      <w:rFonts w:ascii="Times New Roman" w:eastAsia="Times New Roman" w:hAnsi="Times New Roman" w:cs="Times New Roman"/>
      <w:sz w:val="24"/>
      <w:szCs w:val="20"/>
    </w:rPr>
  </w:style>
  <w:style w:type="character" w:customStyle="1" w:styleId="text">
    <w:name w:val="text"/>
    <w:basedOn w:val="a5"/>
    <w:rsid w:val="00775E60"/>
  </w:style>
  <w:style w:type="character" w:customStyle="1" w:styleId="1fff0">
    <w:name w:val="Нижний колонтитул1"/>
    <w:basedOn w:val="a5"/>
    <w:rsid w:val="00775E60"/>
  </w:style>
  <w:style w:type="character" w:customStyle="1" w:styleId="link">
    <w:name w:val="link"/>
    <w:basedOn w:val="a5"/>
    <w:rsid w:val="00775E60"/>
  </w:style>
  <w:style w:type="paragraph" w:styleId="z-">
    <w:name w:val="HTML Top of Form"/>
    <w:basedOn w:val="a4"/>
    <w:next w:val="a4"/>
    <w:link w:val="z-0"/>
    <w:hidden/>
    <w:uiPriority w:val="99"/>
    <w:unhideWhenUsed/>
    <w:rsid w:val="00775E60"/>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0">
    <w:name w:val="z-Начало формы Знак"/>
    <w:basedOn w:val="a5"/>
    <w:link w:val="z-"/>
    <w:uiPriority w:val="99"/>
    <w:rsid w:val="00775E60"/>
    <w:rPr>
      <w:rFonts w:ascii="Arial" w:eastAsia="Times New Roman" w:hAnsi="Arial" w:cs="Arial"/>
      <w:vanish/>
      <w:color w:val="000000"/>
      <w:sz w:val="16"/>
      <w:szCs w:val="16"/>
    </w:rPr>
  </w:style>
  <w:style w:type="paragraph" w:styleId="z-1">
    <w:name w:val="HTML Bottom of Form"/>
    <w:basedOn w:val="a4"/>
    <w:next w:val="a4"/>
    <w:link w:val="z-2"/>
    <w:hidden/>
    <w:uiPriority w:val="99"/>
    <w:unhideWhenUsed/>
    <w:rsid w:val="00775E60"/>
    <w:pPr>
      <w:pBdr>
        <w:top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2">
    <w:name w:val="z-Конец формы Знак"/>
    <w:basedOn w:val="a5"/>
    <w:link w:val="z-1"/>
    <w:uiPriority w:val="99"/>
    <w:rsid w:val="00775E60"/>
    <w:rPr>
      <w:rFonts w:ascii="Arial" w:eastAsia="Times New Roman" w:hAnsi="Arial" w:cs="Arial"/>
      <w:vanish/>
      <w:color w:val="000000"/>
      <w:sz w:val="16"/>
      <w:szCs w:val="16"/>
    </w:rPr>
  </w:style>
  <w:style w:type="paragraph" w:customStyle="1" w:styleId="FR3">
    <w:name w:val="FR3"/>
    <w:rsid w:val="00775E60"/>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rPr>
  </w:style>
  <w:style w:type="character" w:customStyle="1" w:styleId="WW-5">
    <w:name w:val="WW-Основной шрифт абзаца"/>
    <w:rsid w:val="00775E60"/>
  </w:style>
  <w:style w:type="character" w:customStyle="1" w:styleId="WW-6">
    <w:name w:val="WW-Символ нумерации"/>
    <w:rsid w:val="00775E60"/>
    <w:rPr>
      <w:b/>
      <w:bCs/>
    </w:rPr>
  </w:style>
  <w:style w:type="character" w:customStyle="1" w:styleId="WW-7">
    <w:name w:val="WW-Маркеры списка"/>
    <w:rsid w:val="00775E60"/>
    <w:rPr>
      <w:rFonts w:ascii="StarSymbol" w:eastAsia="StarSymbol" w:hAnsi="StarSymbol" w:cs="StarSymbol"/>
      <w:sz w:val="18"/>
      <w:szCs w:val="18"/>
    </w:rPr>
  </w:style>
  <w:style w:type="character" w:customStyle="1" w:styleId="WW-WW8Num8z0">
    <w:name w:val="WW-WW8Num8z0"/>
    <w:rsid w:val="00775E60"/>
    <w:rPr>
      <w:rFonts w:ascii="Symbol" w:hAnsi="Symbol" w:cs="StarSymbol"/>
      <w:sz w:val="18"/>
      <w:szCs w:val="18"/>
    </w:rPr>
  </w:style>
  <w:style w:type="character" w:customStyle="1" w:styleId="style2721">
    <w:name w:val="style2721"/>
    <w:rsid w:val="00775E60"/>
    <w:rPr>
      <w:rFonts w:ascii="Tahoma" w:hAnsi="Tahoma" w:cs="Tahoma"/>
      <w:color w:val="333333"/>
      <w:sz w:val="18"/>
      <w:szCs w:val="18"/>
    </w:rPr>
  </w:style>
  <w:style w:type="paragraph" w:customStyle="1" w:styleId="WW-8">
    <w:name w:val="WW-Заголовок"/>
    <w:basedOn w:val="a4"/>
    <w:next w:val="ae"/>
    <w:rsid w:val="00775E60"/>
    <w:pPr>
      <w:keepNext/>
      <w:widowControl w:val="0"/>
      <w:suppressAutoHyphens/>
      <w:spacing w:before="240" w:after="120" w:line="240" w:lineRule="auto"/>
    </w:pPr>
    <w:rPr>
      <w:rFonts w:ascii="Arial" w:eastAsia="Lucida Sans Unicode" w:hAnsi="Arial" w:cs="Tahoma"/>
      <w:sz w:val="28"/>
      <w:szCs w:val="28"/>
      <w:lang w:eastAsia="ar-SA"/>
    </w:rPr>
  </w:style>
  <w:style w:type="paragraph" w:customStyle="1" w:styleId="WW-9">
    <w:name w:val="WW-Содержимое таблицы"/>
    <w:basedOn w:val="a4"/>
    <w:rsid w:val="00775E60"/>
    <w:pPr>
      <w:widowControl w:val="0"/>
      <w:suppressLineNumbers/>
      <w:suppressAutoHyphens/>
      <w:spacing w:after="0" w:line="240" w:lineRule="auto"/>
    </w:pPr>
    <w:rPr>
      <w:rFonts w:ascii="Times New Roman" w:eastAsia="Arial Unicode MS" w:hAnsi="Times New Roman" w:cs="Times New Roman"/>
      <w:sz w:val="24"/>
      <w:szCs w:val="24"/>
      <w:lang w:eastAsia="ar-SA"/>
    </w:rPr>
  </w:style>
  <w:style w:type="paragraph" w:customStyle="1" w:styleId="WW-a">
    <w:name w:val="WW-Заголовок таблицы"/>
    <w:basedOn w:val="WW-9"/>
    <w:rsid w:val="00775E60"/>
    <w:pPr>
      <w:jc w:val="center"/>
    </w:pPr>
    <w:rPr>
      <w:b/>
      <w:bCs/>
      <w:i/>
      <w:iCs/>
    </w:rPr>
  </w:style>
  <w:style w:type="paragraph" w:customStyle="1" w:styleId="WW-b">
    <w:name w:val="WW-Обычный (веб)"/>
    <w:basedOn w:val="a4"/>
    <w:rsid w:val="00775E60"/>
    <w:pPr>
      <w:widowControl w:val="0"/>
      <w:spacing w:before="100" w:after="119" w:line="240" w:lineRule="auto"/>
    </w:pPr>
    <w:rPr>
      <w:rFonts w:ascii="Times New Roman" w:eastAsia="Arial Unicode MS" w:hAnsi="Times New Roman" w:cs="Times New Roman"/>
      <w:sz w:val="24"/>
      <w:szCs w:val="24"/>
      <w:lang w:eastAsia="ar-SA"/>
    </w:rPr>
  </w:style>
  <w:style w:type="paragraph" w:customStyle="1" w:styleId="WW-21">
    <w:name w:val="WW-Основной текст 21"/>
    <w:basedOn w:val="a4"/>
    <w:rsid w:val="00775E60"/>
    <w:pPr>
      <w:spacing w:after="0" w:line="240" w:lineRule="auto"/>
    </w:pPr>
    <w:rPr>
      <w:rFonts w:ascii="SchoolBook" w:eastAsia="Times New Roman" w:hAnsi="SchoolBook" w:cs="Times New Roman"/>
      <w:sz w:val="24"/>
      <w:szCs w:val="20"/>
      <w:lang w:eastAsia="ar-SA"/>
    </w:rPr>
  </w:style>
  <w:style w:type="paragraph" w:customStyle="1" w:styleId="WW-31">
    <w:name w:val="WW-Основной текст 31"/>
    <w:basedOn w:val="a4"/>
    <w:rsid w:val="00775E60"/>
    <w:pPr>
      <w:spacing w:after="0" w:line="240" w:lineRule="auto"/>
    </w:pPr>
    <w:rPr>
      <w:rFonts w:ascii="SchoolBook" w:eastAsia="Times New Roman" w:hAnsi="SchoolBook" w:cs="Times New Roman"/>
      <w:color w:val="000000"/>
      <w:sz w:val="24"/>
      <w:szCs w:val="20"/>
      <w:lang w:eastAsia="ar-SA"/>
    </w:rPr>
  </w:style>
  <w:style w:type="paragraph" w:customStyle="1" w:styleId="style272">
    <w:name w:val="style272"/>
    <w:basedOn w:val="a4"/>
    <w:rsid w:val="00775E60"/>
    <w:pPr>
      <w:spacing w:before="280" w:after="280" w:line="240" w:lineRule="auto"/>
    </w:pPr>
    <w:rPr>
      <w:rFonts w:ascii="Tahoma" w:eastAsia="Times New Roman" w:hAnsi="Tahoma" w:cs="Tahoma"/>
      <w:color w:val="333333"/>
      <w:sz w:val="18"/>
      <w:szCs w:val="18"/>
      <w:lang w:eastAsia="ar-SA"/>
    </w:rPr>
  </w:style>
  <w:style w:type="paragraph" w:customStyle="1" w:styleId="150">
    <w:name w:val="Заголовок 15"/>
    <w:basedOn w:val="a4"/>
    <w:next w:val="a4"/>
    <w:rsid w:val="00775E60"/>
    <w:pPr>
      <w:keepNext/>
      <w:spacing w:after="0" w:line="240" w:lineRule="auto"/>
      <w:jc w:val="center"/>
    </w:pPr>
    <w:rPr>
      <w:rFonts w:ascii="Times New Roman" w:eastAsia="Times New Roman" w:hAnsi="Times New Roman" w:cs="Times New Roman"/>
      <w:b/>
      <w:sz w:val="24"/>
      <w:szCs w:val="20"/>
      <w:lang w:eastAsia="ar-SA"/>
    </w:rPr>
  </w:style>
  <w:style w:type="paragraph" w:customStyle="1" w:styleId="WW-c">
    <w:name w:val="WW-Название объекта"/>
    <w:basedOn w:val="a4"/>
    <w:next w:val="a4"/>
    <w:rsid w:val="00775E60"/>
    <w:pPr>
      <w:spacing w:after="0" w:line="240" w:lineRule="auto"/>
    </w:pPr>
    <w:rPr>
      <w:rFonts w:ascii="Times New Roman" w:eastAsia="Times New Roman" w:hAnsi="Times New Roman" w:cs="Times New Roman"/>
      <w:b/>
      <w:sz w:val="24"/>
      <w:szCs w:val="20"/>
      <w:lang w:eastAsia="ar-SA"/>
    </w:rPr>
  </w:style>
  <w:style w:type="character" w:customStyle="1" w:styleId="2210">
    <w:name w:val="Знак Знак221"/>
    <w:rsid w:val="00775E60"/>
    <w:rPr>
      <w:rFonts w:ascii="Arial" w:hAnsi="Arial"/>
      <w:b/>
      <w:sz w:val="28"/>
    </w:rPr>
  </w:style>
  <w:style w:type="character" w:customStyle="1" w:styleId="217">
    <w:name w:val="Знак Знак21"/>
    <w:rsid w:val="00775E60"/>
    <w:rPr>
      <w:rFonts w:ascii="Arial" w:hAnsi="Arial" w:cs="Arial"/>
      <w:b/>
      <w:bCs/>
      <w:i/>
      <w:iCs/>
      <w:sz w:val="28"/>
      <w:szCs w:val="28"/>
    </w:rPr>
  </w:style>
  <w:style w:type="character" w:customStyle="1" w:styleId="1110">
    <w:name w:val="Знак Знак111"/>
    <w:rsid w:val="00775E60"/>
    <w:rPr>
      <w:sz w:val="24"/>
    </w:rPr>
  </w:style>
  <w:style w:type="character" w:customStyle="1" w:styleId="117">
    <w:name w:val="Знак1 Знак Знак Знак1"/>
    <w:basedOn w:val="a5"/>
    <w:rsid w:val="00775E60"/>
  </w:style>
  <w:style w:type="character" w:customStyle="1" w:styleId="1310">
    <w:name w:val="Знак Знак131"/>
    <w:rsid w:val="00775E60"/>
    <w:rPr>
      <w:rFonts w:ascii="Arial" w:hAnsi="Arial"/>
      <w:sz w:val="28"/>
    </w:rPr>
  </w:style>
  <w:style w:type="character" w:customStyle="1" w:styleId="affffffffffb">
    <w:name w:val="ВерхКолонтитул Знак Знак"/>
    <w:basedOn w:val="a5"/>
    <w:rsid w:val="00775E60"/>
  </w:style>
  <w:style w:type="character" w:customStyle="1" w:styleId="710">
    <w:name w:val="Заголовок 7 Знак1"/>
    <w:rsid w:val="00775E60"/>
    <w:rPr>
      <w:b/>
      <w:sz w:val="23"/>
      <w:u w:val="single"/>
      <w:lang w:val="ru-RU" w:eastAsia="ru-RU" w:bidi="ar-SA"/>
    </w:rPr>
  </w:style>
  <w:style w:type="character" w:styleId="affffffffffc">
    <w:name w:val="Placeholder Text"/>
    <w:semiHidden/>
    <w:rsid w:val="00775E60"/>
    <w:rPr>
      <w:color w:val="808080"/>
    </w:rPr>
  </w:style>
  <w:style w:type="character" w:customStyle="1" w:styleId="1fff1">
    <w:name w:val="Знак1 Знак Знак Знак"/>
    <w:basedOn w:val="a5"/>
    <w:rsid w:val="00775E60"/>
  </w:style>
  <w:style w:type="paragraph" w:customStyle="1" w:styleId="232">
    <w:name w:val="Основной текст с отступом 23"/>
    <w:basedOn w:val="a4"/>
    <w:rsid w:val="00775E60"/>
    <w:pPr>
      <w:spacing w:after="0" w:line="240" w:lineRule="auto"/>
      <w:ind w:firstLine="720"/>
      <w:jc w:val="center"/>
    </w:pPr>
    <w:rPr>
      <w:rFonts w:ascii="Times New Roman" w:eastAsia="Times New Roman" w:hAnsi="Times New Roman" w:cs="Times New Roman"/>
      <w:sz w:val="36"/>
      <w:szCs w:val="20"/>
      <w:lang w:eastAsia="ar-SA"/>
    </w:rPr>
  </w:style>
  <w:style w:type="paragraph" w:customStyle="1" w:styleId="Style10">
    <w:name w:val="Style10"/>
    <w:basedOn w:val="a4"/>
    <w:semiHidden/>
    <w:rsid w:val="00775E60"/>
    <w:pPr>
      <w:widowControl w:val="0"/>
      <w:autoSpaceDE w:val="0"/>
      <w:autoSpaceDN w:val="0"/>
      <w:adjustRightInd w:val="0"/>
      <w:spacing w:after="0" w:line="322" w:lineRule="exact"/>
      <w:ind w:firstLine="1133"/>
      <w:jc w:val="both"/>
    </w:pPr>
    <w:rPr>
      <w:rFonts w:ascii="Times New Roman" w:eastAsia="Times New Roman" w:hAnsi="Times New Roman" w:cs="Times New Roman"/>
      <w:sz w:val="24"/>
      <w:szCs w:val="24"/>
    </w:rPr>
  </w:style>
  <w:style w:type="character" w:customStyle="1" w:styleId="241">
    <w:name w:val="Знак Знак24"/>
    <w:rsid w:val="00775E60"/>
    <w:rPr>
      <w:rFonts w:ascii="Cambria" w:eastAsia="Times New Roman" w:hAnsi="Cambria" w:cs="Times New Roman"/>
      <w:b/>
      <w:bCs/>
      <w:kern w:val="32"/>
      <w:sz w:val="32"/>
      <w:szCs w:val="32"/>
    </w:rPr>
  </w:style>
  <w:style w:type="character" w:customStyle="1" w:styleId="233">
    <w:name w:val="Знак Знак23"/>
    <w:semiHidden/>
    <w:rsid w:val="00775E60"/>
    <w:rPr>
      <w:rFonts w:ascii="Cambria" w:hAnsi="Cambria"/>
      <w:b/>
      <w:bCs/>
      <w:i/>
      <w:iCs/>
      <w:sz w:val="28"/>
      <w:szCs w:val="28"/>
    </w:rPr>
  </w:style>
  <w:style w:type="table" w:styleId="-1">
    <w:name w:val="Table Web 1"/>
    <w:basedOn w:val="a6"/>
    <w:rsid w:val="00775E60"/>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d">
    <w:name w:val="Table Elegant"/>
    <w:basedOn w:val="a6"/>
    <w:rsid w:val="00775E60"/>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3">
    <w:name w:val="S_Обычный"/>
    <w:basedOn w:val="a4"/>
    <w:link w:val="S4"/>
    <w:rsid w:val="00775E60"/>
    <w:pPr>
      <w:spacing w:after="0" w:line="360" w:lineRule="auto"/>
      <w:ind w:firstLine="709"/>
      <w:jc w:val="both"/>
    </w:pPr>
    <w:rPr>
      <w:rFonts w:ascii="Times New Roman" w:eastAsia="Times New Roman" w:hAnsi="Times New Roman" w:cs="Times New Roman"/>
      <w:sz w:val="24"/>
      <w:szCs w:val="24"/>
    </w:rPr>
  </w:style>
  <w:style w:type="character" w:customStyle="1" w:styleId="S4">
    <w:name w:val="S_Обычный Знак"/>
    <w:link w:val="S3"/>
    <w:rsid w:val="00775E60"/>
    <w:rPr>
      <w:rFonts w:ascii="Times New Roman" w:eastAsia="Times New Roman" w:hAnsi="Times New Roman" w:cs="Times New Roman"/>
      <w:sz w:val="24"/>
      <w:szCs w:val="24"/>
    </w:rPr>
  </w:style>
  <w:style w:type="character" w:customStyle="1" w:styleId="affffffffff8">
    <w:name w:val="Обычный отступ Знак"/>
    <w:aliases w:val="Обычный отступ Знак Знак Знак,Обычный отступ Знак Знак Знак Знак Знак Знак Знак,Обычный отступ Знак Знак Знак Знак Знак Знак Знак Знак Знак,Обычный отступ Знак Знак Знак Знак Знак,Обычный отступ2 Знак Знак"/>
    <w:link w:val="affffffffff7"/>
    <w:rsid w:val="00775E60"/>
    <w:rPr>
      <w:rFonts w:ascii="Times New Roman" w:eastAsia="Times New Roman" w:hAnsi="Times New Roman" w:cs="Times New Roman"/>
      <w:sz w:val="20"/>
      <w:szCs w:val="20"/>
    </w:rPr>
  </w:style>
  <w:style w:type="paragraph" w:customStyle="1" w:styleId="107">
    <w:name w:val="Стиль Заголовок 1 + По левому краю Справа:  07 см"/>
    <w:basedOn w:val="12"/>
    <w:rsid w:val="00775E60"/>
    <w:pPr>
      <w:pageBreakBefore/>
      <w:tabs>
        <w:tab w:val="num" w:pos="284"/>
      </w:tabs>
      <w:overflowPunct/>
      <w:autoSpaceDE/>
      <w:autoSpaceDN/>
      <w:adjustRightInd/>
      <w:spacing w:before="360" w:after="240"/>
      <w:ind w:left="1758" w:right="397" w:hanging="340"/>
      <w:textAlignment w:val="auto"/>
    </w:pPr>
    <w:rPr>
      <w:bCs/>
      <w:kern w:val="28"/>
    </w:rPr>
  </w:style>
  <w:style w:type="character" w:customStyle="1" w:styleId="postbody">
    <w:name w:val="postbody"/>
    <w:rsid w:val="00775E60"/>
  </w:style>
  <w:style w:type="character" w:customStyle="1" w:styleId="blk">
    <w:name w:val="blk"/>
    <w:basedOn w:val="a5"/>
    <w:rsid w:val="00775E60"/>
  </w:style>
  <w:style w:type="character" w:customStyle="1" w:styleId="hl">
    <w:name w:val="hl"/>
    <w:basedOn w:val="a5"/>
    <w:rsid w:val="00775E60"/>
  </w:style>
  <w:style w:type="character" w:customStyle="1" w:styleId="WW-d">
    <w:name w:val="WW-Символ сноски"/>
    <w:rsid w:val="00775E60"/>
  </w:style>
  <w:style w:type="paragraph" w:customStyle="1" w:styleId="affffffffffe">
    <w:name w:val="Îáû÷íûé"/>
    <w:uiPriority w:val="99"/>
    <w:rsid w:val="00775E60"/>
    <w:pPr>
      <w:widowControl w:val="0"/>
      <w:autoSpaceDE w:val="0"/>
      <w:autoSpaceDN w:val="0"/>
      <w:spacing w:after="0" w:line="240" w:lineRule="auto"/>
    </w:pPr>
    <w:rPr>
      <w:rFonts w:ascii="Times New Roman" w:eastAsia="Times New Roman" w:hAnsi="Times New Roman" w:cs="Times New Roman"/>
      <w:sz w:val="20"/>
      <w:szCs w:val="20"/>
    </w:rPr>
  </w:style>
  <w:style w:type="paragraph" w:customStyle="1" w:styleId="351">
    <w:name w:val="Основной текст с отступом 35"/>
    <w:basedOn w:val="a4"/>
    <w:rsid w:val="00775E60"/>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paragraph" w:customStyle="1" w:styleId="260">
    <w:name w:val="Основной текст 26"/>
    <w:basedOn w:val="a4"/>
    <w:rsid w:val="00775E60"/>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74">
    <w:name w:val="Обычный7"/>
    <w:rsid w:val="00775E60"/>
    <w:pPr>
      <w:widowControl w:val="0"/>
      <w:spacing w:after="0" w:line="240" w:lineRule="auto"/>
    </w:pPr>
    <w:rPr>
      <w:rFonts w:ascii="Arial" w:eastAsia="Times New Roman" w:hAnsi="Arial" w:cs="Times New Roman"/>
      <w:snapToGrid w:val="0"/>
      <w:sz w:val="20"/>
      <w:szCs w:val="20"/>
    </w:rPr>
  </w:style>
  <w:style w:type="paragraph" w:customStyle="1" w:styleId="360">
    <w:name w:val="Основной текст 36"/>
    <w:basedOn w:val="a4"/>
    <w:rsid w:val="00775E60"/>
    <w:pPr>
      <w:spacing w:after="0" w:line="240" w:lineRule="auto"/>
    </w:pPr>
    <w:rPr>
      <w:rFonts w:ascii="Times New Roman" w:eastAsia="Times New Roman" w:hAnsi="Times New Roman" w:cs="Times New Roman"/>
      <w:sz w:val="28"/>
      <w:szCs w:val="20"/>
      <w:lang w:val="en-US"/>
    </w:rPr>
  </w:style>
  <w:style w:type="paragraph" w:customStyle="1" w:styleId="361">
    <w:name w:val="Основной текст с отступом 36"/>
    <w:basedOn w:val="a4"/>
    <w:rsid w:val="00775E60"/>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6"/>
      <w:szCs w:val="20"/>
    </w:rPr>
  </w:style>
  <w:style w:type="paragraph" w:customStyle="1" w:styleId="270">
    <w:name w:val="Основной текст 27"/>
    <w:basedOn w:val="a4"/>
    <w:rsid w:val="00775E60"/>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85">
    <w:name w:val="Обычный8"/>
    <w:rsid w:val="00775E60"/>
    <w:pPr>
      <w:widowControl w:val="0"/>
      <w:spacing w:after="0" w:line="240" w:lineRule="auto"/>
    </w:pPr>
    <w:rPr>
      <w:rFonts w:ascii="Arial" w:eastAsia="Times New Roman" w:hAnsi="Arial" w:cs="Times New Roman"/>
      <w:snapToGrid w:val="0"/>
      <w:sz w:val="20"/>
      <w:szCs w:val="20"/>
    </w:rPr>
  </w:style>
  <w:style w:type="paragraph" w:customStyle="1" w:styleId="370">
    <w:name w:val="Основной текст 37"/>
    <w:basedOn w:val="a4"/>
    <w:rsid w:val="00775E60"/>
    <w:pPr>
      <w:spacing w:after="0" w:line="240" w:lineRule="auto"/>
    </w:pPr>
    <w:rPr>
      <w:rFonts w:ascii="Times New Roman" w:eastAsia="Times New Roman" w:hAnsi="Times New Roman" w:cs="Times New Roman"/>
      <w:sz w:val="28"/>
      <w:szCs w:val="20"/>
      <w:lang w:val="en-US"/>
    </w:rPr>
  </w:style>
  <w:style w:type="character" w:customStyle="1" w:styleId="ConsPlusNormal0">
    <w:name w:val="ConsPlusNormal Знак"/>
    <w:link w:val="ConsPlusNormal"/>
    <w:locked/>
    <w:rsid w:val="00C822D4"/>
    <w:rPr>
      <w:rFonts w:ascii="Arial" w:eastAsia="Times New Roman" w:hAnsi="Arial" w:cs="Arial"/>
      <w:sz w:val="20"/>
      <w:szCs w:val="20"/>
    </w:rPr>
  </w:style>
  <w:style w:type="table" w:customStyle="1" w:styleId="242">
    <w:name w:val="Сетка таблицы24"/>
    <w:basedOn w:val="a6"/>
    <w:next w:val="aff"/>
    <w:uiPriority w:val="59"/>
    <w:rsid w:val="00C822D4"/>
    <w:pPr>
      <w:spacing w:after="0" w:line="240" w:lineRule="auto"/>
    </w:pPr>
    <w:rPr>
      <w:rFonts w:ascii="Times New Roman" w:eastAsiaTheme="minorHAnsi" w:hAnsi="Times New Roman" w:cs="Times New Roman"/>
      <w:sz w:val="28"/>
      <w:szCs w:val="27"/>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
    <w:basedOn w:val="a6"/>
    <w:next w:val="aff"/>
    <w:uiPriority w:val="59"/>
    <w:rsid w:val="00C822D4"/>
    <w:pPr>
      <w:spacing w:after="0" w:line="240" w:lineRule="auto"/>
    </w:pPr>
    <w:rPr>
      <w:rFonts w:ascii="Times New Roman" w:eastAsiaTheme="minorHAnsi" w:hAnsi="Times New Roman" w:cs="Times New Roman"/>
      <w:sz w:val="28"/>
      <w:szCs w:val="27"/>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6"/>
    <w:next w:val="aff"/>
    <w:uiPriority w:val="59"/>
    <w:rsid w:val="00C822D4"/>
    <w:pPr>
      <w:spacing w:after="0" w:line="240" w:lineRule="auto"/>
    </w:pPr>
    <w:rPr>
      <w:rFonts w:ascii="Times New Roman" w:eastAsiaTheme="minorHAnsi" w:hAnsi="Times New Roman" w:cs="Times New Roman"/>
      <w:sz w:val="28"/>
      <w:szCs w:val="27"/>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envelope address" w:uiPriority="0"/>
    <w:lsdException w:name="page number" w:uiPriority="0"/>
    <w:lsdException w:name="endnote reference" w:uiPriority="0"/>
    <w:lsdException w:name="List" w:uiPriority="0"/>
    <w:lsdException w:name="List Bullet" w:uiPriority="0"/>
    <w:lsdException w:name="List 2" w:uiPriority="0"/>
    <w:lsdException w:name="List Bullet 2" w:uiPriority="0"/>
    <w:lsdException w:name="List Number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HTML Typewriter" w:uiPriority="0"/>
    <w:lsdException w:name="Outline List 2"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24360D"/>
  </w:style>
  <w:style w:type="paragraph" w:styleId="12">
    <w:name w:val="heading 1"/>
    <w:aliases w:val="новая страница,Заголовок параграфа (1.),OG Heading 1,рамка,Заголовок 1 Знак Знак,Заголовок 11 Знак,Заголовок 1 Знак Знак2,Заголовок 11 Знак Знак,раздел,iiaay no?aieoa,?acaae,. (1.0),Heading Table,Char,.,Heading 1 Char Ch"/>
    <w:basedOn w:val="a4"/>
    <w:next w:val="a4"/>
    <w:link w:val="13"/>
    <w:qFormat/>
    <w:rsid w:val="00CD6F3D"/>
    <w:pPr>
      <w:keepNext/>
      <w:overflowPunct w:val="0"/>
      <w:autoSpaceDE w:val="0"/>
      <w:autoSpaceDN w:val="0"/>
      <w:adjustRightInd w:val="0"/>
      <w:spacing w:after="0" w:line="240" w:lineRule="auto"/>
      <w:jc w:val="center"/>
      <w:textAlignment w:val="baseline"/>
      <w:outlineLvl w:val="0"/>
    </w:pPr>
    <w:rPr>
      <w:rFonts w:ascii="Times New Roman" w:eastAsia="Times New Roman" w:hAnsi="Times New Roman" w:cs="Times New Roman"/>
      <w:b/>
      <w:sz w:val="28"/>
      <w:szCs w:val="20"/>
    </w:rPr>
  </w:style>
  <w:style w:type="paragraph" w:styleId="20">
    <w:name w:val="heading 2"/>
    <w:basedOn w:val="a4"/>
    <w:next w:val="a4"/>
    <w:link w:val="21"/>
    <w:qFormat/>
    <w:rsid w:val="00CD6F3D"/>
    <w:pPr>
      <w:keepNext/>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sz w:val="28"/>
      <w:szCs w:val="20"/>
      <w:u w:val="single"/>
    </w:rPr>
  </w:style>
  <w:style w:type="paragraph" w:styleId="30">
    <w:name w:val="heading 3"/>
    <w:aliases w:val=" Знак,OG Heading 3,- 1.1.1,Ведомость (название),н,Caaieiaie 1.1.1,Заголовок 3 Знак Знак Знак Знак,Заголовок 31 Знак,Заголовок 3 Знак Знак Знак Знак1 Знак,Заголовок 3 Знак Знак Знак Знак2,Заголовок 31 Знак1"/>
    <w:basedOn w:val="a4"/>
    <w:next w:val="a4"/>
    <w:link w:val="31"/>
    <w:qFormat/>
    <w:rsid w:val="00CD6F3D"/>
    <w:pPr>
      <w:keepNext/>
      <w:overflowPunct w:val="0"/>
      <w:autoSpaceDE w:val="0"/>
      <w:autoSpaceDN w:val="0"/>
      <w:adjustRightInd w:val="0"/>
      <w:spacing w:after="0" w:line="240" w:lineRule="auto"/>
      <w:ind w:left="851" w:hanging="284"/>
      <w:textAlignment w:val="baseline"/>
      <w:outlineLvl w:val="2"/>
    </w:pPr>
    <w:rPr>
      <w:rFonts w:ascii="Times New Roman" w:eastAsia="Times New Roman" w:hAnsi="Times New Roman" w:cs="Times New Roman"/>
      <w:sz w:val="28"/>
      <w:szCs w:val="20"/>
      <w:u w:val="single"/>
    </w:rPr>
  </w:style>
  <w:style w:type="paragraph" w:styleId="4">
    <w:name w:val="heading 4"/>
    <w:basedOn w:val="a4"/>
    <w:next w:val="a4"/>
    <w:link w:val="40"/>
    <w:qFormat/>
    <w:rsid w:val="00CD6F3D"/>
    <w:pPr>
      <w:keepNext/>
      <w:overflowPunct w:val="0"/>
      <w:autoSpaceDE w:val="0"/>
      <w:autoSpaceDN w:val="0"/>
      <w:adjustRightInd w:val="0"/>
      <w:spacing w:after="0" w:line="240" w:lineRule="auto"/>
      <w:textAlignment w:val="baseline"/>
      <w:outlineLvl w:val="3"/>
    </w:pPr>
    <w:rPr>
      <w:rFonts w:ascii="Times New Roman" w:eastAsia="Times New Roman" w:hAnsi="Times New Roman" w:cs="Times New Roman"/>
      <w:sz w:val="28"/>
      <w:szCs w:val="20"/>
      <w:u w:val="single"/>
    </w:rPr>
  </w:style>
  <w:style w:type="paragraph" w:styleId="5">
    <w:name w:val="heading 5"/>
    <w:basedOn w:val="a4"/>
    <w:next w:val="a4"/>
    <w:link w:val="50"/>
    <w:qFormat/>
    <w:rsid w:val="00CD6F3D"/>
    <w:pPr>
      <w:keepNext/>
      <w:overflowPunct w:val="0"/>
      <w:autoSpaceDE w:val="0"/>
      <w:autoSpaceDN w:val="0"/>
      <w:adjustRightInd w:val="0"/>
      <w:spacing w:after="0" w:line="240" w:lineRule="auto"/>
      <w:textAlignment w:val="baseline"/>
      <w:outlineLvl w:val="4"/>
    </w:pPr>
    <w:rPr>
      <w:rFonts w:ascii="Times New Roman" w:eastAsia="Times New Roman" w:hAnsi="Times New Roman" w:cs="Times New Roman"/>
      <w:b/>
      <w:sz w:val="36"/>
      <w:szCs w:val="20"/>
    </w:rPr>
  </w:style>
  <w:style w:type="paragraph" w:styleId="6">
    <w:name w:val="heading 6"/>
    <w:basedOn w:val="a4"/>
    <w:next w:val="a4"/>
    <w:link w:val="60"/>
    <w:qFormat/>
    <w:rsid w:val="00CD6F3D"/>
    <w:pPr>
      <w:keepNext/>
      <w:overflowPunct w:val="0"/>
      <w:autoSpaceDE w:val="0"/>
      <w:autoSpaceDN w:val="0"/>
      <w:adjustRightInd w:val="0"/>
      <w:spacing w:after="0" w:line="240" w:lineRule="auto"/>
      <w:jc w:val="center"/>
      <w:textAlignment w:val="baseline"/>
      <w:outlineLvl w:val="5"/>
    </w:pPr>
    <w:rPr>
      <w:rFonts w:ascii="Times New Roman" w:eastAsia="Times New Roman" w:hAnsi="Times New Roman" w:cs="Times New Roman"/>
      <w:b/>
      <w:sz w:val="24"/>
      <w:szCs w:val="20"/>
    </w:rPr>
  </w:style>
  <w:style w:type="paragraph" w:styleId="7">
    <w:name w:val="heading 7"/>
    <w:basedOn w:val="a4"/>
    <w:next w:val="a4"/>
    <w:link w:val="70"/>
    <w:qFormat/>
    <w:rsid w:val="00CD6F3D"/>
    <w:pPr>
      <w:keepNext/>
      <w:overflowPunct w:val="0"/>
      <w:autoSpaceDE w:val="0"/>
      <w:autoSpaceDN w:val="0"/>
      <w:adjustRightInd w:val="0"/>
      <w:spacing w:after="0" w:line="240" w:lineRule="auto"/>
      <w:textAlignment w:val="baseline"/>
      <w:outlineLvl w:val="6"/>
    </w:pPr>
    <w:rPr>
      <w:rFonts w:ascii="Times New Roman" w:eastAsia="Times New Roman" w:hAnsi="Times New Roman" w:cs="Times New Roman"/>
      <w:b/>
      <w:sz w:val="24"/>
      <w:szCs w:val="20"/>
    </w:rPr>
  </w:style>
  <w:style w:type="paragraph" w:styleId="8">
    <w:name w:val="heading 8"/>
    <w:basedOn w:val="a4"/>
    <w:next w:val="a4"/>
    <w:link w:val="80"/>
    <w:qFormat/>
    <w:rsid w:val="00CD6F3D"/>
    <w:pPr>
      <w:keepNext/>
      <w:framePr w:hSpace="180" w:wrap="around" w:vAnchor="text" w:hAnchor="margin" w:y="426"/>
      <w:overflowPunct w:val="0"/>
      <w:autoSpaceDE w:val="0"/>
      <w:autoSpaceDN w:val="0"/>
      <w:adjustRightInd w:val="0"/>
      <w:spacing w:after="0" w:line="240" w:lineRule="auto"/>
      <w:textAlignment w:val="baseline"/>
      <w:outlineLvl w:val="7"/>
    </w:pPr>
    <w:rPr>
      <w:rFonts w:ascii="Times New Roman" w:eastAsia="Times New Roman" w:hAnsi="Times New Roman" w:cs="Times New Roman"/>
      <w:b/>
      <w:bCs/>
      <w:sz w:val="24"/>
      <w:szCs w:val="20"/>
    </w:rPr>
  </w:style>
  <w:style w:type="paragraph" w:styleId="9">
    <w:name w:val="heading 9"/>
    <w:basedOn w:val="a4"/>
    <w:next w:val="a4"/>
    <w:link w:val="90"/>
    <w:qFormat/>
    <w:rsid w:val="00CD6F3D"/>
    <w:pPr>
      <w:keepNext/>
      <w:overflowPunct w:val="0"/>
      <w:autoSpaceDE w:val="0"/>
      <w:autoSpaceDN w:val="0"/>
      <w:adjustRightInd w:val="0"/>
      <w:spacing w:after="0" w:line="240" w:lineRule="auto"/>
      <w:textAlignment w:val="baseline"/>
      <w:outlineLvl w:val="8"/>
    </w:pPr>
    <w:rPr>
      <w:rFonts w:ascii="Times New Roman" w:eastAsia="Times New Roman" w:hAnsi="Times New Roman" w:cs="Times New Roman"/>
      <w:sz w:val="24"/>
      <w:szCs w:val="20"/>
      <w:u w:val="singl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Колонтитул"/>
    <w:basedOn w:val="a4"/>
    <w:link w:val="a9"/>
    <w:unhideWhenUsed/>
    <w:rsid w:val="006F71D3"/>
    <w:pPr>
      <w:tabs>
        <w:tab w:val="center" w:pos="4677"/>
        <w:tab w:val="right" w:pos="9355"/>
      </w:tabs>
      <w:spacing w:after="0" w:line="240" w:lineRule="auto"/>
    </w:pPr>
  </w:style>
  <w:style w:type="character" w:customStyle="1" w:styleId="a9">
    <w:name w:val="Верхний колонтитул Знак"/>
    <w:aliases w:val="ВерхКолонтитул Знак"/>
    <w:basedOn w:val="a5"/>
    <w:link w:val="a8"/>
    <w:rsid w:val="006F71D3"/>
  </w:style>
  <w:style w:type="paragraph" w:styleId="aa">
    <w:name w:val="footer"/>
    <w:basedOn w:val="a4"/>
    <w:link w:val="ab"/>
    <w:unhideWhenUsed/>
    <w:rsid w:val="006F71D3"/>
    <w:pPr>
      <w:tabs>
        <w:tab w:val="center" w:pos="4677"/>
        <w:tab w:val="right" w:pos="9355"/>
      </w:tabs>
      <w:spacing w:after="0" w:line="240" w:lineRule="auto"/>
    </w:pPr>
  </w:style>
  <w:style w:type="character" w:customStyle="1" w:styleId="ab">
    <w:name w:val="Нижний колонтитул Знак"/>
    <w:basedOn w:val="a5"/>
    <w:link w:val="aa"/>
    <w:uiPriority w:val="99"/>
    <w:rsid w:val="006F71D3"/>
  </w:style>
  <w:style w:type="paragraph" w:styleId="ac">
    <w:name w:val="Document Map"/>
    <w:basedOn w:val="a4"/>
    <w:link w:val="ad"/>
    <w:uiPriority w:val="99"/>
    <w:unhideWhenUsed/>
    <w:rsid w:val="009B6BFF"/>
    <w:pPr>
      <w:spacing w:after="0" w:line="240" w:lineRule="auto"/>
    </w:pPr>
    <w:rPr>
      <w:rFonts w:ascii="Tahoma" w:hAnsi="Tahoma" w:cs="Tahoma"/>
      <w:sz w:val="16"/>
      <w:szCs w:val="16"/>
    </w:rPr>
  </w:style>
  <w:style w:type="character" w:customStyle="1" w:styleId="ad">
    <w:name w:val="Схема документа Знак"/>
    <w:basedOn w:val="a5"/>
    <w:link w:val="ac"/>
    <w:uiPriority w:val="99"/>
    <w:rsid w:val="009B6BFF"/>
    <w:rPr>
      <w:rFonts w:ascii="Tahoma" w:hAnsi="Tahoma" w:cs="Tahoma"/>
      <w:sz w:val="16"/>
      <w:szCs w:val="16"/>
    </w:rPr>
  </w:style>
  <w:style w:type="paragraph" w:customStyle="1" w:styleId="ParagraphStyle">
    <w:name w:val="Paragraph Style"/>
    <w:uiPriority w:val="99"/>
    <w:rsid w:val="00253613"/>
    <w:pPr>
      <w:autoSpaceDE w:val="0"/>
      <w:autoSpaceDN w:val="0"/>
      <w:adjustRightInd w:val="0"/>
      <w:spacing w:after="0" w:line="240" w:lineRule="auto"/>
    </w:pPr>
    <w:rPr>
      <w:rFonts w:ascii="Courier New" w:eastAsia="Times New Roman" w:hAnsi="Courier New" w:cs="Courier New"/>
      <w:sz w:val="24"/>
      <w:szCs w:val="24"/>
    </w:rPr>
  </w:style>
  <w:style w:type="character" w:customStyle="1" w:styleId="FontStyle">
    <w:name w:val="Font Style"/>
    <w:uiPriority w:val="99"/>
    <w:rsid w:val="00253613"/>
    <w:rPr>
      <w:color w:val="000000"/>
      <w:sz w:val="20"/>
      <w:szCs w:val="20"/>
    </w:rPr>
  </w:style>
  <w:style w:type="paragraph" w:styleId="ae">
    <w:name w:val="Body Text"/>
    <w:basedOn w:val="a4"/>
    <w:link w:val="af"/>
    <w:unhideWhenUsed/>
    <w:qFormat/>
    <w:rsid w:val="00253613"/>
    <w:pPr>
      <w:spacing w:after="120"/>
    </w:pPr>
    <w:rPr>
      <w:rFonts w:ascii="Calibri" w:eastAsia="Calibri" w:hAnsi="Calibri" w:cs="Times New Roman"/>
    </w:rPr>
  </w:style>
  <w:style w:type="character" w:customStyle="1" w:styleId="af">
    <w:name w:val="Основной текст Знак"/>
    <w:basedOn w:val="a5"/>
    <w:link w:val="ae"/>
    <w:rsid w:val="00253613"/>
    <w:rPr>
      <w:rFonts w:ascii="Calibri" w:eastAsia="Calibri" w:hAnsi="Calibri" w:cs="Times New Roman"/>
    </w:rPr>
  </w:style>
  <w:style w:type="paragraph" w:styleId="32">
    <w:name w:val="Body Text Indent 3"/>
    <w:basedOn w:val="a4"/>
    <w:link w:val="33"/>
    <w:rsid w:val="00253613"/>
    <w:pPr>
      <w:spacing w:after="120" w:line="240" w:lineRule="auto"/>
      <w:ind w:left="283"/>
    </w:pPr>
    <w:rPr>
      <w:rFonts w:ascii="Verdana" w:eastAsia="Times New Roman" w:hAnsi="Verdana" w:cs="Verdana"/>
      <w:sz w:val="16"/>
      <w:szCs w:val="16"/>
    </w:rPr>
  </w:style>
  <w:style w:type="character" w:customStyle="1" w:styleId="33">
    <w:name w:val="Основной текст с отступом 3 Знак"/>
    <w:basedOn w:val="a5"/>
    <w:link w:val="32"/>
    <w:rsid w:val="00253613"/>
    <w:rPr>
      <w:rFonts w:ascii="Verdana" w:eastAsia="Times New Roman" w:hAnsi="Verdana" w:cs="Verdana"/>
      <w:sz w:val="16"/>
      <w:szCs w:val="16"/>
      <w:lang w:eastAsia="ru-RU"/>
    </w:rPr>
  </w:style>
  <w:style w:type="paragraph" w:styleId="af0">
    <w:name w:val="List Paragraph"/>
    <w:aliases w:val="Заголовок мой1,СписокСТПр"/>
    <w:basedOn w:val="a4"/>
    <w:link w:val="af1"/>
    <w:uiPriority w:val="34"/>
    <w:qFormat/>
    <w:rsid w:val="00253613"/>
    <w:pPr>
      <w:ind w:left="720"/>
      <w:contextualSpacing/>
    </w:pPr>
    <w:rPr>
      <w:rFonts w:ascii="Calibri" w:eastAsia="Calibri" w:hAnsi="Calibri" w:cs="Times New Roman"/>
    </w:rPr>
  </w:style>
  <w:style w:type="paragraph" w:customStyle="1" w:styleId="TexteTableau">
    <w:name w:val="Texte Tableau"/>
    <w:basedOn w:val="ae"/>
    <w:uiPriority w:val="99"/>
    <w:rsid w:val="00BB21FF"/>
    <w:pPr>
      <w:spacing w:after="0" w:line="240" w:lineRule="auto"/>
    </w:pPr>
    <w:rPr>
      <w:rFonts w:ascii="Arial" w:eastAsia="Times New Roman" w:hAnsi="Arial" w:cs="Arial"/>
      <w:color w:val="000066"/>
      <w:sz w:val="20"/>
      <w:szCs w:val="20"/>
      <w:lang w:val="en-GB"/>
    </w:rPr>
  </w:style>
  <w:style w:type="paragraph" w:styleId="af2">
    <w:name w:val="Balloon Text"/>
    <w:basedOn w:val="a4"/>
    <w:link w:val="af3"/>
    <w:unhideWhenUsed/>
    <w:rsid w:val="00BB21FF"/>
    <w:pPr>
      <w:spacing w:after="0" w:line="240" w:lineRule="auto"/>
    </w:pPr>
    <w:rPr>
      <w:rFonts w:ascii="Tahoma" w:hAnsi="Tahoma" w:cs="Tahoma"/>
      <w:sz w:val="16"/>
      <w:szCs w:val="16"/>
    </w:rPr>
  </w:style>
  <w:style w:type="character" w:customStyle="1" w:styleId="af3">
    <w:name w:val="Текст выноски Знак"/>
    <w:basedOn w:val="a5"/>
    <w:link w:val="af2"/>
    <w:rsid w:val="00BB21FF"/>
    <w:rPr>
      <w:rFonts w:ascii="Tahoma" w:hAnsi="Tahoma" w:cs="Tahoma"/>
      <w:sz w:val="16"/>
      <w:szCs w:val="16"/>
    </w:rPr>
  </w:style>
  <w:style w:type="paragraph" w:customStyle="1" w:styleId="Style1">
    <w:name w:val="Style1"/>
    <w:basedOn w:val="a4"/>
    <w:rsid w:val="007C4466"/>
    <w:pPr>
      <w:autoSpaceDE w:val="0"/>
      <w:autoSpaceDN w:val="0"/>
      <w:spacing w:after="0" w:line="331" w:lineRule="exact"/>
      <w:jc w:val="center"/>
    </w:pPr>
    <w:rPr>
      <w:rFonts w:ascii="Times New Roman" w:hAnsi="Times New Roman" w:cs="Times New Roman"/>
      <w:sz w:val="24"/>
      <w:szCs w:val="24"/>
    </w:rPr>
  </w:style>
  <w:style w:type="character" w:styleId="af4">
    <w:name w:val="Hyperlink"/>
    <w:basedOn w:val="a5"/>
    <w:uiPriority w:val="99"/>
    <w:unhideWhenUsed/>
    <w:rsid w:val="00D8104A"/>
    <w:rPr>
      <w:color w:val="0000FF" w:themeColor="hyperlink"/>
      <w:u w:val="single"/>
    </w:rPr>
  </w:style>
  <w:style w:type="paragraph" w:styleId="af5">
    <w:name w:val="Normal (Web)"/>
    <w:aliases w:val="Обычный (веб)1,Обычный (веб) Знак,Обычный (веб) Знак1,Обычный (веб) Знак Знак,Обычный (Web),Обычный (веб) Знак2 Знак,Обычный (веб) Знак Знак1 Знак,Обычный (веб) Знак1 Знак Знак Знак2,Обычный (веб) Знак Знак Знак Знак Знак2,Знак4"/>
    <w:basedOn w:val="a4"/>
    <w:link w:val="22"/>
    <w:uiPriority w:val="99"/>
    <w:unhideWhenUsed/>
    <w:rsid w:val="00AB4F23"/>
    <w:pPr>
      <w:spacing w:after="432" w:line="336" w:lineRule="atLeast"/>
    </w:pPr>
    <w:rPr>
      <w:rFonts w:ascii="Times New Roman" w:eastAsia="Times New Roman" w:hAnsi="Times New Roman" w:cs="Times New Roman"/>
      <w:sz w:val="24"/>
      <w:szCs w:val="24"/>
    </w:rPr>
  </w:style>
  <w:style w:type="paragraph" w:styleId="af6">
    <w:name w:val="caption"/>
    <w:basedOn w:val="a4"/>
    <w:next w:val="a4"/>
    <w:uiPriority w:val="35"/>
    <w:unhideWhenUsed/>
    <w:qFormat/>
    <w:rsid w:val="00607F0E"/>
    <w:pPr>
      <w:spacing w:line="240" w:lineRule="auto"/>
    </w:pPr>
    <w:rPr>
      <w:b/>
      <w:bCs/>
      <w:color w:val="4F81BD" w:themeColor="accent1"/>
      <w:sz w:val="18"/>
      <w:szCs w:val="18"/>
    </w:rPr>
  </w:style>
  <w:style w:type="paragraph" w:styleId="af7">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Мой Заголовок 1,Знак,Основной текст без отступа"/>
    <w:basedOn w:val="a4"/>
    <w:link w:val="af8"/>
    <w:unhideWhenUsed/>
    <w:rsid w:val="00320DE8"/>
    <w:pPr>
      <w:spacing w:after="120"/>
      <w:ind w:left="283"/>
    </w:pPr>
  </w:style>
  <w:style w:type="character" w:customStyle="1" w:styleId="af8">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Знак Знак2"/>
    <w:basedOn w:val="a5"/>
    <w:link w:val="af7"/>
    <w:rsid w:val="00320DE8"/>
  </w:style>
  <w:style w:type="character" w:customStyle="1" w:styleId="13">
    <w:name w:val="Заголовок 1 Знак"/>
    <w:aliases w:val="новая страница Знак,Заголовок параграфа (1.) Знак,OG Heading 1 Знак,рамка Знак,Заголовок 1 Знак Знак Знак,Заголовок 11 Знак Знак1,Заголовок 1 Знак Знак2 Знак,Заголовок 11 Знак Знак Знак,раздел Знак,iiaay no?aieoa Знак,?acaae Знак,. Знак"/>
    <w:basedOn w:val="a5"/>
    <w:link w:val="12"/>
    <w:rsid w:val="00CD6F3D"/>
    <w:rPr>
      <w:rFonts w:ascii="Times New Roman" w:eastAsia="Times New Roman" w:hAnsi="Times New Roman" w:cs="Times New Roman"/>
      <w:b/>
      <w:sz w:val="28"/>
      <w:szCs w:val="20"/>
      <w:lang w:eastAsia="ru-RU"/>
    </w:rPr>
  </w:style>
  <w:style w:type="character" w:customStyle="1" w:styleId="21">
    <w:name w:val="Заголовок 2 Знак"/>
    <w:basedOn w:val="a5"/>
    <w:link w:val="20"/>
    <w:rsid w:val="00CD6F3D"/>
    <w:rPr>
      <w:rFonts w:ascii="Times New Roman" w:eastAsia="Times New Roman" w:hAnsi="Times New Roman" w:cs="Times New Roman"/>
      <w:sz w:val="28"/>
      <w:szCs w:val="20"/>
      <w:u w:val="single"/>
      <w:lang w:eastAsia="ru-RU"/>
    </w:rPr>
  </w:style>
  <w:style w:type="character" w:customStyle="1" w:styleId="31">
    <w:name w:val="Заголовок 3 Знак"/>
    <w:aliases w:val=" Знак Знак,OG Heading 3 Знак,- 1.1.1 Знак,Ведомость (название) Знак,н Знак,Caaieiaie 1.1.1 Знак,Заголовок 3 Знак Знак Знак Знак Знак,Заголовок 31 Знак Знак,Заголовок 3 Знак Знак Знак Знак1 Знак Знак,Заголовок 3 Знак Знак Знак Знак2 Знак"/>
    <w:basedOn w:val="a5"/>
    <w:link w:val="30"/>
    <w:rsid w:val="00CD6F3D"/>
    <w:rPr>
      <w:rFonts w:ascii="Times New Roman" w:eastAsia="Times New Roman" w:hAnsi="Times New Roman" w:cs="Times New Roman"/>
      <w:sz w:val="28"/>
      <w:szCs w:val="20"/>
      <w:u w:val="single"/>
      <w:lang w:eastAsia="ru-RU"/>
    </w:rPr>
  </w:style>
  <w:style w:type="character" w:customStyle="1" w:styleId="40">
    <w:name w:val="Заголовок 4 Знак"/>
    <w:basedOn w:val="a5"/>
    <w:link w:val="4"/>
    <w:rsid w:val="00CD6F3D"/>
    <w:rPr>
      <w:rFonts w:ascii="Times New Roman" w:eastAsia="Times New Roman" w:hAnsi="Times New Roman" w:cs="Times New Roman"/>
      <w:sz w:val="28"/>
      <w:szCs w:val="20"/>
      <w:u w:val="single"/>
      <w:lang w:eastAsia="ru-RU"/>
    </w:rPr>
  </w:style>
  <w:style w:type="character" w:customStyle="1" w:styleId="50">
    <w:name w:val="Заголовок 5 Знак"/>
    <w:basedOn w:val="a5"/>
    <w:link w:val="5"/>
    <w:rsid w:val="00CD6F3D"/>
    <w:rPr>
      <w:rFonts w:ascii="Times New Roman" w:eastAsia="Times New Roman" w:hAnsi="Times New Roman" w:cs="Times New Roman"/>
      <w:b/>
      <w:sz w:val="36"/>
      <w:szCs w:val="20"/>
      <w:lang w:eastAsia="ru-RU"/>
    </w:rPr>
  </w:style>
  <w:style w:type="character" w:customStyle="1" w:styleId="60">
    <w:name w:val="Заголовок 6 Знак"/>
    <w:basedOn w:val="a5"/>
    <w:link w:val="6"/>
    <w:rsid w:val="00CD6F3D"/>
    <w:rPr>
      <w:rFonts w:ascii="Times New Roman" w:eastAsia="Times New Roman" w:hAnsi="Times New Roman" w:cs="Times New Roman"/>
      <w:b/>
      <w:sz w:val="24"/>
      <w:szCs w:val="20"/>
      <w:lang w:eastAsia="ru-RU"/>
    </w:rPr>
  </w:style>
  <w:style w:type="character" w:customStyle="1" w:styleId="70">
    <w:name w:val="Заголовок 7 Знак"/>
    <w:basedOn w:val="a5"/>
    <w:link w:val="7"/>
    <w:rsid w:val="00CD6F3D"/>
    <w:rPr>
      <w:rFonts w:ascii="Times New Roman" w:eastAsia="Times New Roman" w:hAnsi="Times New Roman" w:cs="Times New Roman"/>
      <w:b/>
      <w:sz w:val="24"/>
      <w:szCs w:val="20"/>
      <w:lang w:eastAsia="ru-RU"/>
    </w:rPr>
  </w:style>
  <w:style w:type="character" w:customStyle="1" w:styleId="80">
    <w:name w:val="Заголовок 8 Знак"/>
    <w:basedOn w:val="a5"/>
    <w:link w:val="8"/>
    <w:rsid w:val="00CD6F3D"/>
    <w:rPr>
      <w:rFonts w:ascii="Times New Roman" w:eastAsia="Times New Roman" w:hAnsi="Times New Roman" w:cs="Times New Roman"/>
      <w:b/>
      <w:bCs/>
      <w:sz w:val="24"/>
      <w:szCs w:val="20"/>
      <w:lang w:eastAsia="ru-RU"/>
    </w:rPr>
  </w:style>
  <w:style w:type="character" w:customStyle="1" w:styleId="90">
    <w:name w:val="Заголовок 9 Знак"/>
    <w:basedOn w:val="a5"/>
    <w:link w:val="9"/>
    <w:rsid w:val="00CD6F3D"/>
    <w:rPr>
      <w:rFonts w:ascii="Times New Roman" w:eastAsia="Times New Roman" w:hAnsi="Times New Roman" w:cs="Times New Roman"/>
      <w:sz w:val="24"/>
      <w:szCs w:val="20"/>
      <w:u w:val="single"/>
      <w:lang w:eastAsia="ru-RU"/>
    </w:rPr>
  </w:style>
  <w:style w:type="paragraph" w:customStyle="1" w:styleId="210">
    <w:name w:val="Основной текст с отступом 21"/>
    <w:basedOn w:val="a4"/>
    <w:rsid w:val="00CD6F3D"/>
    <w:pPr>
      <w:overflowPunct w:val="0"/>
      <w:autoSpaceDE w:val="0"/>
      <w:autoSpaceDN w:val="0"/>
      <w:adjustRightInd w:val="0"/>
      <w:spacing w:after="0" w:line="240" w:lineRule="auto"/>
      <w:ind w:left="426" w:hanging="426"/>
      <w:textAlignment w:val="baseline"/>
    </w:pPr>
    <w:rPr>
      <w:rFonts w:ascii="Times New Roman" w:eastAsia="Times New Roman" w:hAnsi="Times New Roman" w:cs="Times New Roman"/>
      <w:sz w:val="28"/>
      <w:szCs w:val="20"/>
    </w:rPr>
  </w:style>
  <w:style w:type="character" w:customStyle="1" w:styleId="af9">
    <w:name w:val="Текст Знак"/>
    <w:aliases w:val=" Знак12 Знак"/>
    <w:basedOn w:val="a5"/>
    <w:link w:val="afa"/>
    <w:rsid w:val="00CD6F3D"/>
    <w:rPr>
      <w:rFonts w:ascii="Courier New" w:eastAsia="Times New Roman" w:hAnsi="Courier New" w:cs="Courier New"/>
      <w:sz w:val="20"/>
      <w:szCs w:val="20"/>
      <w:lang w:eastAsia="ru-RU"/>
    </w:rPr>
  </w:style>
  <w:style w:type="paragraph" w:styleId="afa">
    <w:name w:val="Plain Text"/>
    <w:aliases w:val=" Знак12"/>
    <w:basedOn w:val="a4"/>
    <w:link w:val="af9"/>
    <w:rsid w:val="00CD6F3D"/>
    <w:pPr>
      <w:spacing w:after="0" w:line="240" w:lineRule="auto"/>
    </w:pPr>
    <w:rPr>
      <w:rFonts w:ascii="Courier New" w:eastAsia="Times New Roman" w:hAnsi="Courier New" w:cs="Courier New"/>
      <w:sz w:val="20"/>
      <w:szCs w:val="20"/>
    </w:rPr>
  </w:style>
  <w:style w:type="character" w:customStyle="1" w:styleId="14">
    <w:name w:val="Текст Знак1"/>
    <w:basedOn w:val="a5"/>
    <w:uiPriority w:val="99"/>
    <w:semiHidden/>
    <w:rsid w:val="00CD6F3D"/>
    <w:rPr>
      <w:rFonts w:ascii="Consolas" w:hAnsi="Consolas"/>
      <w:sz w:val="21"/>
      <w:szCs w:val="21"/>
    </w:rPr>
  </w:style>
  <w:style w:type="paragraph" w:styleId="afb">
    <w:name w:val="Title"/>
    <w:basedOn w:val="a4"/>
    <w:link w:val="afc"/>
    <w:qFormat/>
    <w:rsid w:val="00CD6F3D"/>
    <w:pPr>
      <w:spacing w:after="0" w:line="240" w:lineRule="auto"/>
      <w:jc w:val="center"/>
    </w:pPr>
    <w:rPr>
      <w:rFonts w:ascii="Times New Roman" w:eastAsia="Times New Roman" w:hAnsi="Times New Roman" w:cs="Times New Roman"/>
      <w:b/>
      <w:sz w:val="32"/>
      <w:szCs w:val="20"/>
    </w:rPr>
  </w:style>
  <w:style w:type="character" w:customStyle="1" w:styleId="afc">
    <w:name w:val="Название Знак"/>
    <w:basedOn w:val="a5"/>
    <w:link w:val="afb"/>
    <w:rsid w:val="00CD6F3D"/>
    <w:rPr>
      <w:rFonts w:ascii="Times New Roman" w:eastAsia="Times New Roman" w:hAnsi="Times New Roman" w:cs="Times New Roman"/>
      <w:b/>
      <w:sz w:val="32"/>
      <w:szCs w:val="20"/>
      <w:lang w:eastAsia="ru-RU"/>
    </w:rPr>
  </w:style>
  <w:style w:type="paragraph" w:customStyle="1" w:styleId="st2">
    <w:name w:val="st2"/>
    <w:rsid w:val="00CD6F3D"/>
    <w:pPr>
      <w:autoSpaceDE w:val="0"/>
      <w:autoSpaceDN w:val="0"/>
      <w:adjustRightInd w:val="0"/>
      <w:spacing w:after="150" w:line="240" w:lineRule="auto"/>
      <w:ind w:firstLine="450"/>
      <w:jc w:val="both"/>
    </w:pPr>
    <w:rPr>
      <w:rFonts w:ascii="Courier New" w:hAnsi="Courier New" w:cs="Courier New"/>
      <w:sz w:val="24"/>
      <w:szCs w:val="24"/>
    </w:rPr>
  </w:style>
  <w:style w:type="character" w:customStyle="1" w:styleId="st42">
    <w:name w:val="st42"/>
    <w:rsid w:val="00CD6F3D"/>
    <w:rPr>
      <w:rFonts w:ascii="Times New Roman" w:hAnsi="Times New Roman" w:cs="Times New Roman"/>
      <w:color w:val="000000"/>
    </w:rPr>
  </w:style>
  <w:style w:type="paragraph" w:customStyle="1" w:styleId="st7">
    <w:name w:val="st7"/>
    <w:rsid w:val="00CD6F3D"/>
    <w:pPr>
      <w:autoSpaceDE w:val="0"/>
      <w:autoSpaceDN w:val="0"/>
      <w:adjustRightInd w:val="0"/>
      <w:spacing w:before="150" w:after="150" w:line="240" w:lineRule="auto"/>
      <w:ind w:left="450" w:right="450"/>
      <w:jc w:val="center"/>
    </w:pPr>
    <w:rPr>
      <w:rFonts w:ascii="Courier New" w:eastAsia="Times New Roman" w:hAnsi="Courier New" w:cs="Times New Roman"/>
      <w:sz w:val="24"/>
      <w:szCs w:val="24"/>
    </w:rPr>
  </w:style>
  <w:style w:type="character" w:customStyle="1" w:styleId="st161">
    <w:name w:val="st161"/>
    <w:rsid w:val="00CD6F3D"/>
    <w:rPr>
      <w:rFonts w:ascii="Times New Roman" w:hAnsi="Times New Roman"/>
      <w:b/>
      <w:bCs/>
      <w:color w:val="000000"/>
      <w:sz w:val="28"/>
      <w:szCs w:val="28"/>
    </w:rPr>
  </w:style>
  <w:style w:type="character" w:customStyle="1" w:styleId="st44">
    <w:name w:val="st44"/>
    <w:rsid w:val="00CD6F3D"/>
    <w:rPr>
      <w:rFonts w:ascii="Times New Roman" w:hAnsi="Times New Roman"/>
      <w:b/>
      <w:bCs/>
      <w:color w:val="000000"/>
    </w:rPr>
  </w:style>
  <w:style w:type="paragraph" w:customStyle="1" w:styleId="st14">
    <w:name w:val="st14"/>
    <w:rsid w:val="00CD6F3D"/>
    <w:pPr>
      <w:autoSpaceDE w:val="0"/>
      <w:autoSpaceDN w:val="0"/>
      <w:adjustRightInd w:val="0"/>
      <w:spacing w:before="150" w:after="150" w:line="240" w:lineRule="auto"/>
    </w:pPr>
    <w:rPr>
      <w:rFonts w:ascii="Courier New" w:eastAsia="Times New Roman" w:hAnsi="Courier New" w:cs="Times New Roman"/>
      <w:sz w:val="24"/>
      <w:szCs w:val="24"/>
    </w:rPr>
  </w:style>
  <w:style w:type="paragraph" w:customStyle="1" w:styleId="st12">
    <w:name w:val="st12"/>
    <w:rsid w:val="00CD6F3D"/>
    <w:pPr>
      <w:autoSpaceDE w:val="0"/>
      <w:autoSpaceDN w:val="0"/>
      <w:adjustRightInd w:val="0"/>
      <w:spacing w:before="150" w:after="150" w:line="240" w:lineRule="auto"/>
      <w:jc w:val="center"/>
    </w:pPr>
    <w:rPr>
      <w:rFonts w:ascii="Courier New" w:eastAsia="Times New Roman" w:hAnsi="Courier New" w:cs="Times New Roman"/>
      <w:sz w:val="24"/>
      <w:szCs w:val="24"/>
    </w:rPr>
  </w:style>
  <w:style w:type="paragraph" w:customStyle="1" w:styleId="st0">
    <w:name w:val="st0"/>
    <w:rsid w:val="00CD6F3D"/>
    <w:pPr>
      <w:autoSpaceDE w:val="0"/>
      <w:autoSpaceDN w:val="0"/>
      <w:adjustRightInd w:val="0"/>
      <w:spacing w:after="150" w:line="240" w:lineRule="auto"/>
      <w:ind w:left="450"/>
      <w:jc w:val="both"/>
    </w:pPr>
    <w:rPr>
      <w:rFonts w:ascii="Courier New" w:eastAsia="Times New Roman" w:hAnsi="Courier New" w:cs="Times New Roman"/>
      <w:sz w:val="24"/>
      <w:szCs w:val="24"/>
    </w:rPr>
  </w:style>
  <w:style w:type="character" w:customStyle="1" w:styleId="st171">
    <w:name w:val="st171"/>
    <w:rsid w:val="00CD6F3D"/>
    <w:rPr>
      <w:rFonts w:ascii="Times New Roman" w:hAnsi="Times New Roman"/>
      <w:b/>
      <w:bCs/>
      <w:color w:val="0000FF"/>
      <w:sz w:val="28"/>
      <w:szCs w:val="28"/>
    </w:rPr>
  </w:style>
  <w:style w:type="paragraph" w:customStyle="1" w:styleId="LINCTableRus">
    <w:name w:val="LINC Table Rus"/>
    <w:basedOn w:val="a4"/>
    <w:next w:val="a4"/>
    <w:rsid w:val="00CD6F3D"/>
    <w:pPr>
      <w:keepNext/>
      <w:keepLines/>
      <w:numPr>
        <w:numId w:val="2"/>
      </w:numPr>
      <w:tabs>
        <w:tab w:val="left" w:pos="1418"/>
      </w:tabs>
      <w:spacing w:before="120" w:after="120" w:line="240" w:lineRule="auto"/>
      <w:jc w:val="both"/>
    </w:pPr>
    <w:rPr>
      <w:rFonts w:ascii="Arial" w:eastAsia="Times New Roman" w:hAnsi="Arial" w:cs="Arial"/>
      <w:b/>
      <w:bCs/>
      <w:color w:val="004990"/>
    </w:rPr>
  </w:style>
  <w:style w:type="paragraph" w:customStyle="1" w:styleId="15">
    <w:name w:val="Знак Знак1"/>
    <w:basedOn w:val="a4"/>
    <w:rsid w:val="00CD6F3D"/>
    <w:pPr>
      <w:spacing w:after="0" w:line="240" w:lineRule="auto"/>
    </w:pPr>
    <w:rPr>
      <w:rFonts w:ascii="Verdana" w:eastAsia="Times New Roman" w:hAnsi="Verdana" w:cs="Verdana"/>
      <w:sz w:val="20"/>
      <w:szCs w:val="20"/>
      <w:lang w:val="en-US"/>
    </w:rPr>
  </w:style>
  <w:style w:type="paragraph" w:customStyle="1" w:styleId="xl22">
    <w:name w:val="xl22"/>
    <w:basedOn w:val="a4"/>
    <w:rsid w:val="00CD6F3D"/>
    <w:pPr>
      <w:spacing w:before="100" w:beforeAutospacing="1" w:after="100" w:afterAutospacing="1" w:line="240" w:lineRule="auto"/>
      <w:jc w:val="center"/>
    </w:pPr>
    <w:rPr>
      <w:rFonts w:ascii="Times New Roman CYR" w:eastAsia="Arial Unicode MS" w:hAnsi="Times New Roman CYR" w:cs="Times New Roman"/>
    </w:rPr>
  </w:style>
  <w:style w:type="paragraph" w:customStyle="1" w:styleId="211">
    <w:name w:val="Основной текст 21"/>
    <w:aliases w:val="Òåêñò 1"/>
    <w:basedOn w:val="a4"/>
    <w:rsid w:val="00CD6F3D"/>
    <w:pPr>
      <w:spacing w:after="0" w:line="240" w:lineRule="auto"/>
      <w:ind w:firstLine="709"/>
      <w:jc w:val="both"/>
    </w:pPr>
    <w:rPr>
      <w:rFonts w:ascii="Times New Roman" w:eastAsia="Times New Roman" w:hAnsi="Times New Roman" w:cs="Times New Roman"/>
      <w:sz w:val="26"/>
      <w:szCs w:val="20"/>
      <w:lang w:val="uk-UA"/>
    </w:rPr>
  </w:style>
  <w:style w:type="paragraph" w:customStyle="1" w:styleId="51">
    <w:name w:val="Заголовок 51"/>
    <w:basedOn w:val="a4"/>
    <w:next w:val="a4"/>
    <w:rsid w:val="00CD6F3D"/>
    <w:pPr>
      <w:keepNext/>
      <w:spacing w:after="0" w:line="240" w:lineRule="auto"/>
      <w:jc w:val="center"/>
    </w:pPr>
    <w:rPr>
      <w:rFonts w:ascii="Times New Roman" w:eastAsia="Times New Roman" w:hAnsi="Times New Roman" w:cs="Times New Roman"/>
      <w:b/>
      <w:color w:val="000000"/>
      <w:szCs w:val="20"/>
      <w:lang w:val="uk-UA"/>
    </w:rPr>
  </w:style>
  <w:style w:type="paragraph" w:customStyle="1" w:styleId="61">
    <w:name w:val="Заголовок 61"/>
    <w:basedOn w:val="a4"/>
    <w:next w:val="a4"/>
    <w:rsid w:val="00CD6F3D"/>
    <w:pPr>
      <w:keepNext/>
      <w:spacing w:after="0" w:line="240" w:lineRule="auto"/>
      <w:jc w:val="both"/>
    </w:pPr>
    <w:rPr>
      <w:rFonts w:ascii="Times New Roman" w:eastAsia="Times New Roman" w:hAnsi="Times New Roman" w:cs="Times New Roman"/>
      <w:b/>
      <w:sz w:val="24"/>
      <w:szCs w:val="20"/>
      <w:lang w:val="uk-UA"/>
    </w:rPr>
  </w:style>
  <w:style w:type="paragraph" w:styleId="34">
    <w:name w:val="Body Text 3"/>
    <w:basedOn w:val="a4"/>
    <w:link w:val="35"/>
    <w:unhideWhenUsed/>
    <w:rsid w:val="00CD6F3D"/>
    <w:pPr>
      <w:spacing w:after="120"/>
    </w:pPr>
    <w:rPr>
      <w:sz w:val="16"/>
      <w:szCs w:val="16"/>
    </w:rPr>
  </w:style>
  <w:style w:type="character" w:customStyle="1" w:styleId="35">
    <w:name w:val="Основной текст 3 Знак"/>
    <w:basedOn w:val="a5"/>
    <w:link w:val="34"/>
    <w:rsid w:val="00CD6F3D"/>
    <w:rPr>
      <w:sz w:val="16"/>
      <w:szCs w:val="16"/>
    </w:rPr>
  </w:style>
  <w:style w:type="paragraph" w:customStyle="1" w:styleId="16">
    <w:name w:val="Обычный1"/>
    <w:link w:val="afd"/>
    <w:qFormat/>
    <w:rsid w:val="00CD6F3D"/>
    <w:pPr>
      <w:spacing w:after="0" w:line="240" w:lineRule="auto"/>
    </w:pPr>
    <w:rPr>
      <w:rFonts w:ascii="Times New Roman" w:eastAsia="Times New Roman" w:hAnsi="Times New Roman" w:cs="Times New Roman"/>
      <w:snapToGrid w:val="0"/>
      <w:sz w:val="20"/>
      <w:szCs w:val="20"/>
    </w:rPr>
  </w:style>
  <w:style w:type="paragraph" w:customStyle="1" w:styleId="xl28">
    <w:name w:val="xl28"/>
    <w:basedOn w:val="a4"/>
    <w:rsid w:val="00CD6F3D"/>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Normal2">
    <w:name w:val="Normal2"/>
    <w:rsid w:val="00CD6F3D"/>
    <w:pPr>
      <w:snapToGrid w:val="0"/>
      <w:spacing w:after="0" w:line="240" w:lineRule="auto"/>
    </w:pPr>
    <w:rPr>
      <w:rFonts w:ascii="Times New Roman" w:eastAsia="Times New Roman" w:hAnsi="Times New Roman" w:cs="Times New Roman"/>
      <w:sz w:val="20"/>
      <w:szCs w:val="20"/>
    </w:rPr>
  </w:style>
  <w:style w:type="paragraph" w:customStyle="1" w:styleId="36">
    <w:name w:val="Знак Знак3 Знак Знак Знак Знак Знак Знак Знак"/>
    <w:basedOn w:val="a4"/>
    <w:rsid w:val="00CD6F3D"/>
    <w:pPr>
      <w:spacing w:after="0" w:line="240" w:lineRule="auto"/>
    </w:pPr>
    <w:rPr>
      <w:rFonts w:ascii="Verdana" w:eastAsia="Times New Roman" w:hAnsi="Verdana" w:cs="Times New Roman"/>
      <w:sz w:val="24"/>
      <w:szCs w:val="24"/>
      <w:lang w:val="en-US"/>
    </w:rPr>
  </w:style>
  <w:style w:type="character" w:customStyle="1" w:styleId="comment1">
    <w:name w:val="comment1"/>
    <w:basedOn w:val="a5"/>
    <w:rsid w:val="00CD6F3D"/>
  </w:style>
  <w:style w:type="table" w:styleId="afe">
    <w:name w:val="Table Grid"/>
    <w:aliases w:val="Table Grid Report"/>
    <w:basedOn w:val="a6"/>
    <w:uiPriority w:val="59"/>
    <w:rsid w:val="00CD6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a5"/>
    <w:rsid w:val="00CD6F3D"/>
  </w:style>
  <w:style w:type="paragraph" w:styleId="23">
    <w:name w:val="Body Text Indent 2"/>
    <w:basedOn w:val="a4"/>
    <w:link w:val="24"/>
    <w:unhideWhenUsed/>
    <w:rsid w:val="004B7AE3"/>
    <w:pPr>
      <w:spacing w:after="120" w:line="480" w:lineRule="auto"/>
      <w:ind w:left="283"/>
    </w:pPr>
  </w:style>
  <w:style w:type="character" w:customStyle="1" w:styleId="24">
    <w:name w:val="Основной текст с отступом 2 Знак"/>
    <w:basedOn w:val="a5"/>
    <w:link w:val="23"/>
    <w:rsid w:val="004B7AE3"/>
  </w:style>
  <w:style w:type="paragraph" w:styleId="aff">
    <w:name w:val="footnote text"/>
    <w:aliases w:val="Текст сноски Знак Знак Знак Знак,Текст сноски Знак Знак Знак Знак Знак Знак Знак,Текст сноски Знак Знак,Текст сноски Знак Знак Знак Знак Знак Знак Знак Знак Знак Знак Знак Знак Знак Знак Знак Зн Знак Знак Знак,Текст сноски1,Текст сноски-FN"/>
    <w:basedOn w:val="a4"/>
    <w:link w:val="aff0"/>
    <w:uiPriority w:val="99"/>
    <w:rsid w:val="00D81FCA"/>
    <w:pPr>
      <w:spacing w:after="0" w:line="240" w:lineRule="auto"/>
    </w:pPr>
    <w:rPr>
      <w:rFonts w:ascii="Times New Roman" w:eastAsia="Times New Roman" w:hAnsi="Times New Roman" w:cs="Times New Roman"/>
      <w:sz w:val="20"/>
      <w:szCs w:val="20"/>
    </w:rPr>
  </w:style>
  <w:style w:type="character" w:customStyle="1" w:styleId="aff0">
    <w:name w:val="Текст сноски Знак"/>
    <w:aliases w:val="Текст сноски Знак Знак Знак Знак Знак,Текст сноски Знак Знак Знак Знак Знак Знак Знак Знак,Текст сноски Знак Знак Знак,Текст сноски Знак Знак Знак Знак Знак Знак Знак Знак Знак Знак Знак Знак Знак Знак Знак Зн Знак Знак Знак Знак"/>
    <w:basedOn w:val="a5"/>
    <w:link w:val="aff"/>
    <w:uiPriority w:val="99"/>
    <w:rsid w:val="00D81FCA"/>
    <w:rPr>
      <w:rFonts w:ascii="Times New Roman" w:eastAsia="Times New Roman" w:hAnsi="Times New Roman" w:cs="Times New Roman"/>
      <w:sz w:val="20"/>
      <w:szCs w:val="20"/>
      <w:lang w:eastAsia="ru-RU"/>
    </w:rPr>
  </w:style>
  <w:style w:type="character" w:styleId="aff1">
    <w:name w:val="footnote reference"/>
    <w:uiPriority w:val="99"/>
    <w:rsid w:val="00D81FCA"/>
    <w:rPr>
      <w:vertAlign w:val="superscript"/>
    </w:rPr>
  </w:style>
  <w:style w:type="paragraph" w:customStyle="1" w:styleId="140">
    <w:name w:val="Основной текст 14"/>
    <w:basedOn w:val="ae"/>
    <w:link w:val="141"/>
    <w:qFormat/>
    <w:rsid w:val="0077755E"/>
    <w:pPr>
      <w:spacing w:after="0" w:line="360" w:lineRule="auto"/>
      <w:ind w:firstLine="709"/>
      <w:jc w:val="both"/>
    </w:pPr>
    <w:rPr>
      <w:rFonts w:ascii="Times New Roman" w:eastAsia="Times New Roman" w:hAnsi="Times New Roman"/>
      <w:sz w:val="28"/>
      <w:szCs w:val="24"/>
    </w:rPr>
  </w:style>
  <w:style w:type="character" w:customStyle="1" w:styleId="141">
    <w:name w:val="Основной текст 14 Знак"/>
    <w:link w:val="140"/>
    <w:locked/>
    <w:rsid w:val="0077755E"/>
    <w:rPr>
      <w:rFonts w:ascii="Times New Roman" w:eastAsia="Times New Roman" w:hAnsi="Times New Roman" w:cs="Times New Roman"/>
      <w:sz w:val="28"/>
      <w:szCs w:val="24"/>
      <w:lang w:eastAsia="ru-RU"/>
    </w:rPr>
  </w:style>
  <w:style w:type="paragraph" w:customStyle="1" w:styleId="aff2">
    <w:name w:val="Содержимое таблицы"/>
    <w:basedOn w:val="a4"/>
    <w:link w:val="aff3"/>
    <w:rsid w:val="00423FFF"/>
    <w:pPr>
      <w:widowControl w:val="0"/>
      <w:suppressLineNumbers/>
      <w:suppressAutoHyphens/>
      <w:spacing w:after="0" w:line="240" w:lineRule="auto"/>
    </w:pPr>
    <w:rPr>
      <w:rFonts w:ascii="Arial" w:eastAsia="Lucida Sans Unicode" w:hAnsi="Arial" w:cs="Tahoma"/>
      <w:kern w:val="1"/>
      <w:sz w:val="24"/>
      <w:szCs w:val="24"/>
    </w:rPr>
  </w:style>
  <w:style w:type="paragraph" w:customStyle="1" w:styleId="Style11">
    <w:name w:val="Style11"/>
    <w:basedOn w:val="a4"/>
    <w:rsid w:val="00423FFF"/>
    <w:pPr>
      <w:widowControl w:val="0"/>
      <w:autoSpaceDE w:val="0"/>
      <w:autoSpaceDN w:val="0"/>
      <w:adjustRightInd w:val="0"/>
      <w:spacing w:after="0" w:line="224" w:lineRule="exact"/>
      <w:ind w:firstLine="720"/>
      <w:jc w:val="both"/>
    </w:pPr>
    <w:rPr>
      <w:rFonts w:ascii="Garamond" w:eastAsia="Times New Roman" w:hAnsi="Garamond" w:cs="Times New Roman"/>
      <w:sz w:val="24"/>
      <w:szCs w:val="24"/>
    </w:rPr>
  </w:style>
  <w:style w:type="character" w:customStyle="1" w:styleId="FontStyle151">
    <w:name w:val="Font Style151"/>
    <w:basedOn w:val="a5"/>
    <w:rsid w:val="00423FFF"/>
    <w:rPr>
      <w:rFonts w:ascii="Times New Roman" w:hAnsi="Times New Roman" w:cs="Times New Roman"/>
      <w:sz w:val="16"/>
      <w:szCs w:val="16"/>
    </w:rPr>
  </w:style>
  <w:style w:type="paragraph" w:customStyle="1" w:styleId="Style137">
    <w:name w:val="Style137"/>
    <w:basedOn w:val="a4"/>
    <w:rsid w:val="00423FFF"/>
    <w:pPr>
      <w:widowControl w:val="0"/>
      <w:autoSpaceDE w:val="0"/>
      <w:autoSpaceDN w:val="0"/>
      <w:adjustRightInd w:val="0"/>
      <w:spacing w:after="0" w:line="226" w:lineRule="exact"/>
      <w:ind w:firstLine="566"/>
    </w:pPr>
    <w:rPr>
      <w:rFonts w:ascii="Garamond" w:eastAsia="Times New Roman" w:hAnsi="Garamond" w:cs="Times New Roman"/>
      <w:sz w:val="24"/>
      <w:szCs w:val="24"/>
    </w:rPr>
  </w:style>
  <w:style w:type="paragraph" w:customStyle="1" w:styleId="Style138">
    <w:name w:val="Style138"/>
    <w:basedOn w:val="a4"/>
    <w:rsid w:val="00423FFF"/>
    <w:pPr>
      <w:widowControl w:val="0"/>
      <w:autoSpaceDE w:val="0"/>
      <w:autoSpaceDN w:val="0"/>
      <w:adjustRightInd w:val="0"/>
      <w:spacing w:after="0" w:line="240" w:lineRule="auto"/>
      <w:jc w:val="both"/>
    </w:pPr>
    <w:rPr>
      <w:rFonts w:ascii="Garamond" w:eastAsia="Times New Roman" w:hAnsi="Garamond" w:cs="Times New Roman"/>
      <w:sz w:val="24"/>
      <w:szCs w:val="24"/>
    </w:rPr>
  </w:style>
  <w:style w:type="paragraph" w:customStyle="1" w:styleId="ConsPlusNormal">
    <w:name w:val="ConsPlusNormal"/>
    <w:rsid w:val="00423FFF"/>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7">
    <w:name w:val="заголовок 1"/>
    <w:basedOn w:val="a4"/>
    <w:next w:val="a4"/>
    <w:rsid w:val="00423FFF"/>
    <w:pPr>
      <w:keepNext/>
      <w:spacing w:after="0" w:line="240" w:lineRule="auto"/>
    </w:pPr>
    <w:rPr>
      <w:rFonts w:ascii="Times New Roman" w:eastAsia="Times New Roman" w:hAnsi="Times New Roman" w:cs="Times New Roman"/>
      <w:sz w:val="24"/>
      <w:szCs w:val="24"/>
      <w:lang w:val="uk-UA"/>
    </w:rPr>
  </w:style>
  <w:style w:type="paragraph" w:customStyle="1" w:styleId="Noeeu">
    <w:name w:val="Noeeu"/>
    <w:rsid w:val="00423FFF"/>
    <w:pPr>
      <w:spacing w:after="0" w:line="240" w:lineRule="auto"/>
    </w:pPr>
    <w:rPr>
      <w:rFonts w:ascii="Times New Roman" w:eastAsia="Times New Roman" w:hAnsi="Times New Roman" w:cs="Times New Roman"/>
      <w:sz w:val="28"/>
      <w:szCs w:val="20"/>
    </w:rPr>
  </w:style>
  <w:style w:type="paragraph" w:customStyle="1" w:styleId="aff4">
    <w:name w:val="Стиль"/>
    <w:rsid w:val="00423FFF"/>
    <w:pPr>
      <w:spacing w:after="0" w:line="240" w:lineRule="auto"/>
    </w:pPr>
    <w:rPr>
      <w:rFonts w:ascii="Times New Roman" w:eastAsia="Times New Roman" w:hAnsi="Times New Roman" w:cs="Times New Roman"/>
      <w:sz w:val="28"/>
      <w:szCs w:val="20"/>
    </w:rPr>
  </w:style>
  <w:style w:type="paragraph" w:styleId="25">
    <w:name w:val="Body Text 2"/>
    <w:basedOn w:val="a4"/>
    <w:link w:val="26"/>
    <w:unhideWhenUsed/>
    <w:rsid w:val="00423FFF"/>
    <w:pPr>
      <w:spacing w:after="120" w:line="480" w:lineRule="auto"/>
    </w:pPr>
  </w:style>
  <w:style w:type="character" w:customStyle="1" w:styleId="26">
    <w:name w:val="Основной текст 2 Знак"/>
    <w:basedOn w:val="a5"/>
    <w:link w:val="25"/>
    <w:rsid w:val="00423FFF"/>
    <w:rPr>
      <w:rFonts w:eastAsiaTheme="minorEastAsia"/>
      <w:lang w:eastAsia="ru-RU"/>
    </w:rPr>
  </w:style>
  <w:style w:type="character" w:styleId="aff5">
    <w:name w:val="page number"/>
    <w:basedOn w:val="a5"/>
    <w:rsid w:val="00423FFF"/>
  </w:style>
  <w:style w:type="paragraph" w:styleId="aff6">
    <w:name w:val="Block Text"/>
    <w:basedOn w:val="a4"/>
    <w:rsid w:val="00423FFF"/>
    <w:pPr>
      <w:shd w:val="clear" w:color="auto" w:fill="FFFFFF"/>
      <w:spacing w:before="14" w:after="0" w:line="240" w:lineRule="auto"/>
      <w:ind w:left="29" w:right="7" w:firstLine="709"/>
      <w:jc w:val="both"/>
    </w:pPr>
    <w:rPr>
      <w:rFonts w:ascii="Times New Roman" w:eastAsia="Times New Roman" w:hAnsi="Times New Roman" w:cs="Times New Roman"/>
      <w:sz w:val="24"/>
      <w:szCs w:val="24"/>
    </w:rPr>
  </w:style>
  <w:style w:type="paragraph" w:styleId="aff7">
    <w:name w:val="List"/>
    <w:basedOn w:val="a4"/>
    <w:rsid w:val="00423FFF"/>
    <w:pPr>
      <w:spacing w:after="0" w:line="240" w:lineRule="auto"/>
      <w:ind w:left="283" w:hanging="283"/>
      <w:jc w:val="both"/>
    </w:pPr>
    <w:rPr>
      <w:rFonts w:ascii="Times New Roman" w:eastAsia="Times New Roman" w:hAnsi="Times New Roman" w:cs="Times New Roman"/>
      <w:sz w:val="20"/>
      <w:szCs w:val="20"/>
    </w:rPr>
  </w:style>
  <w:style w:type="paragraph" w:customStyle="1" w:styleId="xl48">
    <w:name w:val="xl48"/>
    <w:basedOn w:val="a4"/>
    <w:rsid w:val="00423FFF"/>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18">
    <w:name w:val="Стиль1"/>
    <w:basedOn w:val="ae"/>
    <w:rsid w:val="00423FFF"/>
    <w:pPr>
      <w:keepNext/>
      <w:spacing w:after="0" w:line="240" w:lineRule="auto"/>
      <w:ind w:left="-57" w:right="-113"/>
    </w:pPr>
    <w:rPr>
      <w:rFonts w:ascii="Times New Roman" w:eastAsia="Times New Roman" w:hAnsi="Times New Roman"/>
      <w:szCs w:val="20"/>
    </w:rPr>
  </w:style>
  <w:style w:type="paragraph" w:styleId="aff8">
    <w:name w:val="Subtitle"/>
    <w:basedOn w:val="a4"/>
    <w:link w:val="aff9"/>
    <w:qFormat/>
    <w:rsid w:val="00423FFF"/>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0"/>
      <w:szCs w:val="20"/>
    </w:rPr>
  </w:style>
  <w:style w:type="character" w:customStyle="1" w:styleId="aff9">
    <w:name w:val="Подзаголовок Знак"/>
    <w:basedOn w:val="a5"/>
    <w:link w:val="aff8"/>
    <w:rsid w:val="00423FFF"/>
    <w:rPr>
      <w:rFonts w:ascii="Times New Roman" w:eastAsia="Times New Roman" w:hAnsi="Times New Roman" w:cs="Times New Roman"/>
      <w:b/>
      <w:sz w:val="20"/>
      <w:szCs w:val="20"/>
      <w:lang w:eastAsia="ru-RU"/>
    </w:rPr>
  </w:style>
  <w:style w:type="paragraph" w:customStyle="1" w:styleId="310">
    <w:name w:val="Основной текст с отступом 31"/>
    <w:basedOn w:val="a4"/>
    <w:rsid w:val="00423FFF"/>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color w:val="000000"/>
      <w:sz w:val="24"/>
      <w:szCs w:val="20"/>
    </w:rPr>
  </w:style>
  <w:style w:type="paragraph" w:customStyle="1" w:styleId="oaenoniinee">
    <w:name w:val="oaeno niinee"/>
    <w:basedOn w:val="a4"/>
    <w:rsid w:val="00423FF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27">
    <w:name w:val="List Bullet 2"/>
    <w:basedOn w:val="a4"/>
    <w:autoRedefine/>
    <w:rsid w:val="00423FFF"/>
    <w:pPr>
      <w:tabs>
        <w:tab w:val="num" w:pos="720"/>
      </w:tabs>
      <w:spacing w:after="0" w:line="240" w:lineRule="auto"/>
      <w:ind w:left="720" w:hanging="360"/>
    </w:pPr>
    <w:rPr>
      <w:rFonts w:ascii="Times New Roman" w:eastAsia="Times New Roman" w:hAnsi="Times New Roman" w:cs="Times New Roman"/>
      <w:sz w:val="24"/>
      <w:szCs w:val="24"/>
    </w:rPr>
  </w:style>
  <w:style w:type="paragraph" w:customStyle="1" w:styleId="28">
    <w:name w:val="заголовок 2"/>
    <w:basedOn w:val="a4"/>
    <w:next w:val="a4"/>
    <w:rsid w:val="00423FFF"/>
    <w:pPr>
      <w:keepNext/>
      <w:spacing w:after="0" w:line="240" w:lineRule="auto"/>
    </w:pPr>
    <w:rPr>
      <w:rFonts w:ascii="Times New Roman" w:eastAsia="Times New Roman" w:hAnsi="Times New Roman" w:cs="Times New Roman"/>
      <w:b/>
      <w:sz w:val="24"/>
      <w:szCs w:val="20"/>
      <w:lang w:val="uk-UA"/>
    </w:rPr>
  </w:style>
  <w:style w:type="character" w:styleId="HTML">
    <w:name w:val="HTML Typewriter"/>
    <w:basedOn w:val="a5"/>
    <w:rsid w:val="00423FFF"/>
    <w:rPr>
      <w:rFonts w:ascii="Arial Unicode MS" w:eastAsia="Arial Unicode MS" w:hAnsi="Arial Unicode MS" w:cs="Arial Unicode MS"/>
      <w:sz w:val="20"/>
      <w:szCs w:val="20"/>
    </w:rPr>
  </w:style>
  <w:style w:type="paragraph" w:customStyle="1" w:styleId="311">
    <w:name w:val="Основной текст 31"/>
    <w:basedOn w:val="a4"/>
    <w:rsid w:val="00423FFF"/>
    <w:pPr>
      <w:spacing w:after="0" w:line="240" w:lineRule="auto"/>
      <w:jc w:val="both"/>
    </w:pPr>
    <w:rPr>
      <w:rFonts w:ascii="Times New Roman" w:eastAsia="Times New Roman" w:hAnsi="Times New Roman" w:cs="Times New Roman"/>
      <w:sz w:val="24"/>
      <w:szCs w:val="20"/>
    </w:rPr>
  </w:style>
  <w:style w:type="paragraph" w:customStyle="1" w:styleId="affa">
    <w:name w:val="Таблицы (моноширинный)"/>
    <w:basedOn w:val="a4"/>
    <w:next w:val="a4"/>
    <w:rsid w:val="00423FFF"/>
    <w:pPr>
      <w:autoSpaceDE w:val="0"/>
      <w:autoSpaceDN w:val="0"/>
      <w:adjustRightInd w:val="0"/>
      <w:spacing w:after="0" w:line="240" w:lineRule="auto"/>
      <w:jc w:val="both"/>
    </w:pPr>
    <w:rPr>
      <w:rFonts w:ascii="Courier New" w:eastAsia="Times New Roman" w:hAnsi="Courier New" w:cs="Courier New"/>
      <w:sz w:val="24"/>
      <w:szCs w:val="24"/>
    </w:rPr>
  </w:style>
  <w:style w:type="character" w:customStyle="1" w:styleId="affb">
    <w:name w:val="Гипертекстовая ссылка"/>
    <w:basedOn w:val="a5"/>
    <w:uiPriority w:val="99"/>
    <w:rsid w:val="00423FFF"/>
    <w:rPr>
      <w:color w:val="008000"/>
      <w:sz w:val="24"/>
    </w:rPr>
  </w:style>
  <w:style w:type="character" w:customStyle="1" w:styleId="aff3">
    <w:name w:val="Содержимое таблицы Знак"/>
    <w:basedOn w:val="a5"/>
    <w:link w:val="aff2"/>
    <w:locked/>
    <w:rsid w:val="00423FFF"/>
    <w:rPr>
      <w:rFonts w:ascii="Arial" w:eastAsia="Lucida Sans Unicode" w:hAnsi="Arial" w:cs="Tahoma"/>
      <w:kern w:val="1"/>
      <w:sz w:val="24"/>
      <w:szCs w:val="24"/>
      <w:lang w:eastAsia="ru-RU"/>
    </w:rPr>
  </w:style>
  <w:style w:type="character" w:customStyle="1" w:styleId="FontStyle150">
    <w:name w:val="Font Style150"/>
    <w:basedOn w:val="a5"/>
    <w:rsid w:val="00423FFF"/>
    <w:rPr>
      <w:rFonts w:ascii="Times New Roman" w:hAnsi="Times New Roman" w:cs="Times New Roman" w:hint="default"/>
      <w:sz w:val="16"/>
      <w:szCs w:val="16"/>
    </w:rPr>
  </w:style>
  <w:style w:type="paragraph" w:customStyle="1" w:styleId="details-black">
    <w:name w:val="details-black"/>
    <w:basedOn w:val="a4"/>
    <w:rsid w:val="00423FFF"/>
    <w:pPr>
      <w:spacing w:before="100" w:beforeAutospacing="1" w:after="100" w:afterAutospacing="1" w:line="240" w:lineRule="auto"/>
    </w:pPr>
    <w:rPr>
      <w:rFonts w:ascii="Arial" w:eastAsia="Times New Roman" w:hAnsi="Arial" w:cs="Arial"/>
      <w:color w:val="000000"/>
      <w:sz w:val="20"/>
      <w:szCs w:val="20"/>
    </w:rPr>
  </w:style>
  <w:style w:type="paragraph" w:customStyle="1" w:styleId="affc">
    <w:name w:val="Обычный текст"/>
    <w:basedOn w:val="a4"/>
    <w:link w:val="affd"/>
    <w:qFormat/>
    <w:rsid w:val="00423FFF"/>
    <w:pPr>
      <w:widowControl w:val="0"/>
      <w:ind w:firstLine="709"/>
      <w:jc w:val="both"/>
    </w:pPr>
    <w:rPr>
      <w:rFonts w:ascii="Times New Roman" w:hAnsi="Times New Roman" w:cs="Times New Roman"/>
      <w:sz w:val="26"/>
      <w:szCs w:val="26"/>
    </w:rPr>
  </w:style>
  <w:style w:type="character" w:customStyle="1" w:styleId="affd">
    <w:name w:val="Обычный текст Знак"/>
    <w:basedOn w:val="a5"/>
    <w:link w:val="affc"/>
    <w:rsid w:val="00423FFF"/>
    <w:rPr>
      <w:rFonts w:ascii="Times New Roman" w:eastAsiaTheme="minorEastAsia" w:hAnsi="Times New Roman" w:cs="Times New Roman"/>
      <w:sz w:val="26"/>
      <w:szCs w:val="26"/>
      <w:lang w:eastAsia="ru-RU"/>
    </w:rPr>
  </w:style>
  <w:style w:type="character" w:customStyle="1" w:styleId="afd">
    <w:name w:val="Обычный Знак"/>
    <w:basedOn w:val="affd"/>
    <w:link w:val="16"/>
    <w:rsid w:val="00423FFF"/>
    <w:rPr>
      <w:rFonts w:ascii="Times New Roman" w:eastAsia="Times New Roman" w:hAnsi="Times New Roman" w:cs="Times New Roman"/>
      <w:snapToGrid w:val="0"/>
      <w:sz w:val="20"/>
      <w:szCs w:val="20"/>
      <w:lang w:eastAsia="ru-RU"/>
    </w:rPr>
  </w:style>
  <w:style w:type="paragraph" w:customStyle="1" w:styleId="29">
    <w:name w:val="Обычный2"/>
    <w:rsid w:val="00B4046C"/>
    <w:pPr>
      <w:spacing w:before="100" w:after="100" w:line="240" w:lineRule="auto"/>
    </w:pPr>
    <w:rPr>
      <w:rFonts w:ascii="Times New Roman" w:eastAsia="Times New Roman" w:hAnsi="Times New Roman" w:cs="Times New Roman"/>
      <w:snapToGrid w:val="0"/>
      <w:sz w:val="24"/>
      <w:szCs w:val="20"/>
    </w:rPr>
  </w:style>
  <w:style w:type="character" w:styleId="affe">
    <w:name w:val="Strong"/>
    <w:basedOn w:val="a5"/>
    <w:uiPriority w:val="22"/>
    <w:qFormat/>
    <w:rsid w:val="00B4046C"/>
    <w:rPr>
      <w:b/>
      <w:bCs/>
    </w:rPr>
  </w:style>
  <w:style w:type="table" w:customStyle="1" w:styleId="19">
    <w:name w:val="Сетка таблицы1"/>
    <w:basedOn w:val="a6"/>
    <w:next w:val="afe"/>
    <w:rsid w:val="003C72C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5"/>
    <w:rsid w:val="0013072D"/>
  </w:style>
  <w:style w:type="paragraph" w:customStyle="1" w:styleId="37">
    <w:name w:val="Обычный3"/>
    <w:rsid w:val="00FD260E"/>
    <w:pPr>
      <w:spacing w:before="100" w:after="100" w:line="240" w:lineRule="auto"/>
    </w:pPr>
    <w:rPr>
      <w:rFonts w:ascii="Times New Roman" w:eastAsia="Times New Roman" w:hAnsi="Times New Roman" w:cs="Times New Roman"/>
      <w:snapToGrid w:val="0"/>
      <w:sz w:val="24"/>
      <w:szCs w:val="20"/>
    </w:rPr>
  </w:style>
  <w:style w:type="paragraph" w:customStyle="1" w:styleId="1a">
    <w:name w:val="Абзац списка1"/>
    <w:basedOn w:val="a4"/>
    <w:link w:val="ListParagraph"/>
    <w:rsid w:val="00EE6BEF"/>
    <w:pPr>
      <w:ind w:left="720"/>
      <w:contextualSpacing/>
    </w:pPr>
    <w:rPr>
      <w:rFonts w:ascii="Calibri" w:eastAsia="Calibri" w:hAnsi="Calibri" w:cs="Times New Roman"/>
    </w:rPr>
  </w:style>
  <w:style w:type="character" w:customStyle="1" w:styleId="ListParagraph">
    <w:name w:val="List Paragraph Знак"/>
    <w:link w:val="1a"/>
    <w:rsid w:val="00EE6BEF"/>
    <w:rPr>
      <w:rFonts w:ascii="Calibri" w:eastAsia="Calibri" w:hAnsi="Calibri" w:cs="Times New Roman"/>
    </w:rPr>
  </w:style>
  <w:style w:type="paragraph" w:styleId="afff">
    <w:name w:val="TOC Heading"/>
    <w:basedOn w:val="12"/>
    <w:next w:val="a4"/>
    <w:uiPriority w:val="39"/>
    <w:unhideWhenUsed/>
    <w:qFormat/>
    <w:rsid w:val="006D094C"/>
    <w:pPr>
      <w:keepLines/>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Cs w:val="28"/>
      <w:lang w:eastAsia="en-US"/>
    </w:rPr>
  </w:style>
  <w:style w:type="paragraph" w:styleId="1b">
    <w:name w:val="toc 1"/>
    <w:basedOn w:val="a4"/>
    <w:next w:val="a4"/>
    <w:autoRedefine/>
    <w:uiPriority w:val="39"/>
    <w:unhideWhenUsed/>
    <w:rsid w:val="00146076"/>
    <w:pPr>
      <w:tabs>
        <w:tab w:val="right" w:leader="dot" w:pos="9781"/>
      </w:tabs>
      <w:spacing w:after="100"/>
      <w:ind w:right="283"/>
    </w:pPr>
    <w:rPr>
      <w:rFonts w:ascii="Times New Roman" w:hAnsi="Times New Roman" w:cs="Times New Roman"/>
      <w:b/>
      <w:noProof/>
      <w:sz w:val="24"/>
      <w:szCs w:val="24"/>
    </w:rPr>
  </w:style>
  <w:style w:type="paragraph" w:styleId="2a">
    <w:name w:val="toc 2"/>
    <w:basedOn w:val="a4"/>
    <w:next w:val="a4"/>
    <w:autoRedefine/>
    <w:uiPriority w:val="39"/>
    <w:unhideWhenUsed/>
    <w:rsid w:val="006D094C"/>
    <w:pPr>
      <w:spacing w:after="100"/>
      <w:ind w:left="220"/>
    </w:pPr>
  </w:style>
  <w:style w:type="paragraph" w:styleId="38">
    <w:name w:val="toc 3"/>
    <w:basedOn w:val="a4"/>
    <w:next w:val="a4"/>
    <w:autoRedefine/>
    <w:uiPriority w:val="39"/>
    <w:unhideWhenUsed/>
    <w:rsid w:val="00541DB9"/>
    <w:pPr>
      <w:tabs>
        <w:tab w:val="left" w:pos="1320"/>
        <w:tab w:val="right" w:leader="dot" w:pos="9594"/>
      </w:tabs>
      <w:spacing w:after="100"/>
      <w:ind w:left="440"/>
      <w:jc w:val="center"/>
    </w:pPr>
    <w:rPr>
      <w:rFonts w:ascii="Times New Roman" w:eastAsia="Times New Roman" w:hAnsi="Times New Roman" w:cs="Times New Roman"/>
      <w:b/>
      <w:sz w:val="28"/>
      <w:szCs w:val="28"/>
      <w:lang w:eastAsia="ar-SA"/>
    </w:rPr>
  </w:style>
  <w:style w:type="paragraph" w:customStyle="1" w:styleId="1c">
    <w:name w:val="Заголовок 1 Шелестов"/>
    <w:basedOn w:val="a4"/>
    <w:link w:val="1d"/>
    <w:qFormat/>
    <w:rsid w:val="00DB2363"/>
    <w:pPr>
      <w:keepNext/>
      <w:pageBreakBefore/>
      <w:spacing w:before="240" w:after="120" w:line="240" w:lineRule="auto"/>
      <w:ind w:firstLine="851"/>
      <w:jc w:val="both"/>
      <w:outlineLvl w:val="0"/>
    </w:pPr>
    <w:rPr>
      <w:rFonts w:ascii="Arial" w:eastAsia="Times New Roman" w:hAnsi="Arial" w:cs="Arial"/>
      <w:b/>
      <w:bCs/>
      <w:caps/>
      <w:kern w:val="32"/>
      <w:sz w:val="28"/>
      <w:szCs w:val="32"/>
    </w:rPr>
  </w:style>
  <w:style w:type="character" w:customStyle="1" w:styleId="1d">
    <w:name w:val="Заголовок 1 Шелестов Знак"/>
    <w:link w:val="1c"/>
    <w:rsid w:val="00DB2363"/>
    <w:rPr>
      <w:rFonts w:ascii="Arial" w:eastAsia="Times New Roman" w:hAnsi="Arial" w:cs="Arial"/>
      <w:b/>
      <w:bCs/>
      <w:caps/>
      <w:kern w:val="32"/>
      <w:sz w:val="28"/>
      <w:szCs w:val="32"/>
      <w:lang w:eastAsia="ru-RU"/>
    </w:rPr>
  </w:style>
  <w:style w:type="paragraph" w:customStyle="1" w:styleId="2b">
    <w:name w:val="Заголовок 2 Шелестов"/>
    <w:basedOn w:val="a4"/>
    <w:link w:val="2c"/>
    <w:qFormat/>
    <w:rsid w:val="00DB2363"/>
    <w:pPr>
      <w:keepNext/>
      <w:spacing w:before="240" w:after="120" w:line="240" w:lineRule="auto"/>
      <w:ind w:firstLine="851"/>
      <w:jc w:val="both"/>
      <w:outlineLvl w:val="1"/>
    </w:pPr>
    <w:rPr>
      <w:rFonts w:ascii="Times New Roman" w:eastAsia="Times New Roman" w:hAnsi="Times New Roman" w:cs="Arial"/>
      <w:b/>
      <w:iCs/>
      <w:sz w:val="28"/>
      <w:szCs w:val="28"/>
    </w:rPr>
  </w:style>
  <w:style w:type="character" w:customStyle="1" w:styleId="2c">
    <w:name w:val="Заголовок 2 Шелестов Знак"/>
    <w:link w:val="2b"/>
    <w:rsid w:val="00DB2363"/>
    <w:rPr>
      <w:rFonts w:ascii="Times New Roman" w:eastAsia="Times New Roman" w:hAnsi="Times New Roman" w:cs="Arial"/>
      <w:b/>
      <w:iCs/>
      <w:sz w:val="28"/>
      <w:szCs w:val="28"/>
      <w:lang w:eastAsia="ru-RU"/>
    </w:rPr>
  </w:style>
  <w:style w:type="paragraph" w:styleId="afff0">
    <w:name w:val="endnote text"/>
    <w:basedOn w:val="a4"/>
    <w:link w:val="afff1"/>
    <w:uiPriority w:val="99"/>
    <w:unhideWhenUsed/>
    <w:rsid w:val="00117AB8"/>
    <w:pPr>
      <w:spacing w:after="0" w:line="240" w:lineRule="auto"/>
    </w:pPr>
    <w:rPr>
      <w:sz w:val="20"/>
      <w:szCs w:val="20"/>
    </w:rPr>
  </w:style>
  <w:style w:type="character" w:customStyle="1" w:styleId="afff1">
    <w:name w:val="Текст концевой сноски Знак"/>
    <w:basedOn w:val="a5"/>
    <w:link w:val="afff0"/>
    <w:uiPriority w:val="99"/>
    <w:rsid w:val="00117AB8"/>
    <w:rPr>
      <w:sz w:val="20"/>
      <w:szCs w:val="20"/>
    </w:rPr>
  </w:style>
  <w:style w:type="paragraph" w:styleId="3">
    <w:name w:val="List Number 3"/>
    <w:basedOn w:val="a4"/>
    <w:unhideWhenUsed/>
    <w:rsid w:val="002117D9"/>
    <w:pPr>
      <w:numPr>
        <w:numId w:val="3"/>
      </w:numPr>
      <w:contextualSpacing/>
    </w:pPr>
  </w:style>
  <w:style w:type="paragraph" w:customStyle="1" w:styleId="120">
    <w:name w:val="Знак Знак12 Знак Знак"/>
    <w:basedOn w:val="a4"/>
    <w:rsid w:val="002117D9"/>
    <w:pPr>
      <w:spacing w:after="0" w:line="240" w:lineRule="auto"/>
    </w:pPr>
    <w:rPr>
      <w:rFonts w:ascii="Verdana" w:eastAsia="Times New Roman" w:hAnsi="Verdana" w:cs="Verdana"/>
      <w:sz w:val="20"/>
      <w:szCs w:val="20"/>
      <w:lang w:val="en-US" w:eastAsia="en-US"/>
    </w:rPr>
  </w:style>
  <w:style w:type="character" w:styleId="afff2">
    <w:name w:val="Emphasis"/>
    <w:qFormat/>
    <w:rsid w:val="006D436E"/>
    <w:rPr>
      <w:i/>
      <w:iCs/>
    </w:rPr>
  </w:style>
  <w:style w:type="paragraph" w:customStyle="1" w:styleId="Default">
    <w:name w:val="Default"/>
    <w:rsid w:val="006D436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39">
    <w:name w:val="Основной текст (3)_"/>
    <w:link w:val="3a"/>
    <w:rsid w:val="006D436E"/>
    <w:rPr>
      <w:i/>
      <w:iCs/>
      <w:sz w:val="26"/>
      <w:szCs w:val="26"/>
      <w:shd w:val="clear" w:color="auto" w:fill="FFFFFF"/>
    </w:rPr>
  </w:style>
  <w:style w:type="paragraph" w:customStyle="1" w:styleId="3a">
    <w:name w:val="Основной текст (3)"/>
    <w:basedOn w:val="a4"/>
    <w:link w:val="39"/>
    <w:rsid w:val="006D436E"/>
    <w:pPr>
      <w:widowControl w:val="0"/>
      <w:shd w:val="clear" w:color="auto" w:fill="FFFFFF"/>
      <w:spacing w:after="0" w:line="466" w:lineRule="exact"/>
      <w:ind w:firstLine="720"/>
      <w:jc w:val="both"/>
    </w:pPr>
    <w:rPr>
      <w:i/>
      <w:iCs/>
      <w:sz w:val="26"/>
      <w:szCs w:val="26"/>
    </w:rPr>
  </w:style>
  <w:style w:type="character" w:customStyle="1" w:styleId="highlight">
    <w:name w:val="highlight"/>
    <w:rsid w:val="006D436E"/>
  </w:style>
  <w:style w:type="paragraph" w:customStyle="1" w:styleId="p1">
    <w:name w:val="p1"/>
    <w:basedOn w:val="a4"/>
    <w:rsid w:val="006D43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rsid w:val="006D436E"/>
  </w:style>
  <w:style w:type="paragraph" w:customStyle="1" w:styleId="41">
    <w:name w:val="Обычный4"/>
    <w:rsid w:val="00BA6451"/>
    <w:pPr>
      <w:spacing w:before="100" w:after="100" w:line="240" w:lineRule="auto"/>
    </w:pPr>
    <w:rPr>
      <w:rFonts w:ascii="Times New Roman" w:eastAsia="Times New Roman" w:hAnsi="Times New Roman" w:cs="Times New Roman"/>
      <w:snapToGrid w:val="0"/>
      <w:sz w:val="24"/>
      <w:szCs w:val="20"/>
    </w:rPr>
  </w:style>
  <w:style w:type="paragraph" w:styleId="afff3">
    <w:name w:val="No Spacing"/>
    <w:link w:val="afff4"/>
    <w:uiPriority w:val="1"/>
    <w:qFormat/>
    <w:rsid w:val="007A527F"/>
    <w:pPr>
      <w:spacing w:after="0" w:line="240" w:lineRule="auto"/>
    </w:pPr>
    <w:rPr>
      <w:rFonts w:ascii="Calibri" w:eastAsia="Calibri" w:hAnsi="Calibri" w:cs="Times New Roman"/>
      <w:lang w:eastAsia="en-US"/>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4"/>
    <w:rsid w:val="007A527F"/>
    <w:pPr>
      <w:spacing w:after="0" w:line="240" w:lineRule="auto"/>
    </w:pPr>
    <w:rPr>
      <w:rFonts w:ascii="Verdana" w:eastAsia="Times New Roman" w:hAnsi="Verdana" w:cs="Verdana"/>
      <w:sz w:val="20"/>
      <w:szCs w:val="20"/>
      <w:lang w:val="uk-UA" w:eastAsia="en-US"/>
    </w:rPr>
  </w:style>
  <w:style w:type="character" w:styleId="afff5">
    <w:name w:val="annotation reference"/>
    <w:uiPriority w:val="99"/>
    <w:unhideWhenUsed/>
    <w:rsid w:val="007A527F"/>
    <w:rPr>
      <w:sz w:val="16"/>
      <w:szCs w:val="16"/>
    </w:rPr>
  </w:style>
  <w:style w:type="paragraph" w:styleId="afff6">
    <w:name w:val="annotation text"/>
    <w:basedOn w:val="a4"/>
    <w:link w:val="afff7"/>
    <w:uiPriority w:val="99"/>
    <w:unhideWhenUsed/>
    <w:rsid w:val="007A527F"/>
    <w:rPr>
      <w:rFonts w:ascii="Calibri" w:eastAsia="Calibri" w:hAnsi="Calibri" w:cs="Times New Roman"/>
      <w:sz w:val="20"/>
      <w:szCs w:val="20"/>
      <w:lang w:eastAsia="en-US"/>
    </w:rPr>
  </w:style>
  <w:style w:type="character" w:customStyle="1" w:styleId="afff7">
    <w:name w:val="Текст примечания Знак"/>
    <w:basedOn w:val="a5"/>
    <w:link w:val="afff6"/>
    <w:uiPriority w:val="99"/>
    <w:rsid w:val="007A527F"/>
    <w:rPr>
      <w:rFonts w:ascii="Calibri" w:eastAsia="Calibri" w:hAnsi="Calibri" w:cs="Times New Roman"/>
      <w:sz w:val="20"/>
      <w:szCs w:val="20"/>
      <w:lang w:eastAsia="en-US"/>
    </w:rPr>
  </w:style>
  <w:style w:type="paragraph" w:styleId="afff8">
    <w:name w:val="annotation subject"/>
    <w:basedOn w:val="afff6"/>
    <w:next w:val="afff6"/>
    <w:link w:val="afff9"/>
    <w:uiPriority w:val="99"/>
    <w:unhideWhenUsed/>
    <w:rsid w:val="007A527F"/>
    <w:rPr>
      <w:b/>
      <w:bCs/>
    </w:rPr>
  </w:style>
  <w:style w:type="character" w:customStyle="1" w:styleId="afff9">
    <w:name w:val="Тема примечания Знак"/>
    <w:basedOn w:val="afff7"/>
    <w:link w:val="afff8"/>
    <w:uiPriority w:val="99"/>
    <w:rsid w:val="007A527F"/>
    <w:rPr>
      <w:rFonts w:ascii="Calibri" w:eastAsia="Calibri" w:hAnsi="Calibri" w:cs="Times New Roman"/>
      <w:b/>
      <w:bCs/>
      <w:sz w:val="20"/>
      <w:szCs w:val="20"/>
      <w:lang w:eastAsia="en-US"/>
    </w:rPr>
  </w:style>
  <w:style w:type="character" w:customStyle="1" w:styleId="afff4">
    <w:name w:val="Без интервала Знак"/>
    <w:basedOn w:val="a5"/>
    <w:link w:val="afff3"/>
    <w:uiPriority w:val="1"/>
    <w:rsid w:val="00690235"/>
    <w:rPr>
      <w:rFonts w:ascii="Calibri" w:eastAsia="Calibri" w:hAnsi="Calibri" w:cs="Times New Roman"/>
      <w:lang w:eastAsia="en-US"/>
    </w:rPr>
  </w:style>
  <w:style w:type="paragraph" w:customStyle="1" w:styleId="xl27">
    <w:name w:val="xl27"/>
    <w:basedOn w:val="a4"/>
    <w:rsid w:val="001515AE"/>
    <w:pPr>
      <w:spacing w:before="100" w:beforeAutospacing="1" w:after="100" w:afterAutospacing="1" w:line="240" w:lineRule="auto"/>
      <w:jc w:val="center"/>
    </w:pPr>
    <w:rPr>
      <w:rFonts w:ascii="Times New Roman CYR" w:eastAsia="Arial Unicode MS" w:hAnsi="Times New Roman CYR" w:cs="Arial Unicode MS"/>
      <w:sz w:val="24"/>
      <w:szCs w:val="24"/>
    </w:rPr>
  </w:style>
  <w:style w:type="paragraph" w:customStyle="1" w:styleId="printheader">
    <w:name w:val="printheader"/>
    <w:basedOn w:val="a4"/>
    <w:rsid w:val="001515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бычный (веб) Знак2"/>
    <w:aliases w:val="Обычный (веб)1 Знак,Обычный (веб) Знак Знак1,Обычный (веб) Знак1 Знак,Обычный (веб) Знак Знак Знак,Обычный (Web) Знак,Обычный (веб) Знак2 Знак Знак,Обычный (веб) Знак Знак1 Знак Знак,Обычный (веб) Знак1 Знак Знак Знак2 Знак"/>
    <w:link w:val="af5"/>
    <w:uiPriority w:val="99"/>
    <w:locked/>
    <w:rsid w:val="001515AE"/>
    <w:rPr>
      <w:rFonts w:ascii="Times New Roman" w:eastAsia="Times New Roman" w:hAnsi="Times New Roman" w:cs="Times New Roman"/>
      <w:sz w:val="24"/>
      <w:szCs w:val="24"/>
    </w:rPr>
  </w:style>
  <w:style w:type="character" w:customStyle="1" w:styleId="afffa">
    <w:name w:val="Цветовое выделение"/>
    <w:uiPriority w:val="99"/>
    <w:rsid w:val="001515AE"/>
    <w:rPr>
      <w:color w:val="0000FF"/>
    </w:rPr>
  </w:style>
  <w:style w:type="character" w:customStyle="1" w:styleId="afffb">
    <w:name w:val="Активная гиперссылка"/>
    <w:uiPriority w:val="99"/>
    <w:rsid w:val="001515AE"/>
    <w:rPr>
      <w:color w:val="008000"/>
      <w:u w:val="single"/>
    </w:rPr>
  </w:style>
  <w:style w:type="paragraph" w:customStyle="1" w:styleId="afffc">
    <w:name w:val="Внимание"/>
    <w:basedOn w:val="a4"/>
    <w:next w:val="a4"/>
    <w:uiPriority w:val="99"/>
    <w:rsid w:val="001515AE"/>
    <w:pPr>
      <w:widowControl w:val="0"/>
      <w:autoSpaceDE w:val="0"/>
      <w:autoSpaceDN w:val="0"/>
      <w:adjustRightInd w:val="0"/>
      <w:spacing w:before="240" w:after="240" w:line="24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fd">
    <w:name w:val="Внимание: криминал!!"/>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paragraph" w:customStyle="1" w:styleId="afffe">
    <w:name w:val="Внимание: недобросовестность!"/>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character" w:customStyle="1" w:styleId="affff">
    <w:name w:val="Выделение для Базового Поиска"/>
    <w:uiPriority w:val="99"/>
    <w:rsid w:val="001515AE"/>
    <w:rPr>
      <w:color w:val="0058A9"/>
    </w:rPr>
  </w:style>
  <w:style w:type="character" w:customStyle="1" w:styleId="affff0">
    <w:name w:val="Выделение для Базового Поиска (курсив)"/>
    <w:uiPriority w:val="99"/>
    <w:rsid w:val="001515AE"/>
    <w:rPr>
      <w:i/>
      <w:iCs/>
      <w:color w:val="0058A9"/>
    </w:rPr>
  </w:style>
  <w:style w:type="paragraph" w:customStyle="1" w:styleId="affff1">
    <w:name w:val="Заголовок группы контролов"/>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b/>
      <w:bCs/>
      <w:color w:val="000000"/>
      <w:sz w:val="24"/>
      <w:szCs w:val="24"/>
    </w:rPr>
  </w:style>
  <w:style w:type="paragraph" w:customStyle="1" w:styleId="affff2">
    <w:name w:val="Заголовок для информации об изменениях"/>
    <w:basedOn w:val="12"/>
    <w:next w:val="a4"/>
    <w:uiPriority w:val="99"/>
    <w:rsid w:val="001515AE"/>
    <w:pPr>
      <w:keepNext w:val="0"/>
      <w:widowControl w:val="0"/>
      <w:overflowPunct/>
      <w:textAlignment w:val="auto"/>
      <w:outlineLvl w:val="9"/>
    </w:pPr>
    <w:rPr>
      <w:bCs/>
      <w:sz w:val="24"/>
      <w:szCs w:val="24"/>
      <w:u w:val="single"/>
      <w:shd w:val="clear" w:color="auto" w:fill="FFFFFF"/>
    </w:rPr>
  </w:style>
  <w:style w:type="paragraph" w:customStyle="1" w:styleId="affff3">
    <w:name w:val="Заголовок распахивающейся части диалога"/>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i/>
      <w:iCs/>
      <w:color w:val="000080"/>
      <w:sz w:val="24"/>
      <w:szCs w:val="24"/>
    </w:rPr>
  </w:style>
  <w:style w:type="paragraph" w:customStyle="1" w:styleId="affff4">
    <w:name w:val="Заголовок статьи"/>
    <w:basedOn w:val="a4"/>
    <w:next w:val="a4"/>
    <w:uiPriority w:val="99"/>
    <w:rsid w:val="001515AE"/>
    <w:pPr>
      <w:widowControl w:val="0"/>
      <w:autoSpaceDE w:val="0"/>
      <w:autoSpaceDN w:val="0"/>
      <w:adjustRightInd w:val="0"/>
      <w:spacing w:after="0" w:line="240" w:lineRule="auto"/>
      <w:ind w:left="2321" w:hanging="1601"/>
      <w:jc w:val="both"/>
    </w:pPr>
    <w:rPr>
      <w:rFonts w:ascii="Times New Roman" w:eastAsia="Times New Roman" w:hAnsi="Times New Roman" w:cs="Times New Roman"/>
      <w:sz w:val="24"/>
      <w:szCs w:val="24"/>
    </w:rPr>
  </w:style>
  <w:style w:type="paragraph" w:customStyle="1" w:styleId="affff5">
    <w:name w:val="Заголовок ЭР (левое окно)"/>
    <w:basedOn w:val="a4"/>
    <w:next w:val="a4"/>
    <w:uiPriority w:val="99"/>
    <w:rsid w:val="001515AE"/>
    <w:pPr>
      <w:widowControl w:val="0"/>
      <w:autoSpaceDE w:val="0"/>
      <w:autoSpaceDN w:val="0"/>
      <w:adjustRightInd w:val="0"/>
      <w:spacing w:before="300" w:after="250" w:line="240" w:lineRule="auto"/>
      <w:jc w:val="center"/>
    </w:pPr>
    <w:rPr>
      <w:rFonts w:ascii="Times New Roman" w:eastAsia="Times New Roman" w:hAnsi="Times New Roman" w:cs="Times New Roman"/>
      <w:b/>
      <w:bCs/>
      <w:color w:val="26282F"/>
      <w:sz w:val="28"/>
      <w:szCs w:val="28"/>
    </w:rPr>
  </w:style>
  <w:style w:type="paragraph" w:customStyle="1" w:styleId="affff6">
    <w:name w:val="Заголовок ЭР (правое окно)"/>
    <w:basedOn w:val="affff5"/>
    <w:next w:val="a4"/>
    <w:uiPriority w:val="99"/>
    <w:rsid w:val="001515AE"/>
    <w:pPr>
      <w:spacing w:after="0"/>
      <w:jc w:val="left"/>
    </w:pPr>
  </w:style>
  <w:style w:type="paragraph" w:customStyle="1" w:styleId="affff7">
    <w:name w:val="Нормальный (справка)"/>
    <w:basedOn w:val="a4"/>
    <w:next w:val="a4"/>
    <w:uiPriority w:val="99"/>
    <w:rsid w:val="001515AE"/>
    <w:pPr>
      <w:widowControl w:val="0"/>
      <w:autoSpaceDE w:val="0"/>
      <w:autoSpaceDN w:val="0"/>
      <w:adjustRightInd w:val="0"/>
      <w:spacing w:after="0" w:line="240" w:lineRule="auto"/>
      <w:ind w:left="118" w:right="118"/>
    </w:pPr>
    <w:rPr>
      <w:rFonts w:ascii="Times New Roman" w:eastAsia="Times New Roman" w:hAnsi="Times New Roman" w:cs="Times New Roman"/>
      <w:sz w:val="24"/>
      <w:szCs w:val="24"/>
    </w:rPr>
  </w:style>
  <w:style w:type="paragraph" w:customStyle="1" w:styleId="affff8">
    <w:name w:val="Комментарий"/>
    <w:basedOn w:val="affff7"/>
    <w:next w:val="a4"/>
    <w:uiPriority w:val="99"/>
    <w:rsid w:val="001515AE"/>
    <w:pPr>
      <w:spacing w:before="75"/>
      <w:jc w:val="both"/>
    </w:pPr>
    <w:rPr>
      <w:i/>
      <w:iCs/>
      <w:vanish/>
      <w:color w:val="800080"/>
      <w:shd w:val="clear" w:color="auto" w:fill="C0C0C0"/>
    </w:rPr>
  </w:style>
  <w:style w:type="paragraph" w:customStyle="1" w:styleId="affff9">
    <w:name w:val="Информация о версии"/>
    <w:basedOn w:val="affff8"/>
    <w:next w:val="a4"/>
    <w:uiPriority w:val="99"/>
    <w:rsid w:val="001515AE"/>
    <w:rPr>
      <w:color w:val="000080"/>
    </w:rPr>
  </w:style>
  <w:style w:type="paragraph" w:customStyle="1" w:styleId="affffa">
    <w:name w:val="Текст информации об изменениях"/>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rPr>
  </w:style>
  <w:style w:type="paragraph" w:customStyle="1" w:styleId="affffb">
    <w:name w:val="Информация об изменениях"/>
    <w:basedOn w:val="affffa"/>
    <w:next w:val="a4"/>
    <w:uiPriority w:val="99"/>
    <w:rsid w:val="001515AE"/>
    <w:pPr>
      <w:spacing w:before="180"/>
      <w:ind w:left="360" w:right="360" w:firstLine="0"/>
    </w:pPr>
    <w:rPr>
      <w:shd w:val="clear" w:color="auto" w:fill="EDEFF3"/>
    </w:rPr>
  </w:style>
  <w:style w:type="paragraph" w:customStyle="1" w:styleId="affffc">
    <w:name w:val="Нормальный (таблица)"/>
    <w:basedOn w:val="a4"/>
    <w:next w:val="a4"/>
    <w:uiPriority w:val="99"/>
    <w:rsid w:val="001515AE"/>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affffd">
    <w:name w:val="Нормальный (лев. подпись)"/>
    <w:basedOn w:val="affffc"/>
    <w:next w:val="a4"/>
    <w:uiPriority w:val="99"/>
    <w:rsid w:val="001515AE"/>
    <w:pPr>
      <w:jc w:val="left"/>
    </w:pPr>
  </w:style>
  <w:style w:type="paragraph" w:customStyle="1" w:styleId="affffe">
    <w:name w:val="Колонтитул (левый)"/>
    <w:basedOn w:val="affffd"/>
    <w:next w:val="a4"/>
    <w:uiPriority w:val="99"/>
    <w:rsid w:val="001515AE"/>
    <w:rPr>
      <w:sz w:val="12"/>
      <w:szCs w:val="12"/>
    </w:rPr>
  </w:style>
  <w:style w:type="paragraph" w:customStyle="1" w:styleId="afffff">
    <w:name w:val="Нормальный (прав. подпись)"/>
    <w:basedOn w:val="affffc"/>
    <w:next w:val="a4"/>
    <w:uiPriority w:val="99"/>
    <w:rsid w:val="001515AE"/>
    <w:pPr>
      <w:jc w:val="right"/>
    </w:pPr>
  </w:style>
  <w:style w:type="paragraph" w:customStyle="1" w:styleId="afffff0">
    <w:name w:val="Колонтитул (правый)"/>
    <w:basedOn w:val="afffff"/>
    <w:next w:val="a4"/>
    <w:uiPriority w:val="99"/>
    <w:rsid w:val="001515AE"/>
    <w:rPr>
      <w:sz w:val="12"/>
      <w:szCs w:val="12"/>
    </w:rPr>
  </w:style>
  <w:style w:type="paragraph" w:customStyle="1" w:styleId="afffff1">
    <w:name w:val="Комментарий пользователя"/>
    <w:basedOn w:val="affff8"/>
    <w:next w:val="a4"/>
    <w:uiPriority w:val="99"/>
    <w:rsid w:val="001515AE"/>
    <w:pPr>
      <w:jc w:val="left"/>
    </w:pPr>
    <w:rPr>
      <w:color w:val="000000"/>
    </w:rPr>
  </w:style>
  <w:style w:type="paragraph" w:customStyle="1" w:styleId="afffff2">
    <w:name w:val="Куда обратиться?"/>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paragraph" w:customStyle="1" w:styleId="afffff3">
    <w:name w:val="Моноширинный"/>
    <w:basedOn w:val="a4"/>
    <w:next w:val="a4"/>
    <w:uiPriority w:val="99"/>
    <w:rsid w:val="001515AE"/>
    <w:pPr>
      <w:widowControl w:val="0"/>
      <w:autoSpaceDE w:val="0"/>
      <w:autoSpaceDN w:val="0"/>
      <w:adjustRightInd w:val="0"/>
      <w:spacing w:after="0" w:line="240" w:lineRule="auto"/>
    </w:pPr>
    <w:rPr>
      <w:rFonts w:ascii="Courier New" w:eastAsia="Times New Roman" w:hAnsi="Courier New" w:cs="Courier New"/>
      <w:sz w:val="24"/>
      <w:szCs w:val="24"/>
    </w:rPr>
  </w:style>
  <w:style w:type="character" w:customStyle="1" w:styleId="afffff4">
    <w:name w:val="Найденные слова"/>
    <w:uiPriority w:val="99"/>
    <w:rsid w:val="001515AE"/>
    <w:rPr>
      <w:b/>
      <w:bCs/>
      <w:color w:val="FFFFFF"/>
      <w:shd w:val="clear" w:color="auto" w:fill="FF0000"/>
    </w:rPr>
  </w:style>
  <w:style w:type="paragraph" w:customStyle="1" w:styleId="afffff5">
    <w:name w:val="Напишите нам"/>
    <w:basedOn w:val="a4"/>
    <w:next w:val="a4"/>
    <w:uiPriority w:val="99"/>
    <w:rsid w:val="001515AE"/>
    <w:pPr>
      <w:widowControl w:val="0"/>
      <w:autoSpaceDE w:val="0"/>
      <w:autoSpaceDN w:val="0"/>
      <w:adjustRightInd w:val="0"/>
      <w:spacing w:before="90" w:after="90" w:line="240" w:lineRule="auto"/>
      <w:ind w:left="180" w:right="180"/>
      <w:jc w:val="both"/>
    </w:pPr>
    <w:rPr>
      <w:rFonts w:ascii="Times New Roman" w:eastAsia="Times New Roman" w:hAnsi="Times New Roman" w:cs="Times New Roman"/>
      <w:sz w:val="20"/>
      <w:szCs w:val="20"/>
      <w:shd w:val="clear" w:color="auto" w:fill="EFFFAD"/>
    </w:rPr>
  </w:style>
  <w:style w:type="character" w:customStyle="1" w:styleId="afffff6">
    <w:name w:val="Утратил силу"/>
    <w:uiPriority w:val="99"/>
    <w:rsid w:val="001515AE"/>
    <w:rPr>
      <w:color w:val="808000"/>
    </w:rPr>
  </w:style>
  <w:style w:type="character" w:customStyle="1" w:styleId="afffff7">
    <w:name w:val="Не вступил в силу"/>
    <w:uiPriority w:val="99"/>
    <w:rsid w:val="001515AE"/>
    <w:rPr>
      <w:color w:val="008080"/>
    </w:rPr>
  </w:style>
  <w:style w:type="paragraph" w:customStyle="1" w:styleId="afffff8">
    <w:name w:val="Необходимые документы"/>
    <w:basedOn w:val="a4"/>
    <w:next w:val="a4"/>
    <w:uiPriority w:val="99"/>
    <w:rsid w:val="001515AE"/>
    <w:pPr>
      <w:widowControl w:val="0"/>
      <w:autoSpaceDE w:val="0"/>
      <w:autoSpaceDN w:val="0"/>
      <w:adjustRightInd w:val="0"/>
      <w:spacing w:after="0" w:line="240" w:lineRule="auto"/>
      <w:ind w:left="118"/>
      <w:jc w:val="both"/>
    </w:pPr>
    <w:rPr>
      <w:rFonts w:ascii="Times New Roman" w:eastAsia="Times New Roman" w:hAnsi="Times New Roman" w:cs="Times New Roman"/>
      <w:sz w:val="24"/>
      <w:szCs w:val="24"/>
    </w:rPr>
  </w:style>
  <w:style w:type="paragraph" w:customStyle="1" w:styleId="OEM">
    <w:name w:val="Нормальный (OEM)"/>
    <w:basedOn w:val="afffff3"/>
    <w:next w:val="a4"/>
    <w:uiPriority w:val="99"/>
    <w:rsid w:val="001515AE"/>
  </w:style>
  <w:style w:type="paragraph" w:customStyle="1" w:styleId="afffff9">
    <w:name w:val="Нормальный (аннотация)"/>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paragraph" w:customStyle="1" w:styleId="afffffa">
    <w:name w:val="Объект"/>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paragraph" w:customStyle="1" w:styleId="afffffb">
    <w:name w:val="Оглавление"/>
    <w:basedOn w:val="afffff3"/>
    <w:next w:val="a4"/>
    <w:uiPriority w:val="99"/>
    <w:rsid w:val="001515AE"/>
    <w:rPr>
      <w:vanish/>
      <w:shd w:val="clear" w:color="auto" w:fill="C0C0C0"/>
    </w:rPr>
  </w:style>
  <w:style w:type="character" w:customStyle="1" w:styleId="afffffc">
    <w:name w:val="Опечатки"/>
    <w:uiPriority w:val="99"/>
    <w:rsid w:val="001515AE"/>
    <w:rPr>
      <w:color w:val="FF0000"/>
    </w:rPr>
  </w:style>
  <w:style w:type="paragraph" w:customStyle="1" w:styleId="afffffd">
    <w:name w:val="Подвал для информации об изменениях"/>
    <w:basedOn w:val="12"/>
    <w:next w:val="a4"/>
    <w:uiPriority w:val="99"/>
    <w:rsid w:val="001515AE"/>
    <w:pPr>
      <w:keepNext w:val="0"/>
      <w:widowControl w:val="0"/>
      <w:overflowPunct/>
      <w:spacing w:before="75"/>
      <w:textAlignment w:val="auto"/>
      <w:outlineLvl w:val="9"/>
    </w:pPr>
    <w:rPr>
      <w:b w:val="0"/>
      <w:sz w:val="20"/>
      <w:u w:val="single"/>
    </w:rPr>
  </w:style>
  <w:style w:type="paragraph" w:customStyle="1" w:styleId="afffffe">
    <w:name w:val="Подзаголовок для информации об изменениях"/>
    <w:basedOn w:val="affffa"/>
    <w:next w:val="a4"/>
    <w:uiPriority w:val="99"/>
    <w:rsid w:val="001515AE"/>
    <w:rPr>
      <w:b/>
      <w:bCs/>
      <w:color w:val="000080"/>
    </w:rPr>
  </w:style>
  <w:style w:type="paragraph" w:customStyle="1" w:styleId="affffff">
    <w:name w:val="Подчёркнуный текст"/>
    <w:basedOn w:val="a4"/>
    <w:next w:val="a4"/>
    <w:uiPriority w:val="99"/>
    <w:rsid w:val="001515AE"/>
    <w:pPr>
      <w:widowControl w:val="0"/>
      <w:pBdr>
        <w:bottom w:val="single" w:sz="4" w:space="0" w:color="auto"/>
      </w:pBdr>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paragraph" w:customStyle="1" w:styleId="affffff0">
    <w:name w:val="Прижатый влево"/>
    <w:basedOn w:val="a4"/>
    <w:next w:val="a4"/>
    <w:uiPriority w:val="99"/>
    <w:rsid w:val="001515A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ff1">
    <w:name w:val="Пример."/>
    <w:basedOn w:val="a4"/>
    <w:next w:val="a4"/>
    <w:uiPriority w:val="99"/>
    <w:rsid w:val="001515AE"/>
    <w:pPr>
      <w:widowControl w:val="0"/>
      <w:autoSpaceDE w:val="0"/>
      <w:autoSpaceDN w:val="0"/>
      <w:adjustRightInd w:val="0"/>
      <w:spacing w:after="0" w:line="240" w:lineRule="auto"/>
      <w:ind w:left="118" w:firstLine="602"/>
      <w:jc w:val="both"/>
    </w:pPr>
    <w:rPr>
      <w:rFonts w:ascii="Times New Roman" w:eastAsia="Times New Roman" w:hAnsi="Times New Roman" w:cs="Times New Roman"/>
      <w:sz w:val="24"/>
      <w:szCs w:val="24"/>
    </w:rPr>
  </w:style>
  <w:style w:type="paragraph" w:customStyle="1" w:styleId="affffff2">
    <w:name w:val="Примечание."/>
    <w:basedOn w:val="affff8"/>
    <w:next w:val="a4"/>
    <w:uiPriority w:val="99"/>
    <w:rsid w:val="001515AE"/>
  </w:style>
  <w:style w:type="character" w:customStyle="1" w:styleId="affffff3">
    <w:name w:val="Продолжение ссылки"/>
    <w:basedOn w:val="affb"/>
    <w:uiPriority w:val="99"/>
    <w:rsid w:val="001515AE"/>
    <w:rPr>
      <w:color w:val="008000"/>
      <w:sz w:val="24"/>
    </w:rPr>
  </w:style>
  <w:style w:type="paragraph" w:customStyle="1" w:styleId="affffff4">
    <w:name w:val="Словарная статья"/>
    <w:basedOn w:val="a4"/>
    <w:next w:val="a4"/>
    <w:uiPriority w:val="99"/>
    <w:rsid w:val="001515AE"/>
    <w:pPr>
      <w:widowControl w:val="0"/>
      <w:autoSpaceDE w:val="0"/>
      <w:autoSpaceDN w:val="0"/>
      <w:adjustRightInd w:val="0"/>
      <w:spacing w:after="0" w:line="240" w:lineRule="auto"/>
      <w:ind w:right="118"/>
      <w:jc w:val="both"/>
    </w:pPr>
    <w:rPr>
      <w:rFonts w:ascii="Times New Roman" w:eastAsia="Times New Roman" w:hAnsi="Times New Roman" w:cs="Times New Roman"/>
      <w:sz w:val="24"/>
      <w:szCs w:val="24"/>
    </w:rPr>
  </w:style>
  <w:style w:type="paragraph" w:customStyle="1" w:styleId="affffff5">
    <w:name w:val="Ссылка на официальную публикацию"/>
    <w:basedOn w:val="a4"/>
    <w:next w:val="a4"/>
    <w:uiPriority w:val="99"/>
    <w:rsid w:val="001515AE"/>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rPr>
  </w:style>
  <w:style w:type="paragraph" w:customStyle="1" w:styleId="affffff6">
    <w:name w:val="Текст в таблице"/>
    <w:basedOn w:val="affffc"/>
    <w:next w:val="a4"/>
    <w:uiPriority w:val="99"/>
    <w:rsid w:val="001515AE"/>
    <w:pPr>
      <w:ind w:firstLine="720"/>
    </w:pPr>
  </w:style>
  <w:style w:type="paragraph" w:customStyle="1" w:styleId="affffff7">
    <w:name w:val="Текст ЭР (см. также)"/>
    <w:basedOn w:val="a4"/>
    <w:next w:val="a4"/>
    <w:uiPriority w:val="99"/>
    <w:rsid w:val="001515AE"/>
    <w:pPr>
      <w:widowControl w:val="0"/>
      <w:autoSpaceDE w:val="0"/>
      <w:autoSpaceDN w:val="0"/>
      <w:adjustRightInd w:val="0"/>
      <w:spacing w:before="200" w:after="0" w:line="240" w:lineRule="auto"/>
    </w:pPr>
    <w:rPr>
      <w:rFonts w:ascii="Times New Roman" w:eastAsia="Times New Roman" w:hAnsi="Times New Roman" w:cs="Times New Roman"/>
    </w:rPr>
  </w:style>
  <w:style w:type="paragraph" w:customStyle="1" w:styleId="affffff8">
    <w:name w:val="Технический комментарий"/>
    <w:basedOn w:val="a4"/>
    <w:next w:val="a4"/>
    <w:uiPriority w:val="99"/>
    <w:rsid w:val="001515AE"/>
    <w:pPr>
      <w:widowControl w:val="0"/>
      <w:autoSpaceDE w:val="0"/>
      <w:autoSpaceDN w:val="0"/>
      <w:adjustRightInd w:val="0"/>
      <w:spacing w:after="0" w:line="240" w:lineRule="auto"/>
    </w:pPr>
    <w:rPr>
      <w:rFonts w:ascii="Times New Roman" w:eastAsia="Times New Roman" w:hAnsi="Times New Roman" w:cs="Times New Roman"/>
      <w:sz w:val="24"/>
      <w:szCs w:val="24"/>
      <w:shd w:val="clear" w:color="auto" w:fill="FFFF00"/>
    </w:rPr>
  </w:style>
  <w:style w:type="paragraph" w:customStyle="1" w:styleId="affffff9">
    <w:name w:val="Формула"/>
    <w:basedOn w:val="a4"/>
    <w:next w:val="a4"/>
    <w:uiPriority w:val="99"/>
    <w:rsid w:val="001515AE"/>
    <w:pPr>
      <w:widowControl w:val="0"/>
      <w:autoSpaceDE w:val="0"/>
      <w:autoSpaceDN w:val="0"/>
      <w:adjustRightInd w:val="0"/>
      <w:spacing w:before="240" w:after="240" w:line="24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ffffa">
    <w:name w:val="Центрированный (таблица)"/>
    <w:basedOn w:val="affffc"/>
    <w:next w:val="a4"/>
    <w:uiPriority w:val="99"/>
    <w:rsid w:val="001515AE"/>
    <w:pPr>
      <w:jc w:val="center"/>
    </w:pPr>
  </w:style>
  <w:style w:type="paragraph" w:customStyle="1" w:styleId="-0">
    <w:name w:val="ЭР-содержание (правое окно)"/>
    <w:basedOn w:val="a4"/>
    <w:next w:val="a4"/>
    <w:uiPriority w:val="99"/>
    <w:rsid w:val="001515AE"/>
    <w:pPr>
      <w:widowControl w:val="0"/>
      <w:autoSpaceDE w:val="0"/>
      <w:autoSpaceDN w:val="0"/>
      <w:adjustRightInd w:val="0"/>
      <w:spacing w:before="300" w:after="0" w:line="240" w:lineRule="auto"/>
    </w:pPr>
    <w:rPr>
      <w:rFonts w:ascii="Times New Roman" w:eastAsia="Times New Roman" w:hAnsi="Times New Roman" w:cs="Times New Roman"/>
      <w:sz w:val="26"/>
      <w:szCs w:val="26"/>
    </w:rPr>
  </w:style>
  <w:style w:type="character" w:customStyle="1" w:styleId="affffffb">
    <w:name w:val="Цветовое выделение для Нормальный"/>
    <w:uiPriority w:val="99"/>
    <w:rsid w:val="001515AE"/>
    <w:rPr>
      <w:rFonts w:ascii="Times New Roman" w:hAnsi="Times New Roman" w:cs="Times New Roman"/>
    </w:rPr>
  </w:style>
  <w:style w:type="paragraph" w:customStyle="1" w:styleId="affffffc">
    <w:name w:val="Заголовок"/>
    <w:basedOn w:val="a4"/>
    <w:next w:val="ae"/>
    <w:rsid w:val="001515AE"/>
    <w:pPr>
      <w:suppressAutoHyphens/>
      <w:spacing w:after="0" w:line="240" w:lineRule="auto"/>
      <w:jc w:val="center"/>
    </w:pPr>
    <w:rPr>
      <w:rFonts w:ascii="Arial Narrow" w:eastAsia="Times New Roman" w:hAnsi="Arial Narrow" w:cs="Arial Narrow"/>
      <w:sz w:val="24"/>
      <w:szCs w:val="20"/>
      <w:lang w:eastAsia="zh-CN"/>
    </w:rPr>
  </w:style>
  <w:style w:type="paragraph" w:customStyle="1" w:styleId="1e">
    <w:name w:val="Без интервала1"/>
    <w:aliases w:val="No Spacing,с интервалом"/>
    <w:qFormat/>
    <w:rsid w:val="001515AE"/>
    <w:pPr>
      <w:spacing w:after="0" w:line="240" w:lineRule="auto"/>
    </w:pPr>
    <w:rPr>
      <w:rFonts w:ascii="Calibri" w:eastAsia="Times New Roman" w:hAnsi="Calibri" w:cs="Times New Roman"/>
      <w:lang w:val="uk-UA" w:eastAsia="en-US"/>
    </w:rPr>
  </w:style>
  <w:style w:type="paragraph" w:customStyle="1" w:styleId="s11">
    <w:name w:val="s11"/>
    <w:basedOn w:val="a4"/>
    <w:rsid w:val="001515AE"/>
    <w:pPr>
      <w:spacing w:before="100" w:beforeAutospacing="1" w:after="100" w:afterAutospacing="1" w:line="240" w:lineRule="auto"/>
    </w:pPr>
    <w:rPr>
      <w:rFonts w:ascii="Times New Roman" w:eastAsia="Calibri" w:hAnsi="Times New Roman" w:cs="Times New Roman"/>
      <w:sz w:val="24"/>
      <w:szCs w:val="24"/>
    </w:rPr>
  </w:style>
  <w:style w:type="paragraph" w:customStyle="1" w:styleId="s13">
    <w:name w:val="s13"/>
    <w:basedOn w:val="a4"/>
    <w:rsid w:val="001515AE"/>
    <w:pPr>
      <w:spacing w:before="100" w:beforeAutospacing="1" w:after="100" w:afterAutospacing="1" w:line="240" w:lineRule="auto"/>
    </w:pPr>
    <w:rPr>
      <w:rFonts w:ascii="Times New Roman" w:eastAsia="Calibri" w:hAnsi="Times New Roman" w:cs="Times New Roman"/>
      <w:sz w:val="24"/>
      <w:szCs w:val="24"/>
    </w:rPr>
  </w:style>
  <w:style w:type="character" w:customStyle="1" w:styleId="s6">
    <w:name w:val="s6"/>
    <w:basedOn w:val="a5"/>
    <w:rsid w:val="001515AE"/>
  </w:style>
  <w:style w:type="character" w:customStyle="1" w:styleId="s7">
    <w:name w:val="s7"/>
    <w:basedOn w:val="a5"/>
    <w:rsid w:val="001515AE"/>
  </w:style>
  <w:style w:type="character" w:customStyle="1" w:styleId="s8">
    <w:name w:val="s8"/>
    <w:basedOn w:val="a5"/>
    <w:rsid w:val="001515AE"/>
  </w:style>
  <w:style w:type="character" w:customStyle="1" w:styleId="s9">
    <w:name w:val="s9"/>
    <w:basedOn w:val="a5"/>
    <w:rsid w:val="001515AE"/>
  </w:style>
  <w:style w:type="character" w:customStyle="1" w:styleId="s12">
    <w:name w:val="s12"/>
    <w:basedOn w:val="a5"/>
    <w:rsid w:val="001515AE"/>
  </w:style>
  <w:style w:type="character" w:customStyle="1" w:styleId="affffffd">
    <w:name w:val="Основной текст_"/>
    <w:link w:val="1f"/>
    <w:rsid w:val="001515AE"/>
    <w:rPr>
      <w:shd w:val="clear" w:color="auto" w:fill="FFFFFF"/>
    </w:rPr>
  </w:style>
  <w:style w:type="paragraph" w:customStyle="1" w:styleId="1f">
    <w:name w:val="Основной текст1"/>
    <w:basedOn w:val="a4"/>
    <w:link w:val="affffffd"/>
    <w:rsid w:val="001515AE"/>
    <w:pPr>
      <w:widowControl w:val="0"/>
      <w:shd w:val="clear" w:color="auto" w:fill="FFFFFF"/>
      <w:spacing w:before="10560" w:after="0" w:line="0" w:lineRule="atLeast"/>
      <w:ind w:hanging="380"/>
      <w:jc w:val="right"/>
    </w:pPr>
  </w:style>
  <w:style w:type="paragraph" w:customStyle="1" w:styleId="CharCharCharChar0">
    <w:name w:val="Char Знак Знак Char Знак Знак Char Знак Знак Char Знак Знак Знак Знак Знак Знак Знак Знак Знак Знак"/>
    <w:basedOn w:val="a4"/>
    <w:rsid w:val="001515AE"/>
    <w:pPr>
      <w:spacing w:after="0" w:line="240" w:lineRule="auto"/>
    </w:pPr>
    <w:rPr>
      <w:rFonts w:ascii="Times New Roman" w:eastAsia="Times New Roman" w:hAnsi="Times New Roman" w:cs="Times New Roman"/>
      <w:sz w:val="20"/>
      <w:szCs w:val="20"/>
      <w:lang w:val="en-US" w:eastAsia="en-US"/>
    </w:rPr>
  </w:style>
  <w:style w:type="paragraph" w:customStyle="1" w:styleId="220">
    <w:name w:val="Основной текст 22"/>
    <w:basedOn w:val="a4"/>
    <w:rsid w:val="001515AE"/>
    <w:pPr>
      <w:spacing w:after="0" w:line="240" w:lineRule="auto"/>
    </w:pPr>
    <w:rPr>
      <w:rFonts w:ascii="Arial" w:eastAsia="Times New Roman" w:hAnsi="Arial" w:cs="Times New Roman"/>
      <w:sz w:val="28"/>
      <w:szCs w:val="20"/>
    </w:rPr>
  </w:style>
  <w:style w:type="paragraph" w:customStyle="1" w:styleId="Char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4"/>
    <w:rsid w:val="001515AE"/>
    <w:pPr>
      <w:spacing w:after="0" w:line="240" w:lineRule="auto"/>
    </w:pPr>
    <w:rPr>
      <w:rFonts w:ascii="Verdana" w:eastAsia="Times New Roman" w:hAnsi="Verdana" w:cs="Verdana"/>
      <w:sz w:val="20"/>
      <w:szCs w:val="20"/>
      <w:lang w:val="en-US" w:eastAsia="en-US"/>
    </w:rPr>
  </w:style>
  <w:style w:type="character" w:customStyle="1" w:styleId="affffffe">
    <w:name w:val="Знак Знак"/>
    <w:rsid w:val="001515AE"/>
    <w:rPr>
      <w:rFonts w:ascii="Tahoma" w:hAnsi="Tahoma" w:cs="Tahoma"/>
      <w:sz w:val="16"/>
      <w:szCs w:val="16"/>
    </w:rPr>
  </w:style>
  <w:style w:type="paragraph" w:customStyle="1" w:styleId="xl24">
    <w:name w:val="xl24"/>
    <w:basedOn w:val="a4"/>
    <w:rsid w:val="001515A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ffff">
    <w:name w:val="Знак Знак Знак Знак Знак Знак Знак Знак Знак Знак Знак Знак"/>
    <w:basedOn w:val="a4"/>
    <w:rsid w:val="001515AE"/>
    <w:pPr>
      <w:spacing w:after="0" w:line="240" w:lineRule="auto"/>
    </w:pPr>
    <w:rPr>
      <w:rFonts w:ascii="Verdana" w:eastAsia="Times New Roman" w:hAnsi="Verdana" w:cs="Verdana"/>
      <w:sz w:val="20"/>
      <w:szCs w:val="20"/>
      <w:lang w:val="en-US" w:eastAsia="en-US"/>
    </w:rPr>
  </w:style>
  <w:style w:type="paragraph" w:customStyle="1" w:styleId="1f0">
    <w:name w:val="Знак Знак Знак Знак Знак Знак Знак Знак Знак Знак Знак1 Знак Знак Знак Знак Знак Знак Знак Знак Знак Знак"/>
    <w:basedOn w:val="a4"/>
    <w:rsid w:val="001515AE"/>
    <w:pPr>
      <w:spacing w:after="0" w:line="240" w:lineRule="auto"/>
    </w:pPr>
    <w:rPr>
      <w:rFonts w:ascii="Verdana" w:eastAsia="Times New Roman" w:hAnsi="Verdana" w:cs="Verdana"/>
      <w:sz w:val="20"/>
      <w:szCs w:val="20"/>
      <w:lang w:val="en-US" w:eastAsia="en-US"/>
    </w:rPr>
  </w:style>
  <w:style w:type="paragraph" w:customStyle="1" w:styleId="afffffff0">
    <w:name w:val="Знак Знак Знак Знак Знак Знак Знак Знак Знак Знак Знак Знак Знак Знак Знак"/>
    <w:basedOn w:val="a4"/>
    <w:rsid w:val="001515AE"/>
    <w:pPr>
      <w:spacing w:after="0" w:line="240" w:lineRule="auto"/>
    </w:pPr>
    <w:rPr>
      <w:rFonts w:ascii="Verdana" w:eastAsia="Times New Roman" w:hAnsi="Verdana" w:cs="Verdana"/>
      <w:sz w:val="20"/>
      <w:szCs w:val="20"/>
      <w:lang w:val="en-US" w:eastAsia="en-US"/>
    </w:rPr>
  </w:style>
  <w:style w:type="paragraph" w:customStyle="1" w:styleId="1f1">
    <w:name w:val="1 Знак"/>
    <w:basedOn w:val="a4"/>
    <w:rsid w:val="001515AE"/>
    <w:pPr>
      <w:spacing w:after="0" w:line="240" w:lineRule="auto"/>
    </w:pPr>
    <w:rPr>
      <w:rFonts w:ascii="Times New Roman" w:eastAsia="Times New Roman" w:hAnsi="Times New Roman" w:cs="Times New Roman"/>
      <w:sz w:val="20"/>
      <w:szCs w:val="20"/>
      <w:lang w:val="en-US" w:eastAsia="en-US"/>
    </w:rPr>
  </w:style>
  <w:style w:type="paragraph" w:customStyle="1" w:styleId="afffffff1">
    <w:name w:val="Знак Знак Знак Знак Знак Знак Знак Знак Знак Знак Знак Знак Знак Знак Знак"/>
    <w:basedOn w:val="a4"/>
    <w:rsid w:val="001515AE"/>
    <w:pPr>
      <w:spacing w:after="0" w:line="240" w:lineRule="auto"/>
    </w:pPr>
    <w:rPr>
      <w:rFonts w:ascii="Verdana" w:eastAsia="Times New Roman" w:hAnsi="Verdana" w:cs="Verdana"/>
      <w:sz w:val="20"/>
      <w:szCs w:val="20"/>
      <w:lang w:val="en-US" w:eastAsia="en-US"/>
    </w:rPr>
  </w:style>
  <w:style w:type="character" w:customStyle="1" w:styleId="ListParagraphChar">
    <w:name w:val="List Paragraph Char"/>
    <w:locked/>
    <w:rsid w:val="001515AE"/>
    <w:rPr>
      <w:sz w:val="22"/>
      <w:szCs w:val="22"/>
    </w:rPr>
  </w:style>
  <w:style w:type="paragraph" w:customStyle="1" w:styleId="Ieinoie">
    <w:name w:val="Ieino?ie"/>
    <w:basedOn w:val="a4"/>
    <w:rsid w:val="001515AE"/>
    <w:pPr>
      <w:spacing w:after="0" w:line="240" w:lineRule="auto"/>
      <w:jc w:val="center"/>
    </w:pPr>
    <w:rPr>
      <w:rFonts w:ascii="AGGal" w:eastAsia="Times New Roman" w:hAnsi="AGGal" w:cs="Times New Roman"/>
      <w:szCs w:val="20"/>
    </w:rPr>
  </w:style>
  <w:style w:type="paragraph" w:customStyle="1" w:styleId="Label">
    <w:name w:val="Label"/>
    <w:basedOn w:val="a4"/>
    <w:rsid w:val="001515AE"/>
    <w:pPr>
      <w:spacing w:before="120" w:after="0" w:line="240" w:lineRule="auto"/>
    </w:pPr>
    <w:rPr>
      <w:rFonts w:ascii="Antiqua" w:eastAsia="Times New Roman" w:hAnsi="Antiqua" w:cs="Times New Roman"/>
      <w:sz w:val="17"/>
      <w:szCs w:val="20"/>
      <w:lang w:val="en-US"/>
    </w:rPr>
  </w:style>
  <w:style w:type="paragraph" w:customStyle="1" w:styleId="Aeiiai">
    <w:name w:val="Aei?iai?"/>
    <w:basedOn w:val="a4"/>
    <w:rsid w:val="001515AE"/>
    <w:pPr>
      <w:spacing w:after="0" w:line="240" w:lineRule="auto"/>
      <w:jc w:val="center"/>
    </w:pPr>
    <w:rPr>
      <w:rFonts w:ascii="AGGal" w:eastAsia="Times New Roman" w:hAnsi="AGGal" w:cs="AGGal"/>
    </w:rPr>
  </w:style>
  <w:style w:type="character" w:customStyle="1" w:styleId="WW8Num1z0">
    <w:name w:val="WW8Num1z0"/>
    <w:rsid w:val="001515AE"/>
  </w:style>
  <w:style w:type="character" w:customStyle="1" w:styleId="WW8Num1z1">
    <w:name w:val="WW8Num1z1"/>
    <w:rsid w:val="001515AE"/>
  </w:style>
  <w:style w:type="character" w:customStyle="1" w:styleId="WW8Num1z2">
    <w:name w:val="WW8Num1z2"/>
    <w:rsid w:val="001515AE"/>
  </w:style>
  <w:style w:type="character" w:customStyle="1" w:styleId="WW8Num1z3">
    <w:name w:val="WW8Num1z3"/>
    <w:rsid w:val="001515AE"/>
  </w:style>
  <w:style w:type="character" w:customStyle="1" w:styleId="WW8Num1z4">
    <w:name w:val="WW8Num1z4"/>
    <w:rsid w:val="001515AE"/>
  </w:style>
  <w:style w:type="character" w:customStyle="1" w:styleId="WW8Num1z5">
    <w:name w:val="WW8Num1z5"/>
    <w:rsid w:val="001515AE"/>
  </w:style>
  <w:style w:type="character" w:customStyle="1" w:styleId="WW8Num1z6">
    <w:name w:val="WW8Num1z6"/>
    <w:rsid w:val="001515AE"/>
  </w:style>
  <w:style w:type="character" w:customStyle="1" w:styleId="WW8Num1z7">
    <w:name w:val="WW8Num1z7"/>
    <w:rsid w:val="001515AE"/>
  </w:style>
  <w:style w:type="character" w:customStyle="1" w:styleId="WW8Num1z8">
    <w:name w:val="WW8Num1z8"/>
    <w:rsid w:val="001515AE"/>
  </w:style>
  <w:style w:type="character" w:customStyle="1" w:styleId="WW8Num2z0">
    <w:name w:val="WW8Num2z0"/>
    <w:rsid w:val="001515AE"/>
  </w:style>
  <w:style w:type="character" w:customStyle="1" w:styleId="WW8Num3z0">
    <w:name w:val="WW8Num3z0"/>
    <w:rsid w:val="001515AE"/>
  </w:style>
  <w:style w:type="character" w:customStyle="1" w:styleId="WW8Num3z1">
    <w:name w:val="WW8Num3z1"/>
    <w:rsid w:val="001515AE"/>
  </w:style>
  <w:style w:type="character" w:customStyle="1" w:styleId="WW8Num3z2">
    <w:name w:val="WW8Num3z2"/>
    <w:rsid w:val="001515AE"/>
  </w:style>
  <w:style w:type="character" w:customStyle="1" w:styleId="WW8Num3z3">
    <w:name w:val="WW8Num3z3"/>
    <w:rsid w:val="001515AE"/>
  </w:style>
  <w:style w:type="character" w:customStyle="1" w:styleId="WW8Num3z4">
    <w:name w:val="WW8Num3z4"/>
    <w:rsid w:val="001515AE"/>
  </w:style>
  <w:style w:type="character" w:customStyle="1" w:styleId="WW8Num3z5">
    <w:name w:val="WW8Num3z5"/>
    <w:rsid w:val="001515AE"/>
  </w:style>
  <w:style w:type="character" w:customStyle="1" w:styleId="WW8Num3z6">
    <w:name w:val="WW8Num3z6"/>
    <w:rsid w:val="001515AE"/>
  </w:style>
  <w:style w:type="character" w:customStyle="1" w:styleId="WW8Num3z7">
    <w:name w:val="WW8Num3z7"/>
    <w:rsid w:val="001515AE"/>
  </w:style>
  <w:style w:type="character" w:customStyle="1" w:styleId="WW8Num3z8">
    <w:name w:val="WW8Num3z8"/>
    <w:rsid w:val="001515AE"/>
  </w:style>
  <w:style w:type="character" w:customStyle="1" w:styleId="WW8Num4z0">
    <w:name w:val="WW8Num4z0"/>
    <w:rsid w:val="001515AE"/>
  </w:style>
  <w:style w:type="character" w:customStyle="1" w:styleId="WW8Num4z1">
    <w:name w:val="WW8Num4z1"/>
    <w:rsid w:val="001515AE"/>
  </w:style>
  <w:style w:type="character" w:customStyle="1" w:styleId="WW8Num4z2">
    <w:name w:val="WW8Num4z2"/>
    <w:rsid w:val="001515AE"/>
  </w:style>
  <w:style w:type="character" w:customStyle="1" w:styleId="WW8Num4z3">
    <w:name w:val="WW8Num4z3"/>
    <w:rsid w:val="001515AE"/>
  </w:style>
  <w:style w:type="character" w:customStyle="1" w:styleId="WW8Num4z4">
    <w:name w:val="WW8Num4z4"/>
    <w:rsid w:val="001515AE"/>
  </w:style>
  <w:style w:type="character" w:customStyle="1" w:styleId="WW8Num4z5">
    <w:name w:val="WW8Num4z5"/>
    <w:rsid w:val="001515AE"/>
  </w:style>
  <w:style w:type="character" w:customStyle="1" w:styleId="WW8Num4z6">
    <w:name w:val="WW8Num4z6"/>
    <w:rsid w:val="001515AE"/>
  </w:style>
  <w:style w:type="character" w:customStyle="1" w:styleId="WW8Num4z7">
    <w:name w:val="WW8Num4z7"/>
    <w:rsid w:val="001515AE"/>
  </w:style>
  <w:style w:type="character" w:customStyle="1" w:styleId="WW8Num4z8">
    <w:name w:val="WW8Num4z8"/>
    <w:rsid w:val="001515AE"/>
  </w:style>
  <w:style w:type="character" w:customStyle="1" w:styleId="WW8Num5z0">
    <w:name w:val="WW8Num5z0"/>
    <w:rsid w:val="001515AE"/>
  </w:style>
  <w:style w:type="character" w:customStyle="1" w:styleId="WW8Num5z1">
    <w:name w:val="WW8Num5z1"/>
    <w:rsid w:val="001515AE"/>
  </w:style>
  <w:style w:type="character" w:customStyle="1" w:styleId="WW8Num5z2">
    <w:name w:val="WW8Num5z2"/>
    <w:rsid w:val="001515AE"/>
  </w:style>
  <w:style w:type="character" w:customStyle="1" w:styleId="WW8Num5z3">
    <w:name w:val="WW8Num5z3"/>
    <w:rsid w:val="001515AE"/>
  </w:style>
  <w:style w:type="character" w:customStyle="1" w:styleId="WW8Num5z4">
    <w:name w:val="WW8Num5z4"/>
    <w:rsid w:val="001515AE"/>
  </w:style>
  <w:style w:type="character" w:customStyle="1" w:styleId="WW8Num5z5">
    <w:name w:val="WW8Num5z5"/>
    <w:rsid w:val="001515AE"/>
  </w:style>
  <w:style w:type="character" w:customStyle="1" w:styleId="WW8Num5z6">
    <w:name w:val="WW8Num5z6"/>
    <w:rsid w:val="001515AE"/>
  </w:style>
  <w:style w:type="character" w:customStyle="1" w:styleId="WW8Num5z7">
    <w:name w:val="WW8Num5z7"/>
    <w:rsid w:val="001515AE"/>
  </w:style>
  <w:style w:type="character" w:customStyle="1" w:styleId="WW8Num5z8">
    <w:name w:val="WW8Num5z8"/>
    <w:rsid w:val="001515AE"/>
  </w:style>
  <w:style w:type="character" w:customStyle="1" w:styleId="WW8Num6z0">
    <w:name w:val="WW8Num6z0"/>
    <w:rsid w:val="001515AE"/>
  </w:style>
  <w:style w:type="character" w:customStyle="1" w:styleId="WW8Num6z1">
    <w:name w:val="WW8Num6z1"/>
    <w:rsid w:val="001515AE"/>
  </w:style>
  <w:style w:type="character" w:customStyle="1" w:styleId="WW8Num6z2">
    <w:name w:val="WW8Num6z2"/>
    <w:rsid w:val="001515AE"/>
  </w:style>
  <w:style w:type="character" w:customStyle="1" w:styleId="WW8Num6z3">
    <w:name w:val="WW8Num6z3"/>
    <w:rsid w:val="001515AE"/>
  </w:style>
  <w:style w:type="character" w:customStyle="1" w:styleId="WW8Num6z4">
    <w:name w:val="WW8Num6z4"/>
    <w:rsid w:val="001515AE"/>
  </w:style>
  <w:style w:type="character" w:customStyle="1" w:styleId="WW8Num6z5">
    <w:name w:val="WW8Num6z5"/>
    <w:rsid w:val="001515AE"/>
  </w:style>
  <w:style w:type="character" w:customStyle="1" w:styleId="WW8Num6z6">
    <w:name w:val="WW8Num6z6"/>
    <w:rsid w:val="001515AE"/>
  </w:style>
  <w:style w:type="character" w:customStyle="1" w:styleId="WW8Num6z7">
    <w:name w:val="WW8Num6z7"/>
    <w:rsid w:val="001515AE"/>
  </w:style>
  <w:style w:type="character" w:customStyle="1" w:styleId="WW8Num6z8">
    <w:name w:val="WW8Num6z8"/>
    <w:rsid w:val="001515AE"/>
  </w:style>
  <w:style w:type="character" w:customStyle="1" w:styleId="WW8Num7z0">
    <w:name w:val="WW8Num7z0"/>
    <w:rsid w:val="001515AE"/>
  </w:style>
  <w:style w:type="character" w:customStyle="1" w:styleId="WW8Num8z0">
    <w:name w:val="WW8Num8z0"/>
    <w:rsid w:val="001515AE"/>
    <w:rPr>
      <w:b/>
    </w:rPr>
  </w:style>
  <w:style w:type="character" w:customStyle="1" w:styleId="WW8Num8z1">
    <w:name w:val="WW8Num8z1"/>
    <w:rsid w:val="001515AE"/>
  </w:style>
  <w:style w:type="character" w:customStyle="1" w:styleId="WW8Num8z2">
    <w:name w:val="WW8Num8z2"/>
    <w:rsid w:val="001515AE"/>
  </w:style>
  <w:style w:type="character" w:customStyle="1" w:styleId="WW8Num8z3">
    <w:name w:val="WW8Num8z3"/>
    <w:rsid w:val="001515AE"/>
  </w:style>
  <w:style w:type="character" w:customStyle="1" w:styleId="WW8Num8z4">
    <w:name w:val="WW8Num8z4"/>
    <w:rsid w:val="001515AE"/>
  </w:style>
  <w:style w:type="character" w:customStyle="1" w:styleId="WW8Num8z5">
    <w:name w:val="WW8Num8z5"/>
    <w:rsid w:val="001515AE"/>
  </w:style>
  <w:style w:type="character" w:customStyle="1" w:styleId="WW8Num8z6">
    <w:name w:val="WW8Num8z6"/>
    <w:rsid w:val="001515AE"/>
  </w:style>
  <w:style w:type="character" w:customStyle="1" w:styleId="WW8Num8z7">
    <w:name w:val="WW8Num8z7"/>
    <w:rsid w:val="001515AE"/>
  </w:style>
  <w:style w:type="character" w:customStyle="1" w:styleId="WW8Num8z8">
    <w:name w:val="WW8Num8z8"/>
    <w:rsid w:val="001515AE"/>
  </w:style>
  <w:style w:type="character" w:customStyle="1" w:styleId="1f2">
    <w:name w:val="Основной шрифт абзаца1"/>
    <w:rsid w:val="001515AE"/>
  </w:style>
  <w:style w:type="character" w:styleId="afffffff2">
    <w:name w:val="FollowedHyperlink"/>
    <w:uiPriority w:val="99"/>
    <w:rsid w:val="001515AE"/>
    <w:rPr>
      <w:color w:val="800080"/>
      <w:u w:val="single"/>
    </w:rPr>
  </w:style>
  <w:style w:type="character" w:customStyle="1" w:styleId="1f3">
    <w:name w:val="Знак Знак1"/>
    <w:rsid w:val="001515AE"/>
    <w:rPr>
      <w:sz w:val="24"/>
      <w:lang w:val="ru-RU" w:eastAsia="ar-SA" w:bidi="ar-SA"/>
    </w:rPr>
  </w:style>
  <w:style w:type="character" w:customStyle="1" w:styleId="grame">
    <w:name w:val="grame"/>
    <w:basedOn w:val="1f2"/>
    <w:rsid w:val="001515AE"/>
  </w:style>
  <w:style w:type="character" w:customStyle="1" w:styleId="afffffff3">
    <w:name w:val="Маркеры списка"/>
    <w:rsid w:val="001515AE"/>
    <w:rPr>
      <w:rFonts w:ascii="OpenSymbol" w:eastAsia="OpenSymbol" w:hAnsi="OpenSymbol" w:cs="OpenSymbol"/>
    </w:rPr>
  </w:style>
  <w:style w:type="paragraph" w:customStyle="1" w:styleId="1f4">
    <w:name w:val="Название1"/>
    <w:basedOn w:val="a4"/>
    <w:rsid w:val="001515AE"/>
    <w:pPr>
      <w:suppressLineNumbers/>
      <w:suppressAutoHyphens/>
      <w:spacing w:before="120" w:after="120" w:line="240" w:lineRule="auto"/>
    </w:pPr>
    <w:rPr>
      <w:rFonts w:ascii="Times New Roman" w:eastAsia="Times New Roman" w:hAnsi="Times New Roman" w:cs="Lohit Hindi"/>
      <w:i/>
      <w:iCs/>
      <w:sz w:val="24"/>
      <w:szCs w:val="24"/>
      <w:lang w:eastAsia="ar-SA"/>
    </w:rPr>
  </w:style>
  <w:style w:type="paragraph" w:customStyle="1" w:styleId="1f5">
    <w:name w:val="Указатель1"/>
    <w:basedOn w:val="a4"/>
    <w:rsid w:val="001515AE"/>
    <w:pPr>
      <w:suppressLineNumbers/>
      <w:suppressAutoHyphens/>
      <w:spacing w:after="0" w:line="240" w:lineRule="auto"/>
    </w:pPr>
    <w:rPr>
      <w:rFonts w:ascii="Times New Roman" w:eastAsia="Times New Roman" w:hAnsi="Times New Roman" w:cs="Lohit Hindi"/>
      <w:sz w:val="24"/>
      <w:szCs w:val="24"/>
      <w:lang w:eastAsia="ar-SA"/>
    </w:rPr>
  </w:style>
  <w:style w:type="paragraph" w:customStyle="1" w:styleId="xl25">
    <w:name w:val="xl25"/>
    <w:basedOn w:val="a4"/>
    <w:rsid w:val="001515A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Arial CYR" w:eastAsia="Times New Roman" w:hAnsi="Arial CYR" w:cs="Arial CYR"/>
      <w:b/>
      <w:bCs/>
      <w:sz w:val="24"/>
      <w:szCs w:val="24"/>
      <w:lang w:eastAsia="ar-SA"/>
    </w:rPr>
  </w:style>
  <w:style w:type="paragraph" w:customStyle="1" w:styleId="xl26">
    <w:name w:val="xl26"/>
    <w:basedOn w:val="a4"/>
    <w:rsid w:val="001515AE"/>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Times New Roman" w:hAnsi="Times New Roman" w:cs="Times New Roman"/>
      <w:sz w:val="24"/>
      <w:szCs w:val="24"/>
      <w:lang w:eastAsia="ar-SA"/>
    </w:rPr>
  </w:style>
  <w:style w:type="paragraph" w:customStyle="1" w:styleId="xl29">
    <w:name w:val="xl29"/>
    <w:basedOn w:val="a4"/>
    <w:rsid w:val="001515A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16"/>
      <w:szCs w:val="16"/>
      <w:lang w:eastAsia="ar-SA"/>
    </w:rPr>
  </w:style>
  <w:style w:type="paragraph" w:customStyle="1" w:styleId="xl30">
    <w:name w:val="xl30"/>
    <w:basedOn w:val="a4"/>
    <w:rsid w:val="001515AE"/>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Times New Roman" w:hAnsi="Times New Roman" w:cs="Times New Roman"/>
      <w:sz w:val="24"/>
      <w:szCs w:val="24"/>
      <w:lang w:eastAsia="ar-SA"/>
    </w:rPr>
  </w:style>
  <w:style w:type="paragraph" w:customStyle="1" w:styleId="xl31">
    <w:name w:val="xl31"/>
    <w:basedOn w:val="a4"/>
    <w:rsid w:val="001515AE"/>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top"/>
    </w:pPr>
    <w:rPr>
      <w:rFonts w:ascii="Times New Roman" w:eastAsia="Times New Roman" w:hAnsi="Times New Roman" w:cs="Times New Roman"/>
      <w:sz w:val="24"/>
      <w:szCs w:val="24"/>
      <w:lang w:eastAsia="ar-SA"/>
    </w:rPr>
  </w:style>
  <w:style w:type="paragraph" w:customStyle="1" w:styleId="xl32">
    <w:name w:val="xl32"/>
    <w:basedOn w:val="a4"/>
    <w:rsid w:val="001515AE"/>
    <w:pPr>
      <w:pBdr>
        <w:top w:val="single" w:sz="4" w:space="0" w:color="000000"/>
        <w:left w:val="single" w:sz="4" w:space="0" w:color="000000"/>
        <w:bottom w:val="single" w:sz="4" w:space="0" w:color="000000"/>
        <w:right w:val="single" w:sz="4" w:space="0" w:color="000000"/>
      </w:pBdr>
      <w:suppressAutoHyphens/>
      <w:spacing w:before="280" w:after="280" w:line="240" w:lineRule="auto"/>
      <w:textAlignment w:val="center"/>
    </w:pPr>
    <w:rPr>
      <w:rFonts w:ascii="Times New Roman" w:eastAsia="Times New Roman" w:hAnsi="Times New Roman" w:cs="Times New Roman"/>
      <w:sz w:val="24"/>
      <w:szCs w:val="24"/>
      <w:lang w:eastAsia="ar-SA"/>
    </w:rPr>
  </w:style>
  <w:style w:type="paragraph" w:customStyle="1" w:styleId="xl33">
    <w:name w:val="xl33"/>
    <w:basedOn w:val="a4"/>
    <w:rsid w:val="001515A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f6">
    <w:name w:val="Знак Знак1 Знак Знак Знак Знак Знак Знак Знак Знак"/>
    <w:basedOn w:val="a4"/>
    <w:rsid w:val="001515AE"/>
    <w:pPr>
      <w:suppressAutoHyphens/>
      <w:spacing w:after="0" w:line="240" w:lineRule="auto"/>
    </w:pPr>
    <w:rPr>
      <w:rFonts w:ascii="Verdana" w:eastAsia="Times New Roman" w:hAnsi="Verdana" w:cs="Verdana"/>
      <w:sz w:val="20"/>
      <w:szCs w:val="20"/>
      <w:lang w:val="en-US" w:eastAsia="ar-SA"/>
    </w:rPr>
  </w:style>
  <w:style w:type="paragraph" w:customStyle="1" w:styleId="1f7">
    <w:name w:val="Знак Знак1 Знак Знак Знак Знак Знак Знак Знак Знак"/>
    <w:basedOn w:val="a4"/>
    <w:rsid w:val="001515AE"/>
    <w:pPr>
      <w:suppressAutoHyphens/>
      <w:spacing w:after="0" w:line="240" w:lineRule="auto"/>
    </w:pPr>
    <w:rPr>
      <w:rFonts w:ascii="Verdana" w:eastAsia="Times New Roman" w:hAnsi="Verdana" w:cs="Verdana"/>
      <w:sz w:val="20"/>
      <w:szCs w:val="20"/>
      <w:lang w:val="en-US" w:eastAsia="ar-SA"/>
    </w:rPr>
  </w:style>
  <w:style w:type="paragraph" w:customStyle="1" w:styleId="afffffff4">
    <w:name w:val="Знак Знак Знак Знак Знак Знак Знак Знак Знак Знак"/>
    <w:basedOn w:val="a4"/>
    <w:rsid w:val="001515AE"/>
    <w:pPr>
      <w:suppressAutoHyphens/>
      <w:spacing w:after="0" w:line="240" w:lineRule="auto"/>
    </w:pPr>
    <w:rPr>
      <w:rFonts w:ascii="Verdana" w:eastAsia="Times New Roman" w:hAnsi="Verdana" w:cs="Verdana"/>
      <w:sz w:val="20"/>
      <w:szCs w:val="20"/>
      <w:lang w:val="en-US" w:eastAsia="ar-SA"/>
    </w:rPr>
  </w:style>
  <w:style w:type="paragraph" w:customStyle="1" w:styleId="afffffff5">
    <w:name w:val="Знак Знак Знак Знак"/>
    <w:basedOn w:val="a4"/>
    <w:rsid w:val="001515AE"/>
    <w:pPr>
      <w:suppressAutoHyphens/>
      <w:spacing w:after="0" w:line="240" w:lineRule="auto"/>
    </w:pPr>
    <w:rPr>
      <w:rFonts w:ascii="Verdana" w:eastAsia="Times New Roman" w:hAnsi="Verdana" w:cs="Verdana"/>
      <w:sz w:val="20"/>
      <w:szCs w:val="20"/>
      <w:lang w:val="en-US" w:eastAsia="ar-SA"/>
    </w:rPr>
  </w:style>
  <w:style w:type="paragraph" w:customStyle="1" w:styleId="afffffff6">
    <w:name w:val="Заголовок таблицы"/>
    <w:basedOn w:val="aff2"/>
    <w:rsid w:val="001515AE"/>
    <w:pPr>
      <w:widowControl/>
      <w:jc w:val="center"/>
    </w:pPr>
    <w:rPr>
      <w:rFonts w:ascii="Times New Roman" w:eastAsia="Times New Roman" w:hAnsi="Times New Roman" w:cs="Times New Roman"/>
      <w:b/>
      <w:bCs/>
      <w:kern w:val="0"/>
      <w:lang w:eastAsia="ar-SA"/>
    </w:rPr>
  </w:style>
  <w:style w:type="paragraph" w:customStyle="1" w:styleId="afffffff7">
    <w:name w:val="Содержимое врезки"/>
    <w:basedOn w:val="ae"/>
    <w:rsid w:val="001515AE"/>
    <w:pPr>
      <w:suppressAutoHyphens/>
      <w:spacing w:after="0" w:line="240" w:lineRule="auto"/>
      <w:jc w:val="center"/>
    </w:pPr>
    <w:rPr>
      <w:rFonts w:ascii="Times New Roman" w:eastAsia="Times New Roman" w:hAnsi="Times New Roman"/>
      <w:sz w:val="24"/>
      <w:szCs w:val="20"/>
      <w:lang w:eastAsia="ar-SA"/>
    </w:rPr>
  </w:style>
  <w:style w:type="paragraph" w:customStyle="1" w:styleId="Char1">
    <w:name w:val="Char Знак Знак Знак Знак Знак Знак Знак Знак Знак Знак Знак Знак Знак Знак Знак1 Знак"/>
    <w:basedOn w:val="a4"/>
    <w:rsid w:val="001515AE"/>
    <w:pPr>
      <w:spacing w:after="0" w:line="240" w:lineRule="auto"/>
    </w:pPr>
    <w:rPr>
      <w:rFonts w:ascii="Verdana" w:eastAsia="Times New Roman" w:hAnsi="Verdana" w:cs="Verdana"/>
      <w:sz w:val="20"/>
      <w:szCs w:val="20"/>
      <w:lang w:val="en-US" w:eastAsia="en-US"/>
    </w:rPr>
  </w:style>
  <w:style w:type="paragraph" w:customStyle="1" w:styleId="afffffff8">
    <w:name w:val="Знак Знак Знак"/>
    <w:basedOn w:val="a4"/>
    <w:rsid w:val="001515AE"/>
    <w:pPr>
      <w:spacing w:after="0" w:line="240" w:lineRule="auto"/>
    </w:pPr>
    <w:rPr>
      <w:rFonts w:ascii="Verdana" w:eastAsia="Times New Roman" w:hAnsi="Verdana" w:cs="Verdana"/>
      <w:sz w:val="20"/>
      <w:szCs w:val="20"/>
      <w:lang w:val="en-US" w:eastAsia="en-US"/>
    </w:rPr>
  </w:style>
  <w:style w:type="paragraph" w:customStyle="1" w:styleId="afffffff9">
    <w:name w:val="Знак"/>
    <w:basedOn w:val="a4"/>
    <w:rsid w:val="001515AE"/>
    <w:pPr>
      <w:spacing w:after="0" w:line="240" w:lineRule="auto"/>
    </w:pPr>
    <w:rPr>
      <w:rFonts w:ascii="Times New Roman" w:eastAsia="Times New Roman" w:hAnsi="Times New Roman" w:cs="Times New Roman"/>
      <w:sz w:val="20"/>
      <w:szCs w:val="20"/>
      <w:lang w:val="en-US" w:eastAsia="en-US"/>
    </w:rPr>
  </w:style>
  <w:style w:type="numbering" w:styleId="111111">
    <w:name w:val="Outline List 2"/>
    <w:basedOn w:val="a7"/>
    <w:rsid w:val="001515AE"/>
    <w:pPr>
      <w:numPr>
        <w:numId w:val="4"/>
      </w:numPr>
    </w:pPr>
  </w:style>
  <w:style w:type="paragraph" w:customStyle="1" w:styleId="1f8">
    <w:name w:val="Знак1"/>
    <w:basedOn w:val="a4"/>
    <w:rsid w:val="001515AE"/>
    <w:pPr>
      <w:spacing w:after="0" w:line="240" w:lineRule="auto"/>
    </w:pPr>
    <w:rPr>
      <w:rFonts w:ascii="Verdana" w:eastAsia="Times New Roman" w:hAnsi="Verdana" w:cs="Verdana"/>
      <w:sz w:val="20"/>
      <w:szCs w:val="20"/>
      <w:lang w:val="en-US" w:eastAsia="en-US"/>
    </w:rPr>
  </w:style>
  <w:style w:type="character" w:customStyle="1" w:styleId="WW8Num2z1">
    <w:name w:val="WW8Num2z1"/>
    <w:rsid w:val="001515AE"/>
  </w:style>
  <w:style w:type="character" w:customStyle="1" w:styleId="WW8Num2z2">
    <w:name w:val="WW8Num2z2"/>
    <w:rsid w:val="001515AE"/>
  </w:style>
  <w:style w:type="character" w:customStyle="1" w:styleId="WW8Num2z3">
    <w:name w:val="WW8Num2z3"/>
    <w:rsid w:val="001515AE"/>
  </w:style>
  <w:style w:type="character" w:customStyle="1" w:styleId="WW8Num2z4">
    <w:name w:val="WW8Num2z4"/>
    <w:rsid w:val="001515AE"/>
  </w:style>
  <w:style w:type="character" w:customStyle="1" w:styleId="WW8Num2z5">
    <w:name w:val="WW8Num2z5"/>
    <w:rsid w:val="001515AE"/>
  </w:style>
  <w:style w:type="character" w:customStyle="1" w:styleId="WW8Num2z6">
    <w:name w:val="WW8Num2z6"/>
    <w:rsid w:val="001515AE"/>
  </w:style>
  <w:style w:type="character" w:customStyle="1" w:styleId="WW8Num2z7">
    <w:name w:val="WW8Num2z7"/>
    <w:rsid w:val="001515AE"/>
  </w:style>
  <w:style w:type="character" w:customStyle="1" w:styleId="WW8Num2z8">
    <w:name w:val="WW8Num2z8"/>
    <w:rsid w:val="001515AE"/>
  </w:style>
  <w:style w:type="character" w:customStyle="1" w:styleId="2d">
    <w:name w:val="Основной шрифт абзаца2"/>
    <w:rsid w:val="001515AE"/>
  </w:style>
  <w:style w:type="character" w:customStyle="1" w:styleId="WW8Num7z1">
    <w:name w:val="WW8Num7z1"/>
    <w:rsid w:val="001515AE"/>
  </w:style>
  <w:style w:type="character" w:customStyle="1" w:styleId="WW8Num7z2">
    <w:name w:val="WW8Num7z2"/>
    <w:rsid w:val="001515AE"/>
  </w:style>
  <w:style w:type="character" w:customStyle="1" w:styleId="WW8Num7z3">
    <w:name w:val="WW8Num7z3"/>
    <w:rsid w:val="001515AE"/>
  </w:style>
  <w:style w:type="character" w:customStyle="1" w:styleId="WW8Num7z4">
    <w:name w:val="WW8Num7z4"/>
    <w:rsid w:val="001515AE"/>
  </w:style>
  <w:style w:type="character" w:customStyle="1" w:styleId="WW8Num7z5">
    <w:name w:val="WW8Num7z5"/>
    <w:rsid w:val="001515AE"/>
  </w:style>
  <w:style w:type="character" w:customStyle="1" w:styleId="WW8Num7z6">
    <w:name w:val="WW8Num7z6"/>
    <w:rsid w:val="001515AE"/>
  </w:style>
  <w:style w:type="character" w:customStyle="1" w:styleId="WW8Num7z7">
    <w:name w:val="WW8Num7z7"/>
    <w:rsid w:val="001515AE"/>
  </w:style>
  <w:style w:type="character" w:customStyle="1" w:styleId="WW8Num7z8">
    <w:name w:val="WW8Num7z8"/>
    <w:rsid w:val="001515AE"/>
  </w:style>
  <w:style w:type="character" w:customStyle="1" w:styleId="Absatz-Standardschriftart">
    <w:name w:val="Absatz-Standardschriftart"/>
    <w:rsid w:val="001515AE"/>
  </w:style>
  <w:style w:type="character" w:customStyle="1" w:styleId="WW-Absatz-Standardschriftart">
    <w:name w:val="WW-Absatz-Standardschriftart"/>
    <w:rsid w:val="001515AE"/>
  </w:style>
  <w:style w:type="character" w:customStyle="1" w:styleId="WW-Absatz-Standardschriftart1">
    <w:name w:val="WW-Absatz-Standardschriftart1"/>
    <w:rsid w:val="001515AE"/>
  </w:style>
  <w:style w:type="character" w:customStyle="1" w:styleId="WW-Absatz-Standardschriftart11">
    <w:name w:val="WW-Absatz-Standardschriftart11"/>
    <w:rsid w:val="001515AE"/>
  </w:style>
  <w:style w:type="character" w:customStyle="1" w:styleId="WW-Absatz-Standardschriftart111">
    <w:name w:val="WW-Absatz-Standardschriftart111"/>
    <w:rsid w:val="001515AE"/>
  </w:style>
  <w:style w:type="character" w:customStyle="1" w:styleId="WW-Absatz-Standardschriftart1111">
    <w:name w:val="WW-Absatz-Standardschriftart1111"/>
    <w:rsid w:val="001515AE"/>
  </w:style>
  <w:style w:type="character" w:customStyle="1" w:styleId="WW-Absatz-Standardschriftart11111">
    <w:name w:val="WW-Absatz-Standardschriftart11111"/>
    <w:rsid w:val="001515AE"/>
  </w:style>
  <w:style w:type="character" w:customStyle="1" w:styleId="WW-Absatz-Standardschriftart111111">
    <w:name w:val="WW-Absatz-Standardschriftart111111"/>
    <w:rsid w:val="001515AE"/>
  </w:style>
  <w:style w:type="character" w:customStyle="1" w:styleId="WW-Absatz-Standardschriftart1111111">
    <w:name w:val="WW-Absatz-Standardschriftart1111111"/>
    <w:rsid w:val="001515AE"/>
  </w:style>
  <w:style w:type="character" w:customStyle="1" w:styleId="WW-Absatz-Standardschriftart11111111">
    <w:name w:val="WW-Absatz-Standardschriftart11111111"/>
    <w:rsid w:val="001515AE"/>
  </w:style>
  <w:style w:type="character" w:customStyle="1" w:styleId="WW-Absatz-Standardschriftart111111111">
    <w:name w:val="WW-Absatz-Standardschriftart111111111"/>
    <w:rsid w:val="001515AE"/>
  </w:style>
  <w:style w:type="character" w:customStyle="1" w:styleId="WW-Absatz-Standardschriftart1111111111">
    <w:name w:val="WW-Absatz-Standardschriftart1111111111"/>
    <w:rsid w:val="001515AE"/>
  </w:style>
  <w:style w:type="character" w:customStyle="1" w:styleId="WW-Absatz-Standardschriftart11111111111">
    <w:name w:val="WW-Absatz-Standardschriftart11111111111"/>
    <w:rsid w:val="001515AE"/>
  </w:style>
  <w:style w:type="character" w:customStyle="1" w:styleId="WW-Absatz-Standardschriftart111111111111">
    <w:name w:val="WW-Absatz-Standardschriftart111111111111"/>
    <w:rsid w:val="001515AE"/>
  </w:style>
  <w:style w:type="character" w:customStyle="1" w:styleId="WW-Absatz-Standardschriftart1111111111111">
    <w:name w:val="WW-Absatz-Standardschriftart1111111111111"/>
    <w:rsid w:val="001515AE"/>
  </w:style>
  <w:style w:type="character" w:customStyle="1" w:styleId="WW-Absatz-Standardschriftart11111111111111">
    <w:name w:val="WW-Absatz-Standardschriftart11111111111111"/>
    <w:rsid w:val="001515AE"/>
  </w:style>
  <w:style w:type="character" w:customStyle="1" w:styleId="WW-Absatz-Standardschriftart111111111111111">
    <w:name w:val="WW-Absatz-Standardschriftart111111111111111"/>
    <w:rsid w:val="001515AE"/>
  </w:style>
  <w:style w:type="character" w:customStyle="1" w:styleId="WW-Absatz-Standardschriftart1111111111111111">
    <w:name w:val="WW-Absatz-Standardschriftart1111111111111111"/>
    <w:rsid w:val="001515AE"/>
  </w:style>
  <w:style w:type="character" w:customStyle="1" w:styleId="WW-Absatz-Standardschriftart11111111111111111">
    <w:name w:val="WW-Absatz-Standardschriftart11111111111111111"/>
    <w:rsid w:val="001515AE"/>
  </w:style>
  <w:style w:type="character" w:customStyle="1" w:styleId="WW-Absatz-Standardschriftart111111111111111111">
    <w:name w:val="WW-Absatz-Standardschriftart111111111111111111"/>
    <w:rsid w:val="001515AE"/>
  </w:style>
  <w:style w:type="character" w:customStyle="1" w:styleId="WW-Absatz-Standardschriftart1111111111111111111">
    <w:name w:val="WW-Absatz-Standardschriftart1111111111111111111"/>
    <w:rsid w:val="001515AE"/>
  </w:style>
  <w:style w:type="character" w:customStyle="1" w:styleId="WW-Absatz-Standardschriftart11111111111111111111">
    <w:name w:val="WW-Absatz-Standardschriftart11111111111111111111"/>
    <w:rsid w:val="001515AE"/>
  </w:style>
  <w:style w:type="character" w:customStyle="1" w:styleId="WW-Absatz-Standardschriftart111111111111111111111">
    <w:name w:val="WW-Absatz-Standardschriftart111111111111111111111"/>
    <w:rsid w:val="001515AE"/>
  </w:style>
  <w:style w:type="character" w:customStyle="1" w:styleId="WW-Absatz-Standardschriftart1111111111111111111111">
    <w:name w:val="WW-Absatz-Standardschriftart1111111111111111111111"/>
    <w:rsid w:val="001515AE"/>
  </w:style>
  <w:style w:type="character" w:customStyle="1" w:styleId="WW-Absatz-Standardschriftart11111111111111111111111">
    <w:name w:val="WW-Absatz-Standardschriftart11111111111111111111111"/>
    <w:rsid w:val="001515AE"/>
  </w:style>
  <w:style w:type="character" w:customStyle="1" w:styleId="WW-Absatz-Standardschriftart111111111111111111111111">
    <w:name w:val="WW-Absatz-Standardschriftart111111111111111111111111"/>
    <w:rsid w:val="001515AE"/>
  </w:style>
  <w:style w:type="character" w:customStyle="1" w:styleId="WW-Absatz-Standardschriftart1111111111111111111111111">
    <w:name w:val="WW-Absatz-Standardschriftart1111111111111111111111111"/>
    <w:rsid w:val="001515AE"/>
  </w:style>
  <w:style w:type="character" w:customStyle="1" w:styleId="WW-Absatz-Standardschriftart11111111111111111111111111">
    <w:name w:val="WW-Absatz-Standardschriftart11111111111111111111111111"/>
    <w:rsid w:val="001515AE"/>
  </w:style>
  <w:style w:type="character" w:customStyle="1" w:styleId="WW-Absatz-Standardschriftart111111111111111111111111111">
    <w:name w:val="WW-Absatz-Standardschriftart111111111111111111111111111"/>
    <w:rsid w:val="001515AE"/>
  </w:style>
  <w:style w:type="character" w:customStyle="1" w:styleId="WW-Absatz-Standardschriftart1111111111111111111111111111">
    <w:name w:val="WW-Absatz-Standardschriftart1111111111111111111111111111"/>
    <w:rsid w:val="001515AE"/>
  </w:style>
  <w:style w:type="character" w:customStyle="1" w:styleId="WW-Absatz-Standardschriftart11111111111111111111111111111">
    <w:name w:val="WW-Absatz-Standardschriftart11111111111111111111111111111"/>
    <w:rsid w:val="001515AE"/>
  </w:style>
  <w:style w:type="character" w:customStyle="1" w:styleId="WW-Absatz-Standardschriftart111111111111111111111111111111">
    <w:name w:val="WW-Absatz-Standardschriftart111111111111111111111111111111"/>
    <w:rsid w:val="001515AE"/>
  </w:style>
  <w:style w:type="character" w:customStyle="1" w:styleId="WW-Absatz-Standardschriftart1111111111111111111111111111111">
    <w:name w:val="WW-Absatz-Standardschriftart1111111111111111111111111111111"/>
    <w:rsid w:val="001515AE"/>
  </w:style>
  <w:style w:type="character" w:customStyle="1" w:styleId="WW-Absatz-Standardschriftart11111111111111111111111111111111">
    <w:name w:val="WW-Absatz-Standardschriftart11111111111111111111111111111111"/>
    <w:rsid w:val="001515AE"/>
  </w:style>
  <w:style w:type="character" w:customStyle="1" w:styleId="WW-Absatz-Standardschriftart111111111111111111111111111111111">
    <w:name w:val="WW-Absatz-Standardschriftart111111111111111111111111111111111"/>
    <w:rsid w:val="001515AE"/>
  </w:style>
  <w:style w:type="character" w:customStyle="1" w:styleId="WW-Absatz-Standardschriftart1111111111111111111111111111111111">
    <w:name w:val="WW-Absatz-Standardschriftart1111111111111111111111111111111111"/>
    <w:rsid w:val="001515AE"/>
  </w:style>
  <w:style w:type="character" w:customStyle="1" w:styleId="WW-Absatz-Standardschriftart11111111111111111111111111111111111">
    <w:name w:val="WW-Absatz-Standardschriftart11111111111111111111111111111111111"/>
    <w:rsid w:val="001515AE"/>
  </w:style>
  <w:style w:type="character" w:customStyle="1" w:styleId="WW-Absatz-Standardschriftart111111111111111111111111111111111111">
    <w:name w:val="WW-Absatz-Standardschriftart111111111111111111111111111111111111"/>
    <w:rsid w:val="001515AE"/>
  </w:style>
  <w:style w:type="character" w:customStyle="1" w:styleId="WW-Absatz-Standardschriftart1111111111111111111111111111111111111">
    <w:name w:val="WW-Absatz-Standardschriftart1111111111111111111111111111111111111"/>
    <w:rsid w:val="001515AE"/>
  </w:style>
  <w:style w:type="character" w:customStyle="1" w:styleId="WW-Absatz-Standardschriftart11111111111111111111111111111111111111">
    <w:name w:val="WW-Absatz-Standardschriftart11111111111111111111111111111111111111"/>
    <w:rsid w:val="001515AE"/>
  </w:style>
  <w:style w:type="character" w:customStyle="1" w:styleId="WW-Absatz-Standardschriftart111111111111111111111111111111111111111">
    <w:name w:val="WW-Absatz-Standardschriftart111111111111111111111111111111111111111"/>
    <w:rsid w:val="001515AE"/>
  </w:style>
  <w:style w:type="character" w:customStyle="1" w:styleId="WW-Absatz-Standardschriftart1111111111111111111111111111111111111111">
    <w:name w:val="WW-Absatz-Standardschriftart1111111111111111111111111111111111111111"/>
    <w:rsid w:val="001515AE"/>
  </w:style>
  <w:style w:type="character" w:customStyle="1" w:styleId="WW-Absatz-Standardschriftart11111111111111111111111111111111111111111">
    <w:name w:val="WW-Absatz-Standardschriftart11111111111111111111111111111111111111111"/>
    <w:rsid w:val="001515AE"/>
  </w:style>
  <w:style w:type="character" w:customStyle="1" w:styleId="WW-Absatz-Standardschriftart111111111111111111111111111111111111111111">
    <w:name w:val="WW-Absatz-Standardschriftart111111111111111111111111111111111111111111"/>
    <w:rsid w:val="001515AE"/>
  </w:style>
  <w:style w:type="character" w:customStyle="1" w:styleId="WW-Absatz-Standardschriftart1111111111111111111111111111111111111111111">
    <w:name w:val="WW-Absatz-Standardschriftart1111111111111111111111111111111111111111111"/>
    <w:rsid w:val="001515AE"/>
  </w:style>
  <w:style w:type="character" w:customStyle="1" w:styleId="WW-Absatz-Standardschriftart11111111111111111111111111111111111111111111">
    <w:name w:val="WW-Absatz-Standardschriftart11111111111111111111111111111111111111111111"/>
    <w:rsid w:val="001515AE"/>
  </w:style>
  <w:style w:type="character" w:customStyle="1" w:styleId="WW-Absatz-Standardschriftart111111111111111111111111111111111111111111111">
    <w:name w:val="WW-Absatz-Standardschriftart111111111111111111111111111111111111111111111"/>
    <w:rsid w:val="001515AE"/>
  </w:style>
  <w:style w:type="character" w:customStyle="1" w:styleId="WW-Absatz-Standardschriftart1111111111111111111111111111111111111111111111">
    <w:name w:val="WW-Absatz-Standardschriftart1111111111111111111111111111111111111111111111"/>
    <w:rsid w:val="001515AE"/>
  </w:style>
  <w:style w:type="character" w:customStyle="1" w:styleId="WW-Absatz-Standardschriftart11111111111111111111111111111111111111111111111">
    <w:name w:val="WW-Absatz-Standardschriftart11111111111111111111111111111111111111111111111"/>
    <w:rsid w:val="001515AE"/>
  </w:style>
  <w:style w:type="character" w:customStyle="1" w:styleId="WW-Absatz-Standardschriftart111111111111111111111111111111111111111111111111">
    <w:name w:val="WW-Absatz-Standardschriftart111111111111111111111111111111111111111111111111"/>
    <w:rsid w:val="001515AE"/>
  </w:style>
  <w:style w:type="character" w:customStyle="1" w:styleId="WW-Absatz-Standardschriftart1111111111111111111111111111111111111111111111111">
    <w:name w:val="WW-Absatz-Standardschriftart1111111111111111111111111111111111111111111111111"/>
    <w:rsid w:val="001515AE"/>
  </w:style>
  <w:style w:type="character" w:customStyle="1" w:styleId="WW-Absatz-Standardschriftart11111111111111111111111111111111111111111111111111">
    <w:name w:val="WW-Absatz-Standardschriftart11111111111111111111111111111111111111111111111111"/>
    <w:rsid w:val="001515AE"/>
  </w:style>
  <w:style w:type="character" w:customStyle="1" w:styleId="WW-Absatz-Standardschriftart111111111111111111111111111111111111111111111111111">
    <w:name w:val="WW-Absatz-Standardschriftart111111111111111111111111111111111111111111111111111"/>
    <w:rsid w:val="001515AE"/>
  </w:style>
  <w:style w:type="character" w:customStyle="1" w:styleId="WW-Absatz-Standardschriftart1111111111111111111111111111111111111111111111111111">
    <w:name w:val="WW-Absatz-Standardschriftart1111111111111111111111111111111111111111111111111111"/>
    <w:rsid w:val="001515AE"/>
  </w:style>
  <w:style w:type="character" w:customStyle="1" w:styleId="WW-Absatz-Standardschriftart11111111111111111111111111111111111111111111111111111">
    <w:name w:val="WW-Absatz-Standardschriftart11111111111111111111111111111111111111111111111111111"/>
    <w:rsid w:val="001515AE"/>
  </w:style>
  <w:style w:type="character" w:customStyle="1" w:styleId="WW-Absatz-Standardschriftart111111111111111111111111111111111111111111111111111111">
    <w:name w:val="WW-Absatz-Standardschriftart111111111111111111111111111111111111111111111111111111"/>
    <w:rsid w:val="001515AE"/>
  </w:style>
  <w:style w:type="character" w:customStyle="1" w:styleId="WW-Absatz-Standardschriftart1111111111111111111111111111111111111111111111111111111">
    <w:name w:val="WW-Absatz-Standardschriftart1111111111111111111111111111111111111111111111111111111"/>
    <w:rsid w:val="001515AE"/>
  </w:style>
  <w:style w:type="character" w:customStyle="1" w:styleId="WW-Absatz-Standardschriftart11111111111111111111111111111111111111111111111111111111">
    <w:name w:val="WW-Absatz-Standardschriftart11111111111111111111111111111111111111111111111111111111"/>
    <w:rsid w:val="001515AE"/>
  </w:style>
  <w:style w:type="character" w:customStyle="1" w:styleId="WW-Absatz-Standardschriftart111111111111111111111111111111111111111111111111111111111">
    <w:name w:val="WW-Absatz-Standardschriftart111111111111111111111111111111111111111111111111111111111"/>
    <w:rsid w:val="001515AE"/>
  </w:style>
  <w:style w:type="character" w:customStyle="1" w:styleId="WW-Absatz-Standardschriftart1111111111111111111111111111111111111111111111111111111111">
    <w:name w:val="WW-Absatz-Standardschriftart1111111111111111111111111111111111111111111111111111111111"/>
    <w:rsid w:val="001515AE"/>
  </w:style>
  <w:style w:type="character" w:customStyle="1" w:styleId="WW-Absatz-Standardschriftart11111111111111111111111111111111111111111111111111111111111">
    <w:name w:val="WW-Absatz-Standardschriftart11111111111111111111111111111111111111111111111111111111111"/>
    <w:rsid w:val="001515AE"/>
  </w:style>
  <w:style w:type="character" w:customStyle="1" w:styleId="WW-Absatz-Standardschriftart111111111111111111111111111111111111111111111111111111111111">
    <w:name w:val="WW-Absatz-Standardschriftart111111111111111111111111111111111111111111111111111111111111"/>
    <w:rsid w:val="001515AE"/>
  </w:style>
  <w:style w:type="character" w:customStyle="1" w:styleId="WW-Absatz-Standardschriftart1111111111111111111111111111111111111111111111111111111111111">
    <w:name w:val="WW-Absatz-Standardschriftart1111111111111111111111111111111111111111111111111111111111111"/>
    <w:rsid w:val="001515AE"/>
  </w:style>
  <w:style w:type="character" w:customStyle="1" w:styleId="WW-Absatz-Standardschriftart11111111111111111111111111111111111111111111111111111111111111">
    <w:name w:val="WW-Absatz-Standardschriftart11111111111111111111111111111111111111111111111111111111111111"/>
    <w:rsid w:val="001515AE"/>
  </w:style>
  <w:style w:type="character" w:customStyle="1" w:styleId="WW-Absatz-Standardschriftart111111111111111111111111111111111111111111111111111111111111111">
    <w:name w:val="WW-Absatz-Standardschriftart111111111111111111111111111111111111111111111111111111111111111"/>
    <w:rsid w:val="001515AE"/>
  </w:style>
  <w:style w:type="character" w:customStyle="1" w:styleId="WW-Absatz-Standardschriftart1111111111111111111111111111111111111111111111111111111111111111">
    <w:name w:val="WW-Absatz-Standardschriftart1111111111111111111111111111111111111111111111111111111111111111"/>
    <w:rsid w:val="001515AE"/>
  </w:style>
  <w:style w:type="character" w:customStyle="1" w:styleId="WW-Absatz-Standardschriftart11111111111111111111111111111111111111111111111111111111111111111">
    <w:name w:val="WW-Absatz-Standardschriftart11111111111111111111111111111111111111111111111111111111111111111"/>
    <w:rsid w:val="001515AE"/>
  </w:style>
  <w:style w:type="character" w:customStyle="1" w:styleId="WW-Absatz-Standardschriftart111111111111111111111111111111111111111111111111111111111111111111">
    <w:name w:val="WW-Absatz-Standardschriftart111111111111111111111111111111111111111111111111111111111111111111"/>
    <w:rsid w:val="001515AE"/>
  </w:style>
  <w:style w:type="character" w:customStyle="1" w:styleId="WW-Absatz-Standardschriftart1111111111111111111111111111111111111111111111111111111111111111111">
    <w:name w:val="WW-Absatz-Standardschriftart1111111111111111111111111111111111111111111111111111111111111111111"/>
    <w:rsid w:val="001515AE"/>
  </w:style>
  <w:style w:type="character" w:customStyle="1" w:styleId="WW-Absatz-Standardschriftart11111111111111111111111111111111111111111111111111111111111111111111">
    <w:name w:val="WW-Absatz-Standardschriftart11111111111111111111111111111111111111111111111111111111111111111111"/>
    <w:rsid w:val="001515AE"/>
  </w:style>
  <w:style w:type="character" w:customStyle="1" w:styleId="WW-Absatz-Standardschriftart111111111111111111111111111111111111111111111111111111111111111111111">
    <w:name w:val="WW-Absatz-Standardschriftart111111111111111111111111111111111111111111111111111111111111111111111"/>
    <w:rsid w:val="001515AE"/>
  </w:style>
  <w:style w:type="character" w:customStyle="1" w:styleId="WW-Absatz-Standardschriftart1111111111111111111111111111111111111111111111111111111111111111111111">
    <w:name w:val="WW-Absatz-Standardschriftart1111111111111111111111111111111111111111111111111111111111111111111111"/>
    <w:rsid w:val="001515AE"/>
  </w:style>
  <w:style w:type="character" w:customStyle="1" w:styleId="WW-Absatz-Standardschriftart11111111111111111111111111111111111111111111111111111111111111111111111">
    <w:name w:val="WW-Absatz-Standardschriftart11111111111111111111111111111111111111111111111111111111111111111111111"/>
    <w:rsid w:val="001515AE"/>
  </w:style>
  <w:style w:type="character" w:customStyle="1" w:styleId="WW-Absatz-Standardschriftart111111111111111111111111111111111111111111111111111111111111111111111111">
    <w:name w:val="WW-Absatz-Standardschriftart111111111111111111111111111111111111111111111111111111111111111111111111"/>
    <w:rsid w:val="001515AE"/>
  </w:style>
  <w:style w:type="character" w:customStyle="1" w:styleId="WW-Absatz-Standardschriftart1111111111111111111111111111111111111111111111111111111111111111111111111">
    <w:name w:val="WW-Absatz-Standardschriftart1111111111111111111111111111111111111111111111111111111111111111111111111"/>
    <w:rsid w:val="001515AE"/>
  </w:style>
  <w:style w:type="character" w:customStyle="1" w:styleId="WW-Absatz-Standardschriftart11111111111111111111111111111111111111111111111111111111111111111111111111">
    <w:name w:val="WW-Absatz-Standardschriftart11111111111111111111111111111111111111111111111111111111111111111111111111"/>
    <w:rsid w:val="001515AE"/>
  </w:style>
  <w:style w:type="character" w:customStyle="1" w:styleId="WW-Absatz-Standardschriftart111111111111111111111111111111111111111111111111111111111111111111111111111">
    <w:name w:val="WW-Absatz-Standardschriftart111111111111111111111111111111111111111111111111111111111111111111111111111"/>
    <w:rsid w:val="001515AE"/>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1515AE"/>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1515AE"/>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1515AE"/>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1515AE"/>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1515AE"/>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1515AE"/>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1515AE"/>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1515AE"/>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1515AE"/>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1515AE"/>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1515AE"/>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1515AE"/>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1515AE"/>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1515AE"/>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1515AE"/>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1515AE"/>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1515AE"/>
  </w:style>
  <w:style w:type="character" w:customStyle="1" w:styleId="afffffffa">
    <w:name w:val="Символ нумерации"/>
    <w:rsid w:val="001515AE"/>
  </w:style>
  <w:style w:type="paragraph" w:customStyle="1" w:styleId="2e">
    <w:name w:val="Название2"/>
    <w:basedOn w:val="a4"/>
    <w:rsid w:val="001515AE"/>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f">
    <w:name w:val="Указатель2"/>
    <w:basedOn w:val="a4"/>
    <w:rsid w:val="001515AE"/>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0">
    <w:name w:val="Заголовок 10"/>
    <w:basedOn w:val="affffffc"/>
    <w:next w:val="ae"/>
    <w:rsid w:val="001515AE"/>
    <w:pPr>
      <w:keepNext/>
      <w:numPr>
        <w:numId w:val="1"/>
      </w:numPr>
      <w:spacing w:before="240" w:after="120"/>
      <w:jc w:val="left"/>
    </w:pPr>
    <w:rPr>
      <w:rFonts w:ascii="Arial" w:eastAsia="Lucida Sans Unicode" w:hAnsi="Arial" w:cs="Tahoma"/>
      <w:b/>
      <w:bCs/>
      <w:sz w:val="21"/>
      <w:szCs w:val="21"/>
      <w:lang w:eastAsia="ar-SA"/>
    </w:rPr>
  </w:style>
  <w:style w:type="paragraph" w:customStyle="1" w:styleId="91">
    <w:name w:val="Знак9 Знак Знак"/>
    <w:basedOn w:val="a4"/>
    <w:rsid w:val="001515AE"/>
    <w:pPr>
      <w:spacing w:after="0" w:line="240" w:lineRule="auto"/>
    </w:pPr>
    <w:rPr>
      <w:rFonts w:ascii="Verdana" w:eastAsia="Times New Roman" w:hAnsi="Verdana" w:cs="Verdana"/>
      <w:sz w:val="24"/>
      <w:szCs w:val="24"/>
      <w:lang w:val="en-US" w:eastAsia="en-US"/>
    </w:rPr>
  </w:style>
  <w:style w:type="paragraph" w:customStyle="1" w:styleId="st6">
    <w:name w:val="st6"/>
    <w:rsid w:val="001515AE"/>
    <w:pPr>
      <w:autoSpaceDE w:val="0"/>
      <w:autoSpaceDN w:val="0"/>
      <w:adjustRightInd w:val="0"/>
      <w:spacing w:before="240" w:after="360" w:line="240" w:lineRule="auto"/>
      <w:ind w:left="360" w:right="360"/>
      <w:jc w:val="center"/>
    </w:pPr>
    <w:rPr>
      <w:rFonts w:ascii="Courier New" w:eastAsia="Times New Roman" w:hAnsi="Courier New" w:cs="Times New Roman"/>
      <w:sz w:val="24"/>
      <w:szCs w:val="24"/>
    </w:rPr>
  </w:style>
  <w:style w:type="character" w:customStyle="1" w:styleId="st24">
    <w:name w:val="st24"/>
    <w:rsid w:val="001515AE"/>
    <w:rPr>
      <w:rFonts w:ascii="Times New Roman" w:hAnsi="Times New Roman"/>
      <w:b/>
      <w:bCs/>
      <w:color w:val="000000"/>
      <w:sz w:val="32"/>
      <w:szCs w:val="32"/>
    </w:rPr>
  </w:style>
  <w:style w:type="character" w:customStyle="1" w:styleId="st46">
    <w:name w:val="st46"/>
    <w:rsid w:val="001515AE"/>
    <w:rPr>
      <w:rFonts w:ascii="Times New Roman" w:hAnsi="Times New Roman"/>
      <w:i/>
      <w:iCs/>
      <w:color w:val="000000"/>
    </w:rPr>
  </w:style>
  <w:style w:type="paragraph" w:styleId="42">
    <w:name w:val="toc 4"/>
    <w:basedOn w:val="a4"/>
    <w:next w:val="a4"/>
    <w:autoRedefine/>
    <w:uiPriority w:val="39"/>
    <w:unhideWhenUsed/>
    <w:rsid w:val="001515AE"/>
    <w:pPr>
      <w:spacing w:after="100"/>
      <w:ind w:left="660"/>
    </w:pPr>
  </w:style>
  <w:style w:type="paragraph" w:styleId="52">
    <w:name w:val="toc 5"/>
    <w:basedOn w:val="a4"/>
    <w:next w:val="a4"/>
    <w:autoRedefine/>
    <w:uiPriority w:val="39"/>
    <w:unhideWhenUsed/>
    <w:rsid w:val="001515AE"/>
    <w:pPr>
      <w:spacing w:after="100"/>
      <w:ind w:left="880"/>
    </w:pPr>
  </w:style>
  <w:style w:type="paragraph" w:styleId="62">
    <w:name w:val="toc 6"/>
    <w:basedOn w:val="a4"/>
    <w:next w:val="a4"/>
    <w:autoRedefine/>
    <w:uiPriority w:val="39"/>
    <w:unhideWhenUsed/>
    <w:rsid w:val="001515AE"/>
    <w:pPr>
      <w:spacing w:after="100"/>
      <w:ind w:left="1100"/>
    </w:pPr>
  </w:style>
  <w:style w:type="paragraph" w:styleId="71">
    <w:name w:val="toc 7"/>
    <w:basedOn w:val="a4"/>
    <w:next w:val="a4"/>
    <w:autoRedefine/>
    <w:uiPriority w:val="39"/>
    <w:unhideWhenUsed/>
    <w:rsid w:val="001515AE"/>
    <w:pPr>
      <w:spacing w:after="100"/>
      <w:ind w:left="1320"/>
    </w:pPr>
  </w:style>
  <w:style w:type="paragraph" w:styleId="81">
    <w:name w:val="toc 8"/>
    <w:basedOn w:val="a4"/>
    <w:next w:val="a4"/>
    <w:autoRedefine/>
    <w:uiPriority w:val="39"/>
    <w:unhideWhenUsed/>
    <w:rsid w:val="001515AE"/>
    <w:pPr>
      <w:spacing w:after="100"/>
      <w:ind w:left="1540"/>
    </w:pPr>
  </w:style>
  <w:style w:type="paragraph" w:styleId="92">
    <w:name w:val="toc 9"/>
    <w:basedOn w:val="a4"/>
    <w:next w:val="a4"/>
    <w:autoRedefine/>
    <w:uiPriority w:val="39"/>
    <w:unhideWhenUsed/>
    <w:rsid w:val="001515AE"/>
    <w:pPr>
      <w:spacing w:after="100"/>
      <w:ind w:left="1760"/>
    </w:pPr>
  </w:style>
  <w:style w:type="character" w:customStyle="1" w:styleId="2f0">
    <w:name w:val="Основной текст (2)"/>
    <w:rsid w:val="00AA491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fffffb">
    <w:name w:val="Основной текст + Курсив"/>
    <w:uiPriority w:val="99"/>
    <w:rsid w:val="00DD60DD"/>
    <w:rPr>
      <w:rFonts w:ascii="Times New Roman" w:eastAsia="Times New Roman" w:hAnsi="Times New Roman" w:cs="Times New Roman"/>
      <w:i/>
      <w:iCs/>
      <w:color w:val="000000"/>
      <w:spacing w:val="0"/>
      <w:w w:val="100"/>
      <w:position w:val="0"/>
      <w:sz w:val="19"/>
      <w:szCs w:val="19"/>
      <w:u w:val="none"/>
      <w:shd w:val="clear" w:color="auto" w:fill="FFFFFF"/>
      <w:vertAlign w:val="baseline"/>
      <w:lang w:val="ru-RU"/>
    </w:rPr>
  </w:style>
  <w:style w:type="character" w:customStyle="1" w:styleId="2f1">
    <w:name w:val="Основной текст (2) + Полужирный"/>
    <w:rsid w:val="00DD60D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FontStyle25">
    <w:name w:val="Font Style25"/>
    <w:rsid w:val="003407C8"/>
    <w:rPr>
      <w:rFonts w:ascii="Times New Roman" w:eastAsia="Times New Roman" w:hAnsi="Times New Roman" w:cs="Times New Roman"/>
      <w:b/>
      <w:bCs/>
      <w:sz w:val="20"/>
      <w:szCs w:val="20"/>
    </w:rPr>
  </w:style>
  <w:style w:type="paragraph" w:customStyle="1" w:styleId="1f9">
    <w:name w:val="Знак Знак Знак1 Знак"/>
    <w:basedOn w:val="a4"/>
    <w:rsid w:val="00977742"/>
    <w:pPr>
      <w:spacing w:after="0" w:line="240" w:lineRule="auto"/>
    </w:pPr>
    <w:rPr>
      <w:rFonts w:ascii="Verdana" w:eastAsia="Times New Roman" w:hAnsi="Verdana" w:cs="Verdana"/>
      <w:sz w:val="20"/>
      <w:szCs w:val="20"/>
      <w:lang w:val="en-US" w:eastAsia="en-US"/>
    </w:rPr>
  </w:style>
  <w:style w:type="paragraph" w:customStyle="1" w:styleId="Textbody">
    <w:name w:val="Text body"/>
    <w:rsid w:val="00BF4E1F"/>
    <w:pPr>
      <w:widowControl w:val="0"/>
      <w:shd w:val="clear" w:color="auto" w:fill="FFFFFF"/>
      <w:suppressAutoHyphens/>
      <w:autoSpaceDN w:val="0"/>
      <w:spacing w:before="540" w:after="720" w:line="0" w:lineRule="atLeast"/>
      <w:ind w:hanging="340"/>
      <w:jc w:val="both"/>
      <w:textAlignment w:val="baseline"/>
    </w:pPr>
    <w:rPr>
      <w:rFonts w:ascii="Times New Roman" w:eastAsia="Times New Roman" w:hAnsi="Times New Roman" w:cs="Times New Roman"/>
      <w:color w:val="000000"/>
      <w:kern w:val="3"/>
      <w:lang w:val="en-US" w:eastAsia="en-US" w:bidi="en-US"/>
    </w:rPr>
  </w:style>
  <w:style w:type="paragraph" w:customStyle="1" w:styleId="Standard">
    <w:name w:val="Standard"/>
    <w:rsid w:val="004756A8"/>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eastAsia="en-US" w:bidi="en-US"/>
    </w:rPr>
  </w:style>
  <w:style w:type="paragraph" w:customStyle="1" w:styleId="TableContents">
    <w:name w:val="Table Contents"/>
    <w:basedOn w:val="Standard"/>
    <w:rsid w:val="004756A8"/>
    <w:pPr>
      <w:suppressLineNumbers/>
    </w:pPr>
    <w:rPr>
      <w:rFonts w:eastAsia="Arial Unicode MS"/>
    </w:rPr>
  </w:style>
  <w:style w:type="character" w:customStyle="1" w:styleId="2f2">
    <w:name w:val="Основной текст (2)_"/>
    <w:basedOn w:val="a5"/>
    <w:uiPriority w:val="99"/>
    <w:locked/>
    <w:rsid w:val="00FE51CA"/>
    <w:rPr>
      <w:b/>
      <w:bCs/>
      <w:sz w:val="26"/>
      <w:szCs w:val="26"/>
      <w:shd w:val="clear" w:color="auto" w:fill="FFFFFF"/>
    </w:rPr>
  </w:style>
  <w:style w:type="character" w:customStyle="1" w:styleId="2100">
    <w:name w:val="Основной текст (2) + 10"/>
    <w:aliases w:val="5 pt,Не полужирный"/>
    <w:basedOn w:val="2f2"/>
    <w:uiPriority w:val="99"/>
    <w:rsid w:val="00FE51CA"/>
    <w:rPr>
      <w:b/>
      <w:bCs/>
      <w:color w:val="000000"/>
      <w:spacing w:val="0"/>
      <w:w w:val="100"/>
      <w:position w:val="0"/>
      <w:sz w:val="21"/>
      <w:szCs w:val="21"/>
      <w:shd w:val="clear" w:color="auto" w:fill="FFFFFF"/>
      <w:lang w:val="ru-RU" w:eastAsia="ru-RU"/>
    </w:rPr>
  </w:style>
  <w:style w:type="character" w:customStyle="1" w:styleId="43">
    <w:name w:val="Подпись к таблице (4)_"/>
    <w:basedOn w:val="a5"/>
    <w:link w:val="410"/>
    <w:uiPriority w:val="99"/>
    <w:rsid w:val="00962D65"/>
    <w:rPr>
      <w:b/>
      <w:bCs/>
      <w:shd w:val="clear" w:color="auto" w:fill="FFFFFF"/>
    </w:rPr>
  </w:style>
  <w:style w:type="paragraph" w:customStyle="1" w:styleId="410">
    <w:name w:val="Подпись к таблице (4)1"/>
    <w:basedOn w:val="a4"/>
    <w:link w:val="43"/>
    <w:uiPriority w:val="99"/>
    <w:rsid w:val="00962D65"/>
    <w:pPr>
      <w:widowControl w:val="0"/>
      <w:shd w:val="clear" w:color="auto" w:fill="FFFFFF"/>
      <w:spacing w:after="0" w:line="274" w:lineRule="exact"/>
      <w:jc w:val="center"/>
    </w:pPr>
    <w:rPr>
      <w:b/>
      <w:bCs/>
    </w:rPr>
  </w:style>
  <w:style w:type="character" w:customStyle="1" w:styleId="77">
    <w:name w:val="Основной текст + 77"/>
    <w:aliases w:val="5 pt50"/>
    <w:basedOn w:val="a5"/>
    <w:uiPriority w:val="99"/>
    <w:rsid w:val="00962D65"/>
    <w:rPr>
      <w:rFonts w:ascii="Times New Roman" w:hAnsi="Times New Roman" w:cs="Times New Roman"/>
      <w:sz w:val="15"/>
      <w:szCs w:val="15"/>
      <w:u w:val="none"/>
    </w:rPr>
  </w:style>
  <w:style w:type="character" w:customStyle="1" w:styleId="af1">
    <w:name w:val="Абзац списка Знак"/>
    <w:aliases w:val="Заголовок мой1 Знак,СписокСТПр Знак"/>
    <w:link w:val="af0"/>
    <w:uiPriority w:val="34"/>
    <w:rsid w:val="00E545D4"/>
    <w:rPr>
      <w:rFonts w:ascii="Calibri" w:eastAsia="Calibri" w:hAnsi="Calibri" w:cs="Times New Roman"/>
    </w:rPr>
  </w:style>
  <w:style w:type="paragraph" w:customStyle="1" w:styleId="afffffffc">
    <w:name w:val="Обычный (ПЗ)"/>
    <w:basedOn w:val="a4"/>
    <w:link w:val="1fa"/>
    <w:rsid w:val="006C4AD8"/>
    <w:pPr>
      <w:spacing w:after="0" w:line="240" w:lineRule="auto"/>
      <w:ind w:firstLine="720"/>
      <w:jc w:val="both"/>
    </w:pPr>
    <w:rPr>
      <w:rFonts w:ascii="Arial" w:eastAsia="Times New Roman" w:hAnsi="Arial" w:cs="Times New Roman"/>
      <w:sz w:val="24"/>
      <w:szCs w:val="20"/>
    </w:rPr>
  </w:style>
  <w:style w:type="character" w:customStyle="1" w:styleId="1fa">
    <w:name w:val="Обычный (ПЗ) Знак1"/>
    <w:link w:val="afffffffc"/>
    <w:rsid w:val="006C4AD8"/>
    <w:rPr>
      <w:rFonts w:ascii="Arial" w:eastAsia="Times New Roman" w:hAnsi="Arial" w:cs="Times New Roman"/>
      <w:sz w:val="24"/>
      <w:szCs w:val="20"/>
    </w:rPr>
  </w:style>
  <w:style w:type="paragraph" w:customStyle="1" w:styleId="ConsPlusNonformat">
    <w:name w:val="ConsPlusNonformat"/>
    <w:rsid w:val="00D47866"/>
    <w:pPr>
      <w:widowControl w:val="0"/>
      <w:suppressAutoHyphens/>
      <w:autoSpaceDE w:val="0"/>
      <w:spacing w:after="0" w:line="240" w:lineRule="auto"/>
    </w:pPr>
    <w:rPr>
      <w:rFonts w:ascii="Courier New" w:eastAsia="Times New Roman" w:hAnsi="Courier New" w:cs="Courier New"/>
      <w:sz w:val="20"/>
      <w:szCs w:val="20"/>
      <w:lang w:eastAsia="ar-SA"/>
    </w:rPr>
  </w:style>
  <w:style w:type="table" w:customStyle="1" w:styleId="TableNormal">
    <w:name w:val="Table Normal"/>
    <w:uiPriority w:val="2"/>
    <w:semiHidden/>
    <w:unhideWhenUsed/>
    <w:qFormat/>
    <w:rsid w:val="00D4786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WW-3">
    <w:name w:val="WW-???????? ????? 3"/>
    <w:basedOn w:val="a4"/>
    <w:rsid w:val="00D47866"/>
    <w:pPr>
      <w:widowControl w:val="0"/>
      <w:suppressAutoHyphens/>
      <w:spacing w:after="120" w:line="240" w:lineRule="auto"/>
    </w:pPr>
    <w:rPr>
      <w:rFonts w:ascii="Times New Roman" w:eastAsia="Times New Roman" w:hAnsi="Times New Roman" w:cs="Times New Roman"/>
      <w:sz w:val="16"/>
      <w:szCs w:val="20"/>
      <w:lang w:eastAsia="en-US"/>
    </w:rPr>
  </w:style>
  <w:style w:type="paragraph" w:customStyle="1" w:styleId="212">
    <w:name w:val="???????? ????? 21"/>
    <w:basedOn w:val="a4"/>
    <w:rsid w:val="00D47866"/>
    <w:pPr>
      <w:widowControl w:val="0"/>
      <w:suppressAutoHyphens/>
      <w:spacing w:after="120" w:line="480" w:lineRule="auto"/>
    </w:pPr>
    <w:rPr>
      <w:rFonts w:ascii="Times New Roman" w:eastAsia="Times New Roman" w:hAnsi="Times New Roman" w:cs="Times New Roman"/>
      <w:sz w:val="24"/>
      <w:szCs w:val="20"/>
      <w:lang w:eastAsia="en-US"/>
    </w:rPr>
  </w:style>
  <w:style w:type="paragraph" w:customStyle="1" w:styleId="WW-2">
    <w:name w:val="WW-???????? ????? 2"/>
    <w:basedOn w:val="a4"/>
    <w:rsid w:val="00D47866"/>
    <w:pPr>
      <w:widowControl w:val="0"/>
      <w:suppressAutoHyphens/>
      <w:spacing w:after="120" w:line="480" w:lineRule="auto"/>
    </w:pPr>
    <w:rPr>
      <w:rFonts w:ascii="Times New Roman" w:eastAsia="Times New Roman" w:hAnsi="Times New Roman" w:cs="Times New Roman"/>
      <w:sz w:val="24"/>
      <w:szCs w:val="20"/>
      <w:lang w:eastAsia="en-US"/>
    </w:rPr>
  </w:style>
  <w:style w:type="paragraph" w:customStyle="1" w:styleId="TableParagraph">
    <w:name w:val="Table Paragraph"/>
    <w:basedOn w:val="a4"/>
    <w:uiPriority w:val="1"/>
    <w:qFormat/>
    <w:rsid w:val="00D47866"/>
    <w:pPr>
      <w:widowControl w:val="0"/>
      <w:spacing w:after="0" w:line="240" w:lineRule="auto"/>
    </w:pPr>
    <w:rPr>
      <w:rFonts w:ascii="Times New Roman" w:eastAsia="Times New Roman" w:hAnsi="Times New Roman" w:cs="Times New Roman"/>
      <w:lang w:val="en-US" w:eastAsia="en-US"/>
    </w:rPr>
  </w:style>
  <w:style w:type="paragraph" w:customStyle="1" w:styleId="afffffffd">
    <w:name w:val="бычный"/>
    <w:rsid w:val="00D47866"/>
    <w:pPr>
      <w:widowControl w:val="0"/>
      <w:spacing w:after="0" w:line="240" w:lineRule="auto"/>
    </w:pPr>
    <w:rPr>
      <w:rFonts w:ascii="Times New Roman" w:eastAsia="Times New Roman" w:hAnsi="Times New Roman" w:cs="Times New Roman"/>
      <w:sz w:val="20"/>
      <w:szCs w:val="20"/>
    </w:rPr>
  </w:style>
  <w:style w:type="paragraph" w:customStyle="1" w:styleId="1fb">
    <w:name w:val="Знак1"/>
    <w:basedOn w:val="a4"/>
    <w:next w:val="a4"/>
    <w:rsid w:val="00326BA1"/>
    <w:pPr>
      <w:spacing w:after="160" w:line="240" w:lineRule="exact"/>
    </w:pPr>
    <w:rPr>
      <w:rFonts w:ascii="Arial" w:eastAsia="Times New Roman" w:hAnsi="Arial" w:cs="Arial"/>
      <w:sz w:val="20"/>
      <w:szCs w:val="20"/>
      <w:lang w:val="en-US" w:eastAsia="en-US"/>
    </w:rPr>
  </w:style>
  <w:style w:type="character" w:customStyle="1" w:styleId="130">
    <w:name w:val="Основной текст + 13"/>
    <w:aliases w:val="5 pt8"/>
    <w:uiPriority w:val="99"/>
    <w:rsid w:val="00E15DEE"/>
    <w:rPr>
      <w:rFonts w:ascii="Times New Roman" w:hAnsi="Times New Roman" w:cs="Times New Roman"/>
      <w:sz w:val="27"/>
      <w:szCs w:val="27"/>
      <w:u w:val="none"/>
    </w:rPr>
  </w:style>
  <w:style w:type="character" w:customStyle="1" w:styleId="9pt">
    <w:name w:val="Основной текст + 9 pt"/>
    <w:aliases w:val="Полужирный1,Полужирный"/>
    <w:uiPriority w:val="99"/>
    <w:rsid w:val="00E15DEE"/>
    <w:rPr>
      <w:rFonts w:ascii="Times New Roman" w:hAnsi="Times New Roman" w:cs="Times New Roman"/>
      <w:b/>
      <w:bCs/>
      <w:sz w:val="18"/>
      <w:szCs w:val="18"/>
      <w:u w:val="none"/>
    </w:rPr>
  </w:style>
  <w:style w:type="character" w:customStyle="1" w:styleId="Calibri">
    <w:name w:val="Основной текст + Calibri"/>
    <w:aliases w:val="102,5 pt5,Основной текст + 7"/>
    <w:uiPriority w:val="99"/>
    <w:rsid w:val="00E15DEE"/>
    <w:rPr>
      <w:rFonts w:ascii="Calibri" w:hAnsi="Calibri" w:cs="Calibri"/>
      <w:sz w:val="21"/>
      <w:szCs w:val="21"/>
      <w:u w:val="none"/>
    </w:rPr>
  </w:style>
  <w:style w:type="character" w:customStyle="1" w:styleId="Calibri2">
    <w:name w:val="Основной текст + Calibri2"/>
    <w:aliases w:val="101,5 pt3,Основной текст + 92,Курсив2,Интервал 2 pt1"/>
    <w:uiPriority w:val="99"/>
    <w:rsid w:val="00E15DEE"/>
    <w:rPr>
      <w:rFonts w:ascii="Calibri" w:hAnsi="Calibri" w:cs="Calibri"/>
      <w:sz w:val="21"/>
      <w:szCs w:val="21"/>
      <w:u w:val="none"/>
    </w:rPr>
  </w:style>
  <w:style w:type="character" w:customStyle="1" w:styleId="14pt">
    <w:name w:val="Основной текст + 14 pt"/>
    <w:aliases w:val="Интервал 1 pt1"/>
    <w:uiPriority w:val="99"/>
    <w:rsid w:val="00E15DEE"/>
    <w:rPr>
      <w:rFonts w:ascii="Times New Roman" w:hAnsi="Times New Roman" w:cs="Times New Roman"/>
      <w:spacing w:val="20"/>
      <w:sz w:val="28"/>
      <w:szCs w:val="28"/>
      <w:u w:val="none"/>
    </w:rPr>
  </w:style>
  <w:style w:type="character" w:customStyle="1" w:styleId="1fc">
    <w:name w:val="Заголовок №1_"/>
    <w:link w:val="1fd"/>
    <w:uiPriority w:val="99"/>
    <w:rsid w:val="00E15DEE"/>
    <w:rPr>
      <w:rFonts w:ascii="Arial" w:hAnsi="Arial" w:cs="Arial"/>
      <w:b/>
      <w:bCs/>
      <w:spacing w:val="10"/>
      <w:sz w:val="26"/>
      <w:szCs w:val="26"/>
      <w:shd w:val="clear" w:color="auto" w:fill="FFFFFF"/>
    </w:rPr>
  </w:style>
  <w:style w:type="character" w:customStyle="1" w:styleId="1Calibri">
    <w:name w:val="Заголовок №1 + Calibri"/>
    <w:aliases w:val="14,5 pt7,Интервал 0 pt"/>
    <w:uiPriority w:val="99"/>
    <w:rsid w:val="00E15DEE"/>
    <w:rPr>
      <w:rFonts w:ascii="Calibri" w:hAnsi="Calibri" w:cs="Calibri"/>
      <w:b/>
      <w:bCs/>
      <w:spacing w:val="0"/>
      <w:sz w:val="29"/>
      <w:szCs w:val="29"/>
      <w:shd w:val="clear" w:color="auto" w:fill="FFFFFF"/>
    </w:rPr>
  </w:style>
  <w:style w:type="paragraph" w:customStyle="1" w:styleId="1fd">
    <w:name w:val="Заголовок №1"/>
    <w:basedOn w:val="a4"/>
    <w:link w:val="1fc"/>
    <w:uiPriority w:val="99"/>
    <w:rsid w:val="00E15DEE"/>
    <w:pPr>
      <w:widowControl w:val="0"/>
      <w:shd w:val="clear" w:color="auto" w:fill="FFFFFF"/>
      <w:spacing w:after="360" w:line="350" w:lineRule="exact"/>
      <w:outlineLvl w:val="0"/>
    </w:pPr>
    <w:rPr>
      <w:rFonts w:ascii="Arial" w:hAnsi="Arial" w:cs="Arial"/>
      <w:b/>
      <w:bCs/>
      <w:spacing w:val="10"/>
      <w:sz w:val="26"/>
      <w:szCs w:val="26"/>
    </w:rPr>
  </w:style>
  <w:style w:type="numbering" w:customStyle="1" w:styleId="1fe">
    <w:name w:val="Нет списка1"/>
    <w:next w:val="a7"/>
    <w:semiHidden/>
    <w:rsid w:val="00545BA7"/>
  </w:style>
  <w:style w:type="paragraph" w:customStyle="1" w:styleId="afffffffe">
    <w:name w:val="Знак Знак Знак Знак Знак Знак Знак Знак Знак Знак Знак Знак Знак Знак Знак Знак Знак"/>
    <w:basedOn w:val="a4"/>
    <w:rsid w:val="00545BA7"/>
    <w:pPr>
      <w:spacing w:after="0" w:line="240" w:lineRule="auto"/>
    </w:pPr>
    <w:rPr>
      <w:rFonts w:ascii="Verdana" w:eastAsia="Times New Roman" w:hAnsi="Verdana" w:cs="Verdana"/>
      <w:sz w:val="28"/>
      <w:szCs w:val="28"/>
      <w:lang w:val="en-US" w:eastAsia="en-US"/>
    </w:rPr>
  </w:style>
  <w:style w:type="paragraph" w:styleId="HTML0">
    <w:name w:val="HTML Preformatted"/>
    <w:basedOn w:val="a4"/>
    <w:link w:val="HTML1"/>
    <w:rsid w:val="00545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en-US"/>
    </w:rPr>
  </w:style>
  <w:style w:type="character" w:customStyle="1" w:styleId="HTML1">
    <w:name w:val="Стандартный HTML Знак"/>
    <w:basedOn w:val="a5"/>
    <w:link w:val="HTML0"/>
    <w:rsid w:val="00545BA7"/>
    <w:rPr>
      <w:rFonts w:ascii="Courier New" w:eastAsia="Times New Roman" w:hAnsi="Courier New" w:cs="Times New Roman"/>
      <w:sz w:val="20"/>
      <w:szCs w:val="20"/>
      <w:lang w:eastAsia="en-US"/>
    </w:rPr>
  </w:style>
  <w:style w:type="paragraph" w:customStyle="1" w:styleId="xl63">
    <w:name w:val="xl63"/>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4">
    <w:name w:val="xl64"/>
    <w:basedOn w:val="a4"/>
    <w:rsid w:val="00545BA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5">
    <w:name w:val="xl65"/>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67">
    <w:name w:val="xl67"/>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0">
    <w:name w:val="xl70"/>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1">
    <w:name w:val="xl71"/>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3">
    <w:name w:val="xl73"/>
    <w:basedOn w:val="a4"/>
    <w:rsid w:val="00545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a4"/>
    <w:rsid w:val="00545BA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a4"/>
    <w:rsid w:val="00545BA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9">
    <w:name w:val="xl79"/>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0">
    <w:name w:val="xl80"/>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1">
    <w:name w:val="xl81"/>
    <w:basedOn w:val="a4"/>
    <w:rsid w:val="00545B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2">
    <w:name w:val="xl82"/>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4"/>
    <w:rsid w:val="00545B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84">
    <w:name w:val="xl84"/>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4"/>
    <w:rsid w:val="00545B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86">
    <w:name w:val="xl86"/>
    <w:basedOn w:val="a4"/>
    <w:rsid w:val="00545B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87">
    <w:name w:val="xl87"/>
    <w:basedOn w:val="a4"/>
    <w:rsid w:val="00545B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8">
    <w:name w:val="xl88"/>
    <w:basedOn w:val="a4"/>
    <w:rsid w:val="00545B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9">
    <w:name w:val="xl89"/>
    <w:basedOn w:val="a4"/>
    <w:rsid w:val="00545B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0">
    <w:name w:val="xl90"/>
    <w:basedOn w:val="a4"/>
    <w:rsid w:val="00545B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1">
    <w:name w:val="xl91"/>
    <w:basedOn w:val="a4"/>
    <w:rsid w:val="00545BA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a4"/>
    <w:rsid w:val="00545B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4"/>
    <w:rsid w:val="00545B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4"/>
    <w:rsid w:val="00545BA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5">
    <w:name w:val="xl95"/>
    <w:basedOn w:val="a4"/>
    <w:rsid w:val="00545BA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6">
    <w:name w:val="xl96"/>
    <w:basedOn w:val="a4"/>
    <w:rsid w:val="00545BA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7">
    <w:name w:val="xl97"/>
    <w:basedOn w:val="a4"/>
    <w:rsid w:val="00545BA7"/>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8">
    <w:name w:val="xl98"/>
    <w:basedOn w:val="a4"/>
    <w:rsid w:val="00545BA7"/>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9">
    <w:name w:val="xl99"/>
    <w:basedOn w:val="a4"/>
    <w:rsid w:val="00545BA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00">
    <w:name w:val="xl100"/>
    <w:basedOn w:val="a4"/>
    <w:rsid w:val="00545BA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01">
    <w:name w:val="xl101"/>
    <w:basedOn w:val="a4"/>
    <w:rsid w:val="00545BA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02">
    <w:name w:val="xl102"/>
    <w:basedOn w:val="a4"/>
    <w:rsid w:val="00545B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03">
    <w:name w:val="xl103"/>
    <w:basedOn w:val="a4"/>
    <w:rsid w:val="00545B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font5">
    <w:name w:val="font5"/>
    <w:basedOn w:val="a4"/>
    <w:rsid w:val="00545BA7"/>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font6">
    <w:name w:val="font6"/>
    <w:basedOn w:val="a4"/>
    <w:rsid w:val="00545BA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7">
    <w:name w:val="font7"/>
    <w:basedOn w:val="a4"/>
    <w:rsid w:val="00545BA7"/>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4"/>
    <w:rsid w:val="00545BA7"/>
    <w:pPr>
      <w:spacing w:before="100" w:beforeAutospacing="1" w:after="100" w:afterAutospacing="1" w:line="240" w:lineRule="auto"/>
    </w:pPr>
    <w:rPr>
      <w:rFonts w:ascii="Times New Roman" w:eastAsia="Times New Roman" w:hAnsi="Times New Roman" w:cs="Times New Roman"/>
      <w:color w:val="333333"/>
      <w:sz w:val="20"/>
      <w:szCs w:val="20"/>
    </w:rPr>
  </w:style>
  <w:style w:type="character" w:customStyle="1" w:styleId="longtext">
    <w:name w:val="long_text"/>
    <w:rsid w:val="00545BA7"/>
  </w:style>
  <w:style w:type="character" w:customStyle="1" w:styleId="WW-1">
    <w:name w:val="WW-Основной текст1"/>
    <w:rsid w:val="00545BA7"/>
    <w:rPr>
      <w:rFonts w:ascii="Times New Roman" w:eastAsia="Times New Roman" w:hAnsi="Times New Roman" w:cs="Times New Roman"/>
      <w:spacing w:val="0"/>
      <w:sz w:val="22"/>
      <w:szCs w:val="22"/>
    </w:rPr>
  </w:style>
  <w:style w:type="character" w:customStyle="1" w:styleId="11pt">
    <w:name w:val="Основной текст + 11 pt"/>
    <w:aliases w:val="Полужирный20"/>
    <w:rsid w:val="00545BA7"/>
    <w:rPr>
      <w:rFonts w:ascii="Times New Roman" w:eastAsia="Times New Roman" w:hAnsi="Times New Roman" w:cs="Times New Roman"/>
      <w:b/>
      <w:bCs/>
      <w:i/>
      <w:iCs/>
      <w:spacing w:val="0"/>
      <w:sz w:val="22"/>
      <w:szCs w:val="22"/>
    </w:rPr>
  </w:style>
  <w:style w:type="paragraph" w:customStyle="1" w:styleId="CM20">
    <w:name w:val="CM20"/>
    <w:basedOn w:val="Default"/>
    <w:next w:val="Default"/>
    <w:uiPriority w:val="99"/>
    <w:rsid w:val="00545BA7"/>
    <w:pPr>
      <w:widowControl w:val="0"/>
    </w:pPr>
    <w:rPr>
      <w:rFonts w:eastAsia="Times New Roman"/>
      <w:color w:val="auto"/>
    </w:rPr>
  </w:style>
  <w:style w:type="paragraph" w:customStyle="1" w:styleId="CM2">
    <w:name w:val="CM2"/>
    <w:basedOn w:val="Default"/>
    <w:next w:val="Default"/>
    <w:uiPriority w:val="99"/>
    <w:rsid w:val="00545BA7"/>
    <w:pPr>
      <w:widowControl w:val="0"/>
      <w:spacing w:line="323" w:lineRule="atLeast"/>
    </w:pPr>
    <w:rPr>
      <w:rFonts w:eastAsia="Times New Roman"/>
      <w:color w:val="auto"/>
    </w:rPr>
  </w:style>
  <w:style w:type="paragraph" w:customStyle="1" w:styleId="affffffff">
    <w:name w:val="Знак Знак Знак Знак Знак Знак Знак Знак Знак Знак Знак"/>
    <w:basedOn w:val="a4"/>
    <w:rsid w:val="00545BA7"/>
    <w:pPr>
      <w:spacing w:after="0" w:line="240" w:lineRule="auto"/>
    </w:pPr>
    <w:rPr>
      <w:rFonts w:ascii="Verdana" w:eastAsia="Times New Roman" w:hAnsi="Verdana" w:cs="Verdana"/>
      <w:sz w:val="28"/>
      <w:szCs w:val="28"/>
      <w:lang w:val="en-US" w:eastAsia="en-US"/>
    </w:rPr>
  </w:style>
  <w:style w:type="paragraph" w:customStyle="1" w:styleId="ussrdoctitle">
    <w:name w:val="ussrdoctitle"/>
    <w:uiPriority w:val="99"/>
    <w:rsid w:val="00545BA7"/>
    <w:pPr>
      <w:widowControl w:val="0"/>
      <w:autoSpaceDE w:val="0"/>
      <w:autoSpaceDN w:val="0"/>
      <w:adjustRightInd w:val="0"/>
      <w:spacing w:after="0" w:line="240" w:lineRule="auto"/>
    </w:pPr>
    <w:rPr>
      <w:rFonts w:ascii="Calibri" w:eastAsia="Times New Roman" w:hAnsi="Calibri" w:cs="Times New Roman"/>
      <w:b/>
      <w:bCs/>
    </w:rPr>
  </w:style>
  <w:style w:type="character" w:customStyle="1" w:styleId="rvts6">
    <w:name w:val="rvts6"/>
    <w:basedOn w:val="a5"/>
    <w:rsid w:val="00545BA7"/>
  </w:style>
  <w:style w:type="paragraph" w:customStyle="1" w:styleId="rvps5">
    <w:name w:val="rvps5"/>
    <w:basedOn w:val="a4"/>
    <w:rsid w:val="00545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6">
    <w:name w:val="rvps6"/>
    <w:basedOn w:val="a4"/>
    <w:rsid w:val="00545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4"/>
    <w:rsid w:val="00545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4">
    <w:name w:val="rvps4"/>
    <w:basedOn w:val="a4"/>
    <w:rsid w:val="00545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4"/>
    <w:rsid w:val="00545BA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f3">
    <w:name w:val="Нет списка2"/>
    <w:next w:val="a7"/>
    <w:uiPriority w:val="99"/>
    <w:semiHidden/>
    <w:unhideWhenUsed/>
    <w:rsid w:val="00545BA7"/>
  </w:style>
  <w:style w:type="paragraph" w:customStyle="1" w:styleId="110">
    <w:name w:val="Заголовок 11"/>
    <w:basedOn w:val="a4"/>
    <w:uiPriority w:val="1"/>
    <w:qFormat/>
    <w:rsid w:val="00545BA7"/>
    <w:pPr>
      <w:widowControl w:val="0"/>
      <w:autoSpaceDE w:val="0"/>
      <w:autoSpaceDN w:val="0"/>
      <w:adjustRightInd w:val="0"/>
      <w:spacing w:after="0" w:line="240" w:lineRule="auto"/>
      <w:outlineLvl w:val="0"/>
    </w:pPr>
    <w:rPr>
      <w:rFonts w:ascii="Times New Roman" w:eastAsia="Times New Roman" w:hAnsi="Times New Roman" w:cs="Times New Roman"/>
      <w:b/>
      <w:bCs/>
      <w:sz w:val="28"/>
      <w:szCs w:val="28"/>
    </w:rPr>
  </w:style>
  <w:style w:type="paragraph" w:customStyle="1" w:styleId="213">
    <w:name w:val="Заголовок 21"/>
    <w:basedOn w:val="a4"/>
    <w:uiPriority w:val="1"/>
    <w:qFormat/>
    <w:rsid w:val="00545BA7"/>
    <w:pPr>
      <w:widowControl w:val="0"/>
      <w:autoSpaceDE w:val="0"/>
      <w:autoSpaceDN w:val="0"/>
      <w:adjustRightInd w:val="0"/>
      <w:spacing w:after="0" w:line="240" w:lineRule="auto"/>
      <w:outlineLvl w:val="1"/>
    </w:pPr>
    <w:rPr>
      <w:rFonts w:ascii="Times New Roman" w:eastAsia="Times New Roman" w:hAnsi="Times New Roman" w:cs="Times New Roman"/>
      <w:b/>
      <w:bCs/>
      <w:i/>
      <w:iCs/>
      <w:sz w:val="28"/>
      <w:szCs w:val="28"/>
    </w:rPr>
  </w:style>
  <w:style w:type="numbering" w:customStyle="1" w:styleId="3b">
    <w:name w:val="Нет списка3"/>
    <w:next w:val="a7"/>
    <w:uiPriority w:val="99"/>
    <w:semiHidden/>
    <w:unhideWhenUsed/>
    <w:rsid w:val="00545BA7"/>
  </w:style>
  <w:style w:type="numbering" w:customStyle="1" w:styleId="44">
    <w:name w:val="Нет списка4"/>
    <w:next w:val="a7"/>
    <w:uiPriority w:val="99"/>
    <w:semiHidden/>
    <w:unhideWhenUsed/>
    <w:rsid w:val="00545BA7"/>
  </w:style>
  <w:style w:type="numbering" w:customStyle="1" w:styleId="53">
    <w:name w:val="Нет списка5"/>
    <w:next w:val="a7"/>
    <w:uiPriority w:val="99"/>
    <w:semiHidden/>
    <w:unhideWhenUsed/>
    <w:rsid w:val="00545BA7"/>
  </w:style>
  <w:style w:type="character" w:customStyle="1" w:styleId="FontStyle17">
    <w:name w:val="Font Style17"/>
    <w:rsid w:val="00545BA7"/>
    <w:rPr>
      <w:rFonts w:ascii="Times New Roman" w:hAnsi="Times New Roman" w:cs="Times New Roman"/>
      <w:sz w:val="26"/>
      <w:szCs w:val="26"/>
    </w:rPr>
  </w:style>
  <w:style w:type="paragraph" w:customStyle="1" w:styleId="CharCharCharCharCharCharCharCharCharCharCharChar">
    <w:name w:val="Char Char Char Char Char Char Char Char Char Char Char Char"/>
    <w:basedOn w:val="a4"/>
    <w:rsid w:val="00545BA7"/>
    <w:pPr>
      <w:spacing w:after="160" w:line="240" w:lineRule="exact"/>
    </w:pPr>
    <w:rPr>
      <w:rFonts w:ascii="Times New Roman" w:eastAsia="Times New Roman" w:hAnsi="Times New Roman" w:cs="Arial"/>
      <w:sz w:val="20"/>
      <w:szCs w:val="20"/>
      <w:lang w:val="de-CH" w:eastAsia="de-CH"/>
    </w:rPr>
  </w:style>
  <w:style w:type="paragraph" w:customStyle="1" w:styleId="affffffff0">
    <w:name w:val="Базовый"/>
    <w:rsid w:val="00545BA7"/>
    <w:pPr>
      <w:tabs>
        <w:tab w:val="left" w:pos="709"/>
      </w:tabs>
      <w:suppressAutoHyphens/>
      <w:spacing w:line="276" w:lineRule="atLeast"/>
    </w:pPr>
    <w:rPr>
      <w:rFonts w:ascii="Calibri" w:eastAsia="DejaVu Sans" w:hAnsi="Calibri" w:cs="Times New Roman"/>
      <w:lang w:eastAsia="en-US"/>
    </w:rPr>
  </w:style>
  <w:style w:type="paragraph" w:styleId="affffffff1">
    <w:name w:val="envelope address"/>
    <w:basedOn w:val="a4"/>
    <w:rsid w:val="00545BA7"/>
    <w:pPr>
      <w:framePr w:w="7920" w:h="1980" w:hRule="exact" w:hSpace="180" w:wrap="auto" w:hAnchor="page" w:xAlign="center" w:yAlign="bottom"/>
      <w:spacing w:after="0" w:line="240" w:lineRule="auto"/>
      <w:ind w:left="2880"/>
    </w:pPr>
    <w:rPr>
      <w:rFonts w:ascii="Arial" w:eastAsia="Times New Roman" w:hAnsi="Arial" w:cs="Times New Roman"/>
      <w:sz w:val="24"/>
      <w:szCs w:val="20"/>
    </w:rPr>
  </w:style>
  <w:style w:type="paragraph" w:customStyle="1" w:styleId="121">
    <w:name w:val="Заголовок 12"/>
    <w:basedOn w:val="16"/>
    <w:next w:val="16"/>
    <w:rsid w:val="00545BA7"/>
    <w:pPr>
      <w:keepNext/>
      <w:widowControl w:val="0"/>
      <w:spacing w:before="20"/>
      <w:jc w:val="center"/>
      <w:outlineLvl w:val="0"/>
    </w:pPr>
    <w:rPr>
      <w:b/>
      <w:snapToGrid/>
      <w:sz w:val="16"/>
    </w:rPr>
  </w:style>
  <w:style w:type="paragraph" w:customStyle="1" w:styleId="FR1">
    <w:name w:val="FR1"/>
    <w:rsid w:val="00545BA7"/>
    <w:pPr>
      <w:widowControl w:val="0"/>
      <w:spacing w:after="0" w:line="240" w:lineRule="auto"/>
    </w:pPr>
    <w:rPr>
      <w:rFonts w:ascii="Times New Roman" w:eastAsia="Times New Roman" w:hAnsi="Times New Roman" w:cs="Times New Roman"/>
      <w:sz w:val="24"/>
      <w:szCs w:val="20"/>
      <w:lang w:val="en-US"/>
    </w:rPr>
  </w:style>
  <w:style w:type="character" w:styleId="affffffff2">
    <w:name w:val="endnote reference"/>
    <w:rsid w:val="00545BA7"/>
    <w:rPr>
      <w:vertAlign w:val="superscript"/>
    </w:rPr>
  </w:style>
  <w:style w:type="paragraph" w:customStyle="1" w:styleId="1ff">
    <w:name w:val="Верхний колонтитул1"/>
    <w:basedOn w:val="16"/>
    <w:rsid w:val="00545BA7"/>
    <w:pPr>
      <w:tabs>
        <w:tab w:val="center" w:pos="4153"/>
        <w:tab w:val="right" w:pos="8306"/>
      </w:tabs>
    </w:pPr>
    <w:rPr>
      <w:snapToGrid/>
    </w:rPr>
  </w:style>
  <w:style w:type="paragraph" w:customStyle="1" w:styleId="1ff0">
    <w:name w:val="Текст1"/>
    <w:basedOn w:val="a4"/>
    <w:rsid w:val="00545BA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3c">
    <w:name w:val="заголовок 3"/>
    <w:basedOn w:val="a4"/>
    <w:next w:val="a4"/>
    <w:rsid w:val="00545BA7"/>
    <w:pPr>
      <w:keepNext/>
      <w:tabs>
        <w:tab w:val="num" w:pos="360"/>
      </w:tabs>
      <w:spacing w:before="240" w:after="60" w:line="240" w:lineRule="auto"/>
      <w:ind w:left="360" w:hanging="360"/>
      <w:outlineLvl w:val="2"/>
    </w:pPr>
    <w:rPr>
      <w:rFonts w:ascii="Arial" w:eastAsia="Times New Roman" w:hAnsi="Arial" w:cs="Times New Roman"/>
      <w:sz w:val="24"/>
      <w:szCs w:val="20"/>
    </w:rPr>
  </w:style>
  <w:style w:type="paragraph" w:customStyle="1" w:styleId="45">
    <w:name w:val="заголовок 4"/>
    <w:basedOn w:val="a4"/>
    <w:next w:val="a4"/>
    <w:rsid w:val="00545BA7"/>
    <w:pPr>
      <w:keepNext/>
      <w:tabs>
        <w:tab w:val="num" w:pos="360"/>
      </w:tabs>
      <w:spacing w:before="240" w:after="60" w:line="240" w:lineRule="auto"/>
      <w:ind w:left="360" w:hanging="360"/>
      <w:outlineLvl w:val="3"/>
    </w:pPr>
    <w:rPr>
      <w:rFonts w:ascii="Arial" w:eastAsia="Times New Roman" w:hAnsi="Arial" w:cs="Times New Roman"/>
      <w:b/>
      <w:sz w:val="24"/>
      <w:szCs w:val="20"/>
    </w:rPr>
  </w:style>
  <w:style w:type="paragraph" w:customStyle="1" w:styleId="54">
    <w:name w:val="заголовок 5"/>
    <w:basedOn w:val="a4"/>
    <w:next w:val="a4"/>
    <w:rsid w:val="00545BA7"/>
    <w:pPr>
      <w:tabs>
        <w:tab w:val="num" w:pos="360"/>
      </w:tabs>
      <w:spacing w:before="240" w:after="60" w:line="240" w:lineRule="auto"/>
      <w:ind w:left="360" w:hanging="360"/>
      <w:outlineLvl w:val="4"/>
    </w:pPr>
    <w:rPr>
      <w:rFonts w:ascii="Arial" w:eastAsia="Times New Roman" w:hAnsi="Arial" w:cs="Times New Roman"/>
      <w:szCs w:val="20"/>
    </w:rPr>
  </w:style>
  <w:style w:type="paragraph" w:customStyle="1" w:styleId="63">
    <w:name w:val="заголовок 6"/>
    <w:basedOn w:val="a4"/>
    <w:next w:val="a4"/>
    <w:rsid w:val="00545BA7"/>
    <w:pPr>
      <w:tabs>
        <w:tab w:val="num" w:pos="360"/>
      </w:tabs>
      <w:spacing w:before="240" w:after="60" w:line="240" w:lineRule="auto"/>
      <w:ind w:left="360" w:hanging="360"/>
      <w:outlineLvl w:val="5"/>
    </w:pPr>
    <w:rPr>
      <w:rFonts w:ascii="Times New Roman" w:eastAsia="Times New Roman" w:hAnsi="Times New Roman" w:cs="Times New Roman"/>
      <w:i/>
      <w:szCs w:val="20"/>
    </w:rPr>
  </w:style>
  <w:style w:type="paragraph" w:customStyle="1" w:styleId="72">
    <w:name w:val="заголовок 7"/>
    <w:basedOn w:val="a4"/>
    <w:next w:val="a4"/>
    <w:rsid w:val="00545BA7"/>
    <w:pPr>
      <w:tabs>
        <w:tab w:val="num" w:pos="360"/>
      </w:tabs>
      <w:spacing w:before="240" w:after="60" w:line="240" w:lineRule="auto"/>
      <w:ind w:left="360" w:hanging="360"/>
      <w:outlineLvl w:val="6"/>
    </w:pPr>
    <w:rPr>
      <w:rFonts w:ascii="Arial" w:eastAsia="Times New Roman" w:hAnsi="Arial" w:cs="Times New Roman"/>
      <w:sz w:val="20"/>
      <w:szCs w:val="20"/>
    </w:rPr>
  </w:style>
  <w:style w:type="paragraph" w:customStyle="1" w:styleId="82">
    <w:name w:val="заголовок 8"/>
    <w:basedOn w:val="a4"/>
    <w:next w:val="a4"/>
    <w:rsid w:val="00545BA7"/>
    <w:pPr>
      <w:tabs>
        <w:tab w:val="num" w:pos="360"/>
      </w:tabs>
      <w:spacing w:before="240" w:after="60" w:line="240" w:lineRule="auto"/>
      <w:ind w:left="360" w:hanging="360"/>
      <w:outlineLvl w:val="7"/>
    </w:pPr>
    <w:rPr>
      <w:rFonts w:ascii="Arial" w:eastAsia="Times New Roman" w:hAnsi="Arial" w:cs="Times New Roman"/>
      <w:i/>
      <w:sz w:val="20"/>
      <w:szCs w:val="20"/>
    </w:rPr>
  </w:style>
  <w:style w:type="paragraph" w:customStyle="1" w:styleId="93">
    <w:name w:val="заголовок 9"/>
    <w:basedOn w:val="a4"/>
    <w:next w:val="a4"/>
    <w:rsid w:val="00545BA7"/>
    <w:pPr>
      <w:tabs>
        <w:tab w:val="num" w:pos="360"/>
      </w:tabs>
      <w:spacing w:before="240" w:after="60" w:line="240" w:lineRule="auto"/>
      <w:ind w:left="360" w:hanging="360"/>
      <w:outlineLvl w:val="8"/>
    </w:pPr>
    <w:rPr>
      <w:rFonts w:ascii="Arial" w:eastAsia="Times New Roman" w:hAnsi="Arial" w:cs="Times New Roman"/>
      <w:b/>
      <w:i/>
      <w:sz w:val="18"/>
      <w:szCs w:val="20"/>
    </w:rPr>
  </w:style>
  <w:style w:type="character" w:customStyle="1" w:styleId="75pt">
    <w:name w:val="Основной текст + 7;5 pt"/>
    <w:rsid w:val="00545BA7"/>
    <w:rPr>
      <w:rFonts w:ascii="Times New Roman" w:eastAsia="Times New Roman" w:hAnsi="Times New Roman"/>
      <w:color w:val="000000"/>
      <w:spacing w:val="0"/>
      <w:w w:val="100"/>
      <w:position w:val="0"/>
      <w:sz w:val="15"/>
      <w:szCs w:val="15"/>
      <w:shd w:val="clear" w:color="auto" w:fill="FFFFFF"/>
      <w:lang w:val="ru-RU"/>
    </w:rPr>
  </w:style>
  <w:style w:type="paragraph" w:customStyle="1" w:styleId="73">
    <w:name w:val="Основной текст7"/>
    <w:basedOn w:val="a4"/>
    <w:rsid w:val="00545BA7"/>
    <w:pPr>
      <w:widowControl w:val="0"/>
      <w:shd w:val="clear" w:color="auto" w:fill="FFFFFF"/>
      <w:spacing w:before="420" w:after="0" w:line="322" w:lineRule="exact"/>
      <w:jc w:val="both"/>
    </w:pPr>
    <w:rPr>
      <w:rFonts w:ascii="Times New Roman" w:eastAsia="Times New Roman" w:hAnsi="Times New Roman"/>
      <w:sz w:val="27"/>
      <w:szCs w:val="27"/>
      <w:lang w:eastAsia="en-US"/>
    </w:rPr>
  </w:style>
  <w:style w:type="paragraph" w:customStyle="1" w:styleId="312">
    <w:name w:val="Заголовок 31"/>
    <w:basedOn w:val="a4"/>
    <w:uiPriority w:val="1"/>
    <w:qFormat/>
    <w:rsid w:val="00545BA7"/>
    <w:pPr>
      <w:widowControl w:val="0"/>
      <w:autoSpaceDE w:val="0"/>
      <w:autoSpaceDN w:val="0"/>
      <w:adjustRightInd w:val="0"/>
      <w:spacing w:after="0" w:line="240" w:lineRule="auto"/>
      <w:ind w:left="1302"/>
      <w:outlineLvl w:val="2"/>
    </w:pPr>
    <w:rPr>
      <w:rFonts w:ascii="Times New Roman" w:eastAsia="Times New Roman" w:hAnsi="Times New Roman" w:cs="Times New Roman"/>
      <w:b/>
      <w:bCs/>
      <w:i/>
      <w:iCs/>
      <w:sz w:val="28"/>
      <w:szCs w:val="28"/>
    </w:rPr>
  </w:style>
  <w:style w:type="character" w:customStyle="1" w:styleId="115pt">
    <w:name w:val="Основной текст + 11;5 pt;Полужирный"/>
    <w:rsid w:val="00545BA7"/>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paragraph" w:customStyle="1" w:styleId="2f4">
    <w:name w:val="Обычный (веб)2"/>
    <w:basedOn w:val="a4"/>
    <w:rsid w:val="00545BA7"/>
    <w:pPr>
      <w:overflowPunct w:val="0"/>
      <w:autoSpaceDE w:val="0"/>
      <w:autoSpaceDN w:val="0"/>
      <w:adjustRightInd w:val="0"/>
      <w:spacing w:before="100" w:after="100" w:line="240" w:lineRule="auto"/>
      <w:textAlignment w:val="baseline"/>
    </w:pPr>
    <w:rPr>
      <w:rFonts w:ascii="Arial Unicode MS" w:eastAsia="Arial Unicode MS" w:hAnsi="Times New Roman" w:cs="Times New Roman"/>
      <w:color w:val="FFFFFF"/>
      <w:sz w:val="24"/>
      <w:szCs w:val="20"/>
    </w:rPr>
  </w:style>
  <w:style w:type="paragraph" w:customStyle="1" w:styleId="320">
    <w:name w:val="Основной текст 32"/>
    <w:basedOn w:val="a4"/>
    <w:rsid w:val="00545BA7"/>
    <w:pPr>
      <w:spacing w:after="0" w:line="240" w:lineRule="auto"/>
      <w:jc w:val="both"/>
    </w:pPr>
    <w:rPr>
      <w:rFonts w:ascii="Times New Roman" w:eastAsia="Times New Roman" w:hAnsi="Times New Roman" w:cs="Times New Roman"/>
      <w:sz w:val="24"/>
      <w:szCs w:val="20"/>
    </w:rPr>
  </w:style>
  <w:style w:type="paragraph" w:customStyle="1" w:styleId="131">
    <w:name w:val="Заголовок 13"/>
    <w:basedOn w:val="a4"/>
    <w:uiPriority w:val="1"/>
    <w:qFormat/>
    <w:rsid w:val="00545BA7"/>
    <w:pPr>
      <w:widowControl w:val="0"/>
      <w:autoSpaceDE w:val="0"/>
      <w:autoSpaceDN w:val="0"/>
      <w:adjustRightInd w:val="0"/>
      <w:spacing w:after="0" w:line="240" w:lineRule="auto"/>
      <w:outlineLvl w:val="0"/>
    </w:pPr>
    <w:rPr>
      <w:rFonts w:ascii="Times New Roman" w:eastAsia="Times New Roman" w:hAnsi="Times New Roman" w:cs="Times New Roman"/>
      <w:b/>
      <w:bCs/>
      <w:sz w:val="28"/>
      <w:szCs w:val="28"/>
    </w:rPr>
  </w:style>
  <w:style w:type="paragraph" w:customStyle="1" w:styleId="221">
    <w:name w:val="Заголовок 22"/>
    <w:basedOn w:val="a4"/>
    <w:uiPriority w:val="1"/>
    <w:qFormat/>
    <w:rsid w:val="00545BA7"/>
    <w:pPr>
      <w:widowControl w:val="0"/>
      <w:autoSpaceDE w:val="0"/>
      <w:autoSpaceDN w:val="0"/>
      <w:adjustRightInd w:val="0"/>
      <w:spacing w:after="0" w:line="240" w:lineRule="auto"/>
      <w:outlineLvl w:val="1"/>
    </w:pPr>
    <w:rPr>
      <w:rFonts w:ascii="Times New Roman" w:eastAsia="Times New Roman" w:hAnsi="Times New Roman" w:cs="Times New Roman"/>
      <w:b/>
      <w:bCs/>
      <w:i/>
      <w:iCs/>
      <w:sz w:val="28"/>
      <w:szCs w:val="28"/>
    </w:rPr>
  </w:style>
  <w:style w:type="paragraph" w:customStyle="1" w:styleId="142">
    <w:name w:val="Заголовок 14"/>
    <w:basedOn w:val="29"/>
    <w:next w:val="29"/>
    <w:rsid w:val="00545BA7"/>
    <w:pPr>
      <w:keepNext/>
      <w:widowControl w:val="0"/>
      <w:spacing w:before="20" w:after="0"/>
      <w:jc w:val="center"/>
      <w:outlineLvl w:val="0"/>
    </w:pPr>
    <w:rPr>
      <w:b/>
      <w:snapToGrid/>
      <w:sz w:val="16"/>
    </w:rPr>
  </w:style>
  <w:style w:type="paragraph" w:customStyle="1" w:styleId="2f5">
    <w:name w:val="Основной текст2"/>
    <w:basedOn w:val="29"/>
    <w:rsid w:val="00545BA7"/>
    <w:pPr>
      <w:spacing w:before="0" w:after="0"/>
      <w:jc w:val="both"/>
    </w:pPr>
    <w:rPr>
      <w:snapToGrid/>
      <w:sz w:val="28"/>
    </w:rPr>
  </w:style>
  <w:style w:type="paragraph" w:customStyle="1" w:styleId="2f6">
    <w:name w:val="Верхний колонтитул2"/>
    <w:basedOn w:val="29"/>
    <w:rsid w:val="00545BA7"/>
    <w:pPr>
      <w:tabs>
        <w:tab w:val="center" w:pos="4153"/>
        <w:tab w:val="right" w:pos="8306"/>
      </w:tabs>
      <w:spacing w:before="0" w:after="0"/>
    </w:pPr>
    <w:rPr>
      <w:snapToGrid/>
      <w:sz w:val="20"/>
    </w:rPr>
  </w:style>
  <w:style w:type="paragraph" w:customStyle="1" w:styleId="2f7">
    <w:name w:val="Текст2"/>
    <w:basedOn w:val="a4"/>
    <w:rsid w:val="00545BA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321">
    <w:name w:val="Заголовок 32"/>
    <w:basedOn w:val="a4"/>
    <w:uiPriority w:val="1"/>
    <w:qFormat/>
    <w:rsid w:val="00545BA7"/>
    <w:pPr>
      <w:widowControl w:val="0"/>
      <w:autoSpaceDE w:val="0"/>
      <w:autoSpaceDN w:val="0"/>
      <w:adjustRightInd w:val="0"/>
      <w:spacing w:after="0" w:line="240" w:lineRule="auto"/>
      <w:ind w:left="1302"/>
      <w:outlineLvl w:val="2"/>
    </w:pPr>
    <w:rPr>
      <w:rFonts w:ascii="Times New Roman" w:eastAsia="Times New Roman" w:hAnsi="Times New Roman" w:cs="Times New Roman"/>
      <w:b/>
      <w:bCs/>
      <w:i/>
      <w:iCs/>
      <w:sz w:val="28"/>
      <w:szCs w:val="28"/>
    </w:rPr>
  </w:style>
  <w:style w:type="character" w:customStyle="1" w:styleId="55">
    <w:name w:val="Основной текст (5)_"/>
    <w:basedOn w:val="a5"/>
    <w:link w:val="510"/>
    <w:uiPriority w:val="99"/>
    <w:rsid w:val="00545BA7"/>
    <w:rPr>
      <w:rFonts w:ascii="Times New Roman" w:hAnsi="Times New Roman" w:cs="Times New Roman"/>
      <w:b/>
      <w:bCs/>
      <w:shd w:val="clear" w:color="auto" w:fill="FFFFFF"/>
    </w:rPr>
  </w:style>
  <w:style w:type="paragraph" w:customStyle="1" w:styleId="510">
    <w:name w:val="Основной текст (5)1"/>
    <w:basedOn w:val="a4"/>
    <w:link w:val="55"/>
    <w:uiPriority w:val="99"/>
    <w:rsid w:val="00545BA7"/>
    <w:pPr>
      <w:widowControl w:val="0"/>
      <w:shd w:val="clear" w:color="auto" w:fill="FFFFFF"/>
      <w:spacing w:after="0" w:line="278" w:lineRule="exact"/>
    </w:pPr>
    <w:rPr>
      <w:rFonts w:ascii="Times New Roman" w:hAnsi="Times New Roman" w:cs="Times New Roman"/>
      <w:b/>
      <w:bCs/>
    </w:rPr>
  </w:style>
  <w:style w:type="character" w:customStyle="1" w:styleId="78">
    <w:name w:val="Основной текст + 78"/>
    <w:aliases w:val="5 pt60"/>
    <w:basedOn w:val="a5"/>
    <w:uiPriority w:val="99"/>
    <w:rsid w:val="00545BA7"/>
    <w:rPr>
      <w:rFonts w:ascii="Times New Roman" w:hAnsi="Times New Roman" w:cs="Times New Roman"/>
      <w:sz w:val="15"/>
      <w:szCs w:val="15"/>
      <w:u w:val="none"/>
    </w:rPr>
  </w:style>
  <w:style w:type="character" w:customStyle="1" w:styleId="7pt11">
    <w:name w:val="Основной текст + 7 pt11"/>
    <w:aliases w:val="Курсив33"/>
    <w:basedOn w:val="a5"/>
    <w:uiPriority w:val="99"/>
    <w:rsid w:val="00545BA7"/>
    <w:rPr>
      <w:rFonts w:ascii="Times New Roman" w:hAnsi="Times New Roman" w:cs="Times New Roman"/>
      <w:i/>
      <w:iCs/>
      <w:sz w:val="14"/>
      <w:szCs w:val="14"/>
      <w:u w:val="none"/>
    </w:rPr>
  </w:style>
  <w:style w:type="character" w:customStyle="1" w:styleId="3d">
    <w:name w:val="Подпись к таблице (3)_"/>
    <w:basedOn w:val="a5"/>
    <w:link w:val="313"/>
    <w:uiPriority w:val="99"/>
    <w:rsid w:val="00545BA7"/>
    <w:rPr>
      <w:rFonts w:ascii="Times New Roman" w:hAnsi="Times New Roman" w:cs="Times New Roman"/>
      <w:sz w:val="21"/>
      <w:szCs w:val="21"/>
      <w:shd w:val="clear" w:color="auto" w:fill="FFFFFF"/>
    </w:rPr>
  </w:style>
  <w:style w:type="character" w:customStyle="1" w:styleId="3e">
    <w:name w:val="Подпись к таблице (3)"/>
    <w:basedOn w:val="3d"/>
    <w:uiPriority w:val="99"/>
    <w:rsid w:val="00545BA7"/>
    <w:rPr>
      <w:rFonts w:ascii="Times New Roman" w:hAnsi="Times New Roman" w:cs="Times New Roman"/>
      <w:sz w:val="21"/>
      <w:szCs w:val="21"/>
      <w:shd w:val="clear" w:color="auto" w:fill="FFFFFF"/>
    </w:rPr>
  </w:style>
  <w:style w:type="paragraph" w:customStyle="1" w:styleId="313">
    <w:name w:val="Подпись к таблице (3)1"/>
    <w:basedOn w:val="a4"/>
    <w:link w:val="3d"/>
    <w:uiPriority w:val="99"/>
    <w:rsid w:val="00545BA7"/>
    <w:pPr>
      <w:widowControl w:val="0"/>
      <w:shd w:val="clear" w:color="auto" w:fill="FFFFFF"/>
      <w:spacing w:after="0" w:line="240" w:lineRule="atLeast"/>
    </w:pPr>
    <w:rPr>
      <w:rFonts w:ascii="Times New Roman" w:hAnsi="Times New Roman" w:cs="Times New Roman"/>
      <w:sz w:val="21"/>
      <w:szCs w:val="21"/>
    </w:rPr>
  </w:style>
  <w:style w:type="character" w:customStyle="1" w:styleId="190">
    <w:name w:val="Основной текст (19)_"/>
    <w:basedOn w:val="a5"/>
    <w:link w:val="191"/>
    <w:uiPriority w:val="99"/>
    <w:rsid w:val="00545BA7"/>
    <w:rPr>
      <w:rFonts w:ascii="Times New Roman" w:hAnsi="Times New Roman" w:cs="Times New Roman"/>
      <w:sz w:val="15"/>
      <w:szCs w:val="15"/>
      <w:shd w:val="clear" w:color="auto" w:fill="FFFFFF"/>
    </w:rPr>
  </w:style>
  <w:style w:type="paragraph" w:customStyle="1" w:styleId="191">
    <w:name w:val="Основной текст (19)"/>
    <w:basedOn w:val="a4"/>
    <w:link w:val="190"/>
    <w:uiPriority w:val="99"/>
    <w:rsid w:val="00545BA7"/>
    <w:pPr>
      <w:widowControl w:val="0"/>
      <w:shd w:val="clear" w:color="auto" w:fill="FFFFFF"/>
      <w:spacing w:after="0" w:line="240" w:lineRule="atLeast"/>
    </w:pPr>
    <w:rPr>
      <w:rFonts w:ascii="Times New Roman" w:hAnsi="Times New Roman" w:cs="Times New Roman"/>
      <w:sz w:val="15"/>
      <w:szCs w:val="15"/>
    </w:rPr>
  </w:style>
  <w:style w:type="character" w:customStyle="1" w:styleId="7pt10">
    <w:name w:val="Основной текст + 7 pt10"/>
    <w:aliases w:val="Полужирный16"/>
    <w:basedOn w:val="a5"/>
    <w:uiPriority w:val="99"/>
    <w:rsid w:val="00545BA7"/>
    <w:rPr>
      <w:rFonts w:ascii="Times New Roman" w:hAnsi="Times New Roman" w:cs="Times New Roman"/>
      <w:b/>
      <w:bCs/>
      <w:sz w:val="14"/>
      <w:szCs w:val="14"/>
      <w:u w:val="none"/>
    </w:rPr>
  </w:style>
  <w:style w:type="character" w:customStyle="1" w:styleId="affffffff3">
    <w:name w:val="Подпись к картинке_"/>
    <w:basedOn w:val="a5"/>
    <w:link w:val="1ff1"/>
    <w:uiPriority w:val="99"/>
    <w:rsid w:val="00545BA7"/>
    <w:rPr>
      <w:rFonts w:ascii="Times New Roman" w:hAnsi="Times New Roman" w:cs="Times New Roman"/>
      <w:i/>
      <w:iCs/>
      <w:shd w:val="clear" w:color="auto" w:fill="FFFFFF"/>
    </w:rPr>
  </w:style>
  <w:style w:type="character" w:customStyle="1" w:styleId="0ptExact1">
    <w:name w:val="Подпись к картинке + Интервал 0 pt Exact1"/>
    <w:basedOn w:val="affffffff3"/>
    <w:uiPriority w:val="99"/>
    <w:rsid w:val="00545BA7"/>
    <w:rPr>
      <w:rFonts w:ascii="Times New Roman" w:hAnsi="Times New Roman" w:cs="Times New Roman"/>
      <w:i/>
      <w:iCs/>
      <w:sz w:val="20"/>
      <w:szCs w:val="20"/>
      <w:shd w:val="clear" w:color="auto" w:fill="FFFFFF"/>
    </w:rPr>
  </w:style>
  <w:style w:type="paragraph" w:customStyle="1" w:styleId="1ff1">
    <w:name w:val="Подпись к картинке1"/>
    <w:basedOn w:val="a4"/>
    <w:link w:val="affffffff3"/>
    <w:uiPriority w:val="99"/>
    <w:rsid w:val="00545BA7"/>
    <w:pPr>
      <w:widowControl w:val="0"/>
      <w:shd w:val="clear" w:color="auto" w:fill="FFFFFF"/>
      <w:spacing w:after="0" w:line="269" w:lineRule="exact"/>
      <w:ind w:hanging="1120"/>
      <w:jc w:val="center"/>
    </w:pPr>
    <w:rPr>
      <w:rFonts w:ascii="Times New Roman" w:hAnsi="Times New Roman" w:cs="Times New Roman"/>
      <w:i/>
      <w:iCs/>
    </w:rPr>
  </w:style>
  <w:style w:type="character" w:customStyle="1" w:styleId="11pt9">
    <w:name w:val="Основной текст + 11 pt9"/>
    <w:aliases w:val="Полужирный10,Курсив25"/>
    <w:basedOn w:val="a5"/>
    <w:uiPriority w:val="99"/>
    <w:rsid w:val="00545BA7"/>
    <w:rPr>
      <w:rFonts w:ascii="Times New Roman" w:hAnsi="Times New Roman" w:cs="Times New Roman"/>
      <w:b/>
      <w:bCs/>
      <w:i/>
      <w:iCs/>
      <w:sz w:val="22"/>
      <w:szCs w:val="22"/>
      <w:u w:val="none"/>
    </w:rPr>
  </w:style>
  <w:style w:type="character" w:customStyle="1" w:styleId="64">
    <w:name w:val="Основной текст + 6"/>
    <w:aliases w:val="5 pt48"/>
    <w:basedOn w:val="a5"/>
    <w:uiPriority w:val="99"/>
    <w:rsid w:val="00545BA7"/>
    <w:rPr>
      <w:rFonts w:ascii="Times New Roman" w:hAnsi="Times New Roman" w:cs="Times New Roman"/>
      <w:sz w:val="13"/>
      <w:szCs w:val="13"/>
      <w:u w:val="none"/>
    </w:rPr>
  </w:style>
  <w:style w:type="character" w:customStyle="1" w:styleId="Candara">
    <w:name w:val="Основной текст + Candara"/>
    <w:aliases w:val="4 pt1"/>
    <w:basedOn w:val="a5"/>
    <w:uiPriority w:val="99"/>
    <w:rsid w:val="00545BA7"/>
    <w:rPr>
      <w:rFonts w:ascii="Candara" w:hAnsi="Candara" w:cs="Candara"/>
      <w:sz w:val="8"/>
      <w:szCs w:val="8"/>
      <w:u w:val="none"/>
    </w:rPr>
  </w:style>
  <w:style w:type="character" w:customStyle="1" w:styleId="7pt8">
    <w:name w:val="Основной текст + 7 pt8"/>
    <w:aliases w:val="Полужирный9"/>
    <w:basedOn w:val="a5"/>
    <w:uiPriority w:val="99"/>
    <w:rsid w:val="00545BA7"/>
    <w:rPr>
      <w:rFonts w:ascii="Times New Roman" w:hAnsi="Times New Roman" w:cs="Times New Roman"/>
      <w:b/>
      <w:bCs/>
      <w:sz w:val="14"/>
      <w:szCs w:val="14"/>
      <w:u w:val="none"/>
    </w:rPr>
  </w:style>
  <w:style w:type="character" w:customStyle="1" w:styleId="3f">
    <w:name w:val="Заголовок №3_"/>
    <w:basedOn w:val="a5"/>
    <w:link w:val="314"/>
    <w:uiPriority w:val="99"/>
    <w:rsid w:val="00545BA7"/>
    <w:rPr>
      <w:rFonts w:ascii="Times New Roman" w:hAnsi="Times New Roman" w:cs="Times New Roman"/>
      <w:sz w:val="28"/>
      <w:szCs w:val="28"/>
      <w:shd w:val="clear" w:color="auto" w:fill="FFFFFF"/>
    </w:rPr>
  </w:style>
  <w:style w:type="character" w:customStyle="1" w:styleId="1ff2">
    <w:name w:val="Основной текст Знак1"/>
    <w:aliases w:val="bt Знак"/>
    <w:basedOn w:val="a5"/>
    <w:rsid w:val="00545BA7"/>
    <w:rPr>
      <w:rFonts w:ascii="Times New Roman" w:hAnsi="Times New Roman" w:cs="Times New Roman"/>
      <w:sz w:val="28"/>
      <w:szCs w:val="28"/>
      <w:u w:val="none"/>
    </w:rPr>
  </w:style>
  <w:style w:type="character" w:customStyle="1" w:styleId="65">
    <w:name w:val="Основной текст (6)_"/>
    <w:basedOn w:val="a5"/>
    <w:link w:val="66"/>
    <w:uiPriority w:val="99"/>
    <w:rsid w:val="00545BA7"/>
    <w:rPr>
      <w:rFonts w:ascii="Times New Roman" w:hAnsi="Times New Roman" w:cs="Times New Roman"/>
      <w:i/>
      <w:iCs/>
      <w:sz w:val="28"/>
      <w:szCs w:val="28"/>
      <w:shd w:val="clear" w:color="auto" w:fill="FFFFFF"/>
    </w:rPr>
  </w:style>
  <w:style w:type="character" w:customStyle="1" w:styleId="83">
    <w:name w:val="Основной текст (8)_"/>
    <w:basedOn w:val="a5"/>
    <w:link w:val="84"/>
    <w:uiPriority w:val="99"/>
    <w:rsid w:val="00545BA7"/>
    <w:rPr>
      <w:rFonts w:ascii="Franklin Gothic Medium" w:hAnsi="Franklin Gothic Medium" w:cs="Franklin Gothic Medium"/>
      <w:sz w:val="8"/>
      <w:szCs w:val="8"/>
      <w:shd w:val="clear" w:color="auto" w:fill="FFFFFF"/>
    </w:rPr>
  </w:style>
  <w:style w:type="paragraph" w:customStyle="1" w:styleId="314">
    <w:name w:val="Заголовок №31"/>
    <w:basedOn w:val="a4"/>
    <w:link w:val="3f"/>
    <w:uiPriority w:val="99"/>
    <w:rsid w:val="00545BA7"/>
    <w:pPr>
      <w:widowControl w:val="0"/>
      <w:shd w:val="clear" w:color="auto" w:fill="FFFFFF"/>
      <w:spacing w:after="0" w:line="485" w:lineRule="exact"/>
      <w:jc w:val="both"/>
      <w:outlineLvl w:val="2"/>
    </w:pPr>
    <w:rPr>
      <w:rFonts w:ascii="Times New Roman" w:hAnsi="Times New Roman" w:cs="Times New Roman"/>
      <w:sz w:val="28"/>
      <w:szCs w:val="28"/>
    </w:rPr>
  </w:style>
  <w:style w:type="paragraph" w:customStyle="1" w:styleId="66">
    <w:name w:val="Основной текст (6)"/>
    <w:basedOn w:val="a4"/>
    <w:link w:val="65"/>
    <w:uiPriority w:val="99"/>
    <w:rsid w:val="00545BA7"/>
    <w:pPr>
      <w:widowControl w:val="0"/>
      <w:shd w:val="clear" w:color="auto" w:fill="FFFFFF"/>
      <w:spacing w:after="660" w:line="485" w:lineRule="exact"/>
      <w:jc w:val="both"/>
    </w:pPr>
    <w:rPr>
      <w:rFonts w:ascii="Times New Roman" w:hAnsi="Times New Roman" w:cs="Times New Roman"/>
      <w:i/>
      <w:iCs/>
      <w:sz w:val="28"/>
      <w:szCs w:val="28"/>
    </w:rPr>
  </w:style>
  <w:style w:type="paragraph" w:customStyle="1" w:styleId="84">
    <w:name w:val="Основной текст (8)"/>
    <w:basedOn w:val="a4"/>
    <w:link w:val="83"/>
    <w:uiPriority w:val="99"/>
    <w:rsid w:val="00545BA7"/>
    <w:pPr>
      <w:widowControl w:val="0"/>
      <w:shd w:val="clear" w:color="auto" w:fill="FFFFFF"/>
      <w:spacing w:after="0" w:line="240" w:lineRule="atLeast"/>
    </w:pPr>
    <w:rPr>
      <w:rFonts w:ascii="Franklin Gothic Medium" w:hAnsi="Franklin Gothic Medium" w:cs="Franklin Gothic Medium"/>
      <w:sz w:val="8"/>
      <w:szCs w:val="8"/>
    </w:rPr>
  </w:style>
  <w:style w:type="character" w:customStyle="1" w:styleId="affffffff4">
    <w:name w:val="Основной текст + Полужирный"/>
    <w:basedOn w:val="1ff2"/>
    <w:uiPriority w:val="99"/>
    <w:rsid w:val="00545BA7"/>
    <w:rPr>
      <w:rFonts w:ascii="Times New Roman" w:hAnsi="Times New Roman" w:cs="Times New Roman"/>
      <w:b/>
      <w:bCs/>
      <w:sz w:val="28"/>
      <w:szCs w:val="28"/>
      <w:u w:val="none"/>
    </w:rPr>
  </w:style>
  <w:style w:type="character" w:customStyle="1" w:styleId="100">
    <w:name w:val="Основной текст + 10"/>
    <w:aliases w:val="5 pt36,Полужирный25"/>
    <w:basedOn w:val="1ff2"/>
    <w:uiPriority w:val="99"/>
    <w:rsid w:val="00545BA7"/>
    <w:rPr>
      <w:rFonts w:ascii="Times New Roman" w:hAnsi="Times New Roman" w:cs="Times New Roman"/>
      <w:b/>
      <w:bCs/>
      <w:sz w:val="21"/>
      <w:szCs w:val="21"/>
      <w:u w:val="none"/>
    </w:rPr>
  </w:style>
  <w:style w:type="character" w:customStyle="1" w:styleId="9pt5">
    <w:name w:val="Основной текст + 9 pt5"/>
    <w:aliases w:val="Полужирный24,Малые прописные"/>
    <w:basedOn w:val="1ff2"/>
    <w:uiPriority w:val="99"/>
    <w:rsid w:val="00545BA7"/>
    <w:rPr>
      <w:rFonts w:ascii="Times New Roman" w:hAnsi="Times New Roman" w:cs="Times New Roman"/>
      <w:b/>
      <w:bCs/>
      <w:smallCaps/>
      <w:sz w:val="18"/>
      <w:szCs w:val="18"/>
      <w:u w:val="none"/>
    </w:rPr>
  </w:style>
  <w:style w:type="character" w:customStyle="1" w:styleId="affffffff5">
    <w:name w:val="Подпись к таблице_"/>
    <w:basedOn w:val="a5"/>
    <w:link w:val="1ff3"/>
    <w:uiPriority w:val="99"/>
    <w:locked/>
    <w:rsid w:val="00545BA7"/>
    <w:rPr>
      <w:rFonts w:ascii="Times New Roman" w:hAnsi="Times New Roman" w:cs="Times New Roman"/>
      <w:sz w:val="28"/>
      <w:szCs w:val="28"/>
      <w:shd w:val="clear" w:color="auto" w:fill="FFFFFF"/>
    </w:rPr>
  </w:style>
  <w:style w:type="character" w:customStyle="1" w:styleId="affffffff6">
    <w:name w:val="Подпись к таблице"/>
    <w:basedOn w:val="affffffff5"/>
    <w:uiPriority w:val="99"/>
    <w:rsid w:val="00545BA7"/>
    <w:rPr>
      <w:rFonts w:ascii="Times New Roman" w:hAnsi="Times New Roman" w:cs="Times New Roman"/>
      <w:sz w:val="28"/>
      <w:szCs w:val="28"/>
      <w:u w:val="single"/>
      <w:shd w:val="clear" w:color="auto" w:fill="FFFFFF"/>
    </w:rPr>
  </w:style>
  <w:style w:type="paragraph" w:customStyle="1" w:styleId="1ff3">
    <w:name w:val="Подпись к таблице1"/>
    <w:basedOn w:val="a4"/>
    <w:link w:val="affffffff5"/>
    <w:uiPriority w:val="99"/>
    <w:rsid w:val="00545BA7"/>
    <w:pPr>
      <w:widowControl w:val="0"/>
      <w:shd w:val="clear" w:color="auto" w:fill="FFFFFF"/>
      <w:spacing w:after="0" w:line="240" w:lineRule="atLeast"/>
    </w:pPr>
    <w:rPr>
      <w:rFonts w:ascii="Times New Roman" w:hAnsi="Times New Roman" w:cs="Times New Roman"/>
      <w:sz w:val="28"/>
      <w:szCs w:val="28"/>
    </w:rPr>
  </w:style>
  <w:style w:type="character" w:customStyle="1" w:styleId="10pt1">
    <w:name w:val="Основной текст + 10 pt1"/>
    <w:aliases w:val="Курсив8"/>
    <w:basedOn w:val="1ff2"/>
    <w:uiPriority w:val="99"/>
    <w:rsid w:val="00545BA7"/>
    <w:rPr>
      <w:rFonts w:ascii="Times New Roman" w:hAnsi="Times New Roman" w:cs="Times New Roman"/>
      <w:i/>
      <w:iCs/>
      <w:noProof/>
      <w:sz w:val="20"/>
      <w:szCs w:val="20"/>
      <w:u w:val="none"/>
    </w:rPr>
  </w:style>
  <w:style w:type="character" w:customStyle="1" w:styleId="affffffff7">
    <w:name w:val="Ариал Знак"/>
    <w:basedOn w:val="a5"/>
    <w:link w:val="affffffff8"/>
    <w:locked/>
    <w:rsid w:val="00545BA7"/>
    <w:rPr>
      <w:rFonts w:ascii="Arial" w:hAnsi="Arial" w:cs="Arial"/>
    </w:rPr>
  </w:style>
  <w:style w:type="paragraph" w:customStyle="1" w:styleId="affffffff8">
    <w:name w:val="Ариал"/>
    <w:basedOn w:val="a4"/>
    <w:link w:val="affffffff7"/>
    <w:qFormat/>
    <w:rsid w:val="00545BA7"/>
    <w:pPr>
      <w:spacing w:after="0" w:line="240" w:lineRule="auto"/>
      <w:ind w:right="141"/>
      <w:jc w:val="both"/>
    </w:pPr>
    <w:rPr>
      <w:rFonts w:ascii="Arial" w:hAnsi="Arial" w:cs="Arial"/>
    </w:rPr>
  </w:style>
  <w:style w:type="character" w:customStyle="1" w:styleId="11pt11">
    <w:name w:val="Основной текст + 11 pt11"/>
    <w:aliases w:val="Полужирный17,Курсив34"/>
    <w:basedOn w:val="1ff2"/>
    <w:uiPriority w:val="99"/>
    <w:rsid w:val="00545BA7"/>
    <w:rPr>
      <w:rFonts w:ascii="Times New Roman" w:hAnsi="Times New Roman" w:cs="Times New Roman"/>
      <w:b/>
      <w:bCs/>
      <w:i/>
      <w:iCs/>
      <w:sz w:val="22"/>
      <w:szCs w:val="22"/>
      <w:u w:val="none"/>
    </w:rPr>
  </w:style>
  <w:style w:type="character" w:customStyle="1" w:styleId="11pt10">
    <w:name w:val="Основной текст + 11 pt10"/>
    <w:aliases w:val="Курсив32"/>
    <w:basedOn w:val="1ff2"/>
    <w:uiPriority w:val="99"/>
    <w:rsid w:val="00545BA7"/>
    <w:rPr>
      <w:rFonts w:ascii="Times New Roman" w:hAnsi="Times New Roman" w:cs="Times New Roman"/>
      <w:i/>
      <w:iCs/>
      <w:sz w:val="22"/>
      <w:szCs w:val="22"/>
      <w:u w:val="none"/>
      <w:lang w:val="en-US" w:eastAsia="en-US"/>
    </w:rPr>
  </w:style>
  <w:style w:type="character" w:customStyle="1" w:styleId="affffffff9">
    <w:name w:val="АРИАЛ Знак"/>
    <w:basedOn w:val="a5"/>
    <w:link w:val="affffffffa"/>
    <w:locked/>
    <w:rsid w:val="00FC6A67"/>
    <w:rPr>
      <w:rFonts w:ascii="Arial" w:hAnsi="Arial" w:cs="Arial"/>
    </w:rPr>
  </w:style>
  <w:style w:type="paragraph" w:customStyle="1" w:styleId="affffffffa">
    <w:name w:val="АРИАЛ"/>
    <w:basedOn w:val="a4"/>
    <w:link w:val="affffffff9"/>
    <w:qFormat/>
    <w:rsid w:val="00FC6A67"/>
    <w:pPr>
      <w:spacing w:after="0" w:line="240" w:lineRule="auto"/>
      <w:jc w:val="both"/>
    </w:pPr>
    <w:rPr>
      <w:rFonts w:ascii="Arial" w:hAnsi="Arial" w:cs="Arial"/>
    </w:rPr>
  </w:style>
  <w:style w:type="character" w:customStyle="1" w:styleId="2f8">
    <w:name w:val="Заголовок №2_"/>
    <w:link w:val="2f9"/>
    <w:uiPriority w:val="99"/>
    <w:rsid w:val="00D94A1E"/>
    <w:rPr>
      <w:b/>
      <w:bCs/>
      <w:shd w:val="clear" w:color="auto" w:fill="FFFFFF"/>
    </w:rPr>
  </w:style>
  <w:style w:type="paragraph" w:customStyle="1" w:styleId="2f9">
    <w:name w:val="Заголовок №2"/>
    <w:basedOn w:val="a4"/>
    <w:link w:val="2f8"/>
    <w:uiPriority w:val="99"/>
    <w:rsid w:val="00D94A1E"/>
    <w:pPr>
      <w:widowControl w:val="0"/>
      <w:shd w:val="clear" w:color="auto" w:fill="FFFFFF"/>
      <w:spacing w:after="60" w:line="240" w:lineRule="atLeast"/>
      <w:jc w:val="center"/>
      <w:outlineLvl w:val="1"/>
    </w:pPr>
    <w:rPr>
      <w:b/>
      <w:bCs/>
    </w:rPr>
  </w:style>
  <w:style w:type="character" w:customStyle="1" w:styleId="94">
    <w:name w:val="Основной текст + 9"/>
    <w:aliases w:val="5 pt4"/>
    <w:uiPriority w:val="99"/>
    <w:rsid w:val="00D94A1E"/>
    <w:rPr>
      <w:rFonts w:ascii="Times New Roman" w:hAnsi="Times New Roman" w:cs="Times New Roman"/>
      <w:sz w:val="19"/>
      <w:szCs w:val="19"/>
      <w:u w:val="none"/>
    </w:rPr>
  </w:style>
  <w:style w:type="character" w:customStyle="1" w:styleId="5pt">
    <w:name w:val="Основной текст + 5 pt"/>
    <w:uiPriority w:val="99"/>
    <w:rsid w:val="00D94A1E"/>
    <w:rPr>
      <w:rFonts w:ascii="Times New Roman" w:hAnsi="Times New Roman" w:cs="Times New Roman"/>
      <w:sz w:val="10"/>
      <w:szCs w:val="10"/>
      <w:u w:val="none"/>
    </w:rPr>
  </w:style>
  <w:style w:type="character" w:customStyle="1" w:styleId="910">
    <w:name w:val="Основной текст + 91"/>
    <w:aliases w:val="5 pt2,Курсив1"/>
    <w:uiPriority w:val="99"/>
    <w:rsid w:val="00D94A1E"/>
    <w:rPr>
      <w:rFonts w:ascii="Times New Roman" w:hAnsi="Times New Roman" w:cs="Times New Roman"/>
      <w:i/>
      <w:iCs/>
      <w:sz w:val="19"/>
      <w:szCs w:val="19"/>
      <w:u w:val="none"/>
    </w:rPr>
  </w:style>
  <w:style w:type="paragraph" w:customStyle="1" w:styleId="affffffffb">
    <w:name w:val="Новый абзац"/>
    <w:basedOn w:val="a4"/>
    <w:link w:val="2fa"/>
    <w:qFormat/>
    <w:rsid w:val="00335EE9"/>
    <w:pPr>
      <w:spacing w:after="120" w:line="240" w:lineRule="auto"/>
      <w:ind w:firstLine="567"/>
      <w:jc w:val="both"/>
    </w:pPr>
    <w:rPr>
      <w:rFonts w:ascii="Arial" w:eastAsia="Times New Roman" w:hAnsi="Arial" w:cs="Times New Roman"/>
      <w:sz w:val="24"/>
      <w:szCs w:val="20"/>
    </w:rPr>
  </w:style>
  <w:style w:type="paragraph" w:customStyle="1" w:styleId="-">
    <w:name w:val="Список [-] (ПЗ)"/>
    <w:basedOn w:val="a4"/>
    <w:rsid w:val="00335EE9"/>
    <w:pPr>
      <w:numPr>
        <w:numId w:val="5"/>
      </w:numPr>
      <w:spacing w:after="0" w:line="240" w:lineRule="auto"/>
    </w:pPr>
    <w:rPr>
      <w:rFonts w:ascii="Arial" w:eastAsia="Times New Roman" w:hAnsi="Arial" w:cs="Times New Roman"/>
      <w:sz w:val="24"/>
      <w:szCs w:val="20"/>
    </w:rPr>
  </w:style>
  <w:style w:type="paragraph" w:customStyle="1" w:styleId="IG">
    <w:name w:val="Обычный_IG Знак Знак Знак Знак"/>
    <w:basedOn w:val="a4"/>
    <w:link w:val="IG0"/>
    <w:rsid w:val="00335EE9"/>
    <w:pPr>
      <w:spacing w:after="0" w:line="360" w:lineRule="auto"/>
      <w:ind w:firstLine="709"/>
      <w:jc w:val="both"/>
    </w:pPr>
    <w:rPr>
      <w:rFonts w:ascii="Arial" w:eastAsia="Times New Roman" w:hAnsi="Arial" w:cs="Times New Roman"/>
      <w:sz w:val="28"/>
      <w:szCs w:val="28"/>
    </w:rPr>
  </w:style>
  <w:style w:type="character" w:customStyle="1" w:styleId="IG0">
    <w:name w:val="Обычный_IG Знак Знак Знак Знак Знак"/>
    <w:basedOn w:val="a5"/>
    <w:link w:val="IG"/>
    <w:rsid w:val="00335EE9"/>
    <w:rPr>
      <w:rFonts w:ascii="Arial" w:eastAsia="Times New Roman" w:hAnsi="Arial" w:cs="Times New Roman"/>
      <w:sz w:val="28"/>
      <w:szCs w:val="28"/>
    </w:rPr>
  </w:style>
  <w:style w:type="paragraph" w:customStyle="1" w:styleId="IG1">
    <w:name w:val="Обычный_IG Знак Знак Знак"/>
    <w:basedOn w:val="a4"/>
    <w:rsid w:val="00335EE9"/>
    <w:pPr>
      <w:spacing w:after="0" w:line="360" w:lineRule="auto"/>
      <w:ind w:firstLine="709"/>
      <w:jc w:val="both"/>
    </w:pPr>
    <w:rPr>
      <w:rFonts w:ascii="Times New Roman" w:eastAsia="Times New Roman" w:hAnsi="Times New Roman" w:cs="Times New Roman"/>
      <w:sz w:val="28"/>
      <w:szCs w:val="28"/>
    </w:rPr>
  </w:style>
  <w:style w:type="paragraph" w:customStyle="1" w:styleId="IG2">
    <w:name w:val="Обычный_IG"/>
    <w:basedOn w:val="a4"/>
    <w:link w:val="IG3"/>
    <w:rsid w:val="00335EE9"/>
    <w:pPr>
      <w:spacing w:after="0" w:line="360" w:lineRule="auto"/>
      <w:ind w:firstLine="709"/>
      <w:jc w:val="both"/>
    </w:pPr>
    <w:rPr>
      <w:rFonts w:ascii="Times New Roman" w:eastAsia="Times New Roman" w:hAnsi="Times New Roman" w:cs="Times New Roman"/>
      <w:sz w:val="28"/>
      <w:szCs w:val="28"/>
    </w:rPr>
  </w:style>
  <w:style w:type="character" w:customStyle="1" w:styleId="2fa">
    <w:name w:val="Новый абзац Знак2"/>
    <w:basedOn w:val="a5"/>
    <w:link w:val="affffffffb"/>
    <w:rsid w:val="00335EE9"/>
    <w:rPr>
      <w:rFonts w:ascii="Arial" w:eastAsia="Times New Roman" w:hAnsi="Arial" w:cs="Times New Roman"/>
      <w:sz w:val="24"/>
      <w:szCs w:val="20"/>
    </w:rPr>
  </w:style>
  <w:style w:type="character" w:customStyle="1" w:styleId="IG3">
    <w:name w:val="Обычный_IG Знак3"/>
    <w:basedOn w:val="a5"/>
    <w:link w:val="IG2"/>
    <w:rsid w:val="00335EE9"/>
    <w:rPr>
      <w:rFonts w:ascii="Times New Roman" w:eastAsia="Times New Roman" w:hAnsi="Times New Roman" w:cs="Times New Roman"/>
      <w:sz w:val="28"/>
      <w:szCs w:val="28"/>
    </w:rPr>
  </w:style>
  <w:style w:type="character" w:customStyle="1" w:styleId="affffffffc">
    <w:name w:val="Обычный (ПЗ) Знак"/>
    <w:rsid w:val="00335EE9"/>
    <w:rPr>
      <w:rFonts w:ascii="Arial" w:eastAsia="Times New Roman" w:hAnsi="Arial" w:cs="Times New Roman"/>
      <w:sz w:val="24"/>
      <w:szCs w:val="20"/>
      <w:lang w:val="x-none" w:eastAsia="x-none"/>
    </w:rPr>
  </w:style>
  <w:style w:type="paragraph" w:customStyle="1" w:styleId="WW-30">
    <w:name w:val="WW-Основной текст 3"/>
    <w:basedOn w:val="a4"/>
    <w:rsid w:val="004315D9"/>
    <w:pPr>
      <w:widowControl w:val="0"/>
      <w:suppressAutoHyphens/>
      <w:spacing w:after="120" w:line="240" w:lineRule="auto"/>
    </w:pPr>
    <w:rPr>
      <w:rFonts w:ascii="Times New Roman" w:eastAsia="Arial Unicode MS" w:hAnsi="Times New Roman" w:cs="Times New Roman"/>
      <w:sz w:val="16"/>
      <w:szCs w:val="16"/>
    </w:rPr>
  </w:style>
  <w:style w:type="character" w:customStyle="1" w:styleId="affffffffd">
    <w:name w:val="Символы концевой сноски"/>
    <w:basedOn w:val="1f2"/>
    <w:rsid w:val="004315D9"/>
    <w:rPr>
      <w:vertAlign w:val="superscript"/>
    </w:rPr>
  </w:style>
  <w:style w:type="character" w:customStyle="1" w:styleId="WW8Num16z0">
    <w:name w:val="WW8Num16z0"/>
    <w:rsid w:val="004315D9"/>
    <w:rPr>
      <w:rFonts w:ascii="Symbol" w:hAnsi="Symbol"/>
    </w:rPr>
  </w:style>
  <w:style w:type="character" w:customStyle="1" w:styleId="WW8Num16z1">
    <w:name w:val="WW8Num16z1"/>
    <w:rsid w:val="004315D9"/>
    <w:rPr>
      <w:rFonts w:ascii="Courier New" w:hAnsi="Courier New"/>
      <w:sz w:val="20"/>
    </w:rPr>
  </w:style>
  <w:style w:type="character" w:customStyle="1" w:styleId="WW8Num16z2">
    <w:name w:val="WW8Num16z2"/>
    <w:rsid w:val="004315D9"/>
    <w:rPr>
      <w:rFonts w:ascii="Wingdings" w:hAnsi="Wingdings"/>
      <w:sz w:val="20"/>
    </w:rPr>
  </w:style>
  <w:style w:type="character" w:customStyle="1" w:styleId="WW8Num17z0">
    <w:name w:val="WW8Num17z0"/>
    <w:rsid w:val="004315D9"/>
    <w:rPr>
      <w:rFonts w:ascii="Symbol" w:hAnsi="Symbol" w:cs="StarSymbol"/>
      <w:sz w:val="18"/>
      <w:szCs w:val="18"/>
    </w:rPr>
  </w:style>
  <w:style w:type="character" w:customStyle="1" w:styleId="WW8Num17z1">
    <w:name w:val="WW8Num17z1"/>
    <w:rsid w:val="004315D9"/>
    <w:rPr>
      <w:rFonts w:ascii="Courier New" w:hAnsi="Courier New"/>
      <w:sz w:val="20"/>
    </w:rPr>
  </w:style>
  <w:style w:type="character" w:customStyle="1" w:styleId="WW8Num17z2">
    <w:name w:val="WW8Num17z2"/>
    <w:rsid w:val="004315D9"/>
    <w:rPr>
      <w:rFonts w:ascii="Wingdings" w:hAnsi="Wingdings"/>
      <w:sz w:val="20"/>
    </w:rPr>
  </w:style>
  <w:style w:type="paragraph" w:customStyle="1" w:styleId="3110">
    <w:name w:val="Основной текст с отступом 311"/>
    <w:basedOn w:val="a4"/>
    <w:rsid w:val="004315D9"/>
    <w:pPr>
      <w:widowControl w:val="0"/>
      <w:suppressAutoHyphens/>
      <w:spacing w:after="0" w:line="240" w:lineRule="auto"/>
      <w:ind w:left="1276" w:hanging="142"/>
      <w:jc w:val="both"/>
    </w:pPr>
    <w:rPr>
      <w:rFonts w:ascii="Times New Roman" w:eastAsia="Arial Unicode MS" w:hAnsi="Times New Roman" w:cs="Times New Roman"/>
      <w:sz w:val="28"/>
      <w:szCs w:val="24"/>
    </w:rPr>
  </w:style>
  <w:style w:type="paragraph" w:customStyle="1" w:styleId="WW-20">
    <w:name w:val="WW-Основной текст 2"/>
    <w:basedOn w:val="a4"/>
    <w:rsid w:val="004315D9"/>
    <w:pPr>
      <w:widowControl w:val="0"/>
      <w:suppressAutoHyphens/>
      <w:spacing w:after="120" w:line="480" w:lineRule="auto"/>
    </w:pPr>
    <w:rPr>
      <w:rFonts w:ascii="Times New Roman" w:eastAsia="Arial Unicode MS" w:hAnsi="Times New Roman" w:cs="Times New Roman"/>
      <w:sz w:val="24"/>
      <w:szCs w:val="24"/>
    </w:rPr>
  </w:style>
  <w:style w:type="paragraph" w:customStyle="1" w:styleId="ConsNormal">
    <w:name w:val="ConsNormal"/>
    <w:link w:val="ConsNormal0"/>
    <w:rsid w:val="004315D9"/>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322">
    <w:name w:val="Основной текст с отступом 32"/>
    <w:basedOn w:val="a4"/>
    <w:rsid w:val="004315D9"/>
    <w:pPr>
      <w:widowControl w:val="0"/>
      <w:spacing w:after="120" w:line="240" w:lineRule="auto"/>
      <w:ind w:left="283"/>
    </w:pPr>
    <w:rPr>
      <w:rFonts w:ascii="Times New Roman" w:eastAsia="Arial Unicode MS" w:hAnsi="Times New Roman" w:cs="Times New Roman"/>
      <w:sz w:val="16"/>
      <w:szCs w:val="16"/>
    </w:rPr>
  </w:style>
  <w:style w:type="paragraph" w:customStyle="1" w:styleId="230">
    <w:name w:val="Основной текст 23"/>
    <w:basedOn w:val="a4"/>
    <w:rsid w:val="004315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numbering" w:customStyle="1" w:styleId="2">
    <w:name w:val="Стиль маркированный2"/>
    <w:basedOn w:val="a7"/>
    <w:rsid w:val="004315D9"/>
    <w:pPr>
      <w:numPr>
        <w:numId w:val="6"/>
      </w:numPr>
    </w:pPr>
  </w:style>
  <w:style w:type="paragraph" w:customStyle="1" w:styleId="a0">
    <w:name w:val="СПИСОК"/>
    <w:basedOn w:val="a4"/>
    <w:link w:val="affffffffe"/>
    <w:rsid w:val="004315D9"/>
    <w:pPr>
      <w:numPr>
        <w:numId w:val="7"/>
      </w:numPr>
      <w:spacing w:after="120" w:line="312" w:lineRule="auto"/>
      <w:ind w:right="567"/>
      <w:jc w:val="both"/>
    </w:pPr>
    <w:rPr>
      <w:rFonts w:ascii="Times New Roman" w:eastAsia="Times New Roman" w:hAnsi="Times New Roman" w:cs="Times New Roman"/>
      <w:sz w:val="26"/>
      <w:szCs w:val="26"/>
    </w:rPr>
  </w:style>
  <w:style w:type="character" w:customStyle="1" w:styleId="affffffffe">
    <w:name w:val="СПИСОК Знак"/>
    <w:basedOn w:val="a5"/>
    <w:link w:val="a0"/>
    <w:rsid w:val="004315D9"/>
    <w:rPr>
      <w:rFonts w:ascii="Times New Roman" w:eastAsia="Times New Roman" w:hAnsi="Times New Roman" w:cs="Times New Roman"/>
      <w:sz w:val="26"/>
      <w:szCs w:val="26"/>
    </w:rPr>
  </w:style>
  <w:style w:type="paragraph" w:customStyle="1" w:styleId="afffffffff">
    <w:name w:val="Пояснительная"/>
    <w:basedOn w:val="a4"/>
    <w:link w:val="afffffffff0"/>
    <w:rsid w:val="004315D9"/>
    <w:pPr>
      <w:spacing w:after="0" w:line="240" w:lineRule="auto"/>
      <w:ind w:firstLine="720"/>
      <w:jc w:val="both"/>
    </w:pPr>
    <w:rPr>
      <w:rFonts w:ascii="Times New Roman" w:eastAsia="Times New Roman" w:hAnsi="Times New Roman" w:cs="Times New Roman"/>
      <w:sz w:val="28"/>
      <w:szCs w:val="20"/>
    </w:rPr>
  </w:style>
  <w:style w:type="character" w:customStyle="1" w:styleId="afffffffff0">
    <w:name w:val="Пояснительная Знак"/>
    <w:basedOn w:val="a5"/>
    <w:link w:val="afffffffff"/>
    <w:rsid w:val="004315D9"/>
    <w:rPr>
      <w:rFonts w:ascii="Times New Roman" w:eastAsia="Times New Roman" w:hAnsi="Times New Roman" w:cs="Times New Roman"/>
      <w:sz w:val="28"/>
      <w:szCs w:val="20"/>
    </w:rPr>
  </w:style>
  <w:style w:type="paragraph" w:customStyle="1" w:styleId="afffffffff1">
    <w:name w:val="Основной"/>
    <w:basedOn w:val="a4"/>
    <w:autoRedefine/>
    <w:rsid w:val="004315D9"/>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rPr>
  </w:style>
  <w:style w:type="paragraph" w:customStyle="1" w:styleId="a3">
    <w:name w:val="список"/>
    <w:basedOn w:val="a4"/>
    <w:link w:val="afffffffff2"/>
    <w:rsid w:val="004315D9"/>
    <w:pPr>
      <w:widowControl w:val="0"/>
      <w:numPr>
        <w:numId w:val="8"/>
      </w:numPr>
      <w:spacing w:after="0" w:line="360" w:lineRule="auto"/>
      <w:ind w:right="567"/>
      <w:jc w:val="both"/>
    </w:pPr>
    <w:rPr>
      <w:rFonts w:ascii="Times New Roman" w:eastAsia="Times New Roman" w:hAnsi="Times New Roman" w:cs="Times New Roman"/>
      <w:snapToGrid w:val="0"/>
      <w:sz w:val="26"/>
      <w:szCs w:val="20"/>
    </w:rPr>
  </w:style>
  <w:style w:type="character" w:customStyle="1" w:styleId="afffffffff2">
    <w:name w:val="список Знак"/>
    <w:basedOn w:val="a5"/>
    <w:link w:val="a3"/>
    <w:rsid w:val="004315D9"/>
    <w:rPr>
      <w:rFonts w:ascii="Times New Roman" w:eastAsia="Times New Roman" w:hAnsi="Times New Roman" w:cs="Times New Roman"/>
      <w:snapToGrid w:val="0"/>
      <w:sz w:val="26"/>
      <w:szCs w:val="20"/>
    </w:rPr>
  </w:style>
  <w:style w:type="paragraph" w:customStyle="1" w:styleId="1">
    <w:name w:val="Маркированный список1"/>
    <w:basedOn w:val="a4"/>
    <w:rsid w:val="004315D9"/>
    <w:pPr>
      <w:numPr>
        <w:numId w:val="9"/>
      </w:numPr>
      <w:spacing w:after="0" w:line="240" w:lineRule="auto"/>
    </w:pPr>
    <w:rPr>
      <w:rFonts w:ascii="Times New Roman" w:eastAsia="Times New Roman" w:hAnsi="Times New Roman" w:cs="Times New Roman"/>
      <w:sz w:val="24"/>
      <w:szCs w:val="24"/>
    </w:rPr>
  </w:style>
  <w:style w:type="paragraph" w:customStyle="1" w:styleId="143">
    <w:name w:val="Стиль 14 пт По ширине"/>
    <w:basedOn w:val="a4"/>
    <w:rsid w:val="004315D9"/>
    <w:pPr>
      <w:spacing w:after="0" w:line="240" w:lineRule="auto"/>
      <w:jc w:val="both"/>
    </w:pPr>
    <w:rPr>
      <w:rFonts w:ascii="Times New Roman" w:eastAsia="Times New Roman" w:hAnsi="Times New Roman" w:cs="Times New Roman"/>
      <w:sz w:val="28"/>
      <w:szCs w:val="20"/>
    </w:rPr>
  </w:style>
  <w:style w:type="paragraph" w:customStyle="1" w:styleId="1400">
    <w:name w:val="Стиль Обычный (веб) + 14 пт По ширине Слева:  0 см Первая строка..."/>
    <w:basedOn w:val="a4"/>
    <w:next w:val="afa"/>
    <w:rsid w:val="004315D9"/>
    <w:pPr>
      <w:spacing w:after="0" w:line="240" w:lineRule="auto"/>
      <w:ind w:firstLine="900"/>
      <w:jc w:val="both"/>
    </w:pPr>
    <w:rPr>
      <w:rFonts w:ascii="Times New Roman" w:eastAsia="Times New Roman" w:hAnsi="Times New Roman" w:cs="Times New Roman"/>
      <w:sz w:val="28"/>
      <w:szCs w:val="20"/>
    </w:rPr>
  </w:style>
  <w:style w:type="paragraph" w:customStyle="1" w:styleId="111">
    <w:name w:val="Стиль_11"/>
    <w:basedOn w:val="a4"/>
    <w:rsid w:val="004315D9"/>
    <w:pPr>
      <w:spacing w:after="0" w:line="240" w:lineRule="auto"/>
      <w:ind w:firstLine="720"/>
    </w:pPr>
    <w:rPr>
      <w:rFonts w:ascii="Arial" w:eastAsia="Times New Roman" w:hAnsi="Arial" w:cs="Times New Roman"/>
      <w:sz w:val="24"/>
      <w:szCs w:val="20"/>
    </w:rPr>
  </w:style>
  <w:style w:type="paragraph" w:customStyle="1" w:styleId="top">
    <w:name w:val="top"/>
    <w:basedOn w:val="a4"/>
    <w:rsid w:val="004315D9"/>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top1">
    <w:name w:val="top1"/>
    <w:basedOn w:val="a4"/>
    <w:rsid w:val="004315D9"/>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text1">
    <w:name w:val="text_1"/>
    <w:basedOn w:val="a4"/>
    <w:rsid w:val="004315D9"/>
    <w:pPr>
      <w:spacing w:before="100" w:beforeAutospacing="1" w:after="100" w:afterAutospacing="1" w:line="240" w:lineRule="auto"/>
    </w:pPr>
    <w:rPr>
      <w:rFonts w:ascii="Verdana" w:eastAsia="Times New Roman" w:hAnsi="Verdana" w:cs="Times New Roman"/>
      <w:sz w:val="18"/>
      <w:szCs w:val="18"/>
    </w:rPr>
  </w:style>
  <w:style w:type="paragraph" w:customStyle="1" w:styleId="xl36">
    <w:name w:val="xl36"/>
    <w:basedOn w:val="a4"/>
    <w:rsid w:val="004315D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styleId="afffffffff3">
    <w:name w:val="Body Text First Indent"/>
    <w:basedOn w:val="ae"/>
    <w:link w:val="afffffffff4"/>
    <w:rsid w:val="004315D9"/>
    <w:pPr>
      <w:spacing w:line="240" w:lineRule="auto"/>
      <w:ind w:firstLine="210"/>
    </w:pPr>
    <w:rPr>
      <w:rFonts w:ascii="Times New Roman" w:eastAsia="Times New Roman" w:hAnsi="Times New Roman"/>
      <w:sz w:val="20"/>
      <w:szCs w:val="20"/>
    </w:rPr>
  </w:style>
  <w:style w:type="character" w:customStyle="1" w:styleId="afffffffff4">
    <w:name w:val="Красная строка Знак"/>
    <w:basedOn w:val="af"/>
    <w:link w:val="afffffffff3"/>
    <w:rsid w:val="004315D9"/>
    <w:rPr>
      <w:rFonts w:ascii="Times New Roman" w:eastAsia="Times New Roman" w:hAnsi="Times New Roman" w:cs="Times New Roman"/>
      <w:sz w:val="20"/>
      <w:szCs w:val="20"/>
    </w:rPr>
  </w:style>
  <w:style w:type="paragraph" w:styleId="2fb">
    <w:name w:val="List 2"/>
    <w:basedOn w:val="a4"/>
    <w:rsid w:val="004315D9"/>
    <w:pPr>
      <w:spacing w:after="0" w:line="240" w:lineRule="auto"/>
      <w:ind w:left="566" w:hanging="283"/>
    </w:pPr>
    <w:rPr>
      <w:rFonts w:ascii="Times New Roman" w:eastAsia="Times New Roman" w:hAnsi="Times New Roman" w:cs="Times New Roman"/>
      <w:sz w:val="20"/>
      <w:szCs w:val="20"/>
    </w:rPr>
  </w:style>
  <w:style w:type="character" w:customStyle="1" w:styleId="WW8Num9z0">
    <w:name w:val="WW8Num9z0"/>
    <w:rsid w:val="004315D9"/>
    <w:rPr>
      <w:rFonts w:ascii="Wingdings" w:hAnsi="Wingdings"/>
    </w:rPr>
  </w:style>
  <w:style w:type="character" w:customStyle="1" w:styleId="WW8Num9z1">
    <w:name w:val="WW8Num9z1"/>
    <w:rsid w:val="004315D9"/>
    <w:rPr>
      <w:rFonts w:ascii="Courier New" w:hAnsi="Courier New"/>
    </w:rPr>
  </w:style>
  <w:style w:type="character" w:customStyle="1" w:styleId="WW8Num9z3">
    <w:name w:val="WW8Num9z3"/>
    <w:rsid w:val="004315D9"/>
    <w:rPr>
      <w:rFonts w:ascii="Symbol" w:hAnsi="Symbol"/>
    </w:rPr>
  </w:style>
  <w:style w:type="character" w:customStyle="1" w:styleId="WW8Num10z0">
    <w:name w:val="WW8Num10z0"/>
    <w:rsid w:val="004315D9"/>
    <w:rPr>
      <w:rFonts w:ascii="Wingdings" w:hAnsi="Wingdings"/>
    </w:rPr>
  </w:style>
  <w:style w:type="character" w:customStyle="1" w:styleId="WW8Num10z1">
    <w:name w:val="WW8Num10z1"/>
    <w:rsid w:val="004315D9"/>
    <w:rPr>
      <w:rFonts w:ascii="Courier New" w:hAnsi="Courier New"/>
    </w:rPr>
  </w:style>
  <w:style w:type="character" w:customStyle="1" w:styleId="WW8Num10z3">
    <w:name w:val="WW8Num10z3"/>
    <w:rsid w:val="004315D9"/>
    <w:rPr>
      <w:rFonts w:ascii="Symbol" w:hAnsi="Symbol"/>
    </w:rPr>
  </w:style>
  <w:style w:type="paragraph" w:customStyle="1" w:styleId="afffffffff5">
    <w:name w:val="Нижний колонтитул справа"/>
    <w:basedOn w:val="a4"/>
    <w:rsid w:val="004315D9"/>
    <w:pPr>
      <w:widowControl w:val="0"/>
      <w:suppressLineNumbers/>
      <w:tabs>
        <w:tab w:val="center" w:pos="5187"/>
        <w:tab w:val="right" w:pos="10375"/>
      </w:tabs>
      <w:suppressAutoHyphens/>
      <w:spacing w:after="0" w:line="240" w:lineRule="auto"/>
    </w:pPr>
    <w:rPr>
      <w:rFonts w:ascii="Arial" w:eastAsia="Arial Unicode MS" w:hAnsi="Arial" w:cs="Times New Roman"/>
      <w:sz w:val="24"/>
      <w:szCs w:val="24"/>
    </w:rPr>
  </w:style>
  <w:style w:type="paragraph" w:styleId="1ff4">
    <w:name w:val="index 1"/>
    <w:basedOn w:val="a4"/>
    <w:next w:val="a4"/>
    <w:autoRedefine/>
    <w:rsid w:val="004315D9"/>
    <w:pPr>
      <w:spacing w:after="0" w:line="240" w:lineRule="auto"/>
      <w:ind w:left="200" w:hanging="200"/>
    </w:pPr>
    <w:rPr>
      <w:rFonts w:ascii="Times New Roman" w:eastAsia="Times New Roman" w:hAnsi="Times New Roman" w:cs="Times New Roman"/>
      <w:sz w:val="20"/>
      <w:szCs w:val="20"/>
    </w:rPr>
  </w:style>
  <w:style w:type="paragraph" w:styleId="afffffffff6">
    <w:name w:val="index heading"/>
    <w:basedOn w:val="a4"/>
    <w:next w:val="1ff4"/>
    <w:rsid w:val="004315D9"/>
    <w:pPr>
      <w:widowControl w:val="0"/>
      <w:suppressAutoHyphens/>
      <w:spacing w:after="0" w:line="240" w:lineRule="auto"/>
    </w:pPr>
    <w:rPr>
      <w:rFonts w:ascii="Arial" w:eastAsia="Arial Unicode MS" w:hAnsi="Arial" w:cs="Times New Roman"/>
      <w:sz w:val="24"/>
      <w:szCs w:val="24"/>
    </w:rPr>
  </w:style>
  <w:style w:type="paragraph" w:customStyle="1" w:styleId="afffffffff7">
    <w:name w:val="Горизонтальная линия"/>
    <w:basedOn w:val="a4"/>
    <w:next w:val="ae"/>
    <w:rsid w:val="004315D9"/>
    <w:pPr>
      <w:widowControl w:val="0"/>
      <w:suppressLineNumbers/>
      <w:pBdr>
        <w:bottom w:val="double" w:sz="1" w:space="0" w:color="808080"/>
      </w:pBdr>
      <w:suppressAutoHyphens/>
      <w:spacing w:after="283" w:line="240" w:lineRule="auto"/>
    </w:pPr>
    <w:rPr>
      <w:rFonts w:ascii="Arial" w:eastAsia="Arial Unicode MS" w:hAnsi="Arial" w:cs="Times New Roman"/>
      <w:sz w:val="12"/>
      <w:szCs w:val="12"/>
    </w:rPr>
  </w:style>
  <w:style w:type="paragraph" w:customStyle="1" w:styleId="1ff5">
    <w:name w:val="Цитата1"/>
    <w:basedOn w:val="a4"/>
    <w:rsid w:val="004315D9"/>
    <w:pPr>
      <w:widowControl w:val="0"/>
      <w:suppressAutoHyphens/>
      <w:spacing w:after="0" w:line="240" w:lineRule="auto"/>
      <w:ind w:left="180" w:right="75" w:firstLine="709"/>
      <w:jc w:val="both"/>
    </w:pPr>
    <w:rPr>
      <w:rFonts w:ascii="Arial" w:eastAsia="Arial Unicode MS" w:hAnsi="Arial" w:cs="Times New Roman"/>
      <w:sz w:val="24"/>
      <w:szCs w:val="24"/>
    </w:rPr>
  </w:style>
  <w:style w:type="paragraph" w:customStyle="1" w:styleId="BodyText21">
    <w:name w:val="Body Text 21"/>
    <w:basedOn w:val="a4"/>
    <w:rsid w:val="004315D9"/>
    <w:pPr>
      <w:widowControl w:val="0"/>
      <w:suppressAutoHyphens/>
      <w:autoSpaceDE w:val="0"/>
      <w:spacing w:after="0" w:line="240" w:lineRule="auto"/>
      <w:jc w:val="both"/>
    </w:pPr>
    <w:rPr>
      <w:rFonts w:ascii="Arial" w:eastAsia="Arial Unicode MS" w:hAnsi="Arial" w:cs="Times New Roman"/>
      <w:sz w:val="28"/>
      <w:szCs w:val="20"/>
    </w:rPr>
  </w:style>
  <w:style w:type="character" w:customStyle="1" w:styleId="WW8Num9z2">
    <w:name w:val="WW8Num9z2"/>
    <w:rsid w:val="004315D9"/>
    <w:rPr>
      <w:rFonts w:ascii="Wingdings" w:hAnsi="Wingdings"/>
      <w:caps w:val="0"/>
      <w:smallCaps w:val="0"/>
      <w:strike w:val="0"/>
      <w:dstrike w:val="0"/>
      <w:vanish w:val="0"/>
      <w:position w:val="0"/>
      <w:sz w:val="24"/>
      <w:vertAlign w:val="baseline"/>
    </w:rPr>
  </w:style>
  <w:style w:type="character" w:customStyle="1" w:styleId="WW8Num10z2">
    <w:name w:val="WW8Num10z2"/>
    <w:rsid w:val="004315D9"/>
    <w:rPr>
      <w:rFonts w:ascii="Wingdings" w:hAnsi="Wingdings"/>
      <w:caps w:val="0"/>
      <w:smallCaps w:val="0"/>
      <w:strike w:val="0"/>
      <w:dstrike w:val="0"/>
      <w:vanish w:val="0"/>
      <w:position w:val="0"/>
      <w:sz w:val="24"/>
      <w:vertAlign w:val="baseline"/>
    </w:rPr>
  </w:style>
  <w:style w:type="character" w:customStyle="1" w:styleId="WW8Num11z0">
    <w:name w:val="WW8Num11z0"/>
    <w:rsid w:val="004315D9"/>
    <w:rPr>
      <w:caps w:val="0"/>
      <w:smallCaps w:val="0"/>
      <w:strike w:val="0"/>
      <w:dstrike w:val="0"/>
      <w:vanish w:val="0"/>
      <w:position w:val="0"/>
      <w:sz w:val="24"/>
      <w:vertAlign w:val="baseline"/>
    </w:rPr>
  </w:style>
  <w:style w:type="character" w:customStyle="1" w:styleId="WW8Num13z0">
    <w:name w:val="WW8Num13z0"/>
    <w:rsid w:val="004315D9"/>
    <w:rPr>
      <w:b w:val="0"/>
      <w:i w:val="0"/>
      <w:caps w:val="0"/>
      <w:smallCaps w:val="0"/>
      <w:strike w:val="0"/>
      <w:dstrike w:val="0"/>
      <w:vanish w:val="0"/>
      <w:position w:val="0"/>
      <w:sz w:val="24"/>
      <w:vertAlign w:val="baseline"/>
    </w:rPr>
  </w:style>
  <w:style w:type="character" w:customStyle="1" w:styleId="WW8Num15z0">
    <w:name w:val="WW8Num15z0"/>
    <w:rsid w:val="004315D9"/>
    <w:rPr>
      <w:rFonts w:ascii="Arial" w:hAnsi="Arial"/>
      <w:caps w:val="0"/>
      <w:smallCaps w:val="0"/>
      <w:strike w:val="0"/>
      <w:dstrike w:val="0"/>
      <w:vanish w:val="0"/>
      <w:position w:val="0"/>
      <w:sz w:val="22"/>
      <w:szCs w:val="22"/>
      <w:vertAlign w:val="baseline"/>
    </w:rPr>
  </w:style>
  <w:style w:type="character" w:customStyle="1" w:styleId="WW8Num18z0">
    <w:name w:val="WW8Num18z0"/>
    <w:rsid w:val="004315D9"/>
    <w:rPr>
      <w:rFonts w:ascii="StarSymbol" w:hAnsi="StarSymbol"/>
    </w:rPr>
  </w:style>
  <w:style w:type="character" w:customStyle="1" w:styleId="WW8Num19z0">
    <w:name w:val="WW8Num19z0"/>
    <w:rsid w:val="004315D9"/>
    <w:rPr>
      <w:rFonts w:ascii="Times New Roman" w:hAnsi="Times New Roman" w:cs="Times New Roman"/>
    </w:rPr>
  </w:style>
  <w:style w:type="character" w:customStyle="1" w:styleId="WW8Num20z0">
    <w:name w:val="WW8Num20z0"/>
    <w:rsid w:val="004315D9"/>
    <w:rPr>
      <w:rFonts w:ascii="Wingdings" w:hAnsi="Wingdings"/>
    </w:rPr>
  </w:style>
  <w:style w:type="character" w:customStyle="1" w:styleId="WW8Num21z0">
    <w:name w:val="WW8Num21z0"/>
    <w:rsid w:val="004315D9"/>
    <w:rPr>
      <w:rFonts w:ascii="Symbol" w:hAnsi="Symbol"/>
    </w:rPr>
  </w:style>
  <w:style w:type="character" w:customStyle="1" w:styleId="WW8Num22z0">
    <w:name w:val="WW8Num22z0"/>
    <w:rsid w:val="004315D9"/>
    <w:rPr>
      <w:rFonts w:ascii="Symbol" w:hAnsi="Symbol"/>
    </w:rPr>
  </w:style>
  <w:style w:type="character" w:customStyle="1" w:styleId="WW8Num23z0">
    <w:name w:val="WW8Num23z0"/>
    <w:rsid w:val="004315D9"/>
    <w:rPr>
      <w:rFonts w:ascii="Wingdings" w:hAnsi="Wingdings"/>
    </w:rPr>
  </w:style>
  <w:style w:type="character" w:customStyle="1" w:styleId="WW8Num24z0">
    <w:name w:val="WW8Num24z0"/>
    <w:rsid w:val="004315D9"/>
    <w:rPr>
      <w:caps w:val="0"/>
      <w:smallCaps w:val="0"/>
      <w:strike w:val="0"/>
      <w:dstrike w:val="0"/>
      <w:vanish w:val="0"/>
      <w:position w:val="0"/>
      <w:sz w:val="24"/>
      <w:vertAlign w:val="baseline"/>
    </w:rPr>
  </w:style>
  <w:style w:type="character" w:customStyle="1" w:styleId="WW8Num15z1">
    <w:name w:val="WW8Num15z1"/>
    <w:rsid w:val="004315D9"/>
    <w:rPr>
      <w:rFonts w:ascii="Wingdings" w:hAnsi="Wingdings"/>
    </w:rPr>
  </w:style>
  <w:style w:type="character" w:customStyle="1" w:styleId="WW8Num15z2">
    <w:name w:val="WW8Num15z2"/>
    <w:rsid w:val="004315D9"/>
    <w:rPr>
      <w:rFonts w:ascii="Wingdings" w:hAnsi="Wingdings"/>
      <w:caps w:val="0"/>
      <w:smallCaps w:val="0"/>
      <w:strike w:val="0"/>
      <w:dstrike w:val="0"/>
      <w:vanish w:val="0"/>
      <w:position w:val="0"/>
      <w:sz w:val="24"/>
      <w:vertAlign w:val="baseline"/>
    </w:rPr>
  </w:style>
  <w:style w:type="character" w:customStyle="1" w:styleId="afffffffff8">
    <w:name w:val="Символ сноски"/>
    <w:basedOn w:val="1f2"/>
    <w:rsid w:val="004315D9"/>
    <w:rPr>
      <w:vertAlign w:val="superscript"/>
    </w:rPr>
  </w:style>
  <w:style w:type="character" w:customStyle="1" w:styleId="WW-">
    <w:name w:val="WW-Символы концевой сноски"/>
    <w:rsid w:val="004315D9"/>
  </w:style>
  <w:style w:type="character" w:customStyle="1" w:styleId="WW8Num32z0">
    <w:name w:val="WW8Num32z0"/>
    <w:rsid w:val="004315D9"/>
    <w:rPr>
      <w:caps w:val="0"/>
      <w:smallCaps w:val="0"/>
      <w:strike w:val="0"/>
      <w:dstrike w:val="0"/>
      <w:vanish w:val="0"/>
      <w:position w:val="0"/>
      <w:sz w:val="24"/>
      <w:vertAlign w:val="baseline"/>
    </w:rPr>
  </w:style>
  <w:style w:type="character" w:customStyle="1" w:styleId="WW8Num28z0">
    <w:name w:val="WW8Num28z0"/>
    <w:rsid w:val="004315D9"/>
    <w:rPr>
      <w:b w:val="0"/>
      <w:i w:val="0"/>
      <w:caps w:val="0"/>
      <w:smallCaps w:val="0"/>
      <w:strike w:val="0"/>
      <w:dstrike w:val="0"/>
      <w:vanish w:val="0"/>
      <w:position w:val="0"/>
      <w:sz w:val="24"/>
      <w:vertAlign w:val="baseline"/>
    </w:rPr>
  </w:style>
  <w:style w:type="character" w:customStyle="1" w:styleId="WW8Num44z0">
    <w:name w:val="WW8Num44z0"/>
    <w:rsid w:val="004315D9"/>
    <w:rPr>
      <w:caps w:val="0"/>
      <w:smallCaps w:val="0"/>
      <w:strike w:val="0"/>
      <w:dstrike w:val="0"/>
      <w:vanish w:val="0"/>
      <w:position w:val="0"/>
      <w:sz w:val="24"/>
      <w:vertAlign w:val="baseline"/>
    </w:rPr>
  </w:style>
  <w:style w:type="character" w:customStyle="1" w:styleId="WW8Num25z0">
    <w:name w:val="WW8Num25z0"/>
    <w:rsid w:val="004315D9"/>
    <w:rPr>
      <w:caps w:val="0"/>
      <w:smallCaps w:val="0"/>
      <w:strike w:val="0"/>
      <w:dstrike w:val="0"/>
      <w:vanish w:val="0"/>
      <w:position w:val="0"/>
      <w:sz w:val="24"/>
      <w:vertAlign w:val="baseline"/>
    </w:rPr>
  </w:style>
  <w:style w:type="character" w:customStyle="1" w:styleId="WW8Num169z0">
    <w:name w:val="WW8Num169z0"/>
    <w:rsid w:val="004315D9"/>
    <w:rPr>
      <w:rFonts w:ascii="Times New Roman" w:eastAsia="Times New Roman" w:hAnsi="Times New Roman" w:cs="Times New Roman"/>
    </w:rPr>
  </w:style>
  <w:style w:type="character" w:customStyle="1" w:styleId="WW8Num169z1">
    <w:name w:val="WW8Num169z1"/>
    <w:rsid w:val="004315D9"/>
    <w:rPr>
      <w:rFonts w:ascii="Courier New" w:hAnsi="Courier New"/>
    </w:rPr>
  </w:style>
  <w:style w:type="character" w:customStyle="1" w:styleId="WW8Num169z2">
    <w:name w:val="WW8Num169z2"/>
    <w:rsid w:val="004315D9"/>
    <w:rPr>
      <w:rFonts w:ascii="Wingdings" w:hAnsi="Wingdings"/>
    </w:rPr>
  </w:style>
  <w:style w:type="character" w:customStyle="1" w:styleId="WW8Num169z3">
    <w:name w:val="WW8Num169z3"/>
    <w:rsid w:val="004315D9"/>
    <w:rPr>
      <w:rFonts w:ascii="Symbol" w:hAnsi="Symbol"/>
    </w:rPr>
  </w:style>
  <w:style w:type="character" w:customStyle="1" w:styleId="WW8Num321z0">
    <w:name w:val="WW8Num321z0"/>
    <w:rsid w:val="004315D9"/>
    <w:rPr>
      <w:rFonts w:ascii="Wingdings" w:hAnsi="Wingdings"/>
    </w:rPr>
  </w:style>
  <w:style w:type="character" w:customStyle="1" w:styleId="WW8Num321z1">
    <w:name w:val="WW8Num321z1"/>
    <w:rsid w:val="004315D9"/>
    <w:rPr>
      <w:rFonts w:ascii="Courier New" w:hAnsi="Courier New" w:cs="Courier New"/>
    </w:rPr>
  </w:style>
  <w:style w:type="character" w:customStyle="1" w:styleId="WW8Num321z3">
    <w:name w:val="WW8Num321z3"/>
    <w:rsid w:val="004315D9"/>
    <w:rPr>
      <w:rFonts w:ascii="Symbol" w:hAnsi="Symbol"/>
    </w:rPr>
  </w:style>
  <w:style w:type="character" w:customStyle="1" w:styleId="WW8Num513z0">
    <w:name w:val="WW8Num513z0"/>
    <w:rsid w:val="004315D9"/>
    <w:rPr>
      <w:rFonts w:ascii="Symbol" w:hAnsi="Symbol"/>
    </w:rPr>
  </w:style>
  <w:style w:type="character" w:customStyle="1" w:styleId="WW8Num513z1">
    <w:name w:val="WW8Num513z1"/>
    <w:rsid w:val="004315D9"/>
    <w:rPr>
      <w:rFonts w:ascii="Courier New" w:hAnsi="Courier New" w:cs="Courier New"/>
    </w:rPr>
  </w:style>
  <w:style w:type="character" w:customStyle="1" w:styleId="WW8Num513z2">
    <w:name w:val="WW8Num513z2"/>
    <w:rsid w:val="004315D9"/>
    <w:rPr>
      <w:rFonts w:ascii="Wingdings" w:hAnsi="Wingdings"/>
    </w:rPr>
  </w:style>
  <w:style w:type="character" w:customStyle="1" w:styleId="WW8Num340z0">
    <w:name w:val="WW8Num340z0"/>
    <w:rsid w:val="004315D9"/>
    <w:rPr>
      <w:rFonts w:ascii="Symbol" w:hAnsi="Symbol"/>
    </w:rPr>
  </w:style>
  <w:style w:type="character" w:customStyle="1" w:styleId="WW8Num340z1">
    <w:name w:val="WW8Num340z1"/>
    <w:rsid w:val="004315D9"/>
    <w:rPr>
      <w:rFonts w:ascii="Courier New" w:hAnsi="Courier New" w:cs="Courier New"/>
    </w:rPr>
  </w:style>
  <w:style w:type="character" w:customStyle="1" w:styleId="WW8Num340z2">
    <w:name w:val="WW8Num340z2"/>
    <w:rsid w:val="004315D9"/>
    <w:rPr>
      <w:rFonts w:ascii="Wingdings" w:hAnsi="Wingdings"/>
    </w:rPr>
  </w:style>
  <w:style w:type="character" w:customStyle="1" w:styleId="WW8Num569z0">
    <w:name w:val="WW8Num569z0"/>
    <w:rsid w:val="004315D9"/>
    <w:rPr>
      <w:rFonts w:ascii="Wingdings" w:hAnsi="Wingdings"/>
    </w:rPr>
  </w:style>
  <w:style w:type="character" w:customStyle="1" w:styleId="WW8Num569z1">
    <w:name w:val="WW8Num569z1"/>
    <w:rsid w:val="004315D9"/>
    <w:rPr>
      <w:rFonts w:ascii="Courier New" w:hAnsi="Courier New" w:cs="Courier New"/>
    </w:rPr>
  </w:style>
  <w:style w:type="character" w:customStyle="1" w:styleId="WW8Num569z3">
    <w:name w:val="WW8Num569z3"/>
    <w:rsid w:val="004315D9"/>
    <w:rPr>
      <w:rFonts w:ascii="Symbol" w:hAnsi="Symbol"/>
    </w:rPr>
  </w:style>
  <w:style w:type="character" w:customStyle="1" w:styleId="WW8Num192z0">
    <w:name w:val="WW8Num192z0"/>
    <w:rsid w:val="004315D9"/>
    <w:rPr>
      <w:rFonts w:ascii="Wingdings" w:hAnsi="Wingdings"/>
    </w:rPr>
  </w:style>
  <w:style w:type="character" w:customStyle="1" w:styleId="WW8Num192z1">
    <w:name w:val="WW8Num192z1"/>
    <w:rsid w:val="004315D9"/>
    <w:rPr>
      <w:rFonts w:ascii="Courier New" w:hAnsi="Courier New" w:cs="Courier New"/>
    </w:rPr>
  </w:style>
  <w:style w:type="character" w:customStyle="1" w:styleId="WW8Num192z3">
    <w:name w:val="WW8Num192z3"/>
    <w:rsid w:val="004315D9"/>
    <w:rPr>
      <w:rFonts w:ascii="Symbol" w:hAnsi="Symbol"/>
    </w:rPr>
  </w:style>
  <w:style w:type="character" w:customStyle="1" w:styleId="WW8Num561z0">
    <w:name w:val="WW8Num561z0"/>
    <w:rsid w:val="004315D9"/>
    <w:rPr>
      <w:rFonts w:ascii="Symbol" w:hAnsi="Symbol"/>
    </w:rPr>
  </w:style>
  <w:style w:type="character" w:customStyle="1" w:styleId="WW8Num561z1">
    <w:name w:val="WW8Num561z1"/>
    <w:rsid w:val="004315D9"/>
    <w:rPr>
      <w:rFonts w:ascii="Courier New" w:hAnsi="Courier New"/>
    </w:rPr>
  </w:style>
  <w:style w:type="character" w:customStyle="1" w:styleId="WW8Num561z2">
    <w:name w:val="WW8Num561z2"/>
    <w:rsid w:val="004315D9"/>
    <w:rPr>
      <w:rFonts w:ascii="Wingdings" w:hAnsi="Wingdings"/>
    </w:rPr>
  </w:style>
  <w:style w:type="paragraph" w:customStyle="1" w:styleId="222">
    <w:name w:val="Основной текст с отступом 22"/>
    <w:basedOn w:val="a4"/>
    <w:rsid w:val="004315D9"/>
    <w:pPr>
      <w:widowControl w:val="0"/>
      <w:suppressAutoHyphens/>
      <w:spacing w:after="0" w:line="240" w:lineRule="auto"/>
      <w:ind w:left="-70" w:firstLine="709"/>
      <w:jc w:val="both"/>
    </w:pPr>
    <w:rPr>
      <w:rFonts w:ascii="Arial" w:eastAsia="Lucida Sans Unicode" w:hAnsi="Arial" w:cs="Times New Roman"/>
      <w:sz w:val="24"/>
      <w:szCs w:val="24"/>
    </w:rPr>
  </w:style>
  <w:style w:type="numbering" w:customStyle="1" w:styleId="a2">
    <w:name w:val="Стиль маркированный"/>
    <w:basedOn w:val="a7"/>
    <w:rsid w:val="004315D9"/>
    <w:pPr>
      <w:numPr>
        <w:numId w:val="10"/>
      </w:numPr>
    </w:pPr>
  </w:style>
  <w:style w:type="paragraph" w:customStyle="1" w:styleId="330">
    <w:name w:val="Основной текст 33"/>
    <w:basedOn w:val="a4"/>
    <w:rsid w:val="004315D9"/>
    <w:pPr>
      <w:spacing w:after="0" w:line="240" w:lineRule="auto"/>
    </w:pPr>
    <w:rPr>
      <w:rFonts w:ascii="Times New Roman" w:eastAsia="Times New Roman" w:hAnsi="Times New Roman" w:cs="Times New Roman"/>
      <w:sz w:val="28"/>
      <w:szCs w:val="20"/>
      <w:lang w:val="en-US"/>
    </w:rPr>
  </w:style>
  <w:style w:type="numbering" w:customStyle="1" w:styleId="11">
    <w:name w:val="Стиль маркированный1"/>
    <w:basedOn w:val="a7"/>
    <w:rsid w:val="004315D9"/>
    <w:pPr>
      <w:numPr>
        <w:numId w:val="11"/>
      </w:numPr>
    </w:pPr>
  </w:style>
  <w:style w:type="numbering" w:customStyle="1" w:styleId="a">
    <w:name w:val="Стиль нумерованный"/>
    <w:basedOn w:val="a7"/>
    <w:rsid w:val="004315D9"/>
    <w:pPr>
      <w:numPr>
        <w:numId w:val="12"/>
      </w:numPr>
    </w:pPr>
  </w:style>
  <w:style w:type="paragraph" w:customStyle="1" w:styleId="ConsCell">
    <w:name w:val="ConsCell"/>
    <w:semiHidden/>
    <w:rsid w:val="004315D9"/>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S">
    <w:name w:val="S_Обычный в таблице"/>
    <w:basedOn w:val="a4"/>
    <w:link w:val="S0"/>
    <w:rsid w:val="004315D9"/>
    <w:pPr>
      <w:spacing w:after="0" w:line="360" w:lineRule="auto"/>
      <w:jc w:val="center"/>
    </w:pPr>
    <w:rPr>
      <w:rFonts w:ascii="Times New Roman" w:eastAsia="Times New Roman" w:hAnsi="Times New Roman" w:cs="Times New Roman"/>
      <w:sz w:val="24"/>
      <w:szCs w:val="24"/>
    </w:rPr>
  </w:style>
  <w:style w:type="character" w:customStyle="1" w:styleId="S0">
    <w:name w:val="S_Обычный в таблице Знак"/>
    <w:basedOn w:val="a5"/>
    <w:link w:val="S"/>
    <w:rsid w:val="004315D9"/>
    <w:rPr>
      <w:rFonts w:ascii="Times New Roman" w:eastAsia="Times New Roman" w:hAnsi="Times New Roman" w:cs="Times New Roman"/>
      <w:sz w:val="24"/>
      <w:szCs w:val="24"/>
    </w:rPr>
  </w:style>
  <w:style w:type="character" w:customStyle="1" w:styleId="ConsNormal0">
    <w:name w:val="ConsNormal Знак"/>
    <w:basedOn w:val="a5"/>
    <w:link w:val="ConsNormal"/>
    <w:rsid w:val="004315D9"/>
    <w:rPr>
      <w:rFonts w:ascii="Arial" w:eastAsia="Times New Roman" w:hAnsi="Arial" w:cs="Arial"/>
      <w:sz w:val="20"/>
      <w:szCs w:val="20"/>
      <w:lang w:eastAsia="ar-SA"/>
    </w:rPr>
  </w:style>
  <w:style w:type="paragraph" w:customStyle="1" w:styleId="sdendnote">
    <w:name w:val="sdendnote"/>
    <w:basedOn w:val="a4"/>
    <w:rsid w:val="004315D9"/>
    <w:pPr>
      <w:spacing w:before="100" w:beforeAutospacing="1" w:after="0" w:line="240" w:lineRule="auto"/>
      <w:ind w:left="284" w:hanging="284"/>
    </w:pPr>
    <w:rPr>
      <w:rFonts w:ascii="Times New Roman" w:eastAsia="Times New Roman" w:hAnsi="Times New Roman" w:cs="Times New Roman"/>
      <w:sz w:val="20"/>
      <w:szCs w:val="20"/>
    </w:rPr>
  </w:style>
  <w:style w:type="paragraph" w:customStyle="1" w:styleId="sdfootnote-western">
    <w:name w:val="sdfootnote-western"/>
    <w:basedOn w:val="a4"/>
    <w:rsid w:val="004315D9"/>
    <w:pPr>
      <w:spacing w:before="100" w:beforeAutospacing="1" w:after="0" w:line="240" w:lineRule="auto"/>
    </w:pPr>
    <w:rPr>
      <w:rFonts w:ascii="Times New Roman" w:eastAsia="Times New Roman" w:hAnsi="Times New Roman" w:cs="Times New Roman"/>
      <w:sz w:val="20"/>
      <w:szCs w:val="20"/>
    </w:rPr>
  </w:style>
  <w:style w:type="paragraph" w:customStyle="1" w:styleId="sdfootnote-cjk">
    <w:name w:val="sdfootnote-cjk"/>
    <w:basedOn w:val="a4"/>
    <w:rsid w:val="004315D9"/>
    <w:pPr>
      <w:spacing w:before="100" w:beforeAutospacing="1" w:after="0" w:line="240" w:lineRule="auto"/>
    </w:pPr>
    <w:rPr>
      <w:rFonts w:ascii="Times New Roman" w:eastAsia="Times New Roman" w:hAnsi="Times New Roman" w:cs="Times New Roman"/>
      <w:sz w:val="20"/>
      <w:szCs w:val="20"/>
    </w:rPr>
  </w:style>
  <w:style w:type="paragraph" w:customStyle="1" w:styleId="sdfootnote-ctl">
    <w:name w:val="sdfootnote-ctl"/>
    <w:basedOn w:val="a4"/>
    <w:rsid w:val="004315D9"/>
    <w:pPr>
      <w:spacing w:before="100" w:beforeAutospacing="1" w:after="0" w:line="240" w:lineRule="auto"/>
    </w:pPr>
    <w:rPr>
      <w:rFonts w:ascii="Times New Roman" w:eastAsia="Times New Roman" w:hAnsi="Times New Roman" w:cs="Times New Roman"/>
      <w:sz w:val="24"/>
      <w:szCs w:val="24"/>
    </w:rPr>
  </w:style>
  <w:style w:type="paragraph" w:customStyle="1" w:styleId="clstext">
    <w:name w:val="clstext"/>
    <w:basedOn w:val="a4"/>
    <w:rsid w:val="004315D9"/>
    <w:pPr>
      <w:spacing w:before="45" w:after="45" w:line="240" w:lineRule="auto"/>
      <w:ind w:left="45" w:right="45" w:firstLine="225"/>
      <w:jc w:val="both"/>
    </w:pPr>
    <w:rPr>
      <w:rFonts w:ascii="Arial CYR" w:eastAsia="Times New Roman" w:hAnsi="Arial CYR" w:cs="Arial CYR"/>
      <w:color w:val="000000"/>
      <w:sz w:val="18"/>
      <w:szCs w:val="18"/>
    </w:rPr>
  </w:style>
  <w:style w:type="paragraph" w:customStyle="1" w:styleId="1ff6">
    <w:name w:val="Красная строка1"/>
    <w:basedOn w:val="ae"/>
    <w:rsid w:val="004315D9"/>
    <w:pPr>
      <w:suppressAutoHyphens/>
      <w:spacing w:line="240" w:lineRule="auto"/>
      <w:ind w:firstLine="210"/>
    </w:pPr>
    <w:rPr>
      <w:rFonts w:ascii="Times New Roman" w:eastAsia="Times New Roman" w:hAnsi="Times New Roman"/>
      <w:sz w:val="20"/>
      <w:szCs w:val="20"/>
      <w:lang w:eastAsia="ar-SA"/>
    </w:rPr>
  </w:style>
  <w:style w:type="paragraph" w:customStyle="1" w:styleId="S1">
    <w:name w:val="S_Маркированный"/>
    <w:basedOn w:val="a1"/>
    <w:link w:val="S2"/>
    <w:autoRedefine/>
    <w:rsid w:val="004315D9"/>
    <w:pPr>
      <w:tabs>
        <w:tab w:val="left" w:pos="1260"/>
      </w:tabs>
      <w:spacing w:line="360" w:lineRule="auto"/>
      <w:contextualSpacing w:val="0"/>
      <w:jc w:val="both"/>
    </w:pPr>
    <w:rPr>
      <w:sz w:val="24"/>
      <w:szCs w:val="24"/>
    </w:rPr>
  </w:style>
  <w:style w:type="character" w:customStyle="1" w:styleId="S2">
    <w:name w:val="S_Маркированный Знак Знак"/>
    <w:basedOn w:val="a5"/>
    <w:link w:val="S1"/>
    <w:rsid w:val="004315D9"/>
    <w:rPr>
      <w:rFonts w:ascii="Times New Roman" w:eastAsia="Times New Roman" w:hAnsi="Times New Roman" w:cs="Times New Roman"/>
      <w:sz w:val="24"/>
      <w:szCs w:val="24"/>
    </w:rPr>
  </w:style>
  <w:style w:type="paragraph" w:customStyle="1" w:styleId="S31">
    <w:name w:val="S_Нумерованный_3.1"/>
    <w:basedOn w:val="a4"/>
    <w:link w:val="S310"/>
    <w:autoRedefine/>
    <w:rsid w:val="004315D9"/>
    <w:pPr>
      <w:spacing w:after="0" w:line="240" w:lineRule="auto"/>
      <w:ind w:firstLine="624"/>
      <w:jc w:val="both"/>
    </w:pPr>
    <w:rPr>
      <w:rFonts w:ascii="Times New Roman" w:eastAsia="Times New Roman" w:hAnsi="Times New Roman" w:cs="Times New Roman"/>
      <w:sz w:val="28"/>
      <w:szCs w:val="28"/>
    </w:rPr>
  </w:style>
  <w:style w:type="character" w:customStyle="1" w:styleId="S310">
    <w:name w:val="S_Нумерованный_3.1 Знак Знак"/>
    <w:basedOn w:val="a5"/>
    <w:link w:val="S31"/>
    <w:rsid w:val="004315D9"/>
    <w:rPr>
      <w:rFonts w:ascii="Times New Roman" w:eastAsia="Times New Roman" w:hAnsi="Times New Roman" w:cs="Times New Roman"/>
      <w:sz w:val="28"/>
      <w:szCs w:val="28"/>
    </w:rPr>
  </w:style>
  <w:style w:type="paragraph" w:styleId="a1">
    <w:name w:val="List Bullet"/>
    <w:basedOn w:val="a4"/>
    <w:rsid w:val="004315D9"/>
    <w:pPr>
      <w:numPr>
        <w:numId w:val="13"/>
      </w:numPr>
      <w:spacing w:after="0" w:line="240" w:lineRule="auto"/>
      <w:contextualSpacing/>
    </w:pPr>
    <w:rPr>
      <w:rFonts w:ascii="Times New Roman" w:eastAsia="Times New Roman" w:hAnsi="Times New Roman" w:cs="Times New Roman"/>
      <w:sz w:val="20"/>
      <w:szCs w:val="20"/>
    </w:rPr>
  </w:style>
  <w:style w:type="paragraph" w:customStyle="1" w:styleId="214">
    <w:name w:val="Красная строка 21"/>
    <w:basedOn w:val="af7"/>
    <w:rsid w:val="004315D9"/>
    <w:pPr>
      <w:suppressAutoHyphens/>
      <w:spacing w:line="240" w:lineRule="auto"/>
      <w:ind w:firstLine="210"/>
    </w:pPr>
    <w:rPr>
      <w:rFonts w:ascii="Times New Roman" w:eastAsia="Times New Roman" w:hAnsi="Times New Roman" w:cs="Times New Roman"/>
      <w:sz w:val="20"/>
      <w:szCs w:val="20"/>
      <w:lang w:eastAsia="ar-SA"/>
    </w:rPr>
  </w:style>
  <w:style w:type="paragraph" w:customStyle="1" w:styleId="1ff7">
    <w:name w:val="Обычный отступ1"/>
    <w:basedOn w:val="a4"/>
    <w:rsid w:val="004315D9"/>
    <w:pPr>
      <w:suppressAutoHyphens/>
      <w:spacing w:after="0" w:line="240" w:lineRule="auto"/>
      <w:ind w:left="708"/>
    </w:pPr>
    <w:rPr>
      <w:rFonts w:ascii="Times New Roman" w:eastAsia="Times New Roman" w:hAnsi="Times New Roman" w:cs="Times New Roman"/>
      <w:sz w:val="20"/>
      <w:szCs w:val="20"/>
      <w:lang w:eastAsia="ar-SA"/>
    </w:rPr>
  </w:style>
  <w:style w:type="paragraph" w:customStyle="1" w:styleId="afffffffff9">
    <w:name w:val="пояснилка"/>
    <w:basedOn w:val="a4"/>
    <w:link w:val="afffffffffa"/>
    <w:rsid w:val="004315D9"/>
    <w:pPr>
      <w:tabs>
        <w:tab w:val="num" w:pos="-142"/>
      </w:tabs>
      <w:spacing w:after="0" w:line="240" w:lineRule="auto"/>
      <w:ind w:right="284" w:firstLine="709"/>
      <w:jc w:val="both"/>
    </w:pPr>
    <w:rPr>
      <w:rFonts w:ascii="Times New Roman" w:eastAsia="Times New Roman" w:hAnsi="Times New Roman" w:cs="Times New Roman"/>
      <w:sz w:val="28"/>
      <w:szCs w:val="28"/>
    </w:rPr>
  </w:style>
  <w:style w:type="character" w:customStyle="1" w:styleId="afffffffffa">
    <w:name w:val="пояснилка Знак"/>
    <w:basedOn w:val="a5"/>
    <w:link w:val="afffffffff9"/>
    <w:rsid w:val="004315D9"/>
    <w:rPr>
      <w:rFonts w:ascii="Times New Roman" w:eastAsia="Times New Roman" w:hAnsi="Times New Roman" w:cs="Times New Roman"/>
      <w:sz w:val="28"/>
      <w:szCs w:val="28"/>
    </w:rPr>
  </w:style>
  <w:style w:type="paragraph" w:customStyle="1" w:styleId="231">
    <w:name w:val="Основной текст 231"/>
    <w:basedOn w:val="a4"/>
    <w:rsid w:val="004315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112">
    <w:name w:val="Обычный11"/>
    <w:rsid w:val="004315D9"/>
    <w:pPr>
      <w:widowControl w:val="0"/>
      <w:spacing w:after="0" w:line="240" w:lineRule="auto"/>
    </w:pPr>
    <w:rPr>
      <w:rFonts w:ascii="Arial" w:eastAsia="Times New Roman" w:hAnsi="Arial" w:cs="Times New Roman"/>
      <w:snapToGrid w:val="0"/>
      <w:sz w:val="20"/>
      <w:szCs w:val="20"/>
    </w:rPr>
  </w:style>
  <w:style w:type="paragraph" w:customStyle="1" w:styleId="331">
    <w:name w:val="Основной текст 331"/>
    <w:basedOn w:val="a4"/>
    <w:rsid w:val="004315D9"/>
    <w:pPr>
      <w:spacing w:after="0" w:line="240" w:lineRule="auto"/>
    </w:pPr>
    <w:rPr>
      <w:rFonts w:ascii="Times New Roman" w:eastAsia="Times New Roman" w:hAnsi="Times New Roman" w:cs="Times New Roman"/>
      <w:sz w:val="28"/>
      <w:szCs w:val="20"/>
      <w:lang w:val="en-US"/>
    </w:rPr>
  </w:style>
  <w:style w:type="paragraph" w:customStyle="1" w:styleId="BodyTextIndent21">
    <w:name w:val="Body Text Indent 21"/>
    <w:basedOn w:val="a4"/>
    <w:rsid w:val="004315D9"/>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rPr>
  </w:style>
  <w:style w:type="paragraph" w:customStyle="1" w:styleId="Normal">
    <w:name w:val="Normal Знак Знак Знак"/>
    <w:rsid w:val="004315D9"/>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Style33">
    <w:name w:val="Style33"/>
    <w:basedOn w:val="a4"/>
    <w:rsid w:val="004315D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WW8Num11z1">
    <w:name w:val="WW8Num11z1"/>
    <w:rsid w:val="004315D9"/>
    <w:rPr>
      <w:rFonts w:ascii="Courier New" w:hAnsi="Courier New" w:cs="Courier New"/>
    </w:rPr>
  </w:style>
  <w:style w:type="character" w:customStyle="1" w:styleId="WW8Num11z2">
    <w:name w:val="WW8Num11z2"/>
    <w:rsid w:val="004315D9"/>
    <w:rPr>
      <w:rFonts w:ascii="Wingdings" w:hAnsi="Wingdings"/>
    </w:rPr>
  </w:style>
  <w:style w:type="character" w:customStyle="1" w:styleId="WW8Num12z0">
    <w:name w:val="WW8Num12z0"/>
    <w:rsid w:val="004315D9"/>
    <w:rPr>
      <w:rFonts w:ascii="Symbol" w:hAnsi="Symbol"/>
    </w:rPr>
  </w:style>
  <w:style w:type="character" w:customStyle="1" w:styleId="WW8Num12z1">
    <w:name w:val="WW8Num12z1"/>
    <w:rsid w:val="004315D9"/>
    <w:rPr>
      <w:rFonts w:ascii="Courier New" w:hAnsi="Courier New" w:cs="Courier New"/>
    </w:rPr>
  </w:style>
  <w:style w:type="character" w:customStyle="1" w:styleId="WW8Num12z2">
    <w:name w:val="WW8Num12z2"/>
    <w:rsid w:val="004315D9"/>
    <w:rPr>
      <w:rFonts w:ascii="Wingdings" w:hAnsi="Wingdings"/>
    </w:rPr>
  </w:style>
  <w:style w:type="character" w:customStyle="1" w:styleId="WW8Num17z3">
    <w:name w:val="WW8Num17z3"/>
    <w:rsid w:val="004315D9"/>
    <w:rPr>
      <w:rFonts w:ascii="Symbol" w:hAnsi="Symbol"/>
    </w:rPr>
  </w:style>
  <w:style w:type="character" w:customStyle="1" w:styleId="WW8Num18z1">
    <w:name w:val="WW8Num18z1"/>
    <w:rsid w:val="004315D9"/>
    <w:rPr>
      <w:rFonts w:ascii="Courier New" w:hAnsi="Courier New" w:cs="Courier New"/>
    </w:rPr>
  </w:style>
  <w:style w:type="character" w:customStyle="1" w:styleId="WW8Num18z2">
    <w:name w:val="WW8Num18z2"/>
    <w:rsid w:val="004315D9"/>
    <w:rPr>
      <w:rFonts w:ascii="Wingdings" w:hAnsi="Wingdings"/>
    </w:rPr>
  </w:style>
  <w:style w:type="character" w:customStyle="1" w:styleId="WW8Num19z1">
    <w:name w:val="WW8Num19z1"/>
    <w:rsid w:val="004315D9"/>
    <w:rPr>
      <w:rFonts w:ascii="Courier New" w:hAnsi="Courier New" w:cs="Courier New"/>
    </w:rPr>
  </w:style>
  <w:style w:type="character" w:customStyle="1" w:styleId="WW8Num19z2">
    <w:name w:val="WW8Num19z2"/>
    <w:rsid w:val="004315D9"/>
    <w:rPr>
      <w:rFonts w:ascii="Wingdings" w:hAnsi="Wingdings"/>
    </w:rPr>
  </w:style>
  <w:style w:type="character" w:customStyle="1" w:styleId="WW8Num23z1">
    <w:name w:val="WW8Num23z1"/>
    <w:rsid w:val="004315D9"/>
    <w:rPr>
      <w:rFonts w:ascii="Courier New" w:hAnsi="Courier New" w:cs="Courier New"/>
    </w:rPr>
  </w:style>
  <w:style w:type="character" w:customStyle="1" w:styleId="WW8Num23z2">
    <w:name w:val="WW8Num23z2"/>
    <w:rsid w:val="004315D9"/>
    <w:rPr>
      <w:rFonts w:ascii="Wingdings" w:hAnsi="Wingdings"/>
    </w:rPr>
  </w:style>
  <w:style w:type="character" w:customStyle="1" w:styleId="WW8Num25z1">
    <w:name w:val="WW8Num25z1"/>
    <w:rsid w:val="004315D9"/>
    <w:rPr>
      <w:rFonts w:ascii="Courier New" w:hAnsi="Courier New" w:cs="Courier New"/>
    </w:rPr>
  </w:style>
  <w:style w:type="character" w:customStyle="1" w:styleId="WW8Num25z2">
    <w:name w:val="WW8Num25z2"/>
    <w:rsid w:val="004315D9"/>
    <w:rPr>
      <w:rFonts w:ascii="Wingdings" w:hAnsi="Wingdings"/>
    </w:rPr>
  </w:style>
  <w:style w:type="character" w:customStyle="1" w:styleId="WW8Num27z0">
    <w:name w:val="WW8Num27z0"/>
    <w:rsid w:val="004315D9"/>
    <w:rPr>
      <w:rFonts w:ascii="Symbol" w:hAnsi="Symbol"/>
    </w:rPr>
  </w:style>
  <w:style w:type="character" w:customStyle="1" w:styleId="WW8Num27z1">
    <w:name w:val="WW8Num27z1"/>
    <w:rsid w:val="004315D9"/>
    <w:rPr>
      <w:rFonts w:ascii="Courier New" w:hAnsi="Courier New" w:cs="Courier New"/>
    </w:rPr>
  </w:style>
  <w:style w:type="character" w:customStyle="1" w:styleId="WW8Num27z2">
    <w:name w:val="WW8Num27z2"/>
    <w:rsid w:val="004315D9"/>
    <w:rPr>
      <w:rFonts w:ascii="Wingdings" w:hAnsi="Wingdings"/>
    </w:rPr>
  </w:style>
  <w:style w:type="character" w:customStyle="1" w:styleId="WW8Num28z1">
    <w:name w:val="WW8Num28z1"/>
    <w:rsid w:val="004315D9"/>
    <w:rPr>
      <w:rFonts w:ascii="Courier New" w:hAnsi="Courier New" w:cs="Courier New"/>
    </w:rPr>
  </w:style>
  <w:style w:type="character" w:customStyle="1" w:styleId="WW8Num28z2">
    <w:name w:val="WW8Num28z2"/>
    <w:rsid w:val="004315D9"/>
    <w:rPr>
      <w:rFonts w:ascii="Wingdings" w:hAnsi="Wingdings"/>
    </w:rPr>
  </w:style>
  <w:style w:type="character" w:customStyle="1" w:styleId="WW8Num30z0">
    <w:name w:val="WW8Num30z0"/>
    <w:rsid w:val="004315D9"/>
    <w:rPr>
      <w:rFonts w:ascii="Times New Roman" w:hAnsi="Times New Roman"/>
      <w:b w:val="0"/>
      <w:i w:val="0"/>
      <w:sz w:val="24"/>
      <w:u w:val="none"/>
    </w:rPr>
  </w:style>
  <w:style w:type="character" w:customStyle="1" w:styleId="WW8NumSt14z0">
    <w:name w:val="WW8NumSt14z0"/>
    <w:rsid w:val="004315D9"/>
    <w:rPr>
      <w:rFonts w:ascii="Times New Roman" w:hAnsi="Times New Roman"/>
      <w:b w:val="0"/>
      <w:i w:val="0"/>
      <w:sz w:val="24"/>
      <w:u w:val="none"/>
    </w:rPr>
  </w:style>
  <w:style w:type="character" w:customStyle="1" w:styleId="WW8NumSt15z0">
    <w:name w:val="WW8NumSt15z0"/>
    <w:rsid w:val="004315D9"/>
    <w:rPr>
      <w:rFonts w:ascii="Times New Roman" w:hAnsi="Times New Roman"/>
      <w:b w:val="0"/>
      <w:i w:val="0"/>
      <w:sz w:val="24"/>
      <w:u w:val="none"/>
    </w:rPr>
  </w:style>
  <w:style w:type="character" w:customStyle="1" w:styleId="WW8NumSt17z0">
    <w:name w:val="WW8NumSt17z0"/>
    <w:rsid w:val="004315D9"/>
    <w:rPr>
      <w:rFonts w:ascii="Times New Roman" w:hAnsi="Times New Roman"/>
      <w:b w:val="0"/>
      <w:i w:val="0"/>
      <w:sz w:val="24"/>
      <w:u w:val="none"/>
    </w:rPr>
  </w:style>
  <w:style w:type="paragraph" w:customStyle="1" w:styleId="1ff8">
    <w:name w:val="Название объекта1"/>
    <w:basedOn w:val="a4"/>
    <w:next w:val="a4"/>
    <w:rsid w:val="004315D9"/>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ConsTitle">
    <w:name w:val="ConsTitle"/>
    <w:rsid w:val="004315D9"/>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u">
    <w:name w:val="u"/>
    <w:basedOn w:val="a4"/>
    <w:rsid w:val="004315D9"/>
    <w:pPr>
      <w:spacing w:before="100" w:beforeAutospacing="1" w:after="100" w:afterAutospacing="1" w:line="360" w:lineRule="auto"/>
      <w:ind w:firstLine="709"/>
      <w:jc w:val="both"/>
    </w:pPr>
    <w:rPr>
      <w:rFonts w:ascii="Times New Roman" w:eastAsia="Times New Roman" w:hAnsi="Times New Roman" w:cs="Times New Roman"/>
      <w:sz w:val="28"/>
      <w:szCs w:val="24"/>
    </w:rPr>
  </w:style>
  <w:style w:type="character" w:customStyle="1" w:styleId="315">
    <w:name w:val="Основной текст с отступом 3 Знак1"/>
    <w:basedOn w:val="a5"/>
    <w:rsid w:val="004315D9"/>
    <w:rPr>
      <w:rFonts w:ascii="Arial" w:hAnsi="Arial"/>
      <w:sz w:val="16"/>
      <w:szCs w:val="16"/>
    </w:rPr>
  </w:style>
  <w:style w:type="character" w:customStyle="1" w:styleId="WW8Num14z0">
    <w:name w:val="WW8Num14z0"/>
    <w:rsid w:val="004315D9"/>
    <w:rPr>
      <w:rFonts w:ascii="Symbol" w:hAnsi="Symbol"/>
    </w:rPr>
  </w:style>
  <w:style w:type="character" w:customStyle="1" w:styleId="WW8Num14z1">
    <w:name w:val="WW8Num14z1"/>
    <w:rsid w:val="004315D9"/>
    <w:rPr>
      <w:rFonts w:ascii="Courier New" w:hAnsi="Courier New" w:cs="Courier New"/>
    </w:rPr>
  </w:style>
  <w:style w:type="character" w:customStyle="1" w:styleId="WW8Num14z2">
    <w:name w:val="WW8Num14z2"/>
    <w:rsid w:val="004315D9"/>
    <w:rPr>
      <w:rFonts w:ascii="Wingdings" w:hAnsi="Wingdings"/>
    </w:rPr>
  </w:style>
  <w:style w:type="character" w:customStyle="1" w:styleId="WW8Num21z1">
    <w:name w:val="WW8Num21z1"/>
    <w:rsid w:val="004315D9"/>
    <w:rPr>
      <w:rFonts w:ascii="Courier New" w:hAnsi="Courier New" w:cs="Courier New"/>
    </w:rPr>
  </w:style>
  <w:style w:type="character" w:customStyle="1" w:styleId="WW8Num21z2">
    <w:name w:val="WW8Num21z2"/>
    <w:rsid w:val="004315D9"/>
    <w:rPr>
      <w:rFonts w:ascii="Wingdings" w:hAnsi="Wingdings"/>
    </w:rPr>
  </w:style>
  <w:style w:type="paragraph" w:customStyle="1" w:styleId="12pt">
    <w:name w:val="Основной текст с отступом + 12 pt"/>
    <w:basedOn w:val="af7"/>
    <w:rsid w:val="004315D9"/>
    <w:pPr>
      <w:suppressAutoHyphens/>
      <w:spacing w:after="0" w:line="240" w:lineRule="auto"/>
      <w:ind w:left="0"/>
      <w:jc w:val="both"/>
    </w:pPr>
    <w:rPr>
      <w:rFonts w:ascii="Times New Roman" w:eastAsia="Times New Roman" w:hAnsi="Times New Roman" w:cs="Times New Roman"/>
      <w:b/>
      <w:color w:val="000000"/>
      <w:sz w:val="24"/>
      <w:szCs w:val="24"/>
      <w:lang w:eastAsia="ar-SA"/>
    </w:rPr>
  </w:style>
  <w:style w:type="character" w:customStyle="1" w:styleId="WW8Num20z1">
    <w:name w:val="WW8Num20z1"/>
    <w:rsid w:val="004315D9"/>
    <w:rPr>
      <w:rFonts w:ascii="Courier New" w:hAnsi="Courier New" w:cs="Courier New"/>
    </w:rPr>
  </w:style>
  <w:style w:type="character" w:customStyle="1" w:styleId="WW8Num20z2">
    <w:name w:val="WW8Num20z2"/>
    <w:rsid w:val="004315D9"/>
    <w:rPr>
      <w:rFonts w:ascii="Wingdings" w:hAnsi="Wingdings"/>
    </w:rPr>
  </w:style>
  <w:style w:type="character" w:customStyle="1" w:styleId="WW8Num22z1">
    <w:name w:val="WW8Num22z1"/>
    <w:rsid w:val="004315D9"/>
    <w:rPr>
      <w:rFonts w:ascii="Courier New" w:hAnsi="Courier New" w:cs="Courier New"/>
    </w:rPr>
  </w:style>
  <w:style w:type="character" w:customStyle="1" w:styleId="WW8Num22z2">
    <w:name w:val="WW8Num22z2"/>
    <w:rsid w:val="004315D9"/>
    <w:rPr>
      <w:rFonts w:ascii="Wingdings" w:hAnsi="Wingdings"/>
    </w:rPr>
  </w:style>
  <w:style w:type="character" w:customStyle="1" w:styleId="WW8Num24z1">
    <w:name w:val="WW8Num24z1"/>
    <w:rsid w:val="004315D9"/>
    <w:rPr>
      <w:rFonts w:ascii="Courier New" w:hAnsi="Courier New" w:cs="Courier New"/>
    </w:rPr>
  </w:style>
  <w:style w:type="character" w:customStyle="1" w:styleId="WW8Num24z2">
    <w:name w:val="WW8Num24z2"/>
    <w:rsid w:val="004315D9"/>
    <w:rPr>
      <w:rFonts w:ascii="Wingdings" w:hAnsi="Wingdings"/>
    </w:rPr>
  </w:style>
  <w:style w:type="character" w:customStyle="1" w:styleId="WW8Num26z0">
    <w:name w:val="WW8Num26z0"/>
    <w:rsid w:val="004315D9"/>
    <w:rPr>
      <w:rFonts w:ascii="Symbol" w:hAnsi="Symbol"/>
    </w:rPr>
  </w:style>
  <w:style w:type="character" w:customStyle="1" w:styleId="WW8Num32z1">
    <w:name w:val="WW8Num32z1"/>
    <w:rsid w:val="004315D9"/>
    <w:rPr>
      <w:rFonts w:ascii="Courier New" w:hAnsi="Courier New" w:cs="Courier New"/>
    </w:rPr>
  </w:style>
  <w:style w:type="character" w:customStyle="1" w:styleId="WW8Num32z2">
    <w:name w:val="WW8Num32z2"/>
    <w:rsid w:val="004315D9"/>
    <w:rPr>
      <w:rFonts w:ascii="Wingdings" w:hAnsi="Wingdings"/>
    </w:rPr>
  </w:style>
  <w:style w:type="character" w:customStyle="1" w:styleId="3f0">
    <w:name w:val="Основной шрифт абзаца3"/>
    <w:rsid w:val="004315D9"/>
  </w:style>
  <w:style w:type="character" w:customStyle="1" w:styleId="WW8Num26z1">
    <w:name w:val="WW8Num26z1"/>
    <w:rsid w:val="004315D9"/>
    <w:rPr>
      <w:rFonts w:ascii="Courier New" w:hAnsi="Courier New" w:cs="Courier New"/>
    </w:rPr>
  </w:style>
  <w:style w:type="character" w:customStyle="1" w:styleId="WW8Num26z2">
    <w:name w:val="WW8Num26z2"/>
    <w:rsid w:val="004315D9"/>
    <w:rPr>
      <w:rFonts w:ascii="Wingdings" w:hAnsi="Wingdings"/>
    </w:rPr>
  </w:style>
  <w:style w:type="character" w:customStyle="1" w:styleId="WW8Num29z0">
    <w:name w:val="WW8Num29z0"/>
    <w:rsid w:val="004315D9"/>
    <w:rPr>
      <w:rFonts w:ascii="Symbol" w:hAnsi="Symbol"/>
    </w:rPr>
  </w:style>
  <w:style w:type="character" w:customStyle="1" w:styleId="WW8Num29z1">
    <w:name w:val="WW8Num29z1"/>
    <w:rsid w:val="004315D9"/>
    <w:rPr>
      <w:rFonts w:ascii="Courier New" w:hAnsi="Courier New" w:cs="Courier New"/>
    </w:rPr>
  </w:style>
  <w:style w:type="character" w:customStyle="1" w:styleId="WW8Num29z2">
    <w:name w:val="WW8Num29z2"/>
    <w:rsid w:val="004315D9"/>
    <w:rPr>
      <w:rFonts w:ascii="Wingdings" w:hAnsi="Wingdings"/>
    </w:rPr>
  </w:style>
  <w:style w:type="character" w:customStyle="1" w:styleId="WW8Num30z1">
    <w:name w:val="WW8Num30z1"/>
    <w:rsid w:val="004315D9"/>
    <w:rPr>
      <w:rFonts w:ascii="Courier New" w:hAnsi="Courier New" w:cs="Courier New"/>
    </w:rPr>
  </w:style>
  <w:style w:type="character" w:customStyle="1" w:styleId="WW8Num30z2">
    <w:name w:val="WW8Num30z2"/>
    <w:rsid w:val="004315D9"/>
    <w:rPr>
      <w:rFonts w:ascii="Wingdings" w:hAnsi="Wingdings"/>
    </w:rPr>
  </w:style>
  <w:style w:type="character" w:customStyle="1" w:styleId="WW8Num31z0">
    <w:name w:val="WW8Num31z0"/>
    <w:rsid w:val="004315D9"/>
    <w:rPr>
      <w:rFonts w:ascii="Symbol" w:hAnsi="Symbol"/>
    </w:rPr>
  </w:style>
  <w:style w:type="character" w:customStyle="1" w:styleId="WW8Num31z1">
    <w:name w:val="WW8Num31z1"/>
    <w:rsid w:val="004315D9"/>
    <w:rPr>
      <w:rFonts w:ascii="Courier New" w:hAnsi="Courier New" w:cs="Courier New"/>
    </w:rPr>
  </w:style>
  <w:style w:type="character" w:customStyle="1" w:styleId="WW8Num31z2">
    <w:name w:val="WW8Num31z2"/>
    <w:rsid w:val="004315D9"/>
    <w:rPr>
      <w:rFonts w:ascii="Wingdings" w:hAnsi="Wingdings"/>
    </w:rPr>
  </w:style>
  <w:style w:type="character" w:customStyle="1" w:styleId="WW8Num33z0">
    <w:name w:val="WW8Num33z0"/>
    <w:rsid w:val="004315D9"/>
    <w:rPr>
      <w:rFonts w:ascii="Symbol" w:hAnsi="Symbol"/>
    </w:rPr>
  </w:style>
  <w:style w:type="character" w:customStyle="1" w:styleId="WW8Num33z1">
    <w:name w:val="WW8Num33z1"/>
    <w:rsid w:val="004315D9"/>
    <w:rPr>
      <w:rFonts w:ascii="Courier New" w:hAnsi="Courier New" w:cs="Courier New"/>
    </w:rPr>
  </w:style>
  <w:style w:type="character" w:customStyle="1" w:styleId="WW8Num33z2">
    <w:name w:val="WW8Num33z2"/>
    <w:rsid w:val="004315D9"/>
    <w:rPr>
      <w:rFonts w:ascii="Wingdings" w:hAnsi="Wingdings"/>
    </w:rPr>
  </w:style>
  <w:style w:type="character" w:customStyle="1" w:styleId="WW8Num34z0">
    <w:name w:val="WW8Num34z0"/>
    <w:rsid w:val="004315D9"/>
    <w:rPr>
      <w:rFonts w:ascii="Symbol" w:hAnsi="Symbol"/>
    </w:rPr>
  </w:style>
  <w:style w:type="character" w:customStyle="1" w:styleId="WW8Num34z1">
    <w:name w:val="WW8Num34z1"/>
    <w:rsid w:val="004315D9"/>
    <w:rPr>
      <w:rFonts w:ascii="Courier New" w:hAnsi="Courier New" w:cs="Courier New"/>
    </w:rPr>
  </w:style>
  <w:style w:type="character" w:customStyle="1" w:styleId="WW8Num34z2">
    <w:name w:val="WW8Num34z2"/>
    <w:rsid w:val="004315D9"/>
    <w:rPr>
      <w:rFonts w:ascii="Wingdings" w:hAnsi="Wingdings"/>
    </w:rPr>
  </w:style>
  <w:style w:type="character" w:customStyle="1" w:styleId="WW8Num36z0">
    <w:name w:val="WW8Num36z0"/>
    <w:rsid w:val="004315D9"/>
    <w:rPr>
      <w:rFonts w:ascii="Symbol" w:hAnsi="Symbol"/>
    </w:rPr>
  </w:style>
  <w:style w:type="character" w:customStyle="1" w:styleId="WW8Num38z0">
    <w:name w:val="WW8Num38z0"/>
    <w:rsid w:val="004315D9"/>
    <w:rPr>
      <w:rFonts w:ascii="Symbol" w:hAnsi="Symbol"/>
    </w:rPr>
  </w:style>
  <w:style w:type="character" w:customStyle="1" w:styleId="WW8Num38z1">
    <w:name w:val="WW8Num38z1"/>
    <w:rsid w:val="004315D9"/>
    <w:rPr>
      <w:rFonts w:ascii="Courier New" w:hAnsi="Courier New" w:cs="Courier New"/>
    </w:rPr>
  </w:style>
  <w:style w:type="character" w:customStyle="1" w:styleId="WW8Num38z2">
    <w:name w:val="WW8Num38z2"/>
    <w:rsid w:val="004315D9"/>
    <w:rPr>
      <w:rFonts w:ascii="Wingdings" w:hAnsi="Wingdings"/>
    </w:rPr>
  </w:style>
  <w:style w:type="character" w:customStyle="1" w:styleId="WW8Num40z0">
    <w:name w:val="WW8Num40z0"/>
    <w:rsid w:val="004315D9"/>
    <w:rPr>
      <w:rFonts w:ascii="Symbol" w:hAnsi="Symbol"/>
    </w:rPr>
  </w:style>
  <w:style w:type="character" w:customStyle="1" w:styleId="WW8Num40z1">
    <w:name w:val="WW8Num40z1"/>
    <w:rsid w:val="004315D9"/>
    <w:rPr>
      <w:rFonts w:ascii="Courier New" w:hAnsi="Courier New" w:cs="Courier New"/>
    </w:rPr>
  </w:style>
  <w:style w:type="character" w:customStyle="1" w:styleId="WW8Num40z2">
    <w:name w:val="WW8Num40z2"/>
    <w:rsid w:val="004315D9"/>
    <w:rPr>
      <w:rFonts w:ascii="Wingdings" w:hAnsi="Wingdings"/>
    </w:rPr>
  </w:style>
  <w:style w:type="character" w:customStyle="1" w:styleId="WW8Num44z1">
    <w:name w:val="WW8Num44z1"/>
    <w:rsid w:val="004315D9"/>
    <w:rPr>
      <w:rFonts w:ascii="Courier New" w:hAnsi="Courier New" w:cs="Courier New"/>
    </w:rPr>
  </w:style>
  <w:style w:type="character" w:customStyle="1" w:styleId="WW8Num44z2">
    <w:name w:val="WW8Num44z2"/>
    <w:rsid w:val="004315D9"/>
    <w:rPr>
      <w:rFonts w:ascii="Wingdings" w:hAnsi="Wingdings"/>
    </w:rPr>
  </w:style>
  <w:style w:type="character" w:customStyle="1" w:styleId="WW8NumSt10z0">
    <w:name w:val="WW8NumSt10z0"/>
    <w:rsid w:val="004315D9"/>
    <w:rPr>
      <w:rFonts w:ascii="Times New Roman" w:hAnsi="Times New Roman" w:cs="Times New Roman"/>
    </w:rPr>
  </w:style>
  <w:style w:type="paragraph" w:customStyle="1" w:styleId="3f1">
    <w:name w:val="Название3"/>
    <w:basedOn w:val="a4"/>
    <w:rsid w:val="004315D9"/>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3f2">
    <w:name w:val="Указатель3"/>
    <w:basedOn w:val="a4"/>
    <w:rsid w:val="004315D9"/>
    <w:pPr>
      <w:suppressLineNumbers/>
      <w:suppressAutoHyphens/>
      <w:spacing w:after="0" w:line="240" w:lineRule="auto"/>
    </w:pPr>
    <w:rPr>
      <w:rFonts w:ascii="Arial" w:eastAsia="Times New Roman" w:hAnsi="Arial" w:cs="Tahoma"/>
      <w:sz w:val="20"/>
      <w:szCs w:val="20"/>
      <w:lang w:eastAsia="ar-SA"/>
    </w:rPr>
  </w:style>
  <w:style w:type="table" w:styleId="afffffffffb">
    <w:name w:val="Table Professional"/>
    <w:basedOn w:val="a6"/>
    <w:rsid w:val="004315D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1ff9">
    <w:name w:val="Знак концевой сноски1"/>
    <w:basedOn w:val="1f2"/>
    <w:rsid w:val="004315D9"/>
    <w:rPr>
      <w:vertAlign w:val="superscript"/>
    </w:rPr>
  </w:style>
  <w:style w:type="character" w:customStyle="1" w:styleId="FontStyle53">
    <w:name w:val="Font Style53"/>
    <w:basedOn w:val="1f2"/>
    <w:rsid w:val="004315D9"/>
    <w:rPr>
      <w:rFonts w:ascii="Times New Roman" w:hAnsi="Times New Roman" w:cs="Times New Roman"/>
      <w:sz w:val="26"/>
      <w:szCs w:val="26"/>
    </w:rPr>
  </w:style>
  <w:style w:type="character" w:customStyle="1" w:styleId="WW8Num13z2">
    <w:name w:val="WW8Num13z2"/>
    <w:rsid w:val="004315D9"/>
    <w:rPr>
      <w:rFonts w:ascii="Wingdings" w:hAnsi="Wingdings"/>
    </w:rPr>
  </w:style>
  <w:style w:type="paragraph" w:customStyle="1" w:styleId="xl104">
    <w:name w:val="xl104"/>
    <w:basedOn w:val="a4"/>
    <w:rsid w:val="004315D9"/>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a4"/>
    <w:rsid w:val="004315D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a4"/>
    <w:rsid w:val="004315D9"/>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4"/>
    <w:rsid w:val="004315D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a4"/>
    <w:rsid w:val="004315D9"/>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a4"/>
    <w:rsid w:val="004315D9"/>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a4"/>
    <w:rsid w:val="004315D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a4"/>
    <w:rsid w:val="004315D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a4"/>
    <w:rsid w:val="004315D9"/>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a4"/>
    <w:rsid w:val="004315D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a4"/>
    <w:rsid w:val="004315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5">
    <w:name w:val="xl115"/>
    <w:basedOn w:val="a4"/>
    <w:rsid w:val="004315D9"/>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6">
    <w:name w:val="xl116"/>
    <w:basedOn w:val="a4"/>
    <w:rsid w:val="004315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7">
    <w:name w:val="xl117"/>
    <w:basedOn w:val="a4"/>
    <w:rsid w:val="004315D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4"/>
    <w:rsid w:val="004315D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a4"/>
    <w:rsid w:val="004315D9"/>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0">
    <w:name w:val="xl120"/>
    <w:basedOn w:val="a4"/>
    <w:rsid w:val="004315D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1">
    <w:name w:val="xl121"/>
    <w:basedOn w:val="a4"/>
    <w:rsid w:val="004315D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2">
    <w:name w:val="xl122"/>
    <w:basedOn w:val="a4"/>
    <w:rsid w:val="004315D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3">
    <w:name w:val="xl123"/>
    <w:basedOn w:val="a4"/>
    <w:rsid w:val="004315D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4">
    <w:name w:val="xl124"/>
    <w:basedOn w:val="a4"/>
    <w:rsid w:val="004315D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5">
    <w:name w:val="xl125"/>
    <w:basedOn w:val="a4"/>
    <w:rsid w:val="004315D9"/>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6">
    <w:name w:val="xl126"/>
    <w:basedOn w:val="a4"/>
    <w:rsid w:val="004315D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7">
    <w:name w:val="xl127"/>
    <w:basedOn w:val="a4"/>
    <w:rsid w:val="004315D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8">
    <w:name w:val="xl128"/>
    <w:basedOn w:val="a4"/>
    <w:rsid w:val="004315D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9">
    <w:name w:val="xl129"/>
    <w:basedOn w:val="a4"/>
    <w:rsid w:val="004315D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30">
    <w:name w:val="xl130"/>
    <w:basedOn w:val="a4"/>
    <w:rsid w:val="004315D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4"/>
    <w:rsid w:val="004315D9"/>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a4"/>
    <w:rsid w:val="004315D9"/>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4"/>
    <w:rsid w:val="004315D9"/>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4"/>
    <w:rsid w:val="004315D9"/>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a4"/>
    <w:rsid w:val="004315D9"/>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a4"/>
    <w:rsid w:val="004315D9"/>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37">
    <w:name w:val="xl137"/>
    <w:basedOn w:val="a4"/>
    <w:rsid w:val="004315D9"/>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38">
    <w:name w:val="xl138"/>
    <w:basedOn w:val="a4"/>
    <w:rsid w:val="004315D9"/>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39">
    <w:name w:val="xl139"/>
    <w:basedOn w:val="a4"/>
    <w:rsid w:val="004315D9"/>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0">
    <w:name w:val="xl140"/>
    <w:basedOn w:val="a4"/>
    <w:rsid w:val="004315D9"/>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1">
    <w:name w:val="xl141"/>
    <w:basedOn w:val="a4"/>
    <w:rsid w:val="004315D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2">
    <w:name w:val="xl142"/>
    <w:basedOn w:val="a4"/>
    <w:rsid w:val="004315D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3">
    <w:name w:val="xl143"/>
    <w:basedOn w:val="a4"/>
    <w:rsid w:val="004315D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44">
    <w:name w:val="xl144"/>
    <w:basedOn w:val="a4"/>
    <w:rsid w:val="004315D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ConsNonformat">
    <w:name w:val="ConsNonformat"/>
    <w:rsid w:val="004315D9"/>
    <w:pPr>
      <w:autoSpaceDE w:val="0"/>
      <w:autoSpaceDN w:val="0"/>
      <w:adjustRightInd w:val="0"/>
      <w:spacing w:after="0" w:line="240" w:lineRule="auto"/>
      <w:ind w:right="19772"/>
    </w:pPr>
    <w:rPr>
      <w:rFonts w:ascii="Courier New" w:eastAsia="Times New Roman" w:hAnsi="Courier New" w:cs="Courier New"/>
      <w:sz w:val="16"/>
      <w:szCs w:val="16"/>
    </w:rPr>
  </w:style>
  <w:style w:type="character" w:customStyle="1" w:styleId="afffffffffc">
    <w:name w:val="?????? ?????????"/>
    <w:rsid w:val="004315D9"/>
    <w:rPr>
      <w:b w:val="0"/>
    </w:rPr>
  </w:style>
  <w:style w:type="character" w:customStyle="1" w:styleId="afffffffffd">
    <w:name w:val="??????? ??????"/>
    <w:rsid w:val="004315D9"/>
    <w:rPr>
      <w:rFonts w:ascii="StarSymbol" w:hAnsi="StarSymbol"/>
      <w:sz w:val="18"/>
    </w:rPr>
  </w:style>
  <w:style w:type="character" w:customStyle="1" w:styleId="1ffa">
    <w:name w:val="???????? ????? ??????1"/>
    <w:rsid w:val="004315D9"/>
  </w:style>
  <w:style w:type="character" w:customStyle="1" w:styleId="afffffffffe">
    <w:name w:val="??????? ???????? ??????"/>
    <w:basedOn w:val="1ffa"/>
    <w:rsid w:val="004315D9"/>
    <w:rPr>
      <w:vertAlign w:val="superscript"/>
    </w:rPr>
  </w:style>
  <w:style w:type="character" w:customStyle="1" w:styleId="affffffffff">
    <w:name w:val="???????? ????? ??????"/>
    <w:rsid w:val="004315D9"/>
  </w:style>
  <w:style w:type="character" w:customStyle="1" w:styleId="affffffffff0">
    <w:name w:val="???? ???????? ??????"/>
    <w:basedOn w:val="affffffffff"/>
    <w:rsid w:val="004315D9"/>
    <w:rPr>
      <w:vertAlign w:val="superscript"/>
    </w:rPr>
  </w:style>
  <w:style w:type="character" w:customStyle="1" w:styleId="14pt0">
    <w:name w:val="????? 14 pt"/>
    <w:basedOn w:val="1ffa"/>
    <w:rsid w:val="004315D9"/>
    <w:rPr>
      <w:sz w:val="28"/>
    </w:rPr>
  </w:style>
  <w:style w:type="paragraph" w:customStyle="1" w:styleId="affffffffff1">
    <w:name w:val="?????????"/>
    <w:basedOn w:val="a4"/>
    <w:next w:val="ae"/>
    <w:rsid w:val="004315D9"/>
    <w:pPr>
      <w:keepNext/>
      <w:widowControl w:val="0"/>
      <w:suppressAutoHyphens/>
      <w:spacing w:before="240" w:after="120" w:line="240" w:lineRule="auto"/>
    </w:pPr>
    <w:rPr>
      <w:rFonts w:ascii="Arial" w:eastAsia="Times New Roman" w:hAnsi="Arial" w:cs="Times New Roman"/>
      <w:sz w:val="28"/>
      <w:szCs w:val="20"/>
    </w:rPr>
  </w:style>
  <w:style w:type="paragraph" w:customStyle="1" w:styleId="affffffffff2">
    <w:name w:val="?????????? ???????"/>
    <w:basedOn w:val="a4"/>
    <w:rsid w:val="004315D9"/>
    <w:pPr>
      <w:widowControl w:val="0"/>
      <w:suppressLineNumbers/>
      <w:suppressAutoHyphens/>
      <w:spacing w:after="0" w:line="240" w:lineRule="auto"/>
    </w:pPr>
    <w:rPr>
      <w:rFonts w:ascii="Times New Roman" w:eastAsia="Times New Roman" w:hAnsi="Times New Roman" w:cs="Times New Roman"/>
      <w:sz w:val="24"/>
      <w:szCs w:val="20"/>
    </w:rPr>
  </w:style>
  <w:style w:type="paragraph" w:customStyle="1" w:styleId="affffffffff3">
    <w:name w:val="????????? ???????"/>
    <w:basedOn w:val="affffffffff2"/>
    <w:rsid w:val="004315D9"/>
    <w:pPr>
      <w:jc w:val="center"/>
    </w:pPr>
    <w:rPr>
      <w:b/>
      <w:i/>
    </w:rPr>
  </w:style>
  <w:style w:type="paragraph" w:customStyle="1" w:styleId="affffffffff4">
    <w:name w:val="????????"/>
    <w:basedOn w:val="a4"/>
    <w:rsid w:val="004315D9"/>
    <w:pPr>
      <w:widowControl w:val="0"/>
      <w:suppressLineNumbers/>
      <w:suppressAutoHyphens/>
      <w:spacing w:before="120" w:after="120" w:line="240" w:lineRule="auto"/>
    </w:pPr>
    <w:rPr>
      <w:rFonts w:ascii="Times New Roman" w:eastAsia="Times New Roman" w:hAnsi="Times New Roman" w:cs="Times New Roman"/>
      <w:i/>
      <w:sz w:val="20"/>
      <w:szCs w:val="20"/>
    </w:rPr>
  </w:style>
  <w:style w:type="paragraph" w:customStyle="1" w:styleId="WW-0">
    <w:name w:val="WW-?????????"/>
    <w:basedOn w:val="a4"/>
    <w:rsid w:val="004315D9"/>
    <w:pPr>
      <w:widowControl w:val="0"/>
      <w:suppressLineNumbers/>
      <w:suppressAutoHyphens/>
      <w:spacing w:after="0" w:line="240" w:lineRule="auto"/>
    </w:pPr>
    <w:rPr>
      <w:rFonts w:ascii="Times New Roman" w:eastAsia="Times New Roman" w:hAnsi="Times New Roman" w:cs="Times New Roman"/>
      <w:sz w:val="24"/>
      <w:szCs w:val="20"/>
    </w:rPr>
  </w:style>
  <w:style w:type="paragraph" w:customStyle="1" w:styleId="1ffb">
    <w:name w:val="????????1"/>
    <w:basedOn w:val="a4"/>
    <w:rsid w:val="004315D9"/>
    <w:pPr>
      <w:widowControl w:val="0"/>
      <w:suppressLineNumbers/>
      <w:suppressAutoHyphens/>
      <w:spacing w:before="120" w:after="120" w:line="240" w:lineRule="auto"/>
    </w:pPr>
    <w:rPr>
      <w:rFonts w:ascii="Times New Roman" w:eastAsia="Times New Roman" w:hAnsi="Times New Roman" w:cs="Times New Roman"/>
      <w:i/>
      <w:sz w:val="20"/>
      <w:szCs w:val="20"/>
    </w:rPr>
  </w:style>
  <w:style w:type="paragraph" w:customStyle="1" w:styleId="1ffc">
    <w:name w:val="?????????1"/>
    <w:basedOn w:val="a4"/>
    <w:rsid w:val="004315D9"/>
    <w:pPr>
      <w:widowControl w:val="0"/>
      <w:suppressLineNumbers/>
      <w:suppressAutoHyphens/>
      <w:spacing w:after="0" w:line="240" w:lineRule="auto"/>
    </w:pPr>
    <w:rPr>
      <w:rFonts w:ascii="Times New Roman" w:eastAsia="Times New Roman" w:hAnsi="Times New Roman" w:cs="Times New Roman"/>
      <w:sz w:val="24"/>
      <w:szCs w:val="20"/>
    </w:rPr>
  </w:style>
  <w:style w:type="paragraph" w:customStyle="1" w:styleId="316">
    <w:name w:val="???????? ????? ? ???????? 31"/>
    <w:basedOn w:val="a4"/>
    <w:rsid w:val="004315D9"/>
    <w:pPr>
      <w:widowControl w:val="0"/>
      <w:suppressAutoHyphens/>
      <w:spacing w:after="0" w:line="240" w:lineRule="auto"/>
      <w:ind w:left="1276" w:hanging="142"/>
      <w:jc w:val="both"/>
    </w:pPr>
    <w:rPr>
      <w:rFonts w:ascii="Times New Roman" w:eastAsia="Times New Roman" w:hAnsi="Times New Roman" w:cs="Times New Roman"/>
      <w:sz w:val="28"/>
      <w:szCs w:val="20"/>
    </w:rPr>
  </w:style>
  <w:style w:type="paragraph" w:customStyle="1" w:styleId="317">
    <w:name w:val="???????? ????? 31"/>
    <w:basedOn w:val="a4"/>
    <w:rsid w:val="004315D9"/>
    <w:pPr>
      <w:widowControl w:val="0"/>
      <w:suppressAutoHyphens/>
      <w:spacing w:after="120" w:line="240" w:lineRule="auto"/>
    </w:pPr>
    <w:rPr>
      <w:rFonts w:ascii="Times New Roman" w:eastAsia="Times New Roman" w:hAnsi="Times New Roman" w:cs="Times New Roman"/>
      <w:sz w:val="16"/>
      <w:szCs w:val="20"/>
    </w:rPr>
  </w:style>
  <w:style w:type="paragraph" w:customStyle="1" w:styleId="223">
    <w:name w:val="???????? ????? 22"/>
    <w:basedOn w:val="a4"/>
    <w:rsid w:val="004315D9"/>
    <w:pPr>
      <w:widowControl w:val="0"/>
      <w:spacing w:after="120" w:line="480" w:lineRule="auto"/>
    </w:pPr>
    <w:rPr>
      <w:rFonts w:ascii="Times New Roman" w:eastAsia="Times New Roman" w:hAnsi="Times New Roman" w:cs="Times New Roman"/>
      <w:sz w:val="24"/>
      <w:szCs w:val="20"/>
    </w:rPr>
  </w:style>
  <w:style w:type="paragraph" w:customStyle="1" w:styleId="affffffffff5">
    <w:name w:val="??????? (???)"/>
    <w:basedOn w:val="a4"/>
    <w:rsid w:val="004315D9"/>
    <w:pPr>
      <w:widowControl w:val="0"/>
      <w:spacing w:before="100" w:after="119" w:line="240" w:lineRule="auto"/>
    </w:pPr>
    <w:rPr>
      <w:rFonts w:ascii="Times New Roman" w:eastAsia="Times New Roman" w:hAnsi="Times New Roman" w:cs="Times New Roman"/>
      <w:sz w:val="24"/>
      <w:szCs w:val="20"/>
    </w:rPr>
  </w:style>
  <w:style w:type="paragraph" w:customStyle="1" w:styleId="323">
    <w:name w:val="???????? ????? ? ???????? 32"/>
    <w:basedOn w:val="a4"/>
    <w:rsid w:val="004315D9"/>
    <w:pPr>
      <w:widowControl w:val="0"/>
      <w:spacing w:after="120" w:line="240" w:lineRule="auto"/>
      <w:ind w:left="283"/>
    </w:pPr>
    <w:rPr>
      <w:rFonts w:ascii="Times New Roman" w:eastAsia="Times New Roman" w:hAnsi="Times New Roman" w:cs="Times New Roman"/>
      <w:sz w:val="16"/>
      <w:szCs w:val="20"/>
    </w:rPr>
  </w:style>
  <w:style w:type="paragraph" w:customStyle="1" w:styleId="215">
    <w:name w:val="???????? ????? ? ???????? 21"/>
    <w:basedOn w:val="a4"/>
    <w:rsid w:val="004315D9"/>
    <w:pPr>
      <w:widowControl w:val="0"/>
      <w:spacing w:after="120" w:line="480" w:lineRule="auto"/>
      <w:ind w:left="283"/>
    </w:pPr>
    <w:rPr>
      <w:rFonts w:ascii="Times New Roman" w:eastAsia="Times New Roman" w:hAnsi="Times New Roman" w:cs="Times New Roman"/>
      <w:sz w:val="24"/>
      <w:szCs w:val="20"/>
    </w:rPr>
  </w:style>
  <w:style w:type="paragraph" w:customStyle="1" w:styleId="2fc">
    <w:name w:val="???????? ????? 2"/>
    <w:basedOn w:val="a4"/>
    <w:rsid w:val="004315D9"/>
    <w:pPr>
      <w:spacing w:after="0" w:line="240" w:lineRule="auto"/>
    </w:pPr>
    <w:rPr>
      <w:rFonts w:ascii="SchoolBook" w:eastAsia="Times New Roman" w:hAnsi="SchoolBook" w:cs="Times New Roman"/>
      <w:sz w:val="24"/>
      <w:szCs w:val="20"/>
    </w:rPr>
  </w:style>
  <w:style w:type="paragraph" w:customStyle="1" w:styleId="3f3">
    <w:name w:val="???????? ????? 3"/>
    <w:basedOn w:val="a4"/>
    <w:rsid w:val="004315D9"/>
    <w:pPr>
      <w:spacing w:after="0" w:line="240" w:lineRule="auto"/>
      <w:jc w:val="center"/>
    </w:pPr>
    <w:rPr>
      <w:rFonts w:ascii="SchoolBook" w:eastAsia="Times New Roman" w:hAnsi="SchoolBook" w:cs="Times New Roman"/>
      <w:sz w:val="24"/>
      <w:szCs w:val="20"/>
    </w:rPr>
  </w:style>
  <w:style w:type="paragraph" w:customStyle="1" w:styleId="2fd">
    <w:name w:val="???????? ????? ? ???????? 2"/>
    <w:basedOn w:val="a4"/>
    <w:rsid w:val="004315D9"/>
    <w:pPr>
      <w:spacing w:after="0" w:line="240" w:lineRule="auto"/>
      <w:ind w:left="214"/>
    </w:pPr>
    <w:rPr>
      <w:rFonts w:ascii="SchoolBook" w:eastAsia="Times New Roman" w:hAnsi="SchoolBook" w:cs="Times New Roman"/>
      <w:sz w:val="24"/>
      <w:szCs w:val="20"/>
    </w:rPr>
  </w:style>
  <w:style w:type="paragraph" w:customStyle="1" w:styleId="3f4">
    <w:name w:val="???????? ????? ? ???????? 3"/>
    <w:basedOn w:val="a4"/>
    <w:rsid w:val="004315D9"/>
    <w:pPr>
      <w:tabs>
        <w:tab w:val="left" w:pos="851"/>
      </w:tabs>
      <w:spacing w:after="0" w:line="240" w:lineRule="auto"/>
      <w:ind w:left="3119" w:hanging="3119"/>
      <w:jc w:val="both"/>
    </w:pPr>
    <w:rPr>
      <w:rFonts w:ascii="SchoolBook" w:eastAsia="Times New Roman" w:hAnsi="SchoolBook" w:cs="Times New Roman"/>
      <w:sz w:val="26"/>
      <w:szCs w:val="20"/>
    </w:rPr>
  </w:style>
  <w:style w:type="paragraph" w:customStyle="1" w:styleId="WW-4">
    <w:name w:val="WW-?????????? ???????"/>
    <w:basedOn w:val="a4"/>
    <w:rsid w:val="004315D9"/>
    <w:pPr>
      <w:widowControl w:val="0"/>
      <w:suppressLineNumbers/>
      <w:suppressAutoHyphens/>
      <w:spacing w:after="0" w:line="240" w:lineRule="auto"/>
    </w:pPr>
    <w:rPr>
      <w:rFonts w:ascii="Times New Roman" w:eastAsia="Times New Roman" w:hAnsi="Times New Roman" w:cs="Times New Roman"/>
      <w:sz w:val="24"/>
      <w:szCs w:val="20"/>
    </w:rPr>
  </w:style>
  <w:style w:type="paragraph" w:customStyle="1" w:styleId="1ffd">
    <w:name w:val="Знак Знак Знак Знак Знак Знак Знак Знак Знак Знак Знак Знак Знак Знак Знак1"/>
    <w:basedOn w:val="a4"/>
    <w:rsid w:val="004315D9"/>
    <w:pPr>
      <w:spacing w:after="0" w:line="240" w:lineRule="auto"/>
    </w:pPr>
    <w:rPr>
      <w:rFonts w:ascii="Verdana" w:eastAsia="Times New Roman" w:hAnsi="Verdana" w:cs="Verdana"/>
      <w:sz w:val="20"/>
      <w:szCs w:val="20"/>
      <w:lang w:val="en-US" w:eastAsia="en-US"/>
    </w:rPr>
  </w:style>
  <w:style w:type="character" w:customStyle="1" w:styleId="113">
    <w:name w:val="Знак Знак11"/>
    <w:rsid w:val="004315D9"/>
    <w:rPr>
      <w:sz w:val="24"/>
      <w:lang w:val="ru-RU" w:eastAsia="ar-SA" w:bidi="ar-SA"/>
    </w:rPr>
  </w:style>
  <w:style w:type="paragraph" w:customStyle="1" w:styleId="114">
    <w:name w:val="Знак Знак1 Знак Знак Знак Знак Знак Знак Знак Знак1"/>
    <w:basedOn w:val="a4"/>
    <w:rsid w:val="004315D9"/>
    <w:pPr>
      <w:suppressAutoHyphens/>
      <w:spacing w:after="0" w:line="240" w:lineRule="auto"/>
    </w:pPr>
    <w:rPr>
      <w:rFonts w:ascii="Verdana" w:eastAsia="Times New Roman" w:hAnsi="Verdana" w:cs="Verdana"/>
      <w:sz w:val="20"/>
      <w:szCs w:val="20"/>
      <w:lang w:val="en-US" w:eastAsia="ar-SA"/>
    </w:rPr>
  </w:style>
  <w:style w:type="paragraph" w:customStyle="1" w:styleId="2fe">
    <w:name w:val="Знак2"/>
    <w:basedOn w:val="a4"/>
    <w:rsid w:val="004315D9"/>
    <w:pPr>
      <w:spacing w:after="0" w:line="240" w:lineRule="auto"/>
    </w:pPr>
    <w:rPr>
      <w:rFonts w:ascii="Times New Roman" w:eastAsia="Times New Roman" w:hAnsi="Times New Roman" w:cs="Times New Roman"/>
      <w:sz w:val="20"/>
      <w:szCs w:val="20"/>
      <w:lang w:val="en-US" w:eastAsia="en-US"/>
    </w:rPr>
  </w:style>
  <w:style w:type="paragraph" w:customStyle="1" w:styleId="font9">
    <w:name w:val="font9"/>
    <w:basedOn w:val="a4"/>
    <w:rsid w:val="004315D9"/>
    <w:pPr>
      <w:spacing w:before="100" w:beforeAutospacing="1" w:after="100" w:afterAutospacing="1" w:line="240" w:lineRule="auto"/>
    </w:pPr>
    <w:rPr>
      <w:rFonts w:ascii="Tahoma" w:eastAsia="Times New Roman" w:hAnsi="Tahoma" w:cs="Tahoma"/>
      <w:b/>
      <w:bCs/>
      <w:color w:val="000000"/>
      <w:sz w:val="20"/>
      <w:szCs w:val="20"/>
    </w:rPr>
  </w:style>
  <w:style w:type="paragraph" w:customStyle="1" w:styleId="font10">
    <w:name w:val="font10"/>
    <w:basedOn w:val="a4"/>
    <w:rsid w:val="004315D9"/>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1">
    <w:name w:val="font11"/>
    <w:basedOn w:val="a4"/>
    <w:rsid w:val="004315D9"/>
    <w:pPr>
      <w:spacing w:before="100" w:beforeAutospacing="1" w:after="100" w:afterAutospacing="1" w:line="240" w:lineRule="auto"/>
    </w:pPr>
    <w:rPr>
      <w:rFonts w:ascii="Tahoma" w:eastAsia="Times New Roman" w:hAnsi="Tahoma" w:cs="Tahoma"/>
      <w:b/>
      <w:bCs/>
      <w:color w:val="000000"/>
      <w:sz w:val="18"/>
      <w:szCs w:val="18"/>
    </w:rPr>
  </w:style>
  <w:style w:type="table" w:customStyle="1" w:styleId="2ff">
    <w:name w:val="Сетка таблицы2"/>
    <w:basedOn w:val="a6"/>
    <w:next w:val="afe"/>
    <w:uiPriority w:val="59"/>
    <w:rsid w:val="00CB2407"/>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basedOn w:val="a6"/>
    <w:next w:val="afe"/>
    <w:rsid w:val="002F6A8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5">
    <w:name w:val="xl145"/>
    <w:basedOn w:val="a4"/>
    <w:rsid w:val="0071222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6">
    <w:name w:val="xl146"/>
    <w:basedOn w:val="a4"/>
    <w:rsid w:val="0071222B"/>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7">
    <w:name w:val="xl147"/>
    <w:basedOn w:val="a4"/>
    <w:rsid w:val="0071222B"/>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8">
    <w:name w:val="xl148"/>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9">
    <w:name w:val="xl149"/>
    <w:basedOn w:val="a4"/>
    <w:rsid w:val="0071222B"/>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0">
    <w:name w:val="xl150"/>
    <w:basedOn w:val="a4"/>
    <w:rsid w:val="0071222B"/>
    <w:pPr>
      <w:pBdr>
        <w:top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color w:val="D8E4BC"/>
      <w:sz w:val="24"/>
      <w:szCs w:val="24"/>
    </w:rPr>
  </w:style>
  <w:style w:type="paragraph" w:customStyle="1" w:styleId="xl152">
    <w:name w:val="xl152"/>
    <w:basedOn w:val="a4"/>
    <w:rsid w:val="007122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3">
    <w:name w:val="xl153"/>
    <w:basedOn w:val="a4"/>
    <w:rsid w:val="007122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4">
    <w:name w:val="xl154"/>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5">
    <w:name w:val="xl155"/>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a4"/>
    <w:rsid w:val="0071222B"/>
    <w:pPr>
      <w:pBdr>
        <w:top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7">
    <w:name w:val="xl157"/>
    <w:basedOn w:val="a4"/>
    <w:rsid w:val="0071222B"/>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8">
    <w:name w:val="xl158"/>
    <w:basedOn w:val="a4"/>
    <w:rsid w:val="0071222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9">
    <w:name w:val="xl159"/>
    <w:basedOn w:val="a4"/>
    <w:rsid w:val="0071222B"/>
    <w:pPr>
      <w:pBdr>
        <w:top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0">
    <w:name w:val="xl160"/>
    <w:basedOn w:val="a4"/>
    <w:rsid w:val="0071222B"/>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2">
    <w:name w:val="xl162"/>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3">
    <w:name w:val="xl163"/>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4">
    <w:name w:val="xl164"/>
    <w:basedOn w:val="a4"/>
    <w:rsid w:val="0071222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5">
    <w:name w:val="xl165"/>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6">
    <w:name w:val="xl166"/>
    <w:basedOn w:val="a4"/>
    <w:rsid w:val="007122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7">
    <w:name w:val="xl167"/>
    <w:basedOn w:val="a4"/>
    <w:rsid w:val="007122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a4"/>
    <w:rsid w:val="0071222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9">
    <w:name w:val="xl169"/>
    <w:basedOn w:val="a4"/>
    <w:rsid w:val="007122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4"/>
    <w:rsid w:val="007122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1">
    <w:name w:val="xl171"/>
    <w:basedOn w:val="a4"/>
    <w:rsid w:val="0071222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2">
    <w:name w:val="xl172"/>
    <w:basedOn w:val="a4"/>
    <w:rsid w:val="007122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3">
    <w:name w:val="xl173"/>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4">
    <w:name w:val="xl174"/>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6">
    <w:name w:val="xl176"/>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7">
    <w:name w:val="xl177"/>
    <w:basedOn w:val="a4"/>
    <w:rsid w:val="0071222B"/>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a4"/>
    <w:rsid w:val="0071222B"/>
    <w:pPr>
      <w:pBdr>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0">
    <w:name w:val="xl180"/>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1">
    <w:name w:val="xl181"/>
    <w:basedOn w:val="a4"/>
    <w:rsid w:val="0071222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2">
    <w:name w:val="xl182"/>
    <w:basedOn w:val="a4"/>
    <w:rsid w:val="0071222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83">
    <w:name w:val="xl183"/>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4">
    <w:name w:val="xl184"/>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5">
    <w:name w:val="xl185"/>
    <w:basedOn w:val="a4"/>
    <w:rsid w:val="0071222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186">
    <w:name w:val="xl186"/>
    <w:basedOn w:val="a4"/>
    <w:rsid w:val="007122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87">
    <w:name w:val="xl187"/>
    <w:basedOn w:val="a4"/>
    <w:rsid w:val="007122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88">
    <w:name w:val="xl188"/>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9">
    <w:name w:val="xl189"/>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0">
    <w:name w:val="xl190"/>
    <w:basedOn w:val="a4"/>
    <w:rsid w:val="007122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91">
    <w:name w:val="xl191"/>
    <w:basedOn w:val="a4"/>
    <w:rsid w:val="0071222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92">
    <w:name w:val="xl192"/>
    <w:basedOn w:val="a4"/>
    <w:rsid w:val="0071222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93">
    <w:name w:val="xl193"/>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4">
    <w:name w:val="xl194"/>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5">
    <w:name w:val="xl195"/>
    <w:basedOn w:val="a4"/>
    <w:rsid w:val="0071222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96">
    <w:name w:val="xl196"/>
    <w:basedOn w:val="a4"/>
    <w:rsid w:val="0071222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24"/>
      <w:szCs w:val="24"/>
    </w:rPr>
  </w:style>
  <w:style w:type="paragraph" w:customStyle="1" w:styleId="xl197">
    <w:name w:val="xl197"/>
    <w:basedOn w:val="a4"/>
    <w:rsid w:val="0071222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8">
    <w:name w:val="xl198"/>
    <w:basedOn w:val="a4"/>
    <w:rsid w:val="0071222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9">
    <w:name w:val="xl199"/>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0">
    <w:name w:val="xl200"/>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1">
    <w:name w:val="xl201"/>
    <w:basedOn w:val="a4"/>
    <w:rsid w:val="0071222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202">
    <w:name w:val="xl202"/>
    <w:basedOn w:val="a4"/>
    <w:rsid w:val="0071222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4"/>
      <w:szCs w:val="24"/>
    </w:rPr>
  </w:style>
  <w:style w:type="paragraph" w:customStyle="1" w:styleId="xl203">
    <w:name w:val="xl203"/>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4">
    <w:name w:val="xl204"/>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6">
    <w:name w:val="xl206"/>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7">
    <w:name w:val="xl207"/>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8">
    <w:name w:val="xl208"/>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9">
    <w:name w:val="xl209"/>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0">
    <w:name w:val="xl210"/>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1">
    <w:name w:val="xl211"/>
    <w:basedOn w:val="a4"/>
    <w:rsid w:val="0071222B"/>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4"/>
    <w:rsid w:val="0071222B"/>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4"/>
    <w:rsid w:val="0071222B"/>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4"/>
    <w:rsid w:val="0071222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5">
    <w:name w:val="xl215"/>
    <w:basedOn w:val="a4"/>
    <w:rsid w:val="0071222B"/>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4"/>
    <w:rsid w:val="007122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17">
    <w:name w:val="xl217"/>
    <w:basedOn w:val="a4"/>
    <w:rsid w:val="007122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18">
    <w:name w:val="xl218"/>
    <w:basedOn w:val="a4"/>
    <w:rsid w:val="0071222B"/>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9">
    <w:name w:val="xl219"/>
    <w:basedOn w:val="a4"/>
    <w:rsid w:val="0071222B"/>
    <w:pPr>
      <w:pBdr>
        <w:top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0">
    <w:name w:val="xl220"/>
    <w:basedOn w:val="a4"/>
    <w:rsid w:val="0071222B"/>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1">
    <w:name w:val="xl221"/>
    <w:basedOn w:val="a4"/>
    <w:rsid w:val="007122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a4"/>
    <w:rsid w:val="0071222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4"/>
    <w:rsid w:val="0071222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4">
    <w:name w:val="xl224"/>
    <w:basedOn w:val="a4"/>
    <w:rsid w:val="0071222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5">
    <w:name w:val="xl225"/>
    <w:basedOn w:val="a4"/>
    <w:rsid w:val="0071222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6">
    <w:name w:val="xl226"/>
    <w:basedOn w:val="a4"/>
    <w:rsid w:val="0071222B"/>
    <w:pPr>
      <w:pBdr>
        <w:top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7">
    <w:name w:val="xl227"/>
    <w:basedOn w:val="a4"/>
    <w:rsid w:val="0071222B"/>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a4"/>
    <w:rsid w:val="0071222B"/>
    <w:pPr>
      <w:pBdr>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67">
    <w:name w:val="Нет списка6"/>
    <w:next w:val="a7"/>
    <w:uiPriority w:val="99"/>
    <w:semiHidden/>
    <w:unhideWhenUsed/>
    <w:rsid w:val="00416FD4"/>
  </w:style>
  <w:style w:type="paragraph" w:customStyle="1" w:styleId="46">
    <w:name w:val="Основной текст4"/>
    <w:basedOn w:val="a4"/>
    <w:rsid w:val="00A2771F"/>
    <w:pPr>
      <w:widowControl w:val="0"/>
      <w:shd w:val="clear" w:color="auto" w:fill="FFFFFF"/>
      <w:spacing w:after="60" w:line="0" w:lineRule="atLeast"/>
      <w:ind w:hanging="360"/>
    </w:pPr>
    <w:rPr>
      <w:rFonts w:ascii="Times New Roman" w:eastAsia="Times New Roman" w:hAnsi="Times New Roman" w:cs="Times New Roman"/>
      <w:sz w:val="23"/>
      <w:szCs w:val="23"/>
      <w:lang w:eastAsia="en-US"/>
    </w:rPr>
  </w:style>
</w:styles>
</file>

<file path=word/webSettings.xml><?xml version="1.0" encoding="utf-8"?>
<w:webSettings xmlns:r="http://schemas.openxmlformats.org/officeDocument/2006/relationships" xmlns:w="http://schemas.openxmlformats.org/wordprocessingml/2006/main">
  <w:divs>
    <w:div w:id="159769">
      <w:bodyDiv w:val="1"/>
      <w:marLeft w:val="0"/>
      <w:marRight w:val="0"/>
      <w:marTop w:val="0"/>
      <w:marBottom w:val="0"/>
      <w:divBdr>
        <w:top w:val="none" w:sz="0" w:space="0" w:color="auto"/>
        <w:left w:val="none" w:sz="0" w:space="0" w:color="auto"/>
        <w:bottom w:val="none" w:sz="0" w:space="0" w:color="auto"/>
        <w:right w:val="none" w:sz="0" w:space="0" w:color="auto"/>
      </w:divBdr>
    </w:div>
    <w:div w:id="2825255">
      <w:bodyDiv w:val="1"/>
      <w:marLeft w:val="0"/>
      <w:marRight w:val="0"/>
      <w:marTop w:val="0"/>
      <w:marBottom w:val="0"/>
      <w:divBdr>
        <w:top w:val="none" w:sz="0" w:space="0" w:color="auto"/>
        <w:left w:val="none" w:sz="0" w:space="0" w:color="auto"/>
        <w:bottom w:val="none" w:sz="0" w:space="0" w:color="auto"/>
        <w:right w:val="none" w:sz="0" w:space="0" w:color="auto"/>
      </w:divBdr>
    </w:div>
    <w:div w:id="11037416">
      <w:bodyDiv w:val="1"/>
      <w:marLeft w:val="0"/>
      <w:marRight w:val="0"/>
      <w:marTop w:val="0"/>
      <w:marBottom w:val="0"/>
      <w:divBdr>
        <w:top w:val="none" w:sz="0" w:space="0" w:color="auto"/>
        <w:left w:val="none" w:sz="0" w:space="0" w:color="auto"/>
        <w:bottom w:val="none" w:sz="0" w:space="0" w:color="auto"/>
        <w:right w:val="none" w:sz="0" w:space="0" w:color="auto"/>
      </w:divBdr>
    </w:div>
    <w:div w:id="23559732">
      <w:bodyDiv w:val="1"/>
      <w:marLeft w:val="0"/>
      <w:marRight w:val="0"/>
      <w:marTop w:val="0"/>
      <w:marBottom w:val="0"/>
      <w:divBdr>
        <w:top w:val="none" w:sz="0" w:space="0" w:color="auto"/>
        <w:left w:val="none" w:sz="0" w:space="0" w:color="auto"/>
        <w:bottom w:val="none" w:sz="0" w:space="0" w:color="auto"/>
        <w:right w:val="none" w:sz="0" w:space="0" w:color="auto"/>
      </w:divBdr>
    </w:div>
    <w:div w:id="37825404">
      <w:bodyDiv w:val="1"/>
      <w:marLeft w:val="0"/>
      <w:marRight w:val="0"/>
      <w:marTop w:val="0"/>
      <w:marBottom w:val="0"/>
      <w:divBdr>
        <w:top w:val="none" w:sz="0" w:space="0" w:color="auto"/>
        <w:left w:val="none" w:sz="0" w:space="0" w:color="auto"/>
        <w:bottom w:val="none" w:sz="0" w:space="0" w:color="auto"/>
        <w:right w:val="none" w:sz="0" w:space="0" w:color="auto"/>
      </w:divBdr>
    </w:div>
    <w:div w:id="42415635">
      <w:bodyDiv w:val="1"/>
      <w:marLeft w:val="0"/>
      <w:marRight w:val="0"/>
      <w:marTop w:val="0"/>
      <w:marBottom w:val="0"/>
      <w:divBdr>
        <w:top w:val="none" w:sz="0" w:space="0" w:color="auto"/>
        <w:left w:val="none" w:sz="0" w:space="0" w:color="auto"/>
        <w:bottom w:val="none" w:sz="0" w:space="0" w:color="auto"/>
        <w:right w:val="none" w:sz="0" w:space="0" w:color="auto"/>
      </w:divBdr>
    </w:div>
    <w:div w:id="60954370">
      <w:bodyDiv w:val="1"/>
      <w:marLeft w:val="0"/>
      <w:marRight w:val="0"/>
      <w:marTop w:val="0"/>
      <w:marBottom w:val="0"/>
      <w:divBdr>
        <w:top w:val="none" w:sz="0" w:space="0" w:color="auto"/>
        <w:left w:val="none" w:sz="0" w:space="0" w:color="auto"/>
        <w:bottom w:val="none" w:sz="0" w:space="0" w:color="auto"/>
        <w:right w:val="none" w:sz="0" w:space="0" w:color="auto"/>
      </w:divBdr>
    </w:div>
    <w:div w:id="62920682">
      <w:bodyDiv w:val="1"/>
      <w:marLeft w:val="0"/>
      <w:marRight w:val="0"/>
      <w:marTop w:val="0"/>
      <w:marBottom w:val="0"/>
      <w:divBdr>
        <w:top w:val="none" w:sz="0" w:space="0" w:color="auto"/>
        <w:left w:val="none" w:sz="0" w:space="0" w:color="auto"/>
        <w:bottom w:val="none" w:sz="0" w:space="0" w:color="auto"/>
        <w:right w:val="none" w:sz="0" w:space="0" w:color="auto"/>
      </w:divBdr>
    </w:div>
    <w:div w:id="80565282">
      <w:bodyDiv w:val="1"/>
      <w:marLeft w:val="0"/>
      <w:marRight w:val="0"/>
      <w:marTop w:val="0"/>
      <w:marBottom w:val="0"/>
      <w:divBdr>
        <w:top w:val="none" w:sz="0" w:space="0" w:color="auto"/>
        <w:left w:val="none" w:sz="0" w:space="0" w:color="auto"/>
        <w:bottom w:val="none" w:sz="0" w:space="0" w:color="auto"/>
        <w:right w:val="none" w:sz="0" w:space="0" w:color="auto"/>
      </w:divBdr>
    </w:div>
    <w:div w:id="160899863">
      <w:bodyDiv w:val="1"/>
      <w:marLeft w:val="0"/>
      <w:marRight w:val="0"/>
      <w:marTop w:val="0"/>
      <w:marBottom w:val="0"/>
      <w:divBdr>
        <w:top w:val="none" w:sz="0" w:space="0" w:color="auto"/>
        <w:left w:val="none" w:sz="0" w:space="0" w:color="auto"/>
        <w:bottom w:val="none" w:sz="0" w:space="0" w:color="auto"/>
        <w:right w:val="none" w:sz="0" w:space="0" w:color="auto"/>
      </w:divBdr>
    </w:div>
    <w:div w:id="186405999">
      <w:bodyDiv w:val="1"/>
      <w:marLeft w:val="0"/>
      <w:marRight w:val="0"/>
      <w:marTop w:val="0"/>
      <w:marBottom w:val="0"/>
      <w:divBdr>
        <w:top w:val="none" w:sz="0" w:space="0" w:color="auto"/>
        <w:left w:val="none" w:sz="0" w:space="0" w:color="auto"/>
        <w:bottom w:val="none" w:sz="0" w:space="0" w:color="auto"/>
        <w:right w:val="none" w:sz="0" w:space="0" w:color="auto"/>
      </w:divBdr>
    </w:div>
    <w:div w:id="195778669">
      <w:bodyDiv w:val="1"/>
      <w:marLeft w:val="0"/>
      <w:marRight w:val="0"/>
      <w:marTop w:val="0"/>
      <w:marBottom w:val="0"/>
      <w:divBdr>
        <w:top w:val="none" w:sz="0" w:space="0" w:color="auto"/>
        <w:left w:val="none" w:sz="0" w:space="0" w:color="auto"/>
        <w:bottom w:val="none" w:sz="0" w:space="0" w:color="auto"/>
        <w:right w:val="none" w:sz="0" w:space="0" w:color="auto"/>
      </w:divBdr>
    </w:div>
    <w:div w:id="198054657">
      <w:bodyDiv w:val="1"/>
      <w:marLeft w:val="0"/>
      <w:marRight w:val="0"/>
      <w:marTop w:val="0"/>
      <w:marBottom w:val="0"/>
      <w:divBdr>
        <w:top w:val="none" w:sz="0" w:space="0" w:color="auto"/>
        <w:left w:val="none" w:sz="0" w:space="0" w:color="auto"/>
        <w:bottom w:val="none" w:sz="0" w:space="0" w:color="auto"/>
        <w:right w:val="none" w:sz="0" w:space="0" w:color="auto"/>
      </w:divBdr>
    </w:div>
    <w:div w:id="236983170">
      <w:bodyDiv w:val="1"/>
      <w:marLeft w:val="0"/>
      <w:marRight w:val="0"/>
      <w:marTop w:val="0"/>
      <w:marBottom w:val="0"/>
      <w:divBdr>
        <w:top w:val="none" w:sz="0" w:space="0" w:color="auto"/>
        <w:left w:val="none" w:sz="0" w:space="0" w:color="auto"/>
        <w:bottom w:val="none" w:sz="0" w:space="0" w:color="auto"/>
        <w:right w:val="none" w:sz="0" w:space="0" w:color="auto"/>
      </w:divBdr>
    </w:div>
    <w:div w:id="245919144">
      <w:bodyDiv w:val="1"/>
      <w:marLeft w:val="0"/>
      <w:marRight w:val="0"/>
      <w:marTop w:val="0"/>
      <w:marBottom w:val="0"/>
      <w:divBdr>
        <w:top w:val="none" w:sz="0" w:space="0" w:color="auto"/>
        <w:left w:val="none" w:sz="0" w:space="0" w:color="auto"/>
        <w:bottom w:val="none" w:sz="0" w:space="0" w:color="auto"/>
        <w:right w:val="none" w:sz="0" w:space="0" w:color="auto"/>
      </w:divBdr>
    </w:div>
    <w:div w:id="251208525">
      <w:bodyDiv w:val="1"/>
      <w:marLeft w:val="0"/>
      <w:marRight w:val="0"/>
      <w:marTop w:val="0"/>
      <w:marBottom w:val="0"/>
      <w:divBdr>
        <w:top w:val="none" w:sz="0" w:space="0" w:color="auto"/>
        <w:left w:val="none" w:sz="0" w:space="0" w:color="auto"/>
        <w:bottom w:val="none" w:sz="0" w:space="0" w:color="auto"/>
        <w:right w:val="none" w:sz="0" w:space="0" w:color="auto"/>
      </w:divBdr>
    </w:div>
    <w:div w:id="271088197">
      <w:bodyDiv w:val="1"/>
      <w:marLeft w:val="0"/>
      <w:marRight w:val="0"/>
      <w:marTop w:val="0"/>
      <w:marBottom w:val="0"/>
      <w:divBdr>
        <w:top w:val="none" w:sz="0" w:space="0" w:color="auto"/>
        <w:left w:val="none" w:sz="0" w:space="0" w:color="auto"/>
        <w:bottom w:val="none" w:sz="0" w:space="0" w:color="auto"/>
        <w:right w:val="none" w:sz="0" w:space="0" w:color="auto"/>
      </w:divBdr>
    </w:div>
    <w:div w:id="346758270">
      <w:bodyDiv w:val="1"/>
      <w:marLeft w:val="0"/>
      <w:marRight w:val="0"/>
      <w:marTop w:val="0"/>
      <w:marBottom w:val="0"/>
      <w:divBdr>
        <w:top w:val="none" w:sz="0" w:space="0" w:color="auto"/>
        <w:left w:val="none" w:sz="0" w:space="0" w:color="auto"/>
        <w:bottom w:val="none" w:sz="0" w:space="0" w:color="auto"/>
        <w:right w:val="none" w:sz="0" w:space="0" w:color="auto"/>
      </w:divBdr>
    </w:div>
    <w:div w:id="366762429">
      <w:bodyDiv w:val="1"/>
      <w:marLeft w:val="0"/>
      <w:marRight w:val="0"/>
      <w:marTop w:val="0"/>
      <w:marBottom w:val="0"/>
      <w:divBdr>
        <w:top w:val="none" w:sz="0" w:space="0" w:color="auto"/>
        <w:left w:val="none" w:sz="0" w:space="0" w:color="auto"/>
        <w:bottom w:val="none" w:sz="0" w:space="0" w:color="auto"/>
        <w:right w:val="none" w:sz="0" w:space="0" w:color="auto"/>
      </w:divBdr>
    </w:div>
    <w:div w:id="374356899">
      <w:bodyDiv w:val="1"/>
      <w:marLeft w:val="0"/>
      <w:marRight w:val="0"/>
      <w:marTop w:val="0"/>
      <w:marBottom w:val="0"/>
      <w:divBdr>
        <w:top w:val="none" w:sz="0" w:space="0" w:color="auto"/>
        <w:left w:val="none" w:sz="0" w:space="0" w:color="auto"/>
        <w:bottom w:val="none" w:sz="0" w:space="0" w:color="auto"/>
        <w:right w:val="none" w:sz="0" w:space="0" w:color="auto"/>
      </w:divBdr>
    </w:div>
    <w:div w:id="383915714">
      <w:bodyDiv w:val="1"/>
      <w:marLeft w:val="0"/>
      <w:marRight w:val="0"/>
      <w:marTop w:val="0"/>
      <w:marBottom w:val="0"/>
      <w:divBdr>
        <w:top w:val="none" w:sz="0" w:space="0" w:color="auto"/>
        <w:left w:val="none" w:sz="0" w:space="0" w:color="auto"/>
        <w:bottom w:val="none" w:sz="0" w:space="0" w:color="auto"/>
        <w:right w:val="none" w:sz="0" w:space="0" w:color="auto"/>
      </w:divBdr>
    </w:div>
    <w:div w:id="399718709">
      <w:bodyDiv w:val="1"/>
      <w:marLeft w:val="0"/>
      <w:marRight w:val="0"/>
      <w:marTop w:val="0"/>
      <w:marBottom w:val="0"/>
      <w:divBdr>
        <w:top w:val="none" w:sz="0" w:space="0" w:color="auto"/>
        <w:left w:val="none" w:sz="0" w:space="0" w:color="auto"/>
        <w:bottom w:val="none" w:sz="0" w:space="0" w:color="auto"/>
        <w:right w:val="none" w:sz="0" w:space="0" w:color="auto"/>
      </w:divBdr>
    </w:div>
    <w:div w:id="416482500">
      <w:bodyDiv w:val="1"/>
      <w:marLeft w:val="0"/>
      <w:marRight w:val="0"/>
      <w:marTop w:val="0"/>
      <w:marBottom w:val="0"/>
      <w:divBdr>
        <w:top w:val="none" w:sz="0" w:space="0" w:color="auto"/>
        <w:left w:val="none" w:sz="0" w:space="0" w:color="auto"/>
        <w:bottom w:val="none" w:sz="0" w:space="0" w:color="auto"/>
        <w:right w:val="none" w:sz="0" w:space="0" w:color="auto"/>
      </w:divBdr>
    </w:div>
    <w:div w:id="423038024">
      <w:bodyDiv w:val="1"/>
      <w:marLeft w:val="0"/>
      <w:marRight w:val="0"/>
      <w:marTop w:val="0"/>
      <w:marBottom w:val="0"/>
      <w:divBdr>
        <w:top w:val="none" w:sz="0" w:space="0" w:color="auto"/>
        <w:left w:val="none" w:sz="0" w:space="0" w:color="auto"/>
        <w:bottom w:val="none" w:sz="0" w:space="0" w:color="auto"/>
        <w:right w:val="none" w:sz="0" w:space="0" w:color="auto"/>
      </w:divBdr>
    </w:div>
    <w:div w:id="436753326">
      <w:bodyDiv w:val="1"/>
      <w:marLeft w:val="0"/>
      <w:marRight w:val="0"/>
      <w:marTop w:val="0"/>
      <w:marBottom w:val="0"/>
      <w:divBdr>
        <w:top w:val="none" w:sz="0" w:space="0" w:color="auto"/>
        <w:left w:val="none" w:sz="0" w:space="0" w:color="auto"/>
        <w:bottom w:val="none" w:sz="0" w:space="0" w:color="auto"/>
        <w:right w:val="none" w:sz="0" w:space="0" w:color="auto"/>
      </w:divBdr>
    </w:div>
    <w:div w:id="456490624">
      <w:bodyDiv w:val="1"/>
      <w:marLeft w:val="0"/>
      <w:marRight w:val="0"/>
      <w:marTop w:val="0"/>
      <w:marBottom w:val="0"/>
      <w:divBdr>
        <w:top w:val="none" w:sz="0" w:space="0" w:color="auto"/>
        <w:left w:val="none" w:sz="0" w:space="0" w:color="auto"/>
        <w:bottom w:val="none" w:sz="0" w:space="0" w:color="auto"/>
        <w:right w:val="none" w:sz="0" w:space="0" w:color="auto"/>
      </w:divBdr>
    </w:div>
    <w:div w:id="468285681">
      <w:bodyDiv w:val="1"/>
      <w:marLeft w:val="0"/>
      <w:marRight w:val="0"/>
      <w:marTop w:val="0"/>
      <w:marBottom w:val="0"/>
      <w:divBdr>
        <w:top w:val="none" w:sz="0" w:space="0" w:color="auto"/>
        <w:left w:val="none" w:sz="0" w:space="0" w:color="auto"/>
        <w:bottom w:val="none" w:sz="0" w:space="0" w:color="auto"/>
        <w:right w:val="none" w:sz="0" w:space="0" w:color="auto"/>
      </w:divBdr>
    </w:div>
    <w:div w:id="491528345">
      <w:bodyDiv w:val="1"/>
      <w:marLeft w:val="0"/>
      <w:marRight w:val="0"/>
      <w:marTop w:val="0"/>
      <w:marBottom w:val="0"/>
      <w:divBdr>
        <w:top w:val="none" w:sz="0" w:space="0" w:color="auto"/>
        <w:left w:val="none" w:sz="0" w:space="0" w:color="auto"/>
        <w:bottom w:val="none" w:sz="0" w:space="0" w:color="auto"/>
        <w:right w:val="none" w:sz="0" w:space="0" w:color="auto"/>
      </w:divBdr>
    </w:div>
    <w:div w:id="508913185">
      <w:bodyDiv w:val="1"/>
      <w:marLeft w:val="0"/>
      <w:marRight w:val="0"/>
      <w:marTop w:val="0"/>
      <w:marBottom w:val="0"/>
      <w:divBdr>
        <w:top w:val="none" w:sz="0" w:space="0" w:color="auto"/>
        <w:left w:val="none" w:sz="0" w:space="0" w:color="auto"/>
        <w:bottom w:val="none" w:sz="0" w:space="0" w:color="auto"/>
        <w:right w:val="none" w:sz="0" w:space="0" w:color="auto"/>
      </w:divBdr>
    </w:div>
    <w:div w:id="540097110">
      <w:bodyDiv w:val="1"/>
      <w:marLeft w:val="0"/>
      <w:marRight w:val="0"/>
      <w:marTop w:val="0"/>
      <w:marBottom w:val="0"/>
      <w:divBdr>
        <w:top w:val="none" w:sz="0" w:space="0" w:color="auto"/>
        <w:left w:val="none" w:sz="0" w:space="0" w:color="auto"/>
        <w:bottom w:val="none" w:sz="0" w:space="0" w:color="auto"/>
        <w:right w:val="none" w:sz="0" w:space="0" w:color="auto"/>
      </w:divBdr>
    </w:div>
    <w:div w:id="541794253">
      <w:bodyDiv w:val="1"/>
      <w:marLeft w:val="0"/>
      <w:marRight w:val="0"/>
      <w:marTop w:val="0"/>
      <w:marBottom w:val="0"/>
      <w:divBdr>
        <w:top w:val="none" w:sz="0" w:space="0" w:color="auto"/>
        <w:left w:val="none" w:sz="0" w:space="0" w:color="auto"/>
        <w:bottom w:val="none" w:sz="0" w:space="0" w:color="auto"/>
        <w:right w:val="none" w:sz="0" w:space="0" w:color="auto"/>
      </w:divBdr>
    </w:div>
    <w:div w:id="555625083">
      <w:bodyDiv w:val="1"/>
      <w:marLeft w:val="0"/>
      <w:marRight w:val="0"/>
      <w:marTop w:val="0"/>
      <w:marBottom w:val="0"/>
      <w:divBdr>
        <w:top w:val="none" w:sz="0" w:space="0" w:color="auto"/>
        <w:left w:val="none" w:sz="0" w:space="0" w:color="auto"/>
        <w:bottom w:val="none" w:sz="0" w:space="0" w:color="auto"/>
        <w:right w:val="none" w:sz="0" w:space="0" w:color="auto"/>
      </w:divBdr>
    </w:div>
    <w:div w:id="569190730">
      <w:bodyDiv w:val="1"/>
      <w:marLeft w:val="0"/>
      <w:marRight w:val="0"/>
      <w:marTop w:val="0"/>
      <w:marBottom w:val="0"/>
      <w:divBdr>
        <w:top w:val="none" w:sz="0" w:space="0" w:color="auto"/>
        <w:left w:val="none" w:sz="0" w:space="0" w:color="auto"/>
        <w:bottom w:val="none" w:sz="0" w:space="0" w:color="auto"/>
        <w:right w:val="none" w:sz="0" w:space="0" w:color="auto"/>
      </w:divBdr>
    </w:div>
    <w:div w:id="570652517">
      <w:bodyDiv w:val="1"/>
      <w:marLeft w:val="0"/>
      <w:marRight w:val="0"/>
      <w:marTop w:val="0"/>
      <w:marBottom w:val="0"/>
      <w:divBdr>
        <w:top w:val="none" w:sz="0" w:space="0" w:color="auto"/>
        <w:left w:val="none" w:sz="0" w:space="0" w:color="auto"/>
        <w:bottom w:val="none" w:sz="0" w:space="0" w:color="auto"/>
        <w:right w:val="none" w:sz="0" w:space="0" w:color="auto"/>
      </w:divBdr>
      <w:divsChild>
        <w:div w:id="97220277">
          <w:marLeft w:val="0"/>
          <w:marRight w:val="0"/>
          <w:marTop w:val="0"/>
          <w:marBottom w:val="0"/>
          <w:divBdr>
            <w:top w:val="none" w:sz="0" w:space="0" w:color="auto"/>
            <w:left w:val="none" w:sz="0" w:space="0" w:color="auto"/>
            <w:bottom w:val="none" w:sz="0" w:space="0" w:color="auto"/>
            <w:right w:val="none" w:sz="0" w:space="0" w:color="auto"/>
          </w:divBdr>
          <w:divsChild>
            <w:div w:id="1657370769">
              <w:marLeft w:val="0"/>
              <w:marRight w:val="0"/>
              <w:marTop w:val="0"/>
              <w:marBottom w:val="0"/>
              <w:divBdr>
                <w:top w:val="none" w:sz="0" w:space="0" w:color="auto"/>
                <w:left w:val="none" w:sz="0" w:space="0" w:color="auto"/>
                <w:bottom w:val="none" w:sz="0" w:space="0" w:color="auto"/>
                <w:right w:val="none" w:sz="0" w:space="0" w:color="auto"/>
              </w:divBdr>
              <w:divsChild>
                <w:div w:id="48113779">
                  <w:marLeft w:val="0"/>
                  <w:marRight w:val="0"/>
                  <w:marTop w:val="0"/>
                  <w:marBottom w:val="0"/>
                  <w:divBdr>
                    <w:top w:val="none" w:sz="0" w:space="0" w:color="auto"/>
                    <w:left w:val="none" w:sz="0" w:space="0" w:color="auto"/>
                    <w:bottom w:val="none" w:sz="0" w:space="0" w:color="auto"/>
                    <w:right w:val="none" w:sz="0" w:space="0" w:color="auto"/>
                  </w:divBdr>
                  <w:divsChild>
                    <w:div w:id="1719427389">
                      <w:marLeft w:val="0"/>
                      <w:marRight w:val="0"/>
                      <w:marTop w:val="0"/>
                      <w:marBottom w:val="0"/>
                      <w:divBdr>
                        <w:top w:val="none" w:sz="0" w:space="0" w:color="auto"/>
                        <w:left w:val="none" w:sz="0" w:space="0" w:color="auto"/>
                        <w:bottom w:val="none" w:sz="0" w:space="0" w:color="auto"/>
                        <w:right w:val="none" w:sz="0" w:space="0" w:color="auto"/>
                      </w:divBdr>
                      <w:divsChild>
                        <w:div w:id="1915705489">
                          <w:marLeft w:val="0"/>
                          <w:marRight w:val="0"/>
                          <w:marTop w:val="0"/>
                          <w:marBottom w:val="0"/>
                          <w:divBdr>
                            <w:top w:val="none" w:sz="0" w:space="0" w:color="auto"/>
                            <w:left w:val="none" w:sz="0" w:space="0" w:color="auto"/>
                            <w:bottom w:val="none" w:sz="0" w:space="0" w:color="auto"/>
                            <w:right w:val="none" w:sz="0" w:space="0" w:color="auto"/>
                          </w:divBdr>
                          <w:divsChild>
                            <w:div w:id="718165718">
                              <w:marLeft w:val="0"/>
                              <w:marRight w:val="0"/>
                              <w:marTop w:val="0"/>
                              <w:marBottom w:val="0"/>
                              <w:divBdr>
                                <w:top w:val="none" w:sz="0" w:space="0" w:color="auto"/>
                                <w:left w:val="none" w:sz="0" w:space="0" w:color="auto"/>
                                <w:bottom w:val="none" w:sz="0" w:space="0" w:color="auto"/>
                                <w:right w:val="none" w:sz="0" w:space="0" w:color="auto"/>
                              </w:divBdr>
                              <w:divsChild>
                                <w:div w:id="256526332">
                                  <w:marLeft w:val="0"/>
                                  <w:marRight w:val="0"/>
                                  <w:marTop w:val="0"/>
                                  <w:marBottom w:val="313"/>
                                  <w:divBdr>
                                    <w:top w:val="none" w:sz="0" w:space="0" w:color="auto"/>
                                    <w:left w:val="none" w:sz="0" w:space="0" w:color="auto"/>
                                    <w:bottom w:val="none" w:sz="0" w:space="0" w:color="auto"/>
                                    <w:right w:val="none" w:sz="0" w:space="0" w:color="auto"/>
                                  </w:divBdr>
                                  <w:divsChild>
                                    <w:div w:id="593244407">
                                      <w:marLeft w:val="0"/>
                                      <w:marRight w:val="0"/>
                                      <w:marTop w:val="0"/>
                                      <w:marBottom w:val="0"/>
                                      <w:divBdr>
                                        <w:top w:val="none" w:sz="0" w:space="0" w:color="auto"/>
                                        <w:left w:val="none" w:sz="0" w:space="0" w:color="auto"/>
                                        <w:bottom w:val="none" w:sz="0" w:space="0" w:color="auto"/>
                                        <w:right w:val="none" w:sz="0" w:space="0" w:color="auto"/>
                                      </w:divBdr>
                                      <w:divsChild>
                                        <w:div w:id="9434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6258993">
      <w:bodyDiv w:val="1"/>
      <w:marLeft w:val="0"/>
      <w:marRight w:val="0"/>
      <w:marTop w:val="0"/>
      <w:marBottom w:val="0"/>
      <w:divBdr>
        <w:top w:val="none" w:sz="0" w:space="0" w:color="auto"/>
        <w:left w:val="none" w:sz="0" w:space="0" w:color="auto"/>
        <w:bottom w:val="none" w:sz="0" w:space="0" w:color="auto"/>
        <w:right w:val="none" w:sz="0" w:space="0" w:color="auto"/>
      </w:divBdr>
    </w:div>
    <w:div w:id="601689645">
      <w:bodyDiv w:val="1"/>
      <w:marLeft w:val="0"/>
      <w:marRight w:val="0"/>
      <w:marTop w:val="0"/>
      <w:marBottom w:val="0"/>
      <w:divBdr>
        <w:top w:val="none" w:sz="0" w:space="0" w:color="auto"/>
        <w:left w:val="none" w:sz="0" w:space="0" w:color="auto"/>
        <w:bottom w:val="none" w:sz="0" w:space="0" w:color="auto"/>
        <w:right w:val="none" w:sz="0" w:space="0" w:color="auto"/>
      </w:divBdr>
    </w:div>
    <w:div w:id="623654924">
      <w:bodyDiv w:val="1"/>
      <w:marLeft w:val="0"/>
      <w:marRight w:val="0"/>
      <w:marTop w:val="0"/>
      <w:marBottom w:val="0"/>
      <w:divBdr>
        <w:top w:val="none" w:sz="0" w:space="0" w:color="auto"/>
        <w:left w:val="none" w:sz="0" w:space="0" w:color="auto"/>
        <w:bottom w:val="none" w:sz="0" w:space="0" w:color="auto"/>
        <w:right w:val="none" w:sz="0" w:space="0" w:color="auto"/>
      </w:divBdr>
    </w:div>
    <w:div w:id="654454130">
      <w:bodyDiv w:val="1"/>
      <w:marLeft w:val="0"/>
      <w:marRight w:val="0"/>
      <w:marTop w:val="0"/>
      <w:marBottom w:val="0"/>
      <w:divBdr>
        <w:top w:val="none" w:sz="0" w:space="0" w:color="auto"/>
        <w:left w:val="none" w:sz="0" w:space="0" w:color="auto"/>
        <w:bottom w:val="none" w:sz="0" w:space="0" w:color="auto"/>
        <w:right w:val="none" w:sz="0" w:space="0" w:color="auto"/>
      </w:divBdr>
    </w:div>
    <w:div w:id="666635626">
      <w:bodyDiv w:val="1"/>
      <w:marLeft w:val="0"/>
      <w:marRight w:val="0"/>
      <w:marTop w:val="0"/>
      <w:marBottom w:val="0"/>
      <w:divBdr>
        <w:top w:val="none" w:sz="0" w:space="0" w:color="auto"/>
        <w:left w:val="none" w:sz="0" w:space="0" w:color="auto"/>
        <w:bottom w:val="none" w:sz="0" w:space="0" w:color="auto"/>
        <w:right w:val="none" w:sz="0" w:space="0" w:color="auto"/>
      </w:divBdr>
      <w:divsChild>
        <w:div w:id="1109933104">
          <w:marLeft w:val="0"/>
          <w:marRight w:val="0"/>
          <w:marTop w:val="0"/>
          <w:marBottom w:val="0"/>
          <w:divBdr>
            <w:top w:val="none" w:sz="0" w:space="0" w:color="auto"/>
            <w:left w:val="none" w:sz="0" w:space="0" w:color="auto"/>
            <w:bottom w:val="none" w:sz="0" w:space="0" w:color="auto"/>
            <w:right w:val="none" w:sz="0" w:space="0" w:color="auto"/>
          </w:divBdr>
          <w:divsChild>
            <w:div w:id="673261446">
              <w:marLeft w:val="-38"/>
              <w:marRight w:val="0"/>
              <w:marTop w:val="0"/>
              <w:marBottom w:val="0"/>
              <w:divBdr>
                <w:top w:val="none" w:sz="0" w:space="0" w:color="auto"/>
                <w:left w:val="none" w:sz="0" w:space="0" w:color="auto"/>
                <w:bottom w:val="none" w:sz="0" w:space="0" w:color="auto"/>
                <w:right w:val="none" w:sz="0" w:space="0" w:color="auto"/>
              </w:divBdr>
              <w:divsChild>
                <w:div w:id="624625045">
                  <w:marLeft w:val="0"/>
                  <w:marRight w:val="0"/>
                  <w:marTop w:val="0"/>
                  <w:marBottom w:val="0"/>
                  <w:divBdr>
                    <w:top w:val="none" w:sz="0" w:space="0" w:color="auto"/>
                    <w:left w:val="none" w:sz="0" w:space="0" w:color="auto"/>
                    <w:bottom w:val="none" w:sz="0" w:space="0" w:color="auto"/>
                    <w:right w:val="none" w:sz="0" w:space="0" w:color="auto"/>
                  </w:divBdr>
                  <w:divsChild>
                    <w:div w:id="1203639792">
                      <w:marLeft w:val="0"/>
                      <w:marRight w:val="0"/>
                      <w:marTop w:val="0"/>
                      <w:marBottom w:val="501"/>
                      <w:divBdr>
                        <w:top w:val="none" w:sz="0" w:space="0" w:color="auto"/>
                        <w:left w:val="none" w:sz="0" w:space="0" w:color="auto"/>
                        <w:bottom w:val="none" w:sz="0" w:space="0" w:color="auto"/>
                        <w:right w:val="none" w:sz="0" w:space="0" w:color="auto"/>
                      </w:divBdr>
                      <w:divsChild>
                        <w:div w:id="808744837">
                          <w:marLeft w:val="0"/>
                          <w:marRight w:val="0"/>
                          <w:marTop w:val="0"/>
                          <w:marBottom w:val="0"/>
                          <w:divBdr>
                            <w:top w:val="none" w:sz="0" w:space="0" w:color="auto"/>
                            <w:left w:val="none" w:sz="0" w:space="0" w:color="auto"/>
                            <w:bottom w:val="none" w:sz="0" w:space="0" w:color="auto"/>
                            <w:right w:val="none" w:sz="0" w:space="0" w:color="auto"/>
                          </w:divBdr>
                          <w:divsChild>
                            <w:div w:id="1982805410">
                              <w:marLeft w:val="3168"/>
                              <w:marRight w:val="3168"/>
                              <w:marTop w:val="0"/>
                              <w:marBottom w:val="0"/>
                              <w:divBdr>
                                <w:top w:val="none" w:sz="0" w:space="0" w:color="auto"/>
                                <w:left w:val="none" w:sz="0" w:space="0" w:color="auto"/>
                                <w:bottom w:val="none" w:sz="0" w:space="0" w:color="auto"/>
                                <w:right w:val="none" w:sz="0" w:space="0" w:color="auto"/>
                              </w:divBdr>
                              <w:divsChild>
                                <w:div w:id="1885409614">
                                  <w:marLeft w:val="0"/>
                                  <w:marRight w:val="0"/>
                                  <w:marTop w:val="0"/>
                                  <w:marBottom w:val="0"/>
                                  <w:divBdr>
                                    <w:top w:val="none" w:sz="0" w:space="0" w:color="auto"/>
                                    <w:left w:val="none" w:sz="0" w:space="0" w:color="auto"/>
                                    <w:bottom w:val="none" w:sz="0" w:space="0" w:color="auto"/>
                                    <w:right w:val="none" w:sz="0" w:space="0" w:color="auto"/>
                                  </w:divBdr>
                                  <w:divsChild>
                                    <w:div w:id="2651197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867922">
      <w:bodyDiv w:val="1"/>
      <w:marLeft w:val="0"/>
      <w:marRight w:val="0"/>
      <w:marTop w:val="0"/>
      <w:marBottom w:val="0"/>
      <w:divBdr>
        <w:top w:val="none" w:sz="0" w:space="0" w:color="auto"/>
        <w:left w:val="none" w:sz="0" w:space="0" w:color="auto"/>
        <w:bottom w:val="none" w:sz="0" w:space="0" w:color="auto"/>
        <w:right w:val="none" w:sz="0" w:space="0" w:color="auto"/>
      </w:divBdr>
    </w:div>
    <w:div w:id="677927533">
      <w:bodyDiv w:val="1"/>
      <w:marLeft w:val="0"/>
      <w:marRight w:val="0"/>
      <w:marTop w:val="0"/>
      <w:marBottom w:val="0"/>
      <w:divBdr>
        <w:top w:val="none" w:sz="0" w:space="0" w:color="auto"/>
        <w:left w:val="none" w:sz="0" w:space="0" w:color="auto"/>
        <w:bottom w:val="none" w:sz="0" w:space="0" w:color="auto"/>
        <w:right w:val="none" w:sz="0" w:space="0" w:color="auto"/>
      </w:divBdr>
    </w:div>
    <w:div w:id="691735041">
      <w:bodyDiv w:val="1"/>
      <w:marLeft w:val="0"/>
      <w:marRight w:val="0"/>
      <w:marTop w:val="0"/>
      <w:marBottom w:val="0"/>
      <w:divBdr>
        <w:top w:val="none" w:sz="0" w:space="0" w:color="auto"/>
        <w:left w:val="none" w:sz="0" w:space="0" w:color="auto"/>
        <w:bottom w:val="none" w:sz="0" w:space="0" w:color="auto"/>
        <w:right w:val="none" w:sz="0" w:space="0" w:color="auto"/>
      </w:divBdr>
    </w:div>
    <w:div w:id="710421676">
      <w:bodyDiv w:val="1"/>
      <w:marLeft w:val="0"/>
      <w:marRight w:val="0"/>
      <w:marTop w:val="0"/>
      <w:marBottom w:val="0"/>
      <w:divBdr>
        <w:top w:val="none" w:sz="0" w:space="0" w:color="auto"/>
        <w:left w:val="none" w:sz="0" w:space="0" w:color="auto"/>
        <w:bottom w:val="none" w:sz="0" w:space="0" w:color="auto"/>
        <w:right w:val="none" w:sz="0" w:space="0" w:color="auto"/>
      </w:divBdr>
    </w:div>
    <w:div w:id="735738095">
      <w:bodyDiv w:val="1"/>
      <w:marLeft w:val="0"/>
      <w:marRight w:val="0"/>
      <w:marTop w:val="0"/>
      <w:marBottom w:val="0"/>
      <w:divBdr>
        <w:top w:val="none" w:sz="0" w:space="0" w:color="auto"/>
        <w:left w:val="none" w:sz="0" w:space="0" w:color="auto"/>
        <w:bottom w:val="none" w:sz="0" w:space="0" w:color="auto"/>
        <w:right w:val="none" w:sz="0" w:space="0" w:color="auto"/>
      </w:divBdr>
    </w:div>
    <w:div w:id="740174130">
      <w:bodyDiv w:val="1"/>
      <w:marLeft w:val="0"/>
      <w:marRight w:val="0"/>
      <w:marTop w:val="0"/>
      <w:marBottom w:val="0"/>
      <w:divBdr>
        <w:top w:val="none" w:sz="0" w:space="0" w:color="auto"/>
        <w:left w:val="none" w:sz="0" w:space="0" w:color="auto"/>
        <w:bottom w:val="none" w:sz="0" w:space="0" w:color="auto"/>
        <w:right w:val="none" w:sz="0" w:space="0" w:color="auto"/>
      </w:divBdr>
    </w:div>
    <w:div w:id="740642753">
      <w:bodyDiv w:val="1"/>
      <w:marLeft w:val="0"/>
      <w:marRight w:val="0"/>
      <w:marTop w:val="0"/>
      <w:marBottom w:val="0"/>
      <w:divBdr>
        <w:top w:val="none" w:sz="0" w:space="0" w:color="auto"/>
        <w:left w:val="none" w:sz="0" w:space="0" w:color="auto"/>
        <w:bottom w:val="none" w:sz="0" w:space="0" w:color="auto"/>
        <w:right w:val="none" w:sz="0" w:space="0" w:color="auto"/>
      </w:divBdr>
    </w:div>
    <w:div w:id="759254994">
      <w:bodyDiv w:val="1"/>
      <w:marLeft w:val="0"/>
      <w:marRight w:val="0"/>
      <w:marTop w:val="0"/>
      <w:marBottom w:val="0"/>
      <w:divBdr>
        <w:top w:val="none" w:sz="0" w:space="0" w:color="auto"/>
        <w:left w:val="none" w:sz="0" w:space="0" w:color="auto"/>
        <w:bottom w:val="none" w:sz="0" w:space="0" w:color="auto"/>
        <w:right w:val="none" w:sz="0" w:space="0" w:color="auto"/>
      </w:divBdr>
    </w:div>
    <w:div w:id="759256703">
      <w:bodyDiv w:val="1"/>
      <w:marLeft w:val="0"/>
      <w:marRight w:val="0"/>
      <w:marTop w:val="0"/>
      <w:marBottom w:val="0"/>
      <w:divBdr>
        <w:top w:val="none" w:sz="0" w:space="0" w:color="auto"/>
        <w:left w:val="none" w:sz="0" w:space="0" w:color="auto"/>
        <w:bottom w:val="none" w:sz="0" w:space="0" w:color="auto"/>
        <w:right w:val="none" w:sz="0" w:space="0" w:color="auto"/>
      </w:divBdr>
    </w:div>
    <w:div w:id="765350877">
      <w:bodyDiv w:val="1"/>
      <w:marLeft w:val="0"/>
      <w:marRight w:val="0"/>
      <w:marTop w:val="0"/>
      <w:marBottom w:val="0"/>
      <w:divBdr>
        <w:top w:val="none" w:sz="0" w:space="0" w:color="auto"/>
        <w:left w:val="none" w:sz="0" w:space="0" w:color="auto"/>
        <w:bottom w:val="none" w:sz="0" w:space="0" w:color="auto"/>
        <w:right w:val="none" w:sz="0" w:space="0" w:color="auto"/>
      </w:divBdr>
    </w:div>
    <w:div w:id="782456689">
      <w:bodyDiv w:val="1"/>
      <w:marLeft w:val="0"/>
      <w:marRight w:val="0"/>
      <w:marTop w:val="0"/>
      <w:marBottom w:val="0"/>
      <w:divBdr>
        <w:top w:val="none" w:sz="0" w:space="0" w:color="auto"/>
        <w:left w:val="none" w:sz="0" w:space="0" w:color="auto"/>
        <w:bottom w:val="none" w:sz="0" w:space="0" w:color="auto"/>
        <w:right w:val="none" w:sz="0" w:space="0" w:color="auto"/>
      </w:divBdr>
    </w:div>
    <w:div w:id="786966056">
      <w:bodyDiv w:val="1"/>
      <w:marLeft w:val="0"/>
      <w:marRight w:val="0"/>
      <w:marTop w:val="0"/>
      <w:marBottom w:val="0"/>
      <w:divBdr>
        <w:top w:val="none" w:sz="0" w:space="0" w:color="auto"/>
        <w:left w:val="none" w:sz="0" w:space="0" w:color="auto"/>
        <w:bottom w:val="none" w:sz="0" w:space="0" w:color="auto"/>
        <w:right w:val="none" w:sz="0" w:space="0" w:color="auto"/>
      </w:divBdr>
    </w:div>
    <w:div w:id="804197653">
      <w:bodyDiv w:val="1"/>
      <w:marLeft w:val="0"/>
      <w:marRight w:val="0"/>
      <w:marTop w:val="0"/>
      <w:marBottom w:val="0"/>
      <w:divBdr>
        <w:top w:val="none" w:sz="0" w:space="0" w:color="auto"/>
        <w:left w:val="none" w:sz="0" w:space="0" w:color="auto"/>
        <w:bottom w:val="none" w:sz="0" w:space="0" w:color="auto"/>
        <w:right w:val="none" w:sz="0" w:space="0" w:color="auto"/>
      </w:divBdr>
    </w:div>
    <w:div w:id="814613650">
      <w:bodyDiv w:val="1"/>
      <w:marLeft w:val="0"/>
      <w:marRight w:val="0"/>
      <w:marTop w:val="0"/>
      <w:marBottom w:val="0"/>
      <w:divBdr>
        <w:top w:val="none" w:sz="0" w:space="0" w:color="auto"/>
        <w:left w:val="none" w:sz="0" w:space="0" w:color="auto"/>
        <w:bottom w:val="none" w:sz="0" w:space="0" w:color="auto"/>
        <w:right w:val="none" w:sz="0" w:space="0" w:color="auto"/>
      </w:divBdr>
    </w:div>
    <w:div w:id="817113268">
      <w:bodyDiv w:val="1"/>
      <w:marLeft w:val="0"/>
      <w:marRight w:val="0"/>
      <w:marTop w:val="0"/>
      <w:marBottom w:val="0"/>
      <w:divBdr>
        <w:top w:val="none" w:sz="0" w:space="0" w:color="auto"/>
        <w:left w:val="none" w:sz="0" w:space="0" w:color="auto"/>
        <w:bottom w:val="none" w:sz="0" w:space="0" w:color="auto"/>
        <w:right w:val="none" w:sz="0" w:space="0" w:color="auto"/>
      </w:divBdr>
    </w:div>
    <w:div w:id="819688487">
      <w:bodyDiv w:val="1"/>
      <w:marLeft w:val="0"/>
      <w:marRight w:val="0"/>
      <w:marTop w:val="0"/>
      <w:marBottom w:val="0"/>
      <w:divBdr>
        <w:top w:val="none" w:sz="0" w:space="0" w:color="auto"/>
        <w:left w:val="none" w:sz="0" w:space="0" w:color="auto"/>
        <w:bottom w:val="none" w:sz="0" w:space="0" w:color="auto"/>
        <w:right w:val="none" w:sz="0" w:space="0" w:color="auto"/>
      </w:divBdr>
    </w:div>
    <w:div w:id="832843043">
      <w:bodyDiv w:val="1"/>
      <w:marLeft w:val="0"/>
      <w:marRight w:val="0"/>
      <w:marTop w:val="0"/>
      <w:marBottom w:val="0"/>
      <w:divBdr>
        <w:top w:val="none" w:sz="0" w:space="0" w:color="auto"/>
        <w:left w:val="none" w:sz="0" w:space="0" w:color="auto"/>
        <w:bottom w:val="none" w:sz="0" w:space="0" w:color="auto"/>
        <w:right w:val="none" w:sz="0" w:space="0" w:color="auto"/>
      </w:divBdr>
      <w:divsChild>
        <w:div w:id="838892052">
          <w:marLeft w:val="0"/>
          <w:marRight w:val="0"/>
          <w:marTop w:val="0"/>
          <w:marBottom w:val="0"/>
          <w:divBdr>
            <w:top w:val="none" w:sz="0" w:space="0" w:color="auto"/>
            <w:left w:val="none" w:sz="0" w:space="0" w:color="auto"/>
            <w:bottom w:val="none" w:sz="0" w:space="0" w:color="auto"/>
            <w:right w:val="none" w:sz="0" w:space="0" w:color="auto"/>
          </w:divBdr>
        </w:div>
        <w:div w:id="1995404539">
          <w:marLeft w:val="0"/>
          <w:marRight w:val="0"/>
          <w:marTop w:val="0"/>
          <w:marBottom w:val="0"/>
          <w:divBdr>
            <w:top w:val="none" w:sz="0" w:space="0" w:color="auto"/>
            <w:left w:val="none" w:sz="0" w:space="0" w:color="auto"/>
            <w:bottom w:val="none" w:sz="0" w:space="0" w:color="auto"/>
            <w:right w:val="none" w:sz="0" w:space="0" w:color="auto"/>
          </w:divBdr>
        </w:div>
        <w:div w:id="1494954340">
          <w:marLeft w:val="0"/>
          <w:marRight w:val="0"/>
          <w:marTop w:val="0"/>
          <w:marBottom w:val="0"/>
          <w:divBdr>
            <w:top w:val="none" w:sz="0" w:space="0" w:color="auto"/>
            <w:left w:val="none" w:sz="0" w:space="0" w:color="auto"/>
            <w:bottom w:val="none" w:sz="0" w:space="0" w:color="auto"/>
            <w:right w:val="none" w:sz="0" w:space="0" w:color="auto"/>
          </w:divBdr>
        </w:div>
        <w:div w:id="1830094592">
          <w:marLeft w:val="0"/>
          <w:marRight w:val="0"/>
          <w:marTop w:val="0"/>
          <w:marBottom w:val="0"/>
          <w:divBdr>
            <w:top w:val="none" w:sz="0" w:space="0" w:color="auto"/>
            <w:left w:val="none" w:sz="0" w:space="0" w:color="auto"/>
            <w:bottom w:val="none" w:sz="0" w:space="0" w:color="auto"/>
            <w:right w:val="none" w:sz="0" w:space="0" w:color="auto"/>
          </w:divBdr>
        </w:div>
        <w:div w:id="433287634">
          <w:marLeft w:val="0"/>
          <w:marRight w:val="0"/>
          <w:marTop w:val="0"/>
          <w:marBottom w:val="0"/>
          <w:divBdr>
            <w:top w:val="none" w:sz="0" w:space="0" w:color="auto"/>
            <w:left w:val="none" w:sz="0" w:space="0" w:color="auto"/>
            <w:bottom w:val="none" w:sz="0" w:space="0" w:color="auto"/>
            <w:right w:val="none" w:sz="0" w:space="0" w:color="auto"/>
          </w:divBdr>
        </w:div>
        <w:div w:id="959722674">
          <w:marLeft w:val="0"/>
          <w:marRight w:val="0"/>
          <w:marTop w:val="0"/>
          <w:marBottom w:val="0"/>
          <w:divBdr>
            <w:top w:val="none" w:sz="0" w:space="0" w:color="auto"/>
            <w:left w:val="none" w:sz="0" w:space="0" w:color="auto"/>
            <w:bottom w:val="none" w:sz="0" w:space="0" w:color="auto"/>
            <w:right w:val="none" w:sz="0" w:space="0" w:color="auto"/>
          </w:divBdr>
        </w:div>
        <w:div w:id="407964058">
          <w:marLeft w:val="0"/>
          <w:marRight w:val="0"/>
          <w:marTop w:val="0"/>
          <w:marBottom w:val="0"/>
          <w:divBdr>
            <w:top w:val="none" w:sz="0" w:space="0" w:color="auto"/>
            <w:left w:val="none" w:sz="0" w:space="0" w:color="auto"/>
            <w:bottom w:val="none" w:sz="0" w:space="0" w:color="auto"/>
            <w:right w:val="none" w:sz="0" w:space="0" w:color="auto"/>
          </w:divBdr>
        </w:div>
        <w:div w:id="1412041175">
          <w:marLeft w:val="0"/>
          <w:marRight w:val="0"/>
          <w:marTop w:val="0"/>
          <w:marBottom w:val="0"/>
          <w:divBdr>
            <w:top w:val="none" w:sz="0" w:space="0" w:color="auto"/>
            <w:left w:val="none" w:sz="0" w:space="0" w:color="auto"/>
            <w:bottom w:val="none" w:sz="0" w:space="0" w:color="auto"/>
            <w:right w:val="none" w:sz="0" w:space="0" w:color="auto"/>
          </w:divBdr>
        </w:div>
        <w:div w:id="2041128601">
          <w:marLeft w:val="0"/>
          <w:marRight w:val="0"/>
          <w:marTop w:val="0"/>
          <w:marBottom w:val="0"/>
          <w:divBdr>
            <w:top w:val="none" w:sz="0" w:space="0" w:color="auto"/>
            <w:left w:val="none" w:sz="0" w:space="0" w:color="auto"/>
            <w:bottom w:val="none" w:sz="0" w:space="0" w:color="auto"/>
            <w:right w:val="none" w:sz="0" w:space="0" w:color="auto"/>
          </w:divBdr>
        </w:div>
        <w:div w:id="1493335261">
          <w:marLeft w:val="0"/>
          <w:marRight w:val="0"/>
          <w:marTop w:val="0"/>
          <w:marBottom w:val="0"/>
          <w:divBdr>
            <w:top w:val="none" w:sz="0" w:space="0" w:color="auto"/>
            <w:left w:val="none" w:sz="0" w:space="0" w:color="auto"/>
            <w:bottom w:val="none" w:sz="0" w:space="0" w:color="auto"/>
            <w:right w:val="none" w:sz="0" w:space="0" w:color="auto"/>
          </w:divBdr>
        </w:div>
        <w:div w:id="1532911502">
          <w:marLeft w:val="0"/>
          <w:marRight w:val="0"/>
          <w:marTop w:val="0"/>
          <w:marBottom w:val="0"/>
          <w:divBdr>
            <w:top w:val="none" w:sz="0" w:space="0" w:color="auto"/>
            <w:left w:val="none" w:sz="0" w:space="0" w:color="auto"/>
            <w:bottom w:val="none" w:sz="0" w:space="0" w:color="auto"/>
            <w:right w:val="none" w:sz="0" w:space="0" w:color="auto"/>
          </w:divBdr>
        </w:div>
        <w:div w:id="2084062765">
          <w:marLeft w:val="0"/>
          <w:marRight w:val="0"/>
          <w:marTop w:val="0"/>
          <w:marBottom w:val="0"/>
          <w:divBdr>
            <w:top w:val="none" w:sz="0" w:space="0" w:color="auto"/>
            <w:left w:val="none" w:sz="0" w:space="0" w:color="auto"/>
            <w:bottom w:val="none" w:sz="0" w:space="0" w:color="auto"/>
            <w:right w:val="none" w:sz="0" w:space="0" w:color="auto"/>
          </w:divBdr>
        </w:div>
        <w:div w:id="1271428297">
          <w:marLeft w:val="0"/>
          <w:marRight w:val="0"/>
          <w:marTop w:val="0"/>
          <w:marBottom w:val="0"/>
          <w:divBdr>
            <w:top w:val="none" w:sz="0" w:space="0" w:color="auto"/>
            <w:left w:val="none" w:sz="0" w:space="0" w:color="auto"/>
            <w:bottom w:val="none" w:sz="0" w:space="0" w:color="auto"/>
            <w:right w:val="none" w:sz="0" w:space="0" w:color="auto"/>
          </w:divBdr>
        </w:div>
        <w:div w:id="1747410867">
          <w:marLeft w:val="0"/>
          <w:marRight w:val="0"/>
          <w:marTop w:val="0"/>
          <w:marBottom w:val="0"/>
          <w:divBdr>
            <w:top w:val="none" w:sz="0" w:space="0" w:color="auto"/>
            <w:left w:val="none" w:sz="0" w:space="0" w:color="auto"/>
            <w:bottom w:val="none" w:sz="0" w:space="0" w:color="auto"/>
            <w:right w:val="none" w:sz="0" w:space="0" w:color="auto"/>
          </w:divBdr>
        </w:div>
        <w:div w:id="185945594">
          <w:marLeft w:val="0"/>
          <w:marRight w:val="0"/>
          <w:marTop w:val="0"/>
          <w:marBottom w:val="0"/>
          <w:divBdr>
            <w:top w:val="none" w:sz="0" w:space="0" w:color="auto"/>
            <w:left w:val="none" w:sz="0" w:space="0" w:color="auto"/>
            <w:bottom w:val="none" w:sz="0" w:space="0" w:color="auto"/>
            <w:right w:val="none" w:sz="0" w:space="0" w:color="auto"/>
          </w:divBdr>
        </w:div>
        <w:div w:id="2100565331">
          <w:marLeft w:val="0"/>
          <w:marRight w:val="0"/>
          <w:marTop w:val="0"/>
          <w:marBottom w:val="0"/>
          <w:divBdr>
            <w:top w:val="none" w:sz="0" w:space="0" w:color="auto"/>
            <w:left w:val="none" w:sz="0" w:space="0" w:color="auto"/>
            <w:bottom w:val="none" w:sz="0" w:space="0" w:color="auto"/>
            <w:right w:val="none" w:sz="0" w:space="0" w:color="auto"/>
          </w:divBdr>
        </w:div>
        <w:div w:id="792331579">
          <w:marLeft w:val="0"/>
          <w:marRight w:val="0"/>
          <w:marTop w:val="0"/>
          <w:marBottom w:val="0"/>
          <w:divBdr>
            <w:top w:val="none" w:sz="0" w:space="0" w:color="auto"/>
            <w:left w:val="none" w:sz="0" w:space="0" w:color="auto"/>
            <w:bottom w:val="none" w:sz="0" w:space="0" w:color="auto"/>
            <w:right w:val="none" w:sz="0" w:space="0" w:color="auto"/>
          </w:divBdr>
        </w:div>
        <w:div w:id="1117918241">
          <w:marLeft w:val="0"/>
          <w:marRight w:val="0"/>
          <w:marTop w:val="0"/>
          <w:marBottom w:val="0"/>
          <w:divBdr>
            <w:top w:val="none" w:sz="0" w:space="0" w:color="auto"/>
            <w:left w:val="none" w:sz="0" w:space="0" w:color="auto"/>
            <w:bottom w:val="none" w:sz="0" w:space="0" w:color="auto"/>
            <w:right w:val="none" w:sz="0" w:space="0" w:color="auto"/>
          </w:divBdr>
        </w:div>
        <w:div w:id="1424062196">
          <w:marLeft w:val="0"/>
          <w:marRight w:val="0"/>
          <w:marTop w:val="0"/>
          <w:marBottom w:val="0"/>
          <w:divBdr>
            <w:top w:val="none" w:sz="0" w:space="0" w:color="auto"/>
            <w:left w:val="none" w:sz="0" w:space="0" w:color="auto"/>
            <w:bottom w:val="none" w:sz="0" w:space="0" w:color="auto"/>
            <w:right w:val="none" w:sz="0" w:space="0" w:color="auto"/>
          </w:divBdr>
        </w:div>
        <w:div w:id="170535354">
          <w:marLeft w:val="0"/>
          <w:marRight w:val="0"/>
          <w:marTop w:val="0"/>
          <w:marBottom w:val="0"/>
          <w:divBdr>
            <w:top w:val="none" w:sz="0" w:space="0" w:color="auto"/>
            <w:left w:val="none" w:sz="0" w:space="0" w:color="auto"/>
            <w:bottom w:val="none" w:sz="0" w:space="0" w:color="auto"/>
            <w:right w:val="none" w:sz="0" w:space="0" w:color="auto"/>
          </w:divBdr>
        </w:div>
        <w:div w:id="1291594983">
          <w:marLeft w:val="0"/>
          <w:marRight w:val="0"/>
          <w:marTop w:val="0"/>
          <w:marBottom w:val="0"/>
          <w:divBdr>
            <w:top w:val="none" w:sz="0" w:space="0" w:color="auto"/>
            <w:left w:val="none" w:sz="0" w:space="0" w:color="auto"/>
            <w:bottom w:val="none" w:sz="0" w:space="0" w:color="auto"/>
            <w:right w:val="none" w:sz="0" w:space="0" w:color="auto"/>
          </w:divBdr>
        </w:div>
        <w:div w:id="533616547">
          <w:marLeft w:val="0"/>
          <w:marRight w:val="0"/>
          <w:marTop w:val="0"/>
          <w:marBottom w:val="0"/>
          <w:divBdr>
            <w:top w:val="none" w:sz="0" w:space="0" w:color="auto"/>
            <w:left w:val="none" w:sz="0" w:space="0" w:color="auto"/>
            <w:bottom w:val="none" w:sz="0" w:space="0" w:color="auto"/>
            <w:right w:val="none" w:sz="0" w:space="0" w:color="auto"/>
          </w:divBdr>
        </w:div>
        <w:div w:id="576860070">
          <w:marLeft w:val="0"/>
          <w:marRight w:val="0"/>
          <w:marTop w:val="0"/>
          <w:marBottom w:val="0"/>
          <w:divBdr>
            <w:top w:val="none" w:sz="0" w:space="0" w:color="auto"/>
            <w:left w:val="none" w:sz="0" w:space="0" w:color="auto"/>
            <w:bottom w:val="none" w:sz="0" w:space="0" w:color="auto"/>
            <w:right w:val="none" w:sz="0" w:space="0" w:color="auto"/>
          </w:divBdr>
        </w:div>
        <w:div w:id="284626479">
          <w:marLeft w:val="0"/>
          <w:marRight w:val="0"/>
          <w:marTop w:val="0"/>
          <w:marBottom w:val="0"/>
          <w:divBdr>
            <w:top w:val="none" w:sz="0" w:space="0" w:color="auto"/>
            <w:left w:val="none" w:sz="0" w:space="0" w:color="auto"/>
            <w:bottom w:val="none" w:sz="0" w:space="0" w:color="auto"/>
            <w:right w:val="none" w:sz="0" w:space="0" w:color="auto"/>
          </w:divBdr>
        </w:div>
        <w:div w:id="918716023">
          <w:marLeft w:val="0"/>
          <w:marRight w:val="0"/>
          <w:marTop w:val="0"/>
          <w:marBottom w:val="0"/>
          <w:divBdr>
            <w:top w:val="none" w:sz="0" w:space="0" w:color="auto"/>
            <w:left w:val="none" w:sz="0" w:space="0" w:color="auto"/>
            <w:bottom w:val="none" w:sz="0" w:space="0" w:color="auto"/>
            <w:right w:val="none" w:sz="0" w:space="0" w:color="auto"/>
          </w:divBdr>
        </w:div>
        <w:div w:id="1048184506">
          <w:marLeft w:val="0"/>
          <w:marRight w:val="0"/>
          <w:marTop w:val="0"/>
          <w:marBottom w:val="0"/>
          <w:divBdr>
            <w:top w:val="none" w:sz="0" w:space="0" w:color="auto"/>
            <w:left w:val="none" w:sz="0" w:space="0" w:color="auto"/>
            <w:bottom w:val="none" w:sz="0" w:space="0" w:color="auto"/>
            <w:right w:val="none" w:sz="0" w:space="0" w:color="auto"/>
          </w:divBdr>
        </w:div>
        <w:div w:id="217515127">
          <w:marLeft w:val="0"/>
          <w:marRight w:val="0"/>
          <w:marTop w:val="0"/>
          <w:marBottom w:val="0"/>
          <w:divBdr>
            <w:top w:val="none" w:sz="0" w:space="0" w:color="auto"/>
            <w:left w:val="none" w:sz="0" w:space="0" w:color="auto"/>
            <w:bottom w:val="none" w:sz="0" w:space="0" w:color="auto"/>
            <w:right w:val="none" w:sz="0" w:space="0" w:color="auto"/>
          </w:divBdr>
        </w:div>
        <w:div w:id="1102578067">
          <w:marLeft w:val="0"/>
          <w:marRight w:val="0"/>
          <w:marTop w:val="0"/>
          <w:marBottom w:val="0"/>
          <w:divBdr>
            <w:top w:val="none" w:sz="0" w:space="0" w:color="auto"/>
            <w:left w:val="none" w:sz="0" w:space="0" w:color="auto"/>
            <w:bottom w:val="none" w:sz="0" w:space="0" w:color="auto"/>
            <w:right w:val="none" w:sz="0" w:space="0" w:color="auto"/>
          </w:divBdr>
        </w:div>
        <w:div w:id="1742093303">
          <w:marLeft w:val="0"/>
          <w:marRight w:val="0"/>
          <w:marTop w:val="0"/>
          <w:marBottom w:val="0"/>
          <w:divBdr>
            <w:top w:val="none" w:sz="0" w:space="0" w:color="auto"/>
            <w:left w:val="none" w:sz="0" w:space="0" w:color="auto"/>
            <w:bottom w:val="none" w:sz="0" w:space="0" w:color="auto"/>
            <w:right w:val="none" w:sz="0" w:space="0" w:color="auto"/>
          </w:divBdr>
        </w:div>
        <w:div w:id="56250793">
          <w:marLeft w:val="0"/>
          <w:marRight w:val="0"/>
          <w:marTop w:val="0"/>
          <w:marBottom w:val="0"/>
          <w:divBdr>
            <w:top w:val="none" w:sz="0" w:space="0" w:color="auto"/>
            <w:left w:val="none" w:sz="0" w:space="0" w:color="auto"/>
            <w:bottom w:val="none" w:sz="0" w:space="0" w:color="auto"/>
            <w:right w:val="none" w:sz="0" w:space="0" w:color="auto"/>
          </w:divBdr>
        </w:div>
        <w:div w:id="1823427272">
          <w:marLeft w:val="0"/>
          <w:marRight w:val="0"/>
          <w:marTop w:val="0"/>
          <w:marBottom w:val="0"/>
          <w:divBdr>
            <w:top w:val="none" w:sz="0" w:space="0" w:color="auto"/>
            <w:left w:val="none" w:sz="0" w:space="0" w:color="auto"/>
            <w:bottom w:val="none" w:sz="0" w:space="0" w:color="auto"/>
            <w:right w:val="none" w:sz="0" w:space="0" w:color="auto"/>
          </w:divBdr>
        </w:div>
        <w:div w:id="1929075577">
          <w:marLeft w:val="0"/>
          <w:marRight w:val="0"/>
          <w:marTop w:val="0"/>
          <w:marBottom w:val="0"/>
          <w:divBdr>
            <w:top w:val="none" w:sz="0" w:space="0" w:color="auto"/>
            <w:left w:val="none" w:sz="0" w:space="0" w:color="auto"/>
            <w:bottom w:val="none" w:sz="0" w:space="0" w:color="auto"/>
            <w:right w:val="none" w:sz="0" w:space="0" w:color="auto"/>
          </w:divBdr>
        </w:div>
        <w:div w:id="1456872041">
          <w:marLeft w:val="0"/>
          <w:marRight w:val="0"/>
          <w:marTop w:val="0"/>
          <w:marBottom w:val="0"/>
          <w:divBdr>
            <w:top w:val="none" w:sz="0" w:space="0" w:color="auto"/>
            <w:left w:val="none" w:sz="0" w:space="0" w:color="auto"/>
            <w:bottom w:val="none" w:sz="0" w:space="0" w:color="auto"/>
            <w:right w:val="none" w:sz="0" w:space="0" w:color="auto"/>
          </w:divBdr>
        </w:div>
        <w:div w:id="752778607">
          <w:marLeft w:val="0"/>
          <w:marRight w:val="0"/>
          <w:marTop w:val="0"/>
          <w:marBottom w:val="0"/>
          <w:divBdr>
            <w:top w:val="none" w:sz="0" w:space="0" w:color="auto"/>
            <w:left w:val="none" w:sz="0" w:space="0" w:color="auto"/>
            <w:bottom w:val="none" w:sz="0" w:space="0" w:color="auto"/>
            <w:right w:val="none" w:sz="0" w:space="0" w:color="auto"/>
          </w:divBdr>
        </w:div>
        <w:div w:id="652293305">
          <w:marLeft w:val="0"/>
          <w:marRight w:val="0"/>
          <w:marTop w:val="0"/>
          <w:marBottom w:val="0"/>
          <w:divBdr>
            <w:top w:val="none" w:sz="0" w:space="0" w:color="auto"/>
            <w:left w:val="none" w:sz="0" w:space="0" w:color="auto"/>
            <w:bottom w:val="none" w:sz="0" w:space="0" w:color="auto"/>
            <w:right w:val="none" w:sz="0" w:space="0" w:color="auto"/>
          </w:divBdr>
        </w:div>
        <w:div w:id="823467581">
          <w:marLeft w:val="0"/>
          <w:marRight w:val="0"/>
          <w:marTop w:val="0"/>
          <w:marBottom w:val="0"/>
          <w:divBdr>
            <w:top w:val="none" w:sz="0" w:space="0" w:color="auto"/>
            <w:left w:val="none" w:sz="0" w:space="0" w:color="auto"/>
            <w:bottom w:val="none" w:sz="0" w:space="0" w:color="auto"/>
            <w:right w:val="none" w:sz="0" w:space="0" w:color="auto"/>
          </w:divBdr>
        </w:div>
        <w:div w:id="235819084">
          <w:marLeft w:val="0"/>
          <w:marRight w:val="0"/>
          <w:marTop w:val="0"/>
          <w:marBottom w:val="0"/>
          <w:divBdr>
            <w:top w:val="none" w:sz="0" w:space="0" w:color="auto"/>
            <w:left w:val="none" w:sz="0" w:space="0" w:color="auto"/>
            <w:bottom w:val="none" w:sz="0" w:space="0" w:color="auto"/>
            <w:right w:val="none" w:sz="0" w:space="0" w:color="auto"/>
          </w:divBdr>
        </w:div>
        <w:div w:id="27797281">
          <w:marLeft w:val="0"/>
          <w:marRight w:val="0"/>
          <w:marTop w:val="0"/>
          <w:marBottom w:val="0"/>
          <w:divBdr>
            <w:top w:val="none" w:sz="0" w:space="0" w:color="auto"/>
            <w:left w:val="none" w:sz="0" w:space="0" w:color="auto"/>
            <w:bottom w:val="none" w:sz="0" w:space="0" w:color="auto"/>
            <w:right w:val="none" w:sz="0" w:space="0" w:color="auto"/>
          </w:divBdr>
        </w:div>
        <w:div w:id="769087558">
          <w:marLeft w:val="0"/>
          <w:marRight w:val="0"/>
          <w:marTop w:val="0"/>
          <w:marBottom w:val="0"/>
          <w:divBdr>
            <w:top w:val="none" w:sz="0" w:space="0" w:color="auto"/>
            <w:left w:val="none" w:sz="0" w:space="0" w:color="auto"/>
            <w:bottom w:val="none" w:sz="0" w:space="0" w:color="auto"/>
            <w:right w:val="none" w:sz="0" w:space="0" w:color="auto"/>
          </w:divBdr>
        </w:div>
        <w:div w:id="515660080">
          <w:marLeft w:val="0"/>
          <w:marRight w:val="0"/>
          <w:marTop w:val="0"/>
          <w:marBottom w:val="0"/>
          <w:divBdr>
            <w:top w:val="none" w:sz="0" w:space="0" w:color="auto"/>
            <w:left w:val="none" w:sz="0" w:space="0" w:color="auto"/>
            <w:bottom w:val="none" w:sz="0" w:space="0" w:color="auto"/>
            <w:right w:val="none" w:sz="0" w:space="0" w:color="auto"/>
          </w:divBdr>
        </w:div>
      </w:divsChild>
    </w:div>
    <w:div w:id="847450753">
      <w:bodyDiv w:val="1"/>
      <w:marLeft w:val="0"/>
      <w:marRight w:val="0"/>
      <w:marTop w:val="0"/>
      <w:marBottom w:val="0"/>
      <w:divBdr>
        <w:top w:val="none" w:sz="0" w:space="0" w:color="auto"/>
        <w:left w:val="none" w:sz="0" w:space="0" w:color="auto"/>
        <w:bottom w:val="none" w:sz="0" w:space="0" w:color="auto"/>
        <w:right w:val="none" w:sz="0" w:space="0" w:color="auto"/>
      </w:divBdr>
      <w:divsChild>
        <w:div w:id="1354962530">
          <w:marLeft w:val="0"/>
          <w:marRight w:val="0"/>
          <w:marTop w:val="0"/>
          <w:marBottom w:val="0"/>
          <w:divBdr>
            <w:top w:val="none" w:sz="0" w:space="0" w:color="auto"/>
            <w:left w:val="none" w:sz="0" w:space="0" w:color="auto"/>
            <w:bottom w:val="none" w:sz="0" w:space="0" w:color="auto"/>
            <w:right w:val="none" w:sz="0" w:space="0" w:color="auto"/>
          </w:divBdr>
          <w:divsChild>
            <w:div w:id="1410927098">
              <w:marLeft w:val="0"/>
              <w:marRight w:val="0"/>
              <w:marTop w:val="0"/>
              <w:marBottom w:val="0"/>
              <w:divBdr>
                <w:top w:val="none" w:sz="0" w:space="0" w:color="auto"/>
                <w:left w:val="none" w:sz="0" w:space="0" w:color="auto"/>
                <w:bottom w:val="none" w:sz="0" w:space="0" w:color="auto"/>
                <w:right w:val="none" w:sz="0" w:space="0" w:color="auto"/>
              </w:divBdr>
              <w:divsChild>
                <w:div w:id="212155852">
                  <w:marLeft w:val="0"/>
                  <w:marRight w:val="0"/>
                  <w:marTop w:val="0"/>
                  <w:marBottom w:val="0"/>
                  <w:divBdr>
                    <w:top w:val="none" w:sz="0" w:space="0" w:color="auto"/>
                    <w:left w:val="none" w:sz="0" w:space="0" w:color="auto"/>
                    <w:bottom w:val="none" w:sz="0" w:space="0" w:color="auto"/>
                    <w:right w:val="none" w:sz="0" w:space="0" w:color="auto"/>
                  </w:divBdr>
                  <w:divsChild>
                    <w:div w:id="71889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66983">
      <w:bodyDiv w:val="1"/>
      <w:marLeft w:val="0"/>
      <w:marRight w:val="0"/>
      <w:marTop w:val="0"/>
      <w:marBottom w:val="0"/>
      <w:divBdr>
        <w:top w:val="none" w:sz="0" w:space="0" w:color="auto"/>
        <w:left w:val="none" w:sz="0" w:space="0" w:color="auto"/>
        <w:bottom w:val="none" w:sz="0" w:space="0" w:color="auto"/>
        <w:right w:val="none" w:sz="0" w:space="0" w:color="auto"/>
      </w:divBdr>
    </w:div>
    <w:div w:id="857281129">
      <w:bodyDiv w:val="1"/>
      <w:marLeft w:val="0"/>
      <w:marRight w:val="0"/>
      <w:marTop w:val="0"/>
      <w:marBottom w:val="0"/>
      <w:divBdr>
        <w:top w:val="none" w:sz="0" w:space="0" w:color="auto"/>
        <w:left w:val="none" w:sz="0" w:space="0" w:color="auto"/>
        <w:bottom w:val="none" w:sz="0" w:space="0" w:color="auto"/>
        <w:right w:val="none" w:sz="0" w:space="0" w:color="auto"/>
      </w:divBdr>
    </w:div>
    <w:div w:id="857816433">
      <w:bodyDiv w:val="1"/>
      <w:marLeft w:val="0"/>
      <w:marRight w:val="0"/>
      <w:marTop w:val="0"/>
      <w:marBottom w:val="0"/>
      <w:divBdr>
        <w:top w:val="none" w:sz="0" w:space="0" w:color="auto"/>
        <w:left w:val="none" w:sz="0" w:space="0" w:color="auto"/>
        <w:bottom w:val="none" w:sz="0" w:space="0" w:color="auto"/>
        <w:right w:val="none" w:sz="0" w:space="0" w:color="auto"/>
      </w:divBdr>
    </w:div>
    <w:div w:id="861937804">
      <w:bodyDiv w:val="1"/>
      <w:marLeft w:val="0"/>
      <w:marRight w:val="0"/>
      <w:marTop w:val="0"/>
      <w:marBottom w:val="0"/>
      <w:divBdr>
        <w:top w:val="none" w:sz="0" w:space="0" w:color="auto"/>
        <w:left w:val="none" w:sz="0" w:space="0" w:color="auto"/>
        <w:bottom w:val="none" w:sz="0" w:space="0" w:color="auto"/>
        <w:right w:val="none" w:sz="0" w:space="0" w:color="auto"/>
      </w:divBdr>
      <w:divsChild>
        <w:div w:id="1543397664">
          <w:marLeft w:val="0"/>
          <w:marRight w:val="0"/>
          <w:marTop w:val="0"/>
          <w:marBottom w:val="0"/>
          <w:divBdr>
            <w:top w:val="none" w:sz="0" w:space="0" w:color="auto"/>
            <w:left w:val="none" w:sz="0" w:space="0" w:color="auto"/>
            <w:bottom w:val="none" w:sz="0" w:space="0" w:color="auto"/>
            <w:right w:val="none" w:sz="0" w:space="0" w:color="auto"/>
          </w:divBdr>
          <w:divsChild>
            <w:div w:id="1891770930">
              <w:marLeft w:val="0"/>
              <w:marRight w:val="0"/>
              <w:marTop w:val="0"/>
              <w:marBottom w:val="0"/>
              <w:divBdr>
                <w:top w:val="none" w:sz="0" w:space="0" w:color="auto"/>
                <w:left w:val="none" w:sz="0" w:space="0" w:color="auto"/>
                <w:bottom w:val="none" w:sz="0" w:space="0" w:color="auto"/>
                <w:right w:val="none" w:sz="0" w:space="0" w:color="auto"/>
              </w:divBdr>
              <w:divsChild>
                <w:div w:id="67389041">
                  <w:marLeft w:val="0"/>
                  <w:marRight w:val="0"/>
                  <w:marTop w:val="0"/>
                  <w:marBottom w:val="0"/>
                  <w:divBdr>
                    <w:top w:val="none" w:sz="0" w:space="0" w:color="auto"/>
                    <w:left w:val="none" w:sz="0" w:space="0" w:color="auto"/>
                    <w:bottom w:val="none" w:sz="0" w:space="0" w:color="auto"/>
                    <w:right w:val="none" w:sz="0" w:space="0" w:color="auto"/>
                  </w:divBdr>
                  <w:divsChild>
                    <w:div w:id="60033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63911">
      <w:bodyDiv w:val="1"/>
      <w:marLeft w:val="0"/>
      <w:marRight w:val="0"/>
      <w:marTop w:val="0"/>
      <w:marBottom w:val="0"/>
      <w:divBdr>
        <w:top w:val="none" w:sz="0" w:space="0" w:color="auto"/>
        <w:left w:val="none" w:sz="0" w:space="0" w:color="auto"/>
        <w:bottom w:val="none" w:sz="0" w:space="0" w:color="auto"/>
        <w:right w:val="none" w:sz="0" w:space="0" w:color="auto"/>
      </w:divBdr>
    </w:div>
    <w:div w:id="883101926">
      <w:bodyDiv w:val="1"/>
      <w:marLeft w:val="0"/>
      <w:marRight w:val="0"/>
      <w:marTop w:val="0"/>
      <w:marBottom w:val="0"/>
      <w:divBdr>
        <w:top w:val="none" w:sz="0" w:space="0" w:color="auto"/>
        <w:left w:val="none" w:sz="0" w:space="0" w:color="auto"/>
        <w:bottom w:val="none" w:sz="0" w:space="0" w:color="auto"/>
        <w:right w:val="none" w:sz="0" w:space="0" w:color="auto"/>
      </w:divBdr>
    </w:div>
    <w:div w:id="945427738">
      <w:bodyDiv w:val="1"/>
      <w:marLeft w:val="0"/>
      <w:marRight w:val="0"/>
      <w:marTop w:val="0"/>
      <w:marBottom w:val="0"/>
      <w:divBdr>
        <w:top w:val="none" w:sz="0" w:space="0" w:color="auto"/>
        <w:left w:val="none" w:sz="0" w:space="0" w:color="auto"/>
        <w:bottom w:val="none" w:sz="0" w:space="0" w:color="auto"/>
        <w:right w:val="none" w:sz="0" w:space="0" w:color="auto"/>
      </w:divBdr>
    </w:div>
    <w:div w:id="971441896">
      <w:bodyDiv w:val="1"/>
      <w:marLeft w:val="0"/>
      <w:marRight w:val="0"/>
      <w:marTop w:val="0"/>
      <w:marBottom w:val="0"/>
      <w:divBdr>
        <w:top w:val="none" w:sz="0" w:space="0" w:color="auto"/>
        <w:left w:val="none" w:sz="0" w:space="0" w:color="auto"/>
        <w:bottom w:val="none" w:sz="0" w:space="0" w:color="auto"/>
        <w:right w:val="none" w:sz="0" w:space="0" w:color="auto"/>
      </w:divBdr>
      <w:divsChild>
        <w:div w:id="312150061">
          <w:marLeft w:val="0"/>
          <w:marRight w:val="0"/>
          <w:marTop w:val="0"/>
          <w:marBottom w:val="0"/>
          <w:divBdr>
            <w:top w:val="none" w:sz="0" w:space="0" w:color="auto"/>
            <w:left w:val="none" w:sz="0" w:space="0" w:color="auto"/>
            <w:bottom w:val="none" w:sz="0" w:space="0" w:color="auto"/>
            <w:right w:val="none" w:sz="0" w:space="0" w:color="auto"/>
          </w:divBdr>
        </w:div>
      </w:divsChild>
    </w:div>
    <w:div w:id="995763634">
      <w:bodyDiv w:val="1"/>
      <w:marLeft w:val="0"/>
      <w:marRight w:val="0"/>
      <w:marTop w:val="0"/>
      <w:marBottom w:val="0"/>
      <w:divBdr>
        <w:top w:val="none" w:sz="0" w:space="0" w:color="auto"/>
        <w:left w:val="none" w:sz="0" w:space="0" w:color="auto"/>
        <w:bottom w:val="none" w:sz="0" w:space="0" w:color="auto"/>
        <w:right w:val="none" w:sz="0" w:space="0" w:color="auto"/>
      </w:divBdr>
    </w:div>
    <w:div w:id="1025325978">
      <w:bodyDiv w:val="1"/>
      <w:marLeft w:val="0"/>
      <w:marRight w:val="0"/>
      <w:marTop w:val="0"/>
      <w:marBottom w:val="0"/>
      <w:divBdr>
        <w:top w:val="none" w:sz="0" w:space="0" w:color="auto"/>
        <w:left w:val="none" w:sz="0" w:space="0" w:color="auto"/>
        <w:bottom w:val="none" w:sz="0" w:space="0" w:color="auto"/>
        <w:right w:val="none" w:sz="0" w:space="0" w:color="auto"/>
      </w:divBdr>
    </w:div>
    <w:div w:id="1039010538">
      <w:bodyDiv w:val="1"/>
      <w:marLeft w:val="0"/>
      <w:marRight w:val="0"/>
      <w:marTop w:val="0"/>
      <w:marBottom w:val="0"/>
      <w:divBdr>
        <w:top w:val="none" w:sz="0" w:space="0" w:color="auto"/>
        <w:left w:val="none" w:sz="0" w:space="0" w:color="auto"/>
        <w:bottom w:val="none" w:sz="0" w:space="0" w:color="auto"/>
        <w:right w:val="none" w:sz="0" w:space="0" w:color="auto"/>
      </w:divBdr>
    </w:div>
    <w:div w:id="1103112367">
      <w:bodyDiv w:val="1"/>
      <w:marLeft w:val="0"/>
      <w:marRight w:val="0"/>
      <w:marTop w:val="0"/>
      <w:marBottom w:val="0"/>
      <w:divBdr>
        <w:top w:val="none" w:sz="0" w:space="0" w:color="auto"/>
        <w:left w:val="none" w:sz="0" w:space="0" w:color="auto"/>
        <w:bottom w:val="none" w:sz="0" w:space="0" w:color="auto"/>
        <w:right w:val="none" w:sz="0" w:space="0" w:color="auto"/>
      </w:divBdr>
    </w:div>
    <w:div w:id="1142161527">
      <w:bodyDiv w:val="1"/>
      <w:marLeft w:val="0"/>
      <w:marRight w:val="0"/>
      <w:marTop w:val="0"/>
      <w:marBottom w:val="0"/>
      <w:divBdr>
        <w:top w:val="none" w:sz="0" w:space="0" w:color="auto"/>
        <w:left w:val="none" w:sz="0" w:space="0" w:color="auto"/>
        <w:bottom w:val="none" w:sz="0" w:space="0" w:color="auto"/>
        <w:right w:val="none" w:sz="0" w:space="0" w:color="auto"/>
      </w:divBdr>
    </w:div>
    <w:div w:id="1153596429">
      <w:bodyDiv w:val="1"/>
      <w:marLeft w:val="0"/>
      <w:marRight w:val="0"/>
      <w:marTop w:val="0"/>
      <w:marBottom w:val="0"/>
      <w:divBdr>
        <w:top w:val="none" w:sz="0" w:space="0" w:color="auto"/>
        <w:left w:val="none" w:sz="0" w:space="0" w:color="auto"/>
        <w:bottom w:val="none" w:sz="0" w:space="0" w:color="auto"/>
        <w:right w:val="none" w:sz="0" w:space="0" w:color="auto"/>
      </w:divBdr>
    </w:div>
    <w:div w:id="1154108963">
      <w:bodyDiv w:val="1"/>
      <w:marLeft w:val="0"/>
      <w:marRight w:val="0"/>
      <w:marTop w:val="0"/>
      <w:marBottom w:val="0"/>
      <w:divBdr>
        <w:top w:val="none" w:sz="0" w:space="0" w:color="auto"/>
        <w:left w:val="none" w:sz="0" w:space="0" w:color="auto"/>
        <w:bottom w:val="none" w:sz="0" w:space="0" w:color="auto"/>
        <w:right w:val="none" w:sz="0" w:space="0" w:color="auto"/>
      </w:divBdr>
    </w:div>
    <w:div w:id="1165630577">
      <w:bodyDiv w:val="1"/>
      <w:marLeft w:val="0"/>
      <w:marRight w:val="0"/>
      <w:marTop w:val="0"/>
      <w:marBottom w:val="0"/>
      <w:divBdr>
        <w:top w:val="none" w:sz="0" w:space="0" w:color="auto"/>
        <w:left w:val="none" w:sz="0" w:space="0" w:color="auto"/>
        <w:bottom w:val="none" w:sz="0" w:space="0" w:color="auto"/>
        <w:right w:val="none" w:sz="0" w:space="0" w:color="auto"/>
      </w:divBdr>
    </w:div>
    <w:div w:id="1171137794">
      <w:bodyDiv w:val="1"/>
      <w:marLeft w:val="0"/>
      <w:marRight w:val="0"/>
      <w:marTop w:val="0"/>
      <w:marBottom w:val="0"/>
      <w:divBdr>
        <w:top w:val="none" w:sz="0" w:space="0" w:color="auto"/>
        <w:left w:val="none" w:sz="0" w:space="0" w:color="auto"/>
        <w:bottom w:val="none" w:sz="0" w:space="0" w:color="auto"/>
        <w:right w:val="none" w:sz="0" w:space="0" w:color="auto"/>
      </w:divBdr>
    </w:div>
    <w:div w:id="1178276664">
      <w:bodyDiv w:val="1"/>
      <w:marLeft w:val="0"/>
      <w:marRight w:val="0"/>
      <w:marTop w:val="0"/>
      <w:marBottom w:val="0"/>
      <w:divBdr>
        <w:top w:val="none" w:sz="0" w:space="0" w:color="auto"/>
        <w:left w:val="none" w:sz="0" w:space="0" w:color="auto"/>
        <w:bottom w:val="none" w:sz="0" w:space="0" w:color="auto"/>
        <w:right w:val="none" w:sz="0" w:space="0" w:color="auto"/>
      </w:divBdr>
    </w:div>
    <w:div w:id="1251625931">
      <w:bodyDiv w:val="1"/>
      <w:marLeft w:val="0"/>
      <w:marRight w:val="0"/>
      <w:marTop w:val="0"/>
      <w:marBottom w:val="0"/>
      <w:divBdr>
        <w:top w:val="none" w:sz="0" w:space="0" w:color="auto"/>
        <w:left w:val="none" w:sz="0" w:space="0" w:color="auto"/>
        <w:bottom w:val="none" w:sz="0" w:space="0" w:color="auto"/>
        <w:right w:val="none" w:sz="0" w:space="0" w:color="auto"/>
      </w:divBdr>
    </w:div>
    <w:div w:id="1288119589">
      <w:bodyDiv w:val="1"/>
      <w:marLeft w:val="0"/>
      <w:marRight w:val="0"/>
      <w:marTop w:val="0"/>
      <w:marBottom w:val="0"/>
      <w:divBdr>
        <w:top w:val="none" w:sz="0" w:space="0" w:color="auto"/>
        <w:left w:val="none" w:sz="0" w:space="0" w:color="auto"/>
        <w:bottom w:val="none" w:sz="0" w:space="0" w:color="auto"/>
        <w:right w:val="none" w:sz="0" w:space="0" w:color="auto"/>
      </w:divBdr>
    </w:div>
    <w:div w:id="1299068237">
      <w:bodyDiv w:val="1"/>
      <w:marLeft w:val="0"/>
      <w:marRight w:val="0"/>
      <w:marTop w:val="0"/>
      <w:marBottom w:val="0"/>
      <w:divBdr>
        <w:top w:val="none" w:sz="0" w:space="0" w:color="auto"/>
        <w:left w:val="none" w:sz="0" w:space="0" w:color="auto"/>
        <w:bottom w:val="none" w:sz="0" w:space="0" w:color="auto"/>
        <w:right w:val="none" w:sz="0" w:space="0" w:color="auto"/>
      </w:divBdr>
    </w:div>
    <w:div w:id="1318801934">
      <w:bodyDiv w:val="1"/>
      <w:marLeft w:val="0"/>
      <w:marRight w:val="0"/>
      <w:marTop w:val="0"/>
      <w:marBottom w:val="0"/>
      <w:divBdr>
        <w:top w:val="none" w:sz="0" w:space="0" w:color="auto"/>
        <w:left w:val="none" w:sz="0" w:space="0" w:color="auto"/>
        <w:bottom w:val="none" w:sz="0" w:space="0" w:color="auto"/>
        <w:right w:val="none" w:sz="0" w:space="0" w:color="auto"/>
      </w:divBdr>
    </w:div>
    <w:div w:id="1400635630">
      <w:bodyDiv w:val="1"/>
      <w:marLeft w:val="0"/>
      <w:marRight w:val="0"/>
      <w:marTop w:val="0"/>
      <w:marBottom w:val="0"/>
      <w:divBdr>
        <w:top w:val="none" w:sz="0" w:space="0" w:color="auto"/>
        <w:left w:val="none" w:sz="0" w:space="0" w:color="auto"/>
        <w:bottom w:val="none" w:sz="0" w:space="0" w:color="auto"/>
        <w:right w:val="none" w:sz="0" w:space="0" w:color="auto"/>
      </w:divBdr>
    </w:div>
    <w:div w:id="1431468486">
      <w:bodyDiv w:val="1"/>
      <w:marLeft w:val="0"/>
      <w:marRight w:val="0"/>
      <w:marTop w:val="0"/>
      <w:marBottom w:val="0"/>
      <w:divBdr>
        <w:top w:val="none" w:sz="0" w:space="0" w:color="auto"/>
        <w:left w:val="none" w:sz="0" w:space="0" w:color="auto"/>
        <w:bottom w:val="none" w:sz="0" w:space="0" w:color="auto"/>
        <w:right w:val="none" w:sz="0" w:space="0" w:color="auto"/>
      </w:divBdr>
    </w:div>
    <w:div w:id="1437628345">
      <w:bodyDiv w:val="1"/>
      <w:marLeft w:val="0"/>
      <w:marRight w:val="0"/>
      <w:marTop w:val="0"/>
      <w:marBottom w:val="0"/>
      <w:divBdr>
        <w:top w:val="none" w:sz="0" w:space="0" w:color="auto"/>
        <w:left w:val="none" w:sz="0" w:space="0" w:color="auto"/>
        <w:bottom w:val="none" w:sz="0" w:space="0" w:color="auto"/>
        <w:right w:val="none" w:sz="0" w:space="0" w:color="auto"/>
      </w:divBdr>
    </w:div>
    <w:div w:id="1447846823">
      <w:bodyDiv w:val="1"/>
      <w:marLeft w:val="0"/>
      <w:marRight w:val="0"/>
      <w:marTop w:val="0"/>
      <w:marBottom w:val="0"/>
      <w:divBdr>
        <w:top w:val="none" w:sz="0" w:space="0" w:color="auto"/>
        <w:left w:val="none" w:sz="0" w:space="0" w:color="auto"/>
        <w:bottom w:val="none" w:sz="0" w:space="0" w:color="auto"/>
        <w:right w:val="none" w:sz="0" w:space="0" w:color="auto"/>
      </w:divBdr>
    </w:div>
    <w:div w:id="1454011019">
      <w:bodyDiv w:val="1"/>
      <w:marLeft w:val="0"/>
      <w:marRight w:val="0"/>
      <w:marTop w:val="0"/>
      <w:marBottom w:val="0"/>
      <w:divBdr>
        <w:top w:val="none" w:sz="0" w:space="0" w:color="auto"/>
        <w:left w:val="none" w:sz="0" w:space="0" w:color="auto"/>
        <w:bottom w:val="none" w:sz="0" w:space="0" w:color="auto"/>
        <w:right w:val="none" w:sz="0" w:space="0" w:color="auto"/>
      </w:divBdr>
    </w:div>
    <w:div w:id="1495563994">
      <w:bodyDiv w:val="1"/>
      <w:marLeft w:val="0"/>
      <w:marRight w:val="0"/>
      <w:marTop w:val="0"/>
      <w:marBottom w:val="0"/>
      <w:divBdr>
        <w:top w:val="none" w:sz="0" w:space="0" w:color="auto"/>
        <w:left w:val="none" w:sz="0" w:space="0" w:color="auto"/>
        <w:bottom w:val="none" w:sz="0" w:space="0" w:color="auto"/>
        <w:right w:val="none" w:sz="0" w:space="0" w:color="auto"/>
      </w:divBdr>
    </w:div>
    <w:div w:id="1503811403">
      <w:bodyDiv w:val="1"/>
      <w:marLeft w:val="0"/>
      <w:marRight w:val="0"/>
      <w:marTop w:val="0"/>
      <w:marBottom w:val="0"/>
      <w:divBdr>
        <w:top w:val="none" w:sz="0" w:space="0" w:color="auto"/>
        <w:left w:val="none" w:sz="0" w:space="0" w:color="auto"/>
        <w:bottom w:val="none" w:sz="0" w:space="0" w:color="auto"/>
        <w:right w:val="none" w:sz="0" w:space="0" w:color="auto"/>
      </w:divBdr>
    </w:div>
    <w:div w:id="1513883969">
      <w:bodyDiv w:val="1"/>
      <w:marLeft w:val="0"/>
      <w:marRight w:val="0"/>
      <w:marTop w:val="0"/>
      <w:marBottom w:val="0"/>
      <w:divBdr>
        <w:top w:val="none" w:sz="0" w:space="0" w:color="auto"/>
        <w:left w:val="none" w:sz="0" w:space="0" w:color="auto"/>
        <w:bottom w:val="none" w:sz="0" w:space="0" w:color="auto"/>
        <w:right w:val="none" w:sz="0" w:space="0" w:color="auto"/>
      </w:divBdr>
    </w:div>
    <w:div w:id="1520508169">
      <w:bodyDiv w:val="1"/>
      <w:marLeft w:val="0"/>
      <w:marRight w:val="0"/>
      <w:marTop w:val="0"/>
      <w:marBottom w:val="0"/>
      <w:divBdr>
        <w:top w:val="none" w:sz="0" w:space="0" w:color="auto"/>
        <w:left w:val="none" w:sz="0" w:space="0" w:color="auto"/>
        <w:bottom w:val="none" w:sz="0" w:space="0" w:color="auto"/>
        <w:right w:val="none" w:sz="0" w:space="0" w:color="auto"/>
      </w:divBdr>
    </w:div>
    <w:div w:id="1558659606">
      <w:bodyDiv w:val="1"/>
      <w:marLeft w:val="0"/>
      <w:marRight w:val="0"/>
      <w:marTop w:val="0"/>
      <w:marBottom w:val="0"/>
      <w:divBdr>
        <w:top w:val="none" w:sz="0" w:space="0" w:color="auto"/>
        <w:left w:val="none" w:sz="0" w:space="0" w:color="auto"/>
        <w:bottom w:val="none" w:sz="0" w:space="0" w:color="auto"/>
        <w:right w:val="none" w:sz="0" w:space="0" w:color="auto"/>
      </w:divBdr>
    </w:div>
    <w:div w:id="1588952667">
      <w:bodyDiv w:val="1"/>
      <w:marLeft w:val="0"/>
      <w:marRight w:val="0"/>
      <w:marTop w:val="0"/>
      <w:marBottom w:val="0"/>
      <w:divBdr>
        <w:top w:val="none" w:sz="0" w:space="0" w:color="auto"/>
        <w:left w:val="none" w:sz="0" w:space="0" w:color="auto"/>
        <w:bottom w:val="none" w:sz="0" w:space="0" w:color="auto"/>
        <w:right w:val="none" w:sz="0" w:space="0" w:color="auto"/>
      </w:divBdr>
    </w:div>
    <w:div w:id="1646809735">
      <w:bodyDiv w:val="1"/>
      <w:marLeft w:val="0"/>
      <w:marRight w:val="0"/>
      <w:marTop w:val="0"/>
      <w:marBottom w:val="0"/>
      <w:divBdr>
        <w:top w:val="none" w:sz="0" w:space="0" w:color="auto"/>
        <w:left w:val="none" w:sz="0" w:space="0" w:color="auto"/>
        <w:bottom w:val="none" w:sz="0" w:space="0" w:color="auto"/>
        <w:right w:val="none" w:sz="0" w:space="0" w:color="auto"/>
      </w:divBdr>
    </w:div>
    <w:div w:id="1702124370">
      <w:bodyDiv w:val="1"/>
      <w:marLeft w:val="0"/>
      <w:marRight w:val="0"/>
      <w:marTop w:val="0"/>
      <w:marBottom w:val="0"/>
      <w:divBdr>
        <w:top w:val="none" w:sz="0" w:space="0" w:color="auto"/>
        <w:left w:val="none" w:sz="0" w:space="0" w:color="auto"/>
        <w:bottom w:val="none" w:sz="0" w:space="0" w:color="auto"/>
        <w:right w:val="none" w:sz="0" w:space="0" w:color="auto"/>
      </w:divBdr>
    </w:div>
    <w:div w:id="1739864924">
      <w:bodyDiv w:val="1"/>
      <w:marLeft w:val="0"/>
      <w:marRight w:val="0"/>
      <w:marTop w:val="0"/>
      <w:marBottom w:val="0"/>
      <w:divBdr>
        <w:top w:val="none" w:sz="0" w:space="0" w:color="auto"/>
        <w:left w:val="none" w:sz="0" w:space="0" w:color="auto"/>
        <w:bottom w:val="none" w:sz="0" w:space="0" w:color="auto"/>
        <w:right w:val="none" w:sz="0" w:space="0" w:color="auto"/>
      </w:divBdr>
    </w:div>
    <w:div w:id="1740522282">
      <w:bodyDiv w:val="1"/>
      <w:marLeft w:val="0"/>
      <w:marRight w:val="0"/>
      <w:marTop w:val="0"/>
      <w:marBottom w:val="0"/>
      <w:divBdr>
        <w:top w:val="none" w:sz="0" w:space="0" w:color="auto"/>
        <w:left w:val="none" w:sz="0" w:space="0" w:color="auto"/>
        <w:bottom w:val="none" w:sz="0" w:space="0" w:color="auto"/>
        <w:right w:val="none" w:sz="0" w:space="0" w:color="auto"/>
      </w:divBdr>
    </w:div>
    <w:div w:id="1745028198">
      <w:bodyDiv w:val="1"/>
      <w:marLeft w:val="0"/>
      <w:marRight w:val="0"/>
      <w:marTop w:val="0"/>
      <w:marBottom w:val="0"/>
      <w:divBdr>
        <w:top w:val="none" w:sz="0" w:space="0" w:color="auto"/>
        <w:left w:val="none" w:sz="0" w:space="0" w:color="auto"/>
        <w:bottom w:val="none" w:sz="0" w:space="0" w:color="auto"/>
        <w:right w:val="none" w:sz="0" w:space="0" w:color="auto"/>
      </w:divBdr>
    </w:div>
    <w:div w:id="1764688067">
      <w:bodyDiv w:val="1"/>
      <w:marLeft w:val="0"/>
      <w:marRight w:val="0"/>
      <w:marTop w:val="0"/>
      <w:marBottom w:val="0"/>
      <w:divBdr>
        <w:top w:val="none" w:sz="0" w:space="0" w:color="auto"/>
        <w:left w:val="none" w:sz="0" w:space="0" w:color="auto"/>
        <w:bottom w:val="none" w:sz="0" w:space="0" w:color="auto"/>
        <w:right w:val="none" w:sz="0" w:space="0" w:color="auto"/>
      </w:divBdr>
    </w:div>
    <w:div w:id="1772895416">
      <w:bodyDiv w:val="1"/>
      <w:marLeft w:val="0"/>
      <w:marRight w:val="0"/>
      <w:marTop w:val="0"/>
      <w:marBottom w:val="0"/>
      <w:divBdr>
        <w:top w:val="none" w:sz="0" w:space="0" w:color="auto"/>
        <w:left w:val="none" w:sz="0" w:space="0" w:color="auto"/>
        <w:bottom w:val="none" w:sz="0" w:space="0" w:color="auto"/>
        <w:right w:val="none" w:sz="0" w:space="0" w:color="auto"/>
      </w:divBdr>
    </w:div>
    <w:div w:id="1781298809">
      <w:bodyDiv w:val="1"/>
      <w:marLeft w:val="0"/>
      <w:marRight w:val="0"/>
      <w:marTop w:val="0"/>
      <w:marBottom w:val="0"/>
      <w:divBdr>
        <w:top w:val="none" w:sz="0" w:space="0" w:color="auto"/>
        <w:left w:val="none" w:sz="0" w:space="0" w:color="auto"/>
        <w:bottom w:val="none" w:sz="0" w:space="0" w:color="auto"/>
        <w:right w:val="none" w:sz="0" w:space="0" w:color="auto"/>
      </w:divBdr>
    </w:div>
    <w:div w:id="1798570864">
      <w:bodyDiv w:val="1"/>
      <w:marLeft w:val="0"/>
      <w:marRight w:val="0"/>
      <w:marTop w:val="0"/>
      <w:marBottom w:val="0"/>
      <w:divBdr>
        <w:top w:val="none" w:sz="0" w:space="0" w:color="auto"/>
        <w:left w:val="none" w:sz="0" w:space="0" w:color="auto"/>
        <w:bottom w:val="none" w:sz="0" w:space="0" w:color="auto"/>
        <w:right w:val="none" w:sz="0" w:space="0" w:color="auto"/>
      </w:divBdr>
    </w:div>
    <w:div w:id="1826043582">
      <w:bodyDiv w:val="1"/>
      <w:marLeft w:val="0"/>
      <w:marRight w:val="0"/>
      <w:marTop w:val="0"/>
      <w:marBottom w:val="0"/>
      <w:divBdr>
        <w:top w:val="none" w:sz="0" w:space="0" w:color="auto"/>
        <w:left w:val="none" w:sz="0" w:space="0" w:color="auto"/>
        <w:bottom w:val="none" w:sz="0" w:space="0" w:color="auto"/>
        <w:right w:val="none" w:sz="0" w:space="0" w:color="auto"/>
      </w:divBdr>
    </w:div>
    <w:div w:id="1849294989">
      <w:bodyDiv w:val="1"/>
      <w:marLeft w:val="0"/>
      <w:marRight w:val="0"/>
      <w:marTop w:val="0"/>
      <w:marBottom w:val="0"/>
      <w:divBdr>
        <w:top w:val="none" w:sz="0" w:space="0" w:color="auto"/>
        <w:left w:val="none" w:sz="0" w:space="0" w:color="auto"/>
        <w:bottom w:val="none" w:sz="0" w:space="0" w:color="auto"/>
        <w:right w:val="none" w:sz="0" w:space="0" w:color="auto"/>
      </w:divBdr>
    </w:div>
    <w:div w:id="1883664494">
      <w:bodyDiv w:val="1"/>
      <w:marLeft w:val="0"/>
      <w:marRight w:val="0"/>
      <w:marTop w:val="0"/>
      <w:marBottom w:val="0"/>
      <w:divBdr>
        <w:top w:val="none" w:sz="0" w:space="0" w:color="auto"/>
        <w:left w:val="none" w:sz="0" w:space="0" w:color="auto"/>
        <w:bottom w:val="none" w:sz="0" w:space="0" w:color="auto"/>
        <w:right w:val="none" w:sz="0" w:space="0" w:color="auto"/>
      </w:divBdr>
    </w:div>
    <w:div w:id="1895848885">
      <w:bodyDiv w:val="1"/>
      <w:marLeft w:val="0"/>
      <w:marRight w:val="0"/>
      <w:marTop w:val="0"/>
      <w:marBottom w:val="0"/>
      <w:divBdr>
        <w:top w:val="none" w:sz="0" w:space="0" w:color="auto"/>
        <w:left w:val="none" w:sz="0" w:space="0" w:color="auto"/>
        <w:bottom w:val="none" w:sz="0" w:space="0" w:color="auto"/>
        <w:right w:val="none" w:sz="0" w:space="0" w:color="auto"/>
      </w:divBdr>
    </w:div>
    <w:div w:id="1910075203">
      <w:bodyDiv w:val="1"/>
      <w:marLeft w:val="0"/>
      <w:marRight w:val="0"/>
      <w:marTop w:val="0"/>
      <w:marBottom w:val="0"/>
      <w:divBdr>
        <w:top w:val="none" w:sz="0" w:space="0" w:color="auto"/>
        <w:left w:val="none" w:sz="0" w:space="0" w:color="auto"/>
        <w:bottom w:val="none" w:sz="0" w:space="0" w:color="auto"/>
        <w:right w:val="none" w:sz="0" w:space="0" w:color="auto"/>
      </w:divBdr>
    </w:div>
    <w:div w:id="1912501287">
      <w:bodyDiv w:val="1"/>
      <w:marLeft w:val="0"/>
      <w:marRight w:val="0"/>
      <w:marTop w:val="0"/>
      <w:marBottom w:val="0"/>
      <w:divBdr>
        <w:top w:val="none" w:sz="0" w:space="0" w:color="auto"/>
        <w:left w:val="none" w:sz="0" w:space="0" w:color="auto"/>
        <w:bottom w:val="none" w:sz="0" w:space="0" w:color="auto"/>
        <w:right w:val="none" w:sz="0" w:space="0" w:color="auto"/>
      </w:divBdr>
    </w:div>
    <w:div w:id="1919747152">
      <w:bodyDiv w:val="1"/>
      <w:marLeft w:val="0"/>
      <w:marRight w:val="0"/>
      <w:marTop w:val="0"/>
      <w:marBottom w:val="0"/>
      <w:divBdr>
        <w:top w:val="none" w:sz="0" w:space="0" w:color="auto"/>
        <w:left w:val="none" w:sz="0" w:space="0" w:color="auto"/>
        <w:bottom w:val="none" w:sz="0" w:space="0" w:color="auto"/>
        <w:right w:val="none" w:sz="0" w:space="0" w:color="auto"/>
      </w:divBdr>
    </w:div>
    <w:div w:id="1934388002">
      <w:bodyDiv w:val="1"/>
      <w:marLeft w:val="0"/>
      <w:marRight w:val="0"/>
      <w:marTop w:val="0"/>
      <w:marBottom w:val="0"/>
      <w:divBdr>
        <w:top w:val="none" w:sz="0" w:space="0" w:color="auto"/>
        <w:left w:val="none" w:sz="0" w:space="0" w:color="auto"/>
        <w:bottom w:val="none" w:sz="0" w:space="0" w:color="auto"/>
        <w:right w:val="none" w:sz="0" w:space="0" w:color="auto"/>
      </w:divBdr>
    </w:div>
    <w:div w:id="1946959458">
      <w:bodyDiv w:val="1"/>
      <w:marLeft w:val="0"/>
      <w:marRight w:val="0"/>
      <w:marTop w:val="0"/>
      <w:marBottom w:val="0"/>
      <w:divBdr>
        <w:top w:val="none" w:sz="0" w:space="0" w:color="auto"/>
        <w:left w:val="none" w:sz="0" w:space="0" w:color="auto"/>
        <w:bottom w:val="none" w:sz="0" w:space="0" w:color="auto"/>
        <w:right w:val="none" w:sz="0" w:space="0" w:color="auto"/>
      </w:divBdr>
    </w:div>
    <w:div w:id="1949310602">
      <w:bodyDiv w:val="1"/>
      <w:marLeft w:val="0"/>
      <w:marRight w:val="0"/>
      <w:marTop w:val="0"/>
      <w:marBottom w:val="0"/>
      <w:divBdr>
        <w:top w:val="none" w:sz="0" w:space="0" w:color="auto"/>
        <w:left w:val="none" w:sz="0" w:space="0" w:color="auto"/>
        <w:bottom w:val="none" w:sz="0" w:space="0" w:color="auto"/>
        <w:right w:val="none" w:sz="0" w:space="0" w:color="auto"/>
      </w:divBdr>
    </w:div>
    <w:div w:id="1972396231">
      <w:bodyDiv w:val="1"/>
      <w:marLeft w:val="0"/>
      <w:marRight w:val="0"/>
      <w:marTop w:val="0"/>
      <w:marBottom w:val="0"/>
      <w:divBdr>
        <w:top w:val="none" w:sz="0" w:space="0" w:color="auto"/>
        <w:left w:val="none" w:sz="0" w:space="0" w:color="auto"/>
        <w:bottom w:val="none" w:sz="0" w:space="0" w:color="auto"/>
        <w:right w:val="none" w:sz="0" w:space="0" w:color="auto"/>
      </w:divBdr>
    </w:div>
    <w:div w:id="1976982859">
      <w:bodyDiv w:val="1"/>
      <w:marLeft w:val="0"/>
      <w:marRight w:val="0"/>
      <w:marTop w:val="0"/>
      <w:marBottom w:val="0"/>
      <w:divBdr>
        <w:top w:val="none" w:sz="0" w:space="0" w:color="auto"/>
        <w:left w:val="none" w:sz="0" w:space="0" w:color="auto"/>
        <w:bottom w:val="none" w:sz="0" w:space="0" w:color="auto"/>
        <w:right w:val="none" w:sz="0" w:space="0" w:color="auto"/>
      </w:divBdr>
    </w:div>
    <w:div w:id="2010910128">
      <w:bodyDiv w:val="1"/>
      <w:marLeft w:val="0"/>
      <w:marRight w:val="0"/>
      <w:marTop w:val="0"/>
      <w:marBottom w:val="0"/>
      <w:divBdr>
        <w:top w:val="none" w:sz="0" w:space="0" w:color="auto"/>
        <w:left w:val="none" w:sz="0" w:space="0" w:color="auto"/>
        <w:bottom w:val="none" w:sz="0" w:space="0" w:color="auto"/>
        <w:right w:val="none" w:sz="0" w:space="0" w:color="auto"/>
      </w:divBdr>
    </w:div>
    <w:div w:id="2011515790">
      <w:bodyDiv w:val="1"/>
      <w:marLeft w:val="0"/>
      <w:marRight w:val="0"/>
      <w:marTop w:val="0"/>
      <w:marBottom w:val="0"/>
      <w:divBdr>
        <w:top w:val="none" w:sz="0" w:space="0" w:color="auto"/>
        <w:left w:val="none" w:sz="0" w:space="0" w:color="auto"/>
        <w:bottom w:val="none" w:sz="0" w:space="0" w:color="auto"/>
        <w:right w:val="none" w:sz="0" w:space="0" w:color="auto"/>
      </w:divBdr>
    </w:div>
    <w:div w:id="2045590418">
      <w:bodyDiv w:val="1"/>
      <w:marLeft w:val="0"/>
      <w:marRight w:val="0"/>
      <w:marTop w:val="0"/>
      <w:marBottom w:val="0"/>
      <w:divBdr>
        <w:top w:val="none" w:sz="0" w:space="0" w:color="auto"/>
        <w:left w:val="none" w:sz="0" w:space="0" w:color="auto"/>
        <w:bottom w:val="none" w:sz="0" w:space="0" w:color="auto"/>
        <w:right w:val="none" w:sz="0" w:space="0" w:color="auto"/>
      </w:divBdr>
    </w:div>
    <w:div w:id="2049258030">
      <w:bodyDiv w:val="1"/>
      <w:marLeft w:val="0"/>
      <w:marRight w:val="0"/>
      <w:marTop w:val="0"/>
      <w:marBottom w:val="0"/>
      <w:divBdr>
        <w:top w:val="none" w:sz="0" w:space="0" w:color="auto"/>
        <w:left w:val="none" w:sz="0" w:space="0" w:color="auto"/>
        <w:bottom w:val="none" w:sz="0" w:space="0" w:color="auto"/>
        <w:right w:val="none" w:sz="0" w:space="0" w:color="auto"/>
      </w:divBdr>
    </w:div>
    <w:div w:id="2061204858">
      <w:bodyDiv w:val="1"/>
      <w:marLeft w:val="0"/>
      <w:marRight w:val="0"/>
      <w:marTop w:val="0"/>
      <w:marBottom w:val="0"/>
      <w:divBdr>
        <w:top w:val="none" w:sz="0" w:space="0" w:color="auto"/>
        <w:left w:val="none" w:sz="0" w:space="0" w:color="auto"/>
        <w:bottom w:val="none" w:sz="0" w:space="0" w:color="auto"/>
        <w:right w:val="none" w:sz="0" w:space="0" w:color="auto"/>
      </w:divBdr>
    </w:div>
    <w:div w:id="2089688652">
      <w:bodyDiv w:val="1"/>
      <w:marLeft w:val="0"/>
      <w:marRight w:val="0"/>
      <w:marTop w:val="0"/>
      <w:marBottom w:val="0"/>
      <w:divBdr>
        <w:top w:val="none" w:sz="0" w:space="0" w:color="auto"/>
        <w:left w:val="none" w:sz="0" w:space="0" w:color="auto"/>
        <w:bottom w:val="none" w:sz="0" w:space="0" w:color="auto"/>
        <w:right w:val="none" w:sz="0" w:space="0" w:color="auto"/>
      </w:divBdr>
    </w:div>
    <w:div w:id="2105883350">
      <w:bodyDiv w:val="1"/>
      <w:marLeft w:val="0"/>
      <w:marRight w:val="0"/>
      <w:marTop w:val="0"/>
      <w:marBottom w:val="0"/>
      <w:divBdr>
        <w:top w:val="none" w:sz="0" w:space="0" w:color="auto"/>
        <w:left w:val="none" w:sz="0" w:space="0" w:color="auto"/>
        <w:bottom w:val="none" w:sz="0" w:space="0" w:color="auto"/>
        <w:right w:val="none" w:sz="0" w:space="0" w:color="auto"/>
      </w:divBdr>
    </w:div>
    <w:div w:id="2110854195">
      <w:bodyDiv w:val="1"/>
      <w:marLeft w:val="0"/>
      <w:marRight w:val="0"/>
      <w:marTop w:val="0"/>
      <w:marBottom w:val="0"/>
      <w:divBdr>
        <w:top w:val="none" w:sz="0" w:space="0" w:color="auto"/>
        <w:left w:val="none" w:sz="0" w:space="0" w:color="auto"/>
        <w:bottom w:val="none" w:sz="0" w:space="0" w:color="auto"/>
        <w:right w:val="none" w:sz="0" w:space="0" w:color="auto"/>
      </w:divBdr>
    </w:div>
    <w:div w:id="214230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7318/e918b9ddb0560ccb240acccc9f10ea67c56fdd65/" TargetMode="External"/><Relationship Id="rId18" Type="http://schemas.openxmlformats.org/officeDocument/2006/relationships/image" Target="media/image4.wmf"/><Relationship Id="rId26" Type="http://schemas.openxmlformats.org/officeDocument/2006/relationships/image" Target="media/image8.png"/><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2.png"/><Relationship Id="rId42" Type="http://schemas.openxmlformats.org/officeDocument/2006/relationships/image" Target="media/image16.wmf"/><Relationship Id="rId47" Type="http://schemas.openxmlformats.org/officeDocument/2006/relationships/oleObject" Target="embeddings/oleObject16.bin"/><Relationship Id="rId50" Type="http://schemas.openxmlformats.org/officeDocument/2006/relationships/image" Target="media/image20.w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png"/><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oleObject" Target="embeddings/oleObject11.bin"/><Relationship Id="rId40" Type="http://schemas.openxmlformats.org/officeDocument/2006/relationships/image" Target="media/image15.wmf"/><Relationship Id="rId45" Type="http://schemas.openxmlformats.org/officeDocument/2006/relationships/oleObject" Target="embeddings/oleObject15.bin"/><Relationship Id="rId53" Type="http://schemas.openxmlformats.org/officeDocument/2006/relationships/footer" Target="footer5.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consultant.ru/document/cons_doc_LAW_37318/12bab00129e1f67054f2ff8c4a9222f95908593d/" TargetMode="External"/><Relationship Id="rId23" Type="http://schemas.openxmlformats.org/officeDocument/2006/relationships/oleObject" Target="embeddings/oleObject4.bin"/><Relationship Id="rId28" Type="http://schemas.openxmlformats.org/officeDocument/2006/relationships/image" Target="media/image9.png"/><Relationship Id="rId36" Type="http://schemas.openxmlformats.org/officeDocument/2006/relationships/image" Target="media/image13.wmf"/><Relationship Id="rId49" Type="http://schemas.openxmlformats.org/officeDocument/2006/relationships/oleObject" Target="embeddings/oleObject17.bin"/><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7.wmf"/><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onsultant.ru/document/cons_doc_LAW_208853/" TargetMode="External"/><Relationship Id="rId22" Type="http://schemas.openxmlformats.org/officeDocument/2006/relationships/image" Target="media/image6.png"/><Relationship Id="rId27" Type="http://schemas.openxmlformats.org/officeDocument/2006/relationships/oleObject" Target="embeddings/oleObject6.bin"/><Relationship Id="rId30" Type="http://schemas.openxmlformats.org/officeDocument/2006/relationships/image" Target="media/image10.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9.wmf"/><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18.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669EAE-1F7B-444E-A825-7DDDE14E4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Pages>
  <Words>62105</Words>
  <Characters>354002</Characters>
  <Application>Microsoft Office Word</Application>
  <DocSecurity>0</DocSecurity>
  <Lines>2950</Lines>
  <Paragraphs>830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415277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73</cp:revision>
  <cp:lastPrinted>2017-03-22T08:30:00Z</cp:lastPrinted>
  <dcterms:created xsi:type="dcterms:W3CDTF">2017-11-09T09:57:00Z</dcterms:created>
  <dcterms:modified xsi:type="dcterms:W3CDTF">2018-10-19T10:49:00Z</dcterms:modified>
</cp:coreProperties>
</file>